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https://www.cnmc.es/expedientes/s023110</w:t>
      </w:r>
    </w:p>
    <w:p>
      <w:r>
        <w:t>Pages translated : 40</w:t>
      </w:r>
    </w:p>
    <w:p/>
    <w:p>
      <w:r>
        <w:rPr>
          <w:b/>
        </w:rPr>
        <w:t>[Pages 1–3]</w:t>
      </w:r>
    </w:p>
    <w:p>
      <w:r>
        <w:t xml:space="preserve">RESOLUTION  </w:t>
        <w:br/>
        <w:t xml:space="preserve">(Exp. S/0231/10, Horticultural Products)  </w:t>
        <w:br/>
        <w:t xml:space="preserve">Council:  </w:t>
        <w:br/>
        <w:t xml:space="preserve">Mr. Joaquín García Bernaldo de Quirós,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Ms. Paloma Ávila de Grado, Councilor  </w:t>
        <w:br/>
        <w:t xml:space="preserve">Mr. Luis Díez Martín, Councilor  </w:t>
        <w:br/>
        <w:t xml:space="preserve">In Madrid, on December 14, 2011.  </w:t>
        <w:br/>
        <w:t xml:space="preserve">The Council of the National Commission on Competition (CNC), with the composition stated above, and with Ms. María Jesús González López as Rapporteur, has issued this Resolution in the sanctioning file S/0231/10, Horticultural Products, instructed by the Directorate of Investigation against the Agricultural Association of Young Farmers of Almería (ASAJA-Almería), the Coordinating Committee of Farmers and Ranchers of Almería (COAG-Almería), and the Association of Marketing Alhondiguistas of Fruits and Vegetables of the Autonomous Community of Andalusia (ALHÓNDIGAS), for alleged restrictive practices of competition, prohibited under Article 1 of Law 15/2007, of July 3, on the Defense of Competition and Article 101 of the Treaty on the Functioning of the European Union.  </w:t>
        <w:br/>
        <w:t xml:space="preserve">FACTUAL BACKGROUND  </w:t>
        <w:br/>
        <w:t xml:space="preserve">1. In January 2010, the Directorate of Investigation (DI) initiated a confidential inquiry after becoming aware, through information published in the press in December 2009 (folios 4-17), of the possible existence in the horticultural sector of an agreement to set minimum prices and the establishment of a working group to regulate price variations, by certain agricultural professional organizations, alhondiga associations, and grower-exporter associations. On January 11, 2010, it requested information from COAG-Almería; ASAJA-Almería; COEXPHAL (Association of Producer Organizations of Fruits and Vegetables of Almería); PROA (Association of Professional Producers of Almería); the Interprofessional Association of Fruits and Vegetables of Andalusia, HORTYFRUTA; and the ECOHAL group (Association of Alhondigas of Almería) (folios 18-75). The responses are included in the file (folios 76-119 and 210-211).  </w:t>
        <w:br/>
        <w:t xml:space="preserve">2. In February 2010, the DI requested information from the following media outlets: newspaper IDEAL; LA VOZ DE ALMERÍA; TELEPRENSA WORLD, S.L.; EL ALMERÍA; and DIARIO DE SEVILLA, regarding various published news articles (folios 120-124, 135-144, and 150-158). The media provided in their responses other news of interest for the file, notably the news from ALHÓNDIGAS titled: “The Association of Alhondiguistas of Andalusia adheres to the minimum price agreement” (folios 145-149, 163-177, 188-198, and 212).  </w:t>
        <w:br/>
        <w:t xml:space="preserve">3. Also in February, the DI made new information requests to COAG-Almería; ASAJA-Almería; COEXPHAL and PROA. It requested from COEXPHAL information not provided in the first request and clarifications regarding the news from ALHÓNDIGAS published on its website (folios 125-134, 159-162, and 182-187). On February 17, 2010, responses were received from ASAJA-Almería and COAG-Almería, both providing the so-called table of demands (folios 201-209). Responses from PROA and COEXPHAL were received on February 18, and March 2 and 5, 2010 (folios 210-211 and 213-220).  </w:t>
        <w:br/>
        <w:t xml:space="preserve">4. On March 8, 2010, after analyzing the information obtained, and considering that there were reasonable indications of the commission of an infringement of the LDC, the DI agreed to initiate a sanctioning file against the Agricultural Association of Young Farmers (ASAJA), the Coordinating Committee of Farmers and Ranchers (COAG), and the Association of Marketing Alhondiguistas of Fruits and Vegetables of the Autonomous Community of Andalusia (ALHÓNDIGAS), for possible conduct prohibited under Article 1 of the LDC and Article 101 of the TFEU, and notified the parties (folios 223-264).  </w:t>
        <w:br/>
        <w:t xml:space="preserve">5. On March 29, 2010, the Coordinating Committee of Farmers and Ranchers (COAG) argued against the initiation agreement: “that this coordinating body I represent has not participated in the drafting, nor signed any price-fixing agreement” (folios 278-282).  </w:t>
        <w:br/>
        <w:t xml:space="preserve">6. On March 31, 2010, in allegations against the initiation agreement, ASAJA indicated: “in the facts described in said agreement as constitutive of the alleged infringement, neither this association nor any of its representatives has had any participation or intervention” and “for the alleged prohibited conduct described in the Initiation Agreement of the sanctioning file and the documents annexed to its notification, the Directorate of Investigation of the National Commission on Competition refers to conduct supposedly carried out by the Association ASAJA-Almería” (folios 283-289).  </w:t>
        <w:br/>
        <w:t xml:space="preserve">7. On April 13, 2010, allegations against the initiation agreement were received from ALHÓNDIGAS stating that, given the nature of the Association, it is not possible for them to intervene in price-setting, that the circumstances and context in which the events occurred must be taken into account, and that the Association did not sign the agreement, only showing its “support” in a press release. It also points out that the Alhondiga only facilitates contact between the seller and the buyer (folios 303-315).  </w:t>
        <w:br/>
        <w:t xml:space="preserve">8. In view of the allegations from COAG and ASAJA, the DI requested information from COAG-Almería and ASAJA-Almería regarding their representativeness, Bylaws, Meeting Minutes, sales invoices, and inconsistencies between the documents in the file. Based on the information obtained from COAG-IR, ASAJA, COAG-Almería, and ASAJA-Almería, the DI considered that the alleged responsible parties for the facts subject to the reference file were not COAG-IR and ASAJA, but rather COAG-Almería and ASAJA-Almería, therefore, on July 22, 2010, it agreed to expand the initiation agreement of the reference sanctioning file for restrictive practices of competition prohibited under Article 1 of the LDC and Article 101 of the TFEU, also understood to be initiated against ASAJA-Almería and COAG-Almería, notifying the parties on July 23. The expansion agreement considers that the alleged responsible parties for the facts subject to the reference file are not COAG-IR and ASAJA, but rather COAG-Almería and ASAJA-Almería, and therefore, “from this moment on, the actions related to the reference file will be understood solely with ASAJA-Almería, COAG-Almería, and ALHÓNDIGAS” (folios 484 to 526 bis). The DI continued the instruction exclusively regarding COAG-Almería, ASAJA-Almería, and the Association of Marketing Alhondiguistas of Fruits and Vegetables of the Autonomous Community of Andalusia (ALHÓNDIGAS).  </w:t>
        <w:br/>
        <w:t xml:space="preserve">9. On November 16, 2010, the DI, in accordance with the provisions of Article 50.3 of the LDC and for the purposes provided therein, notified the interested parties of the Specification of Facts (PCH) in which it concluded the following:  </w:t>
        <w:br/>
        <w:t xml:space="preserve">(1) In view of all that has been acted upon and in accordance with Article 33.1 of the RDC, it is considered that:  </w:t>
        <w:br/>
        <w:t>• the agreement adopted by the Coordinating Committee of Farmers and Ranchers of Almería (COAG-Almería), the Agricultural Association of Young Farmers of Almería (ASAJA-Almería), and the Association of Marketing Alhondiguistas of Fruits and Vegetables of the Autonomous Community of Andalusia (ALHÓNDIGAS) constitutes an infringement of Article 1.1(a) of the LDC, as well as Article 101 TFEU, consisting of an agreement to set minimum prices for certain horticultural products.</w:t>
      </w:r>
    </w:p>
    <w:p>
      <w:r>
        <w:rPr>
          <w:b/>
        </w:rPr>
        <w:t>[Pages 4–6]</w:t>
      </w:r>
    </w:p>
    <w:p>
      <w:r>
        <w:t xml:space="preserve">• The Coordinating Committee of Farmers and Ranchers of Almería (COAG-Almería), the Agricultural Association of Young Farmers of Almería (ASAJA-Almería), and the Association of Horticultural Marketers of the Autonomous Community of Andalusia (ALHÓNDIGAS) are considered responsible for this infringement.  </w:t>
        <w:br/>
        <w:t xml:space="preserve">• The responsibility in this agreement of the Agricultural Association of Young Farmers (ASAJA) and the Coordinating Committee of Organizations of Farmers and Ranchers (COAG) has not been established, as indicated in the extension of the initiation agreement dated July 22, 2010.  </w:t>
        <w:br/>
        <w:t xml:space="preserve">10. On November 18, 2010, the request was made to the Agency for the Defense of Competition of Andalusia for the Mandatory Report provided for in article 5, section Four, of Law 1/2002, of February 21, on the Coordination of the Competences of the State and the Autonomous Communities, referred to in article 33.2 of the RDC (folio 1,261). This Report was received by the CNC on December 16, 2010 (folios 1,402 to 1,407).  </w:t>
        <w:br/>
        <w:t xml:space="preserve">11. On December 15, 2010, written allegations to the PCH of ALHÓNDIGAS, ASAJA-Almería, and COAG-Almería were received by the CNC (folios 1,295-1,401). ALHÓNDIGAS and ASAJA-Almería requested the initiation of Conventional Termination.  </w:t>
        <w:br/>
        <w:t xml:space="preserve">12. On January 20, 2011, the DI notified the parties of the denial of the initiation of Conventional Termination, considering, in particular, that there would be no adequate commitments that could resolve the possible effects on competition arising from the conduct subject to the file (folios 1,426 and 1,439 bis2).  </w:t>
        <w:br/>
        <w:t xml:space="preserve">13. On February 7, 2011, in accordance with the provisions of article 33.1 of the RDC, the DI proceeded to close the instruction phase, notifying the interested parties on that same date (folios 1,720 to 1,734).  </w:t>
        <w:br/>
        <w:t xml:space="preserve">14. On February 15, 2011, in accordance with article 50.4 of the LDC, the DI notified the interested parties of the Proposal for Resolution, informing them that within 15 days they could submit any allegations they deemed appropriate and, if applicable, proposals for the practice of evidence and complementary actions before the Council of the CNC, as well as the request for a hearing.  </w:t>
        <w:br/>
        <w:t xml:space="preserve">15. The allegations of the parties to the Proposal for Resolution were received by the CNC on the following days: March 7 from ALHÓNDIGAS; March 8 from COAG-Almería; and March 9 from ASAJA-Almería, being sent to the Council by the DI on March 11, 2011.  </w:t>
        <w:br/>
        <w:t xml:space="preserve">16. On March 8, 2011, the DI submitted to the Council the Report and Proposal for Resolution referred to in article 50.5 of the LDC, proposing that it declare the existence of conduct prohibited by article 1 of Law 15/2007, as well as by article 101 of the TFEU, consisting of an agreement to set minimum prices for California peppers, lamuyo and Italian peppers, zucchini, cucumbers, eggplants, and tomatoes, classified as a very serious infringement according to article 62.4.a) of the LDC, with COAG-Almería, ASAJA-Almería, and ALHÓNDIGAS being responsible for the same.  </w:t>
        <w:br/>
        <w:t xml:space="preserve">17. The Council, in its session of June 15, 2011, agreed to send the Report and Proposal for Resolution to the Commission, in accordance with the provisions of article 11.4 of Regulation (EC) No. 1/2003 of the Council, of December 16, 2002, concerning the application of the competition rules of the Treaty, suspending the maximum period for resolving the procedure, in accordance with the provisions of article 37.2 c) of the LDC, and resuming the counting of the period, after the expiration of one month from the suspension.  </w:t>
        <w:br/>
        <w:t xml:space="preserve">18. By Agreement of July 22, 2011, the Council, taking into account the regulation on the practice of Evidence and the holding of Hearings, agreed not to hold a Hearing and regarding the evidence requested by the parties, agreed as follows:  </w:t>
        <w:br/>
        <w:t xml:space="preserve">- to incorporate into the file as a contribution from the parties the documentary evidence accompanying the allegations of ALHÓNDIGAS and COAG-Almería to the IPR (folios 1,956 to 1,961 and 2,098 to 2,125).  </w:t>
        <w:br/>
        <w:t xml:space="preserve">- to request the Government Subdelegation in Almería to send all relevant information regarding the possible social conflict in the agri-food sector referred to in this file, in the first weeks of December 2009; about possible meetings held with those involved and, if applicable, about the complaints filed. With this evidence, the Council complies with the proposal of ALHÓNDIGAS regarding the request for information from the National Police and the Civil Guard.  </w:t>
        <w:br/>
        <w:t xml:space="preserve">- The incorporation into the file of the expert report referred to by COAG-Almería in its written allegations, for which it must provide it. On the contrary, the Council did not consider justified or necessary for the formation of its judgment in the resolution of the file, the testimony requested by ALHÓNDIGAS from the presidents or staff of the facilities of the warehouses that are members of the Association, without prejudice to ALHÓNDIGAS being able to provide statements from such personnel, as it had already provided those of the manager of AGROPONIENTE, S.A., and those of the presidents of E.H.FEMAGO, S.A., and AGRUPALMERIA, S.A., which were incorporated into the file. For the practice of the evidence, the Council suspended the maximum period for resolution on July 22, 2011, resuming the counting of the same effective September 1, 2011.  </w:t>
        <w:br/>
        <w:t xml:space="preserve">19. Upon receiving the response from the Government Subdelegation in Almería, which provided two reports from the Police and the Civil Guard, dated May 12 and 23 respectively, which had been issued at the request of a representative of ALHÓNDIGAS, and sent to him (folio 2,225), it was incorporated into the file along with the evidence and on August 12, 2011, it was made available to the interested parties for evidence assessment (folio 2,237), with allegations from COAG Almería received on August 24 (folio 2,262) and those from ASAJA Almería on September 1 (folio 2,269). On October 27, 2011, out of time, allegations were received from Alhóndigas regarding evidence assessment, which bear the date of October 18 upon entry in the registry of the Junta de Andalucía.  </w:t>
        <w:br/>
        <w:t xml:space="preserve">20. In the evidence assessment phase, and in a written document dated September 1, 2011, ASAJA Almería reproduces a document that it claims to have submitted along with its allegations of March 5, 2011, but of which this Council had not been aware until that moment, because it was neither mentioned in the aforementioned allegations to the IPR, nor had it been sent along with them, but which, incorporated into the file, has been taken into account by the Council.  </w:t>
        <w:br/>
        <w:t xml:space="preserve">21. By Agreement of November 3, 2011, the Council, in accordance with article 51.1 of the LDC, requested the parties for the necessary information for the resolution of the file, suspending the maximum period for resolution. On November 15 and 30, the responses from COAG Almería and ASAJA Almería were registered with the CNC; On November 28, 2011, the suspension was lifted. On December 5, the response letter from ALHÓNDIGAS was received at the CNC, stating that it could not provide the requested information.  </w:t>
        <w:br/>
        <w:t xml:space="preserve">22. The Council deliberated and concluded the resolution of this file in its meeting of December 13, 2011.  </w:t>
        <w:br/>
        <w:t xml:space="preserve">23. The interested parties in this file are:  </w:t>
        <w:br/>
        <w:t xml:space="preserve">- Coordinating Committee of Farmers and Ranchers of Almería (COAG-Almería).  </w:t>
        <w:br/>
        <w:t xml:space="preserve">- Agricultural Association of Young Farmers of Almería (ASAJA-Almería), and  </w:t>
        <w:br/>
        <w:t xml:space="preserve">- Association of Horticultural Marketers of the Autonomous Community of Andalusia (ALHÓNDIGAS).  </w:t>
        <w:br/>
        <w:t xml:space="preserve">PROVEN FACTS  </w:t>
        <w:br/>
        <w:t xml:space="preserve">A) THE PARTIES.  </w:t>
        <w:br/>
        <w:t xml:space="preserve">With the information obtained from the Bylaws of the Associations and their website, the DI makes the following description of the parties ultimately charged in this file:  </w:t>
        <w:br/>
        <w:t xml:space="preserve">• COAG-ALMERÍA  </w:t>
        <w:br/>
        <w:t>1. COAG-Almería is the Union of Farmers and Ranchers of Almería, with its registered office at C/ Invernaderos No. 11, 04738 - Puebla de Vícar-Almería. It was established under the protection of Law 19/1977, of April 1, on the regulation of the right to union association, as a professional agricultural organization.</w:t>
      </w:r>
    </w:p>
    <w:p>
      <w:r>
        <w:rPr>
          <w:b/>
        </w:rPr>
        <w:t>[Pages 7–9]</w:t>
      </w:r>
    </w:p>
    <w:p>
      <w:r>
        <w:t>2. The Union of Farmers and Ranchers of Almería, COAG-Almería, is an organization with a provincial scope, has its own legal personality and full capacity to act for the fulfillment of its purposes, in accordance with its Bylaws, article 2 (folio 544). According to article 5 of its Bylaws, it enjoys full autonomy to decide on matters affecting the territorial scope of the province of Almería and according to article 11, only organizations or unions representing the interests of farmers, ranchers, and foresters at the regional level may be members of the Coordinating Committee.</w:t>
      </w:r>
    </w:p>
    <w:p>
      <w:r>
        <w:t>3. Its purpose is to defend and promote the economic and social interests of farmers and ranchers and family farms in the province of Almería. It advocates for the participation of farmers in the market through their Agricultural Producers Organizations and gives special importance to what it considers natural economic structures: agricultural cooperatives. It is the majority professional organization in the province of Almería (folio 1,099).</w:t>
      </w:r>
    </w:p>
    <w:p>
      <w:r>
        <w:t>4. The production figure of vegetables declared by COAG-Almería amounts to 65,220 tons in 2009.</w:t>
      </w:r>
    </w:p>
    <w:p>
      <w:r>
        <w:t>• ASAJA-ALMERÍA</w:t>
      </w:r>
    </w:p>
    <w:p>
      <w:r>
        <w:t>1. ASAJA-Almería is the Young Farmers Agricultural Association of Almería, with its registered office at Ctra. de Níjar, 218, 2ºA La Cañada de San Urbano, 04120-Almería. It was established under the protection of Law 19/1977, of April 1, on the regulation of the right to union association, as a Provincial Professional Agricultural Organization.</w:t>
      </w:r>
    </w:p>
    <w:p>
      <w:r>
        <w:t>2. The founding act of the Association is signed on March 19, 1991, as a result of the union of the same associations that did so at the national level. ASAJA-Almería has 3,034 members (of which 570 are engaged in vegetable production) and 5 offices.</w:t>
      </w:r>
    </w:p>
    <w:p>
      <w:r>
        <w:t>3. ASAJA-Almería is a provincial association, distinct from the Young Farmers Agricultural Association (ASAJA), with full legal personality, capacity to act, and autonomy in the fulfillment of its purposes (folio 316). Its territorial scope of action is the province of Almería and according to its Bylaws, article 8, agricultural professional organizations of a general nature and provincial scope may be members of ASAJA.</w:t>
      </w:r>
    </w:p>
    <w:p>
      <w:r>
        <w:t>4. Its objective is to defend family farms and agricultural enterprises under any form of private initiative, and their development as a viable economic activity, seeking to improve the conditions for young people to engage in the activity, their training and professional development, and generally defending the competitiveness of the agricultural sector in the province of Almería.</w:t>
      </w:r>
    </w:p>
    <w:p>
      <w:r>
        <w:t>5. The production figure of vegetables declared by ASAJA-Almería amounts to 56,155 tons in 2009.</w:t>
      </w:r>
    </w:p>
    <w:p>
      <w:r>
        <w:t>• ALHÓNDIGAS (or ACAFHA)</w:t>
      </w:r>
    </w:p>
    <w:p>
      <w:r>
        <w:t>1. ALHÓNDIGAS is the Association of Marketing Alhondiguistas of Fruits and Vegetables of the Autonomous Community of Andalusia (in June 2008, the territorial scope of the Association changes from the province of Almería to the Autonomous Community of Andalusia), with its registered office in Almería, Ctra. de Ronda nº 11, 1º E. Established under the protection of Law 19/77, of April 1, and Royal Decree 873/77 of April 22, which regulates Professional Business Associations, for the defense and promotion of its peculiar interests derived from its economic activity.</w:t>
      </w:r>
    </w:p>
    <w:p>
      <w:r>
        <w:t>2. The association is made up of entities engaged in the marketing of fruits and vegetables through the auction system within the Autonomous Community of Andalusia.</w:t>
      </w:r>
    </w:p>
    <w:p>
      <w:r>
        <w:t>3. Its purposes and objectives are described in article 7 of its Bylaws and include, among others: the defense of the interests determined by the economic activity of the association and its members, the promotion of the cultivation and marketing of fruits and vegetables, the promotion of production quality, negotiating and signing agreements that affect its members (folios 722 and 723).</w:t>
      </w:r>
    </w:p>
    <w:p>
      <w:r>
        <w:t>4. Its members are: AGRUPALMERÍA, S.A. (dedicated to the auction of tomatoes in its broadest varieties, belongs to the FEMAGO business group and together with AGROCASTELL forms one of the largest companies in the Almerian horticultural sector), AGROPONIENTE, S.A. (a company that is part of the AGROPONIENTE Group, formed by marketers from the western Almeria, wholesalers, and exporters of fruits and vegetables, with a mixed warehouse dedicated to sales at origin (auction) and marketing at destination and export), VEGACAÑADA, S.A. (a company that is part of the AGROPONIENTE Group, dedicated to marketing various types of horticultural products, especially tomatoes), E.H. FEMAGO, S.A. (a group primarily dedicated to auctions, whose origins date back to the 1940s. The services it provides to farmers include: technical advice, standardization service, packaging, exhibition facilities, sale of goods, unloading service. Almost all of its campaign goes to the international market) and COOPERATIVA PROVINCIAL AGRARIA Y GANADERA SAN ISIDRO LABRADOR (CASI) (an organization of producers of fruits and vegetables, which groups a large number of farmers from the eastern Almeria. Its facilities in La Cañada (Almería) are the largest point of marketing at origin for tomatoes, in its different varieties, in southeastern Spain). These companies are engaged in the wholesale sale of fruits, vegetables, and horticultural products, especially for export. Some have their own production farms, although they are not large in size (between 0.8 and 12 ha., with the greenhouse area in the province of Almería around 27,000 ha.).</w:t>
      </w:r>
    </w:p>
    <w:p>
      <w:r>
        <w:t>5. The marketing figure of vegetables declared by ALHÓNDIGAS amounts to 424,276 tons in 2009 (folios 1,095-1,098).</w:t>
      </w:r>
    </w:p>
    <w:p>
      <w:r>
        <w:t>B) DESCRIPTION OF THE MARKET IN WHICH THE CONDUCT OCCURS.</w:t>
      </w:r>
    </w:p>
    <w:p>
      <w:r>
        <w:t>The IPR, with information from various sources according to the DI (Commission Communication: "Improving the functioning of the food supply chain in Europe." 2009; Reports from the Ministry of Environment and Rural and Marine Affairs MARM, from the study "diagnosis and strategic analysis of the Spanish agri-food sector" from 2003 and studies of the Value Chain and Price Formation from the Price Observatory on the products pepper, zucchini, and tomato) provides a comprehensive description of the production and marketing market for horticultural products in which the investigated practices occur. The most relevant aspects for this file are summarized below:</w:t>
      </w:r>
    </w:p>
    <w:p>
      <w:r>
        <w:t>Market for product and geography</w:t>
      </w:r>
    </w:p>
    <w:p>
      <w:r>
        <w:t>1. The practices subject to this file are framed within the agricultural sector and, in particular, in the wholesale production and marketing market of horticultural products, specifically, California pepper, lamuyo and Italian, zucchini, cucumber, eggplant, and tomato, which are the products referred to in the alleged practice of minimum price fixing analyzed in this file. Its geographical scope is the province of Almería.</w:t>
      </w:r>
    </w:p>
    <w:p>
      <w:r>
        <w:t>2. From a legal perspective, the agricultural market is a regulated market at the European level, fundamentally through Council Regulation (EC) No. 1234/2007 of October 22, 2007, which establishes a common organization of agricultural markets and lays down specific provisions for certain agricultural products (Single Regulation for the OCM).</w:t>
      </w:r>
    </w:p>
    <w:p>
      <w:r>
        <w:t>General characteristics of the horticultural market.</w:t>
      </w:r>
    </w:p>
    <w:p>
      <w:r>
        <w:t>3. According to information from the Ministry of Environment and Rural and Marine Affairs (MARM), in the productive sector of fruits and vegetables, there are significant local production systems that show their own dynamics and have reached different levels of development, incorporation of technology, and organization. These production systems are identified by their range of products, which includes species, variety, and harvesting time, by their productive and marketing structures, by the degree of incorporation of technology, and, essentially, by the destination of their productions.</w:t>
      </w:r>
    </w:p>
    <w:p>
      <w:r>
        <w:t>4. Horticultural products are seasonal and perishable products and are not usually stored, except in exceptional cases. However, given technological advances, many of these are present in the market for practically the entire year.</w:t>
      </w:r>
    </w:p>
    <w:p>
      <w:r>
        <w:rPr>
          <w:b/>
        </w:rPr>
        <w:t>[Pages 10–12]</w:t>
      </w:r>
    </w:p>
    <w:p>
      <w:r>
        <w:t>5. Among the technological advances, those used to extend the production cycle stand out, such as crop protection and the development of new varieties and hybrids, or in some cases, simple refrigeration or using controlled atmosphere.</w:t>
      </w:r>
    </w:p>
    <w:p>
      <w:r>
        <w:t>6. Vegetables, in general, do not tolerate refrigeration techniques well, as well as desiccation and subsequent rehydration, unlike fruits. However, vegetables can be present in the market throughout the year, thanks to staggered production based on geographical location, microclimate, the use of protected crops, and varietal diversification.</w:t>
      </w:r>
    </w:p>
    <w:p>
      <w:r>
        <w:t>7. Regarding the marketing of fruits and vegetables, traditionally, sales at origin through alhóndigas have been significantly important, especially in some geographical areas with a large production weight, although over time they have ceded ground to other associative formulas that allow producers to incorporate greater added value alongside greater vertical integration of the chain.</w:t>
      </w:r>
    </w:p>
    <w:p>
      <w:r>
        <w:t>8. Alhóndigas, generally local, are private contracting centers at origin, where the supply of agricultural products by farmers and the demand usually requested by brokers or commission agents converge, with sales conducted through a descending auction system. Alhóndigas not only sell at origin but also market at destination through their export departments.</w:t>
      </w:r>
    </w:p>
    <w:p>
      <w:r>
        <w:t>9. As part of the modernization process of alhóndigas, there is a trend towards providing additional services, incorporating handling, preparation, and controlled temperature storage of the product into the auction areas. Likewise, there is a tendency to establish closer ties with production so that some alhóndigas are also producers of at least part of the product they market. In some cases, they also integrate logistics and marketing activities and delivery of the product to distribution centers of supermarket chains, mainly European.</w:t>
      </w:r>
    </w:p>
    <w:p>
      <w:r>
        <w:t>10. The market at origin for agricultural products is characterized by the supply being made by a large number of agents. On the demand side, it is also characterized by the presence of a wide variety of operators, as it is sold both to the industry and to wholesale markets or directly to large distribution (through their own purchasing centers). Additionally, it must be taken into account that Spain is an exporting country of fruits and vegetables, the first in the EU, obtaining its competitive advantage from its great climatic diversity and the fact that its horticultural production is ahead of that of many other European countries, where between 85% and 90% of its total foreign sales are destined.</w:t>
      </w:r>
    </w:p>
    <w:p>
      <w:r>
        <w:t>11. The type of demand depends on the distribution channel. The Price Observatory of the MARM distinguishes two basic distribution channels, the traditional and the modern. The traditional channel includes sales in markets, fairs, and small establishments. This sales channel has lost weight compared to modern distribution. The modern channel consists of hypermarkets and supermarkets. The modern channel is generally shorter, with fewer intermediaries, and incorporates a greater number of activities for preparing the product for final sale in large surfaces. It differs from the traditional channel in the participation of distribution platforms instead of wholesale intermediaries in marketing at destination, and in the type of point of sale.</w:t>
      </w:r>
    </w:p>
    <w:p>
      <w:r>
        <w:t>12. Export, for example, is normally channeled through large purchasing centers, but there are also second-degree cooperatives with direct commercial presence in destination markets. According to the Studies of the Value Chain and Price Formation, published by the Food Price Observatory of the MARM, the conclusions regarding the export of zucchini, pepper, and tomato would be:</w:t>
      </w:r>
    </w:p>
    <w:p>
      <w:r>
        <w:t>Characterization of the horticultural sector of Almería</w:t>
      </w:r>
    </w:p>
    <w:p>
      <w:r>
        <w:t>13. In Spain, approximately 1.24 million hectares are allocated to the cultivation of fruits and vegetables, with 26.1% corresponding to vegetables. Of this total area, Andalusia, Valencia, and Murcia account for more than 71%. In Andalusia, of the more than 5.1 million tons of fruits and vegetables, horticultural crops represent 81.8%, and of these, those cultivated intensively, under plastic or greenhouse, account for 74%.</w:t>
      </w:r>
    </w:p>
    <w:p>
      <w:r>
        <w:t>14. According to reports from the Ministry of Agriculture and Fisheries of the Junta de Andalucía, in the Spanish horticultural sector, the Autonomous Community of Andalusia stands out, specifically the province of Almería, in terms of production volumes. It is the main producing province in Andalusia for fruits and vegetables, with 44% of the area dedicated to this sector and 56% of production in the year 2001, representing more than 85% of its final agricultural production.</w:t>
      </w:r>
    </w:p>
    <w:p>
      <w:r>
        <w:t>15. In the province of Almería, mainly along its coastline, there are currently 26,500 hectares of intensive horticulture, with an average productivity of 9 kg/m², with 60% of the production of 2,500,000 tons destined for export and a turnover of 1.8 billion euros, and around it, 250 auxiliary industry companies have developed, with a turnover of more than 1 billion euros.</w:t>
      </w:r>
    </w:p>
    <w:p>
      <w:r>
        <w:t>16. The average size, in 2007, of each horticultural farm was 2.12 hectares, decreasing to 1.74 hectares when it comes to greenhouse crops, which impacts the profitability of the farms. In 2002, in 53.2% of cases, the farms consisted of a single plot.</w:t>
      </w:r>
    </w:p>
    <w:p>
      <w:r>
        <w:t>17. In the 2007/08 campaign, the production of the horticultural sector of Almería was as follows:</w:t>
      </w:r>
    </w:p>
    <w:p>
      <w:r>
        <w:t>18. Within each of the analyzed products, there is a wide variety of by-products that sometimes reflect substantial differences in quality and price. The different products are classified into extra, I, and II categories, depending on whether their quality is superior, good, or cannot be classified as any of the above. The most sold varieties or types of each product are collected in the following table:</w:t>
      </w:r>
    </w:p>
    <w:p>
      <w:r>
        <w:t>Pepper Tomato Zucchini Eggplant Cucumber</w:t>
        <w:br/>
        <w:t>Green Raf Green Semi-long Spanish</w:t>
        <w:br/>
        <w:t>California/Short</w:t>
        <w:br/>
        <w:t>Smooth Green White Round Almería</w:t>
        <w:br/>
        <w:t>Lamuyo/long</w:t>
        <w:br/>
        <w:t>Italian Green Striped French</w:t>
        <w:br/>
        <w:t>Pear</w:t>
        <w:br/>
        <w:t>Cherry</w:t>
        <w:br/>
        <w:t>Long life</w:t>
      </w:r>
    </w:p>
    <w:p>
      <w:r>
        <w:t>Source: own elaboration.</w:t>
      </w:r>
    </w:p>
    <w:p>
      <w:r>
        <w:t>19. The marketing system through alhóndigas is important in Almería, with a high market share (~40%), according to an article in the magazine Distribución y Consumo No. 90, (2002). Given the atomization of the existing supply, there are initiatives from the Junta de Andalucía for the concentration of the supply of the Almerian agricultural sector.</w:t>
      </w:r>
    </w:p>
    <w:p>
      <w:r>
        <w:t>20. Regarding the specific products affected by the practice analyzed in the PCH, the following data should be noted, obtained from Hortifruta and from the</w:t>
      </w:r>
    </w:p>
    <w:p>
      <w:r>
        <w:rPr>
          <w:b/>
        </w:rPr>
        <w:t>[Pages 13–15]</w:t>
      </w:r>
    </w:p>
    <w:p>
      <w:r>
        <w:t>MARM, which shows the great importance of Almería as a province producing the vegetables affected by the investigated practices:</w:t>
        <w:br/>
        <w:t>- Pepper: Andalusia contributes 60% of the Spanish production of peppers with an offer of 627,000 tons in 2006, although it accounts for about 80% of the California type pepper produced in Spain. Almería is the reference with nearly 560,000 tons, of which more than 75% correspond to the California variety for export, particularly the red ones, which are distributed among lamuyo and Italian varieties. According to the data from the MARM Statistics Yearbook of 2009, the province of Almería produced 48.67% of the national production of peppers (all varieties) in 2008.</w:t>
        <w:br/>
        <w:t>- Zucchini: Andalusia contributes 92% of the zucchini production in Spain with over 260,000 tons, of which 237,000 tons are concentrated in Almería. The reference zucchini is the dark green one, and the province of Almería has seen it become the product that has prevailed among producers for international markets. The weight of zucchini in Andalusia is such that it represents more than 35% of the European production of this product, although Andalusian exports of this product account for more than 60% of intra-community trade. According to the data from the MARM Statistics Yearbook of 2009, the province of Almería produced 70.01% of the national production of zucchini (all varieties) in 2008.</w:t>
        <w:br/>
        <w:t>- Cucumber: Almería and Granada absorb 90% of the Spanish cucumber production. These two provinces produced more than 545,000 tons in the 2006 fiscal year. Currently, the average yield of cucumbers in Granada exceeds 116 tons per hectare in greenhouses, a circumstance that is not common in other producing areas of Mediterranean Europe. According to the data from the MARM Statistics Yearbook of 2009, the province of Almería produced 57.11% of the national production of cucumbers (all varieties) in 2008.</w:t>
        <w:br/>
        <w:t>- Eggplant: The Andalusian production of eggplant approaches 100,000 tons, of which 93% comes from the province of Almería and the rest is concentrated in Granada. These figures mean that Andalusia contributed 76% of the Spanish production of eggplant in 2006. According to the data from the MARM Statistics Yearbook of 2009, the province of Almería produced 63.85% of the national production of eggplant (all varieties) in 2008.</w:t>
      </w:r>
    </w:p>
    <w:p>
      <w:r>
        <w:t>- Tomato: Andalusia leads the production of commercial tomatoes for fresh consumption in Spain with a flow exceeding 1.3 million tons in the 2006 fiscal year, which represents 43% of the total Spanish production. Almería is the major reference and the first Spanish province in production and marketing with 852,000 tons produced from a panel of 7 different types of tomatoes, particularly highlighting the cluster varieties with more than 40% of Almería's offer. According to the data from the MARM Statistics Yearbook of 2009, the province of Almería produced 26.61% of the national production of tomatoes (all varieties) in 2008.</w:t>
        <w:br/>
        <w:t>21. Regarding exports, the European Union of the 27 member states represented 97% of the exports of the most representative Almerian horticultural products in the 2007/08 campaign. The main importers are, in this order: Germany, France, the Netherlands, and the United Kingdom.</w:t>
        <w:br/>
        <w:t>22. Finally, there is information on prices at origin in the Price and Market Observatory of the Ministry of Agriculture and Fisheries of the Junta de Andalucía. For the protected horticultural sector, the average price in the 2009/10 campaign for peppers was €0.69/kg (category II €0.32 – category I €0.73), cucumbers €0.45/kg (€0.20-€0.45), zucchini €0.57/kg (€0.45-€0.59), eggplants €0.49/kg, and tomatoes €0.64/kg (€0.50-€0.70). Specifically, the average price of the different varieties of peppers was: lamuyo pepper €0.75/kg, California €0.70/kg, Italian €0.64/kg, unspecified €0.51/kg (folios 1,082-1,088).</w:t>
        <w:br/>
        <w:t>23. The average price at origin in December 2009 was for peppers €0.51/kg, zucchini €0.34/kg, cucumbers €0.64/kg, eggplants €0.67/kg, and tomatoes €0.60/kg. These average prices vary within each product for each of its types, thus the minimum price was for peppers €0.36/kg (Italian type), zucchini €0.34/kg (non-designated type), cucumbers €0.44/kg (short or Spanish type), eggplants €0.34/kg (non-designated type), and tomatoes €0.47/kg (pear type).</w:t>
        <w:br/>
        <w:t>C) ACCREDITED FACTS</w:t>
        <w:br/>
        <w:t>The following are the Accredited Facts contained in the Report and Proposal for Resolution of the DI and those incorporated as a result of the evidence presented during the Council phase, which are relevant for the resolution of the file:</w:t>
        <w:br/>
        <w:t>1. On December 6, 2009, ASAJA-Almería and COAG-Almería agreed to initiate a process of union action in order to carry out any joint actions they deemed necessary in defense of a list of demands that can be summarized as follows: i) measures that guarantee fair prices based on the production costs of each of the products in the different months of planting and harvesting; ii) mechanisms for regulating markets that prevent the dominant position of distribution; iii) application of the principle of community preference by analyzing the effects that agreements with third countries have on producing areas; iv) control of imports; v) approval of a refinancing plan for the agricultural sector's debt and fiscal measures; vi) implementation of a decree for the classification of horticultural products in Andalusia; and vii) promoting a commitment from the entire economic and social fabric of the province. The signing organizations state that they would constitute a working group to which they would invite representatives of commerce in order to monitor the evolution of prices at origin and adopt the appropriate measures. The document submitted by the parties is called "Union Action Agreement between ASAJA-Almería and COAG-Almería, regarding the crisis in the horticultural sector of the province," is headed by the initials of both organizations that signed it, and is included in the file (folios 94, 204, 205, 208, 209, 439).</w:t>
        <w:br/>
        <w:t>2. It is also recorded in the file a document dated December 7, 2009, called "Document of Agreement on Prices of Horticultural Products," sent on February 16, 2010, by the Delegate in Almería of the newspaper Ideal, in response to a request for information from the DI. In the forwarding letter, the Delegate of Ideal states that the document was distributed at a meeting that farmers held in the Industrial Park of La Redonda in El Ejido, convened by the agricultural organizations ASAJA and COAG (folio 189). The content of the document is transcribed verbatim (folio 190):</w:t>
        <w:br/>
        <w:t>"Document of Agreement on Prices of Horticultural Products</w:t>
        <w:br/>
        <w:t>D.</w:t>
        <w:br/>
        <w:t>With D.N.I. number in representation of the</w:t>
        <w:br/>
        <w:t>company</w:t>
        <w:br/>
        <w:t>Agrees with the representatives of the agricultural organizations ASAJA and COAG, to create a system of recommended prices to be received by the farmer that is unique and lasting over time and based on the production costs of each of the products in the different months of planting and harvesting. For this purpose, the most appropriate prices will be established by mutual agreement in the meetings that are held. Likewise, the farmers and commerce commit not to sell below what is agreed upon in each of the meetings held, and in case of no agreement, the prices from the previous meeting will be maintained until reaching this one. The starting prices are:</w:t>
        <w:br/>
        <w:t>¥ California and Lamuyo peppers in all their colors: €0.60</w:t>
        <w:br/>
        <w:t>¥ Zucchini, cucumber, eggplant, and Italian pepper: €0.40</w:t>
      </w:r>
    </w:p>
    <w:p>
      <w:r>
        <w:rPr>
          <w:b/>
        </w:rPr>
        <w:t>[Pages 16–18]</w:t>
      </w:r>
    </w:p>
    <w:p>
      <w:r>
        <w:t>minimum prices agreed upon is reliable and truthful.”</w:t>
      </w:r>
    </w:p>
    <w:p>
      <w:r>
        <w:t>12. The agricultural associations ASAJA-Almería and COAG-Almería, in their respective writings dated August 2, 2010, acknowledge having attended the meeting with the marketing companies on December 10, 2009, where the press release was distributed (folios 536 and 540) as mentioned in the previous point.</w:t>
      </w:r>
    </w:p>
    <w:p>
      <w:r>
        <w:t>As can be inferred from the press release, at that meeting, which can be considered the Working Group created to monitor prices at origin, the agricultural and marketing associations decided, due to the lack of demand, to lower the price of two of the products stipulated in the agreement, thus reducing the price of zucchini to €0.30 and that of Lamuyo pepper to €0.50 per kilo.</w:t>
      </w:r>
    </w:p>
    <w:p>
      <w:r>
        <w:t>They also set the next price monitoring meeting for the following Monday and propose to continue holding meetings frequently, “to achieve a control system that guarantees that the information regarding compliance with the agreement from the companies is reliable and truthful.”</w:t>
      </w:r>
    </w:p>
    <w:p>
      <w:r>
        <w:rPr>
          <w:b/>
        </w:rPr>
        <w:t>[Pages 19–21]</w:t>
      </w:r>
    </w:p>
    <w:p>
      <w:r>
        <w:t>compliance with the agreement from the companies is reliable and truthful, and on this, work will continue in the coming days.</w:t>
      </w:r>
    </w:p>
    <w:p>
      <w:r>
        <w:t>12. The preparation and execution of the action and coordination with the other agricultural organizations is recorded in the Minutes of meetings of the Board of Directors and the Executive Committee of ASAJA-Almería from December 2009 and January 2010, provided by ASAJA-Almería on August 2, 2010, in the terms set forth below:</w:t>
      </w:r>
    </w:p>
    <w:p>
      <w:r>
        <w:t>a) Regarding agreements, it is noted that in the Board of Directors meeting held on December 1, 2009: “It is agreed to hold meetings with the other agricultural organizations to analyze the situation of the fruit and vegetable sector.” (folio 654). The Minutes of the meeting state: “Analysis of the situation and measures to be taken; information is provided on the results of the meetings held with the marketing companies, as well as the results thereof. Once the situation has been analyzed, it is agreed to hold meetings with the other agricultural organizations with the aim of analyzing the situation and seeing what type of measures can be taken.” (Folio 703).</w:t>
      </w:r>
    </w:p>
    <w:p>
      <w:r>
        <w:t>b) In the summary of the Board of Directors meeting held on December 9, 2009: “The list of demands that has been jointly prepared with COAG to develop different meetings with administrations is approved.” (folio 654). The Minutes of the meeting state: “Analysis of the situation and measures to be taken; the President informs about the meetings held with COAG and the agreements reached. It is also reported that on December 6, a meeting was held where a list of demands was prepared to develop different meetings with administrations and marketing and various competent administrations with the aim of promoting a current of opinion that helps improve the profitability of the producer. Once the situation has been analyzed, the union action agreement between ASAJA and COAG is presented, which is unanimously approved by the Board of Directors.” (Folios 705 and 706).</w:t>
      </w:r>
    </w:p>
    <w:p>
      <w:r>
        <w:t>c) The Minutes of the Board of Directors meeting of December 14, 2009 record: “Analysis of the situation and measures to be taken; information is provided on the downward evolution of prices and the need to hold meetings to request a Law on commercial margins.” (folio 709).</w:t>
      </w:r>
    </w:p>
    <w:p>
      <w:r>
        <w:t>d) The Minutes of the Executive Committee dated January 21, 2010, fourth point of the Agenda: “Report on the communication received from the National Competition Commission and measures to be taken; the President reads the document received and comments on the actions that will be taken once consulted with the legal services of the Association and in coordination with the other agricultural organizations that have also received it.” (folio 675).</w:t>
      </w:r>
    </w:p>
    <w:p>
      <w:r>
        <w:t>13. In the first days of December 2009, various media outlets in the province of Almería report on the existence in the horticultural sector of an agreement on the establishment of minimum prices and the constitution of a working group to regulate price variation. The most relevant news is summarized below:</w:t>
      </w:r>
    </w:p>
    <w:p>
      <w:r>
        <w:t>a) News from December 3 at 21:56 from Europa Press (folio 164) in which a meeting held that afternoon between ASAJA and COAG with the commercial organizations (COHEXPAL, ECOHAL) is discussed, where the farmers' organizations propose that an entity be created to enforce the agreements reached in joint decisions such as… “establishment of minimum product prices.”</w:t>
      </w:r>
    </w:p>
    <w:p>
      <w:r>
        <w:t>b) News from 05/12/2009, published in LA VOZ DE ALMERIA and titled “An anti-crisis farmers' platform concentrates today in Níjar” (folio 118). The news includes quoted phrases attributed to Mr. XXX, spokesperson for a new agrarian movement, the Independent Agrarian Social Platform, which was established on November 30, 2009, in Almería: “Direct and rapid measures are necessary, and we must take the bull by the horns because the situation is critical.” The news adds, “Regarding the minimum prices of €0.30 that will start this Monday, December 7, he added the following: It is good, but it can be better.” The company Novotécnica, S.A, at the request of the DI, declared the truth of the transcribed paragraph and that the content corresponds to the statements of Mr. XX (folio 198).</w:t>
      </w:r>
    </w:p>
    <w:p>
      <w:r>
        <w:t>c) News from December 8, 2009, published in the newspaper IDEAL in print and titled “Farmers stand up to marketing” and in the digital version “A mixed commission will set the minimum agricultural marketing prices weekly in Almería” (folios 119 and 165). The newspaper confirms the publication of the news on December 8 on pages 2 and 3 of IDEAL, which reports on the meeting that farmers held in the Polígono de la Redonda, called by ASAJA and COAG, and attaches the Price Document that it states was distributed at the meeting (folios 189 and 190). The following paragraphs from the news are highlighted: “…close the marketing companies of fruits and vegetables in the province until they commit to not selling below an established minimum price for each variety of product.” “The farmers of Almería and their agricultural organizations have lifted the mobilizations that prevented the marketing of products on Saturday after reaching an agreement to form a mixed commission responsible for setting the minimum marketing prices.” “Farmers will be represented by their agricultural organizations in this commission, which will be responsible for setting minimum selling prices, below which sales will be prohibited.” “A commission that has already set the prices for this week, which are to start operating from tomorrow and are €0.30 per kilo for tomatoes, €0.60 for Lamuyo and California peppers, and €0.40 for the rest of the vegetables.” “…otherwise, pressure measures will be raised again.”</w:t>
      </w:r>
    </w:p>
    <w:p>
      <w:r>
        <w:t>d) News from December 7 and 10, 2009, published in TELEPRENSA WORLD S.L. and titled “PROA joins the minimum price agreement” and “The Alhóndigas join the minimum of €0.30.” It is highlighted: (folios 10 and 11) “The executive of the Association of Professional Producers of Almería PROA has decided in its last meeting to support the minimum price agreement proposed by the agricultural organizations to the associations COEXPHAL and ECOHAL.” “Likewise, the members of the PROA Executive ask the heads of all marketing companies in Almería to support the measure for it to be effective…”. “The Association of Marketing Alhondiguistas of Fruits and Vegetables of Andalusia supports the minimum price agreement reached by the representatives of the horticultural sector of Almería with the unions.” “…respect the pact by which farmers and companies commit to not sell horticultural products below a minimum price…”.</w:t>
      </w:r>
    </w:p>
    <w:p>
      <w:r>
        <w:t>e) News from December 10, 2009, published in El ALMERIA and titled “Farmers will expose the firms that sell Moroccan product as local.” The reporter of the newspaper Diario de Almería (formerly EL ALMERÏA) and author of the article, at the request of the DI, declared that the information is true and is based on a press conference held on December 9, 2009, by Mr. XX, Provincial Secretary of COAG-Almería, Mr. XX, President of ASAJA-Almería, and Mr. XX, Manager of ECOHAL (folio 163). An excerpt from the news that is in the file (folio 12): “The agricultural organizations Asaja and Coag, the Ecohal alhóndiga association, and the Coexphal growers-exporters association have signed an agreement, described as historic, to set minimum prices for horticultural products at origin according to production costs and supply and demand, as well as to create a working group to regulate the variation of these prices.”</w:t>
      </w:r>
    </w:p>
    <w:p>
      <w:r>
        <w:rPr>
          <w:b/>
        </w:rPr>
        <w:t>[Pages 22–24]</w:t>
      </w:r>
    </w:p>
    <w:p>
      <w:r>
        <w:t>“Along these lines, starting prices have been established at €0.60 per kilo for California and Lamuyo peppers, €0.40 for zucchini, cucumber, eggplant, and Italian pepper, and €0.30 for tomatoes. Furthermore, this morning the first round of meetings will take place between producers, Coexphal, and Ecohal.”</w:t>
      </w:r>
    </w:p>
    <w:p>
      <w:r>
        <w:t>“…Producers will monitor compliance with the agreement, rewarding companies that adhere to it and reporting those that do not.”</w:t>
      </w:r>
    </w:p>
    <w:p>
      <w:r>
        <w:t>f) News from 14/12/2009, published in DIARIO DE SEVILLA and titled “Almería sets minimum prices in the field.” From the text in the file (folio 14), it is highlighted:</w:t>
      </w:r>
    </w:p>
    <w:p>
      <w:r>
        <w:t>“The agricultural organizations Asaja and COAG of Almería, the association of alhóndigas Ecohal, and the association of grower-exporters Coexphal signed this week an agreement, described as historic, to set minimum prices for horticultural products at origin according to production costs and supply and demand, as well as to create a working group to regulate the variation of these prices.”</w:t>
      </w:r>
    </w:p>
    <w:p>
      <w:r>
        <w:t>“…starting prices of €0.60 per kilo for California and Lamuyo peppers, €0.40 for zucchini, cucumber, eggplant, and Italian pepper, and €0.30 for tomatoes. The following day, agricultural associations and marketers decided, due to a lack of demand, to lower the price of zucchini to €0.30 and that of Lamuyo pepper to €0.50 per kilo.”</w:t>
      </w:r>
    </w:p>
    <w:p>
      <w:r>
        <w:t>14. The DI has conducted a study of the invoices from December 2009 to February 2010 provided by the parties, ALHÓNDIGAS, COAG-Almería, and ASAJA-Almería, and with the prices from the Price and Market Observatory of the Ministry of Agriculture and Fisheries of the Junta de Andalucía, from which it is deduced that there has not been full compliance, as there are invoices with prices below the minimum prices established in the agreement.</w:t>
      </w:r>
    </w:p>
    <w:p>
      <w:r>
        <w:t>15. It has not been detected that the analyzed invoices reflect the minimum price as intended by the “Horticultural Products Price Agreement Document.”</w:t>
      </w:r>
    </w:p>
    <w:p>
      <w:r>
        <w:t>16. In the Trial and Hearing phase before the Council, at the request of ALHÓNDIGAS, the Council requested the Government Subdelegation in Almería to send all relevant information regarding the conflict in the agri-food sector in the early days of December, as well as whether it was aware of possible meetings held among those involved and, if so, the complaints filed. (folio 2.212). In its response, received on August 4, 2011, the Government Subdelegation in Almería provided reports from the Civil Guard and the National Police Corps, dated June 14, 2011, issued at the request of Alhóndigas, in which the conflict during those days is described; it states that it has no record of meetings and regarding the complaints, it states that, due to the events that occurred on December 7, the Civil Guard filed a complaint against the Provincial Secretaries of ASAJA and COAG, who were ultimately fined €1,800 each (folio 2.225).</w:t>
      </w:r>
    </w:p>
    <w:p>
      <w:r>
        <w:t>17. From the Reports of the State Security Forces (FyCSE) (folios 2.227 to 2.230), it is deduced that from December 3 to 10, most of the mobilizations and interventions by the FyCSE occurred. On December 7, there was a gathering of more than 1,000 farmers in an area of the Industrial Estate of La Redonda in El Ejido called by representatives of agricultural organizations, without specifying which ones, and that after the gathering, they dispersed to various alhóndigas and warehouses causing the voluntary closure of a number of companies that day and on the 7th, 8th, and 9th. On December 7, they had several interventions at different points where the marketers are located, with records of requests for the presence of public forces from some of them such as AGRUPAEJIDO, AGROPONIENTE S.A.; and E.H FEMAGO, S.A.</w:t>
      </w:r>
    </w:p>
    <w:p>
      <w:r>
        <w:t>LEGAL GROUNDS</w:t>
      </w:r>
    </w:p>
    <w:p>
      <w:r>
        <w:t>FIRST.- Object and legal basis. In this file, the Directorate of Investigation proposes to the Council to declare that the Coordinating Committee of Farmers and Ranchers of Almería (COAG-Almería), the Agricultural Association of Young Farmers of Almería (ASAJA-Almería), and the Association of Marketing Alhondigistas of Fruits and Vegetables of the Autonomous Community of Andalusia (ALHÓNDIGAS), have committed an infringement of Article 1 of Law 15/2007, as well as Article 101 of the TFEU, consisting of an agreement to set minimum prices for California, Lamuyo, and Italian peppers, zucchini, cucumber, eggplant, and tomatoes.</w:t>
      </w:r>
    </w:p>
    <w:p>
      <w:r>
        <w:t>The Council must therefore resolve with the evidence in the file whether the aforementioned infringement has occurred and whether the accused are responsible for it. The applicable regulation as proposed by the DI is Law 15/2007, of July 3, on the Defense of Competition, since the conduct subject to the file has developed since December 2009.</w:t>
      </w:r>
    </w:p>
    <w:p>
      <w:r>
        <w:t>Article 1 of the LDC in its section 1 prohibits “any agreement, decision or collective recommendation, or concerted or consciously parallel practice, that has as its object, produces or may produce the effect of preventing, restricting or distorting competition in all or part of the national market and, in particular, those that consist of:</w:t>
      </w:r>
    </w:p>
    <w:p>
      <w:r>
        <w:t>a) The direct or indirect fixing of prices or other commercial or service conditions.</w:t>
        <w:br/>
        <w:t>b) The limitation or control of production, distribution, technical development or investments.</w:t>
        <w:br/>
        <w:t>c) The allocation of the market or sources of supply (…)”.</w:t>
      </w:r>
    </w:p>
    <w:p>
      <w:r>
        <w:t>Article 101 of the TFEU prohibits “all agreements between undertakings, decisions by associations of undertakings and concerted practices that may affect trade between Member States and that have as their object or effect the prevention, restriction or distortion of competition within the internal market and, in particular, those that consist of: a) directly or indirectly fixing purchase or selling prices or other transaction conditions; [...]”</w:t>
      </w:r>
    </w:p>
    <w:p>
      <w:r>
        <w:t>Council Regulation (EC) No. 1/2003 of December 16, 2002, on the implementation of the rules on competition provided for in Articles 81 and 82 of the Treaty, in its Article 3 provides that when the Competition Authorities of the Member States apply national competition law to agreements, decisions of associations of undertakings or concerted practices that may affect trade between Member States, they shall also apply Article 101 of the TFEU to such agreements, decisions or practices.</w:t>
      </w:r>
    </w:p>
    <w:p>
      <w:r>
        <w:t>The same article provides that the application of national competition law shall not result in the prohibition of agreements, decisions or associations of undertakings or concerted practices that may affect trade between Member States but do not restrict competition in the sense of Article 101.1 of the TFEU.</w:t>
      </w:r>
    </w:p>
    <w:p>
      <w:r>
        <w:t>To assess the existence of an effect on trade between Member States, we have the Commission Guidelines on the concept of effect on trade (OJEU C 101 of April 27, 2004), which state that “in applying the criterion of effect on trade, three elements must be particularly taken into account: a) the concept of ‘trade between Member States’, b) the notion of ‘may affect’ and c) the concept of ‘appreciability’.</w:t>
      </w:r>
    </w:p>
    <w:p>
      <w:r>
        <w:t>Analyzing these three requirements, the practices investigated in this file may appreciably affect trade between Member States in the sense of Regulation 1/2003, since they involve price agreements on products, horticultural products produced in Almería, which, as noted in the definition of the market in the section of Established Facts, 60% are dedicated to export, with Member States of the EU (Germany, France, Netherlands, and United Kingdom) being the recipients of almost all, 97%, according to data from the 2007/08 campaign.</w:t>
      </w:r>
    </w:p>
    <w:p>
      <w:r>
        <w:t>SECOND.- The conduct. According to the DI, the conduct analyzed in this file and substantiated by the facts in the file would have consisted of a horizontal price-fixing agreement, contrary to Article 1.1(a)</w:t>
      </w:r>
    </w:p>
    <w:p>
      <w:r>
        <w:rPr>
          <w:b/>
        </w:rPr>
        <w:t>[Pages 25–27]</w:t>
      </w:r>
    </w:p>
    <w:p>
      <w:r>
        <w:t>of the LDC and Article 101.1(a) of the TFEU, between COAG-Almería, ASAJA-Almería, and ALHÓNDIGAS.</w:t>
      </w:r>
    </w:p>
    <w:p>
      <w:r>
        <w:t>The statements of the parties reveal that the conduct takes place in a context of low prices in the horticultural sector, where the professional associations of farmers in Almería reach a union action agreement, called "Union Action Agreement between ASAJA-Almería and COAG-Almería, regarding the crisis in the horticultural sector of the province," in which they propose a list of demands with various measures to achieve, they claim, fair prices for farmers (HP.C.1). However, it is not the union action nor the aforementioned union action agreement that is the subject of this file, but rather one of the specific actions carried out, the horizontal price-fixing agreement.</w:t>
      </w:r>
    </w:p>
    <w:p>
      <w:r>
        <w:t>The agreement begins with the circulation by ASAJA and COAG, at a mass assembly held on December 7, 2009, in the Industrial Park of La Redonda in El Ejido, of the so-called "Document of Agreement on Prices of Horticultural Products." The aforementioned document is the adhesion form for farmers and commerce to the agreement of ASAJA and COAG, by which a system of recommended prices to be received by the farmer is created, supposedly based on production costs, and subject to periodic review. The document already sets the first minimum prices for pepper, zucchini, cucumber, eggplant, and tomato (€0.60 for California and Lamuyo pepper, €0.40 for zucchini, cucumber, eggplant, and Italian pepper, and €0.30 for tomato), which those who join the agreement commit to comply with and not sell below these prices, and establishes that the minimum agreed price in force at each moment will be recorded in the incoming delivery notes of products (HP.C.2).</w:t>
      </w:r>
    </w:p>
    <w:p>
      <w:r>
        <w:t>The third accused, the Alhóndigas Association, which is not part of the initial agreement promoted by ASAJA and COAG, publicly and notably adheres to it with a press release that it distributes and posts on the COEXPHAL website on December 9, 2009. In this statement, ALHÓNDIGAS expresses its support for the agreement and states that since the beginning of the campaign, it has supported actions aimed at alleviating the drop in prices (HP.C.9).</w:t>
      </w:r>
    </w:p>
    <w:p>
      <w:r>
        <w:t>The established minimum price system provides for its periodic review in meetings between the parties, the organizations ASAJA and COAG and the marketers, and the first meeting is held, according to the note distributed by ASAJA, on December 10. In this meeting or "Working Table," as it is called in the Press Release, the parties must agree on a reduction of the prices set for some products (zucchini and Lamuyo pepper) because there is no demand at the previously set price. There is no evidence of subsequent meetings.</w:t>
      </w:r>
    </w:p>
    <w:p>
      <w:r>
        <w:t>The Council agrees with the DI that it is clearly evidenced in the file, as shown in the HP, that the agricultural organizations ASAJA-Almería and COAG-Almería, in December 2009 and at a time of acute crisis in the sector, reached an agreement to implement a system for establishing recommended prices for horticultural products. The system provided for periodic meetings to adjust prices and, in an incipient manner, control procedures such as the inclusion of the minimum price in the delivery notes.</w:t>
      </w:r>
    </w:p>
    <w:p>
      <w:r>
        <w:t>The Council also agrees with the DI that the generic reference to ASAJA and COAG is merely a way of economizing and should be understood as referring to ASAJA-Almería and COAG-Almería, as the national organizations have argued and the interested parties themselves have recognized (HP.C.4).</w:t>
      </w:r>
    </w:p>
    <w:p>
      <w:r>
        <w:t>However, the system created by the two organizations or agricultural unions, being designed for small farmers who do not have access to large buyers or markets and must resort to marketing at origin, selling their harvest in local markets or alhóndigas, requires these marketing companies for its implementation. In particular, in Almería, a significant amount of production is marketed through these channels. Therefore, the actions of the marketers, setting a floor on prices in auctions downward, withdrawing second categories or part of the production, and similar actions, as stated by Alhóndigas in its adhesion statement, is the only way to make the agreement effective, in the absence of adhesion to it from the universe of farmers, which is hindered by the high number of small producers, as stated in the file.</w:t>
      </w:r>
    </w:p>
    <w:p>
      <w:r>
        <w:t>Therefore, using its own terms, the document of December 7 from ASAJA and COAG to which ALHÓNDIGAS adheres is a minimum price agreement and therefore constitutes a reproachable and sanctionable conduct under Article 1 of the LDC.</w:t>
      </w:r>
    </w:p>
    <w:p>
      <w:r>
        <w:t>THIRD.- The infringement. The conduct described above is a minimum price agreement, the object of which is to limit or distort competition, that is, it is anti-competitive by object, without the need to prove the existence of effects, but only that it has the capacity to produce them. Because, as stated in Article 1 of the LDC and Article 101 of the TFEU and reiterated by both national and community jurisprudence, what is prohibited are agreements that either have as their object or can produce the effect of altering competitive conditions. Therefore, it is not necessary to take into account the existence of effects to ascertain and declare the infringement.</w:t>
      </w:r>
    </w:p>
    <w:p>
      <w:r>
        <w:t>On the other hand, these articles do not require that the agreements be formalized between the parties or that they follow certain guidelines, since any type of express or implied agreement that has the potential to affect competition is sanctionable. In this case, the manifestation of the agreement on minimum price fixing is the adhesion document that is in the file and that was publicized and disseminated by the media and to which ALHÓNDIGAS publicly adhered. And the existence of the agreement is reiterated and certified in the follow-up meeting held on December 10 between agricultural organizations and marketers, in which, as was expected, the follow-up of the measure is analyzed and new prices for some products are set.</w:t>
      </w:r>
    </w:p>
    <w:p>
      <w:r>
        <w:t>Consequently, a minimum price agreement as described in the previous FD between representatives of the producer farmers of Fruits and Vegetables and an Association of Marketers of such products has the capacity to restrict competition and therefore constitutes an infringement of both Article 1 of the LDC and Article 101 of the TFEU, due to its potential to affect exchanges between Member States.</w:t>
      </w:r>
    </w:p>
    <w:p>
      <w:r>
        <w:t>Regardless of the fact that each sanctioning procedure must be analyzed on its own and on its own merits, this Council has already expressed its consideration regarding similar measures in the "Report on Competition and the Agri-food Sector" published in 2010. And it has recently ratified this in the RCNC of October 6, 2011, S/0167/09 Producers of Grapes and Sherry Wines, in which it cites the following paragraph from the report:</w:t>
      </w:r>
    </w:p>
    <w:p>
      <w:r>
        <w:t>“(...) Price agreements, generally adopted to ensure the maintenance of producers' incomes, are prohibited by competition law, in any of the forms in which they may present themselves, from direct price fixing and price recommendations to any other formula for determining them that prevents them from being defined freely as a counterbalance between supply and demand (...).”</w:t>
      </w:r>
    </w:p>
    <w:p>
      <w:r>
        <w:t>Indeed, without prejudice to the specific conditions of each infringement that must be taken into account in the sanction to be imposed, this Council reiterates that agreements aimed at establishing a minimum price level below which it cannot be offered or demanded, constitute a serious case of infringement of competition rules, which has also not proven effective in solving the problems nor does it ensure the sought objective of a fair income for the farmer.</w:t>
      </w:r>
    </w:p>
    <w:p>
      <w:r>
        <w:t>The Directorate of Investigation analyzes the possibility of applying the exemption provided for in Articles 1.3 of the LDC and 101.3 of the TFEU and concludes that, in this case, the exemption does not apply, which the Council agrees with, because no efficiencies associated with it have been evidenced, nor have the parties alleged them.</w:t>
      </w:r>
    </w:p>
    <w:p>
      <w:r>
        <w:t>Indeed, both national and community regulations provide for the possibility of exempting certain agreements from the prohibition that contribute to improving the production or marketing of goods and services or that help promote progress, provided that the possible restriction does not go beyond what is necessary to achieve those objectives, does not eliminate competition in a substantial part of the market, and the benefits thereof are shared with consumers and users.</w:t>
      </w:r>
    </w:p>
    <w:p>
      <w:r>
        <w:t>This established doctrine advocates that price-fixing agreements are only exempt in very particular cases, when they are indispensable to achieve significant efficiencies such as joint production agreements, and in marketing cases, they could be exempted in very specific situations, which do not occur in this case, such as the launch of new products.</w:t>
      </w:r>
    </w:p>
    <w:p>
      <w:r>
        <w:t>And the crisis situation in the sector is not one of the exemptions to competition rules, as this Council and its predecessor the TDC have already reiterated.</w:t>
      </w:r>
    </w:p>
    <w:p>
      <w:r>
        <w:rPr>
          <w:b/>
        </w:rPr>
        <w:t>[Pages 28–30]</w:t>
      </w:r>
    </w:p>
    <w:p>
      <w:r>
        <w:t>of minimum prices or the guarantee of incomes to producers under conditions contrary to competition would be disproportionate compared to the harm caused to consumers, who would have to face higher prices and potentially lower quality of agricultural products, as well as disincentives to improve the functioning and innovation of the sector itself, in addition to establishing discriminatory treatment in relation to other sectors.</w:t>
      </w:r>
    </w:p>
    <w:p>
      <w:r>
        <w:t>FOURTH.- Response to the Allegations of the defendants. The parties have presented allegations in some cases common and in others specific depending on the position they occupy in the value chain of the affected horticultural products. For the sake of clarity of the Resolution, the allegations are grouped together in summary form as well as the considerations of the Council in this regard.</w:t>
      </w:r>
    </w:p>
    <w:p>
      <w:r>
        <w:t>A. Crisis Situation.- All parties in the file allege the critical situation of the horticultural sector in Almería at the time of the events, December 2009, with a drop in prices due to overproduction caused by high temperatures, and coupled with the fact that the products subject to the file in question are not susceptible to delaying their commercialization. They also allege that the conduct took place at a specific moment, difficult for the sector in which there were union mobilizations in defense of farmers' incomes. All the marketing companies to which the DI requested information agree with these assessments.</w:t>
      </w:r>
    </w:p>
    <w:p>
      <w:r>
        <w:t>The Council is aware of the circumstances of social conflict in which the conduct took place and is sensitive to the cyclical situations of oversupply and price drops that the horticultural sector and small producers suffer, but as this Council has reiterated on multiple occasions, the last being the aforementioned RCNC of October 6, 2011, Producers of Grape and Must of Jerez, the setting of minimum prices cannot be and is not the solution to these problems in agriculture.</w:t>
      </w:r>
    </w:p>
    <w:p>
      <w:r>
        <w:t>And the Court of Justice of the European Union has clearly expressed itself regarding the use of anticompetitive measures to respond to crisis situations in the agricultural sector, as evidenced by the Judgment of the TPI of December 13, 2006, cases T-217/03 and T-245/03, FNCBV/Commission, relating to the Commission's Decision, French Beef, already cited, in which the High Court states that "the parties cannot rely, to justify the controversial agreement, on the crisis in which the beef sector found itself at the time of the events (...)" and although it took this circumstance into account when calculating the fines to be imposed on the participants in the cartel, it was not considered as a mitigating factor.</w:t>
      </w:r>
    </w:p>
    <w:p>
      <w:r>
        <w:t>And in the same vein, the National Court has ruled in its Judgment of November 22, 2010, in the appeal against the "Resolution of the Council of the CNC of June 4, 2009, Expte 2779/07, Regulatory Council of the Denomination of Origin of Jerez Wines and Manzanilla of Sanlúcar. In response to the allegation of the structural crisis affecting the Jerez framework, the AN states: "Such a restriction of competition does not find, against what the plaintiff alleges, justification that allows understanding that the sacrifice of free competition is proportionate to the sought end: the very practice of the Regulatory Council has shown that to preserve the quality of Jerez wines, other actions are not only possible but indicated, especially when the crisis is defined time and again as structural."</w:t>
      </w:r>
    </w:p>
    <w:p>
      <w:r>
        <w:t>B. Subjection of the parties to competition rules. Both ASAJA and COAG allege that they are not economic operators, but professional organizations of a union nature, so their activity is union action, excluded from the scope of the LDC, etc. And both allege that they have no capacity to impose or recommend prices to their members, an aspect that is outside their scope of competence as associations, as recognized by the DI itself.</w:t>
      </w:r>
    </w:p>
    <w:p>
      <w:r>
        <w:t>The Council agrees with the DI that the subjects involved in this agreement, COAG-Almería, ASAJA-Almería, and ALHÓNDIGAS, are acting as economic operators in accordance with the provisions of the fourth additional provision of the LDC, where it is expressly stated that a company is understood to be any person or entity that carries out an economic activity, regardless of the legal status of that entity and its mode of financing.</w:t>
      </w:r>
    </w:p>
    <w:p>
      <w:r>
        <w:t>On the other hand, according to the reiterated community jurisprudence, the concept of economic operator or company, subject therefore to competition rules, is any entity that carries out an economic activity or brings together operators who carry out such activity, as is the case at hand, in which the associations of producers are formed by economic operators, the farmers, who carry out an economic activity as companies or as individuals, but in any case subject to competition rules. Because as the Commission states in the aforementioned decision on French Beef, if farmers did not carry out an economic activity, it would make no sense for agricultural regulations to contemplate certain exemptions, since competition rules would not apply to the sector.</w:t>
      </w:r>
    </w:p>
    <w:p>
      <w:r>
        <w:t>Moreover, the predecessor of this Council, the Competition Defense Tribunal, in the Resolution of December 16, 1996, in case 377/96, Bread of Barcelona, which is final, already stated the following: "In this regard, the Tribunal considers that it cannot deny unions the status of economic operators by principle. In each case, it must be analyzed whether they have acted in defense of their own interests or outside of them, in which case they could incur in the prohibitions established in the regulations governing free competition."</w:t>
      </w:r>
    </w:p>
    <w:p>
      <w:r>
        <w:t>COAG-Almería argues that as professional organizations they are not authorized to negotiate agreements that affect their members, as is recorded in the statutes contained in the file. Indeed, as COAG rightly states, Agricultural Professional Associations are not authorized to agree and set minimum prices, and it is precisely this that is judged in this file, those actions of the Agricultural Associations that, thus exceeding their own union function, which this Council recognizes, distort competition in the markets. Because despite not being authorized, it is established in the file that the setting of minimum prices by these organizations, although it does not bind their own affiliates, has a general scope, since it functions as a recommended price, to which, as has also been seen, the marketing companies or auctions adhere, thus extending even beyond the affiliates of the Agricultural Professional Associations that agreed upon them.</w:t>
      </w:r>
    </w:p>
    <w:p>
      <w:r>
        <w:t>The Council does not oppose agricultural organizations reaching agreements for joint action in defense of the interests of their members, but it cannot accept that under the title of union action, conduct contrary to current regulations, specifically competition rules, is sheltered, as is the case with agreements to set minimum prices, which undoubtedly exceed the limits of legitimate union action.</w:t>
      </w:r>
    </w:p>
    <w:p>
      <w:r>
        <w:t>The aforementioned report on competition in the agri-food sector states the following regarding this issue: "... the achievement of various objectives of public interest, such as food security, the preservation of the rural environment, or the protection of the environment, through the setting of minimum prices or the guarantee of incomes to producers under conditions contrary to competition, would be disproportionate compared to the harm caused to consumers, who would have to face higher prices and potentially lower quality of agricultural products, as well as disincentives to improve the functioning and innovation of the sector itself, in addition to establishing discriminatory treatment in relation to other sectors." [...] In particular, the establishment</w:t>
      </w:r>
    </w:p>
    <w:p>
      <w:r>
        <w:rPr>
          <w:b/>
        </w:rPr>
        <w:t>[Pages 31–33]</w:t>
      </w:r>
    </w:p>
    <w:p>
      <w:r>
        <w:t>of minimum prices at a level higher than that determined by the free functioning of the market is one of the main causes of the creation of supply surpluses - difficult and costly to manage and a clear sign of an inefficient allocation of resources - and does not necessarily guarantee farmers' income, because the increase in product prices tends to produce a decrease in their demand in the medium term that can erode farmers' revenues. Production costs, in turn, tend to increase as higher prices for agricultural products stimulate demand for inputs to produce them, both from farmers already established in the sector and from those attracted by the higher price at which they can sell the product.</w:t>
      </w:r>
    </w:p>
    <w:p>
      <w:r>
        <w:t>And the Council has already had the opportunity to rule in this regard in the application of sanctioning rules, among others, in its Resolution of September 24, 2009, STEVEDORING COMPANIES (EXPTE. 2805/07), in which, relying on community jurisprudence, Judgment of the Court of Justice of September 21, 1999, case C 67/96 - Albany International BV against Stichting Bedrijfspensioenfonds Textielindustrie - Request for a preliminary ruling on the compatibility with competition rules of mandatory affiliation to a sectoral pension fund in the Netherlands, concludes that the overreach of a union action and the impact on the market by that conduct, foreign to legitimate union action, cannot be exempt from the application of competition rules.</w:t>
      </w:r>
    </w:p>
    <w:p>
      <w:r>
        <w:t>C. Protection under community agricultural regulations. - ASAJA-Almería claims protection under Regulation (EC) 1234/2007, of October 22, 2007, establishing a common organization of agricultural markets and laying down specific provisions for certain agricultural products (Single Regulation for the OCM), which in its article 176 makes an exception to the general rule set out in article 175, according to which community competition rules apply to agreements and provides that they shall not apply "to the agreements, decisions, and practices mentioned in article 175 of this Regulation that are an integral part of a national market organization or necessary for achieving the objectives set out in article 33," provided that there is no obligation to apply identical prices.</w:t>
      </w:r>
    </w:p>
    <w:p>
      <w:r>
        <w:t>ASAJA states that a non-restrictive interpretation of these provisions should allow considering this conduct of minimum prices (not identical) and for a short period of time, protected by the Regulation, and adds that the Spanish legislator himself has reflected the doubts raised by the strict application of competition rules in the agri-food sector when, as a result of the annual appearance in Congress of the President of the CNC on December 1, 2009, he formally requested the preparation of a report on this issue.</w:t>
      </w:r>
    </w:p>
    <w:p>
      <w:r>
        <w:t>The Council understands that ASAJA-Almería's use of the conditional "should be considered" and the request for a non-restrictive interpretation show that it is aware that the minimum price-setting agreement subject to this file could in no case be among those provided for in article 176 of Regulation (EC) 1234/2007. The first reason is that, as stated in the cited article 176, price fixing is excluded, and in any case, the Regulation gives the Commission exclusive competence to decide which agreements, decisions, or practices meet the requirements to be exempted from competition rules for being essential for achieving the objectives of article 39 of the TFEU (formerly 33 of the TEC). And as is well known, this has not been the case.</w:t>
      </w:r>
    </w:p>
    <w:p>
      <w:r>
        <w:t>Therefore, the parties cannot avail themselves of an exemption from community agricultural regulations.</w:t>
      </w:r>
    </w:p>
    <w:p>
      <w:r>
        <w:t>D) Conduct of lesser importance under article 3 of the RDC. - All the accused allege a lack of suitability of the agreement to significantly affect competition due to the lack of capacity of the parties to impose the agreement on their members.</w:t>
      </w:r>
    </w:p>
    <w:p>
      <w:r>
        <w:t>The professional organizations also refer to the fact that, even if there were an agreement, given that they represent small farmers and their share is less than 5%, it would have no effect, even without considering the competition from products from North Africa.</w:t>
      </w:r>
    </w:p>
    <w:p>
      <w:r>
        <w:t>Finally, ASAJA-Almería appeals to the legal-economic context to request the Council to declare article 1 of the LDC inapplicable to the conduct. The Agrarian Organization bases this request on its condition as a trade union organization and on the fact it alleges of the lack of suitability of the agreement to produce negative effects on competition in the market, and relying on the assessment of the absence of effects made by the DI.</w:t>
      </w:r>
    </w:p>
    <w:p>
      <w:r>
        <w:t>The Council is very aware of the socio-union nature of agricultural professional organizations and the role of the Association of Alhóndigas, but as already explained above, this character of the authors does not reduce the capacity of the agreement to affect competition. Indeed, the minimum price agreement, published and disseminated throughout the local press, goes from being the agreed price for a group of producers to becoming a reference price for all producers in the area, with the ability to affect territorial scopes and affiliations greater than the representation and coverage of the organizations that set it, due among other reasons to the practice of other measures that were developed in the conflictual situation in which it occurred, which are not the subject of this file.</w:t>
      </w:r>
    </w:p>
    <w:p>
      <w:r>
        <w:t>Therefore, the agreement analyzed in this file can in no case be classified under the agreements of lesser importance of article 5 of the Law, since article 2 of the RDC expressly excludes the fixing of selling prices of products. And neither can the application of article 3 of the aforementioned Regulation be considered to the extent that, as stated in the previous paragraph, it can in no case be deemed unsuitable to significantly affect competition.</w:t>
      </w:r>
    </w:p>
    <w:p>
      <w:r>
        <w:t>E) Allegations of ALHÓNDIGAS regarding its consideration as a competitor, state of necessity, and due diligence. - ALHÓNDIGAS argues that it cannot be considered a competitor since the production that can be attributed to the lands, of small size, that some of its associates have, is for practices and does not compete with production in the market and therefore does not benefit from the possible increase in prices. It adds that its activity is to provide the place and/or means for contact between supply and demand for the first transmission (manipulation and auction centers).</w:t>
      </w:r>
    </w:p>
    <w:p>
      <w:r>
        <w:t>The response to this allegation is included in the Third Legal Basis dedicated to the infringement. It is only reiterated here that article 1 of the LDC does not require that the agreement be between competitors; it only requires that the agreement reached by the parties has as its object, produces, or can produce a distortion of competition in the market.</w:t>
      </w:r>
    </w:p>
    <w:p>
      <w:r>
        <w:t>In any case, the fundamental allegation of ALHÓNDIGAS, recognizing the publication of the Press Release adhering to the agreement, is directed in a dual sense to exempt it from liability, arguing: a) that the publication of the Press Release is a consequence of a state of necessity, given the conflict situation in the area, to preserve the integrity of its premises, meeting the requirements of article 20 of the Penal Code, namely: that the harm caused is not greater than that which is sought to be avoided, that they are not the cause of the harm, and that therefore they are not obliged to assume its effects, and b) that it commissioned said note with the objective, as mentioned above, of avoiding harm to a professional who should know the competition rules, and that therefore the responsibility for the anti-competitive terms of the same should be the responsibility of the professional, since ALHÓNDIGAS has exercised due diligence to the extent that upon knowing its effects, it broke with the aforementioned professional.</w:t>
      </w:r>
    </w:p>
    <w:p>
      <w:r>
        <w:t>The Council accepted the evidence proposed by ALHÓNDIGAS and requested the Government Subdelegation in Almería to send all information it deemed relevant regarding the conflict in the agri-food sector in the first days of December, as well as whether it was aware of possible meetings held between those involved and, if applicable, the complaints filed.</w:t>
      </w:r>
    </w:p>
    <w:p>
      <w:r>
        <w:t>The results of the evidence are recorded in the established facts (HP C 20 and 21) where it is deduced that indeed, on the 7th, 8th, and 9th, the agricultural organizations toured the various alhóndigas and warehouses causing the voluntary closure of a series of companies. It also confirms the request for the presence of public forces by some marketing companies members of ALHÓNDIGAS such as AGROPONIENTE S.A.; and E.H FEMAGO, S.A.</w:t>
      </w:r>
    </w:p>
    <w:p>
      <w:r>
        <w:t>The Council is aware, as it is duly recorded in the file, of the social conflict situation existing in the Ejido area from December 7 to 10, 2009, but cannot in any way accept that this situation placed ALHÓNDIGAS in such a state of necessity that the only solution was to publish the Press Release of adherence to the agreement.</w:t>
      </w:r>
    </w:p>
    <w:p>
      <w:r>
        <w:rPr>
          <w:b/>
        </w:rPr>
        <w:t>[Pages 34–36]</w:t>
      </w:r>
    </w:p>
    <w:p>
      <w:r>
        <w:t>requirements for the declaration of responsibility.</w:t>
      </w:r>
    </w:p>
    <w:p>
      <w:r>
        <w:t>SIXTH.- Sanction. The Council agrees with the proposal of the DI to impose a sanction on the Coordinating Committee of Farmers and Ranchers of Almería (COAG-Almería), the Agrarian Association of Young Farmers of Almería (ASAJA-Almería), and the Association of Marketing Companies of Fruits and Vegetables of the Autonomous Community of Andalusia (ALHÓNDIGAS).</w:t>
      </w:r>
    </w:p>
    <w:p>
      <w:r>
        <w:t>The Council considers that the evidence presented in the file supports the conclusion that these associations are responsible for the infringement. The document titled "Agreement on Prices of Horticultural Products" mentions COAG and ASAJA without further specifications, but following the allegations made by COAG and ASAJA at the national level and by the provincial organizations of the same name, (HA C 4), the DI believes that the generic reference should be understood as referring to ASAJA-Almería and COAG-Almería, just as it occurs with the previous document titled "Union Action Agreement between ASAJA-Almería and COAG-Almería regarding the crisis in the horticultural sector of the province," dated December 6.</w:t>
      </w:r>
    </w:p>
    <w:p>
      <w:r>
        <w:t>Furthermore, as stated in the description of the Parties, both ASAJA-Almería and COAG-Almería are associations with full legal personality, capacity to act, and autonomy in fulfilling their purposes. The Council agrees and endorses the DI's proposal since it has been established in the file that the agricultural associations active in the province of Almería are ASAJA-Almería and COAG-Almería, and not the national ones. Indeed, these are the associations that agreed on union action on December 6, as evidenced by the document in the file recognized by the parties (HP C 1). Therefore, when the "Agreement on Prices of Horticultural Products," disseminated among farmers and marketers through various means, including the media, refers to ASAJA and COAG, given that it is a document dated in Almería and with prices of products from the area, it should be understood as referring to the provincial associations and not the national ones. The minutes of ASAJA-Almería confirm this, and no contrary evidence has been presented that undermines this assessment.</w:t>
      </w:r>
    </w:p>
    <w:p>
      <w:r>
        <w:t>It is also established, and not denied by the interested party, that ALHÓNDIGAS publicly and notably adhered to this document by publishing a press release on December 9, 2009. The existence of the document with what it calls starting prices is beyond doubt since, aside from being mentioned by all the local newspapers, it is physically present in the file. The applicability of the content of this document, that is, the applicability of the prices referred to, should also not be a matter of controversy, since it has been established and acknowledged by ALHÓNDIGAS that it adheres to it.</w:t>
      </w:r>
    </w:p>
    <w:p>
      <w:r>
        <w:t>However, what the agricultural associations argue does not refer so much to the existence of the document and the minimum prices in December 2009, but rather to the sufficiency of the evidence regarding its authorship. All argue that this document is not signed by the authors or by those who adhere to it.</w:t>
      </w:r>
    </w:p>
    <w:p>
      <w:r>
        <w:t>Thus, COAG-Almería has repeatedly argued that the DI has not identified the person who delivered the Note to the media, which in its opinion casts doubt on the authenticity of the document and its authorship. ASAJA-Almería, which in its allegations to the Resolution Proposal did not provide any argumentation regarding the identification of the authors, as can be seen in the section where the heading "EVIDENCE ON WHICH THE IMPUTATION TO ASAJA-ALMERIA IS BASED" appears without content (folio 2.137), in its allegations during the evidence assessment phase, and without relating to the disturbances that occurred, refers to the content of a letter that it transcribes but does not provide. In this letter attributed to the journalist to whom the "Agreement on Prices of Horticultural Products" was delivered, and who submitted it to the newspaper El IDEAL, he states at the request of ASAJA that the person who gave it to him was seen for the first and last time at that moment and that he cannot relate it to the agricultural organizations.</w:t>
      </w:r>
    </w:p>
    <w:p>
      <w:r>
        <w:t>The DI did not consider it necessary to identify the person or persons who distributed the document and delivered it to the media because this delivery took place at a meeting of farmers held in El Ejido convened by the organizations ASAJA and COAG (HP C 2), and the Council considers that this authorship is sufficiently established in the information contained in the file without leaving room for doubt, as reasoned in the accredited facts outlined below.</w:t>
      </w:r>
    </w:p>
    <w:p>
      <w:r>
        <w:t>ALHÓNDIGAS refers in its adhesion statement to the unions, in which both agricultural organizations are recognized. Moreover, if the minimum price agreement did not have an authorship perfectly identified with these organizations and reliable in the eyes of ALHÓNDIGAS, it would not have felt the need it refers to in joining the agreement.</w:t>
      </w:r>
    </w:p>
    <w:p>
      <w:r>
        <w:t>ASAJA and COAG acknowledge their attendance at the meeting on December 10, 2010, where they distributed a press release (HP C 11). This meeting and the press release disseminated by both organizations only make sense as a continuation of the previous document.</w:t>
      </w:r>
    </w:p>
    <w:p>
      <w:r>
        <w:t>Finally, all press reports attribute to ASAJA-Almería and COAG-Almería the holding of meetings and the authorship of the document, without these denying at any time, but rather, on the contrary, confirming such information (HP C.12).</w:t>
      </w:r>
    </w:p>
    <w:p>
      <w:r>
        <w:t>Moreover, during the Evidence and Hearing phase, a document dated August 4, 2011, from the Government Subdelegation in Almería, accompanied by reports from the Civil Guard and the National Police Corps regarding the public order events that occurred during those days in December 2009, has been incorporated into the file.</w:t>
      </w:r>
    </w:p>
    <w:p>
      <w:r>
        <w:t>From the reports, it is concluded, among other things, that a concentration took place on December 7 of more than 1,000 farmers in an area of the Industrial Estate of La Redonda in El Ejido, called by representatives of the agricultural organizations or unions, without specifying. However, the Subdelegation in its writing does specify the Provincial Secretaries of COAG and ASAJA regarding the complaints for the concentrations on the aforementioned December 7, opening a file that concluded, it reports, with a sanction of €1,800 to each of the denounced parties.</w:t>
      </w:r>
    </w:p>
    <w:p>
      <w:r>
        <w:t>Therefore, although the agreement document is not signed by the parties, in this case, the existing indications of authorship by ASAJA and COAG Almería are fully proven; they are not mere suspicions but are substantiated by various sources regarding their participation in the events. Furthermore, based on these proven indications and the reasoning outlined above, it can only be concluded that the accused are the authors of the document. Thus, it meets all the requirements for the declaration of responsibility.</w:t>
      </w:r>
    </w:p>
    <w:p>
      <w:r>
        <w:rPr>
          <w:b/>
        </w:rPr>
        <w:t>[Pages 37–39]</w:t>
      </w:r>
    </w:p>
    <w:p>
      <w:r>
        <w:t>the parties involved.</w:t>
      </w:r>
    </w:p>
    <w:p>
      <w:r>
        <w:t>The criteria required by the Constitutional Court as reflected in the Jurisprudence of the Supreme Court, particularly in its Judgment of January 20, 2007, Cassation Appeal 6991/2003, TDC 432/98, AIRLINE INTERLINE AGREEMENTS, state that the indications must be fully proven - they cannot be mere suspicions - and the reasoning by which, based on the proven indications, it has been concluded that the accused committed the infringing conduct must be explicitly stated, without any alternative explanation being offered.</w:t>
      </w:r>
    </w:p>
    <w:p>
      <w:r>
        <w:t>SIXTH.- Calculation of the fine. It has been proven that COAG-Almería and ASAJA-Almería agreed and disseminated on December 7, 2009, a document stipulating the minimum prices for certain horticultural products. It is also established and accepted by ALHÓNDIGAS that on December 9, 2009, it published a press release adhering to said agreement.</w:t>
      </w:r>
    </w:p>
    <w:p>
      <w:r>
        <w:t>According to Article 62.4 of the LDC, this infringement is classified as very serious and subject to a penalty of up to 10% of the total turnover of the infringing company in the year prior to the imposition of the fine.</w:t>
      </w:r>
    </w:p>
    <w:p>
      <w:r>
        <w:t>Regarding the quantification of the fine, all the accused request that no penalty be imposed based on the crisis situation, the small affected quota, the short duration of the agreement, and the lack of proven effects. They refer to precedents from the Council (formerly TDC) and the National Court in which, due to supposedly similar conditions, no fine was imposed, as in the case of property administrators, or the imposed fine was minimal, as in the case file S/0094/08 Association Menorquina de Automóviles sin Conductor and 328/04, Freixenet.</w:t>
      </w:r>
    </w:p>
    <w:p>
      <w:r>
        <w:t>The Council has already ruled on some of these issues, such as the crisis situation, and in any case, it considers that the conduct carried out by COAG-Almería and ASAJA-Almería in wanting to impose minimum prices, as well as the adherence of ALHÓNDIGAS to it, must be sanctioned with an appropriate and proportional punitive and deterrent fine based on the characteristics and circumstances of the case, as will be done below, without the files referred to by the parties being used as a precedent.</w:t>
      </w:r>
    </w:p>
    <w:p>
      <w:r>
        <w:t>The criteria of Article 64 for determining the amount of sanctions refer to the size and characteristics of the affected market, the market share of the responsible company or companies, the scope and duration of the infringement, and, where applicable, the effects on the legitimate rights of consumers and users and other economic operators.</w:t>
      </w:r>
    </w:p>
    <w:p>
      <w:r>
        <w:t>In addition to the criteria of the LDC, this Council will also take into account the consideration of the Supreme Court according to which this Council, when setting the fine, must have, "...as a guiding criterion for this type of assessments regarding the adequacy of the sanctions to the severity of the facts, that the commission of antitrust infringements should not be more beneficial for the infringer than compliance with the violated regulations."</w:t>
      </w:r>
    </w:p>
    <w:p>
      <w:r>
        <w:t>Therefore, when calculating the sanction in this file, the Council must take into account that the setting of minimum prices constitutes one of the most serious infringements against competition and that the conduct directly affects the market for horticultural products (pepper, zucchini, eggplant, cucumber, and tomato), produced in the province of Almería, as well as that the agreement occurs in the middle of the 2009/2010 campaign.</w:t>
      </w:r>
    </w:p>
    <w:p>
      <w:r>
        <w:t>On the other hand, and according to the information in the file, the Council will also consider that although it is an infringement by object, with the ability to distort the market, and therefore sanctionable, the small weight of the associations that promoted the agreement and the power that the marketing sector presents against them minimizes the scope of the same and conditions its effectiveness. Consistently with this, the DI has not found any effects of it.</w:t>
      </w:r>
    </w:p>
    <w:p>
      <w:r>
        <w:t>For the calculation of the fine amount, the Council has used the Communication on the quantification of sanctions, published in 2009, in which, for the sake of transparency and legal certainty, this CNC disclosed the method it intended to apply in the calculation of fines in compliance with the criteria of the LDC and in order to enhance its deterrent effect.</w:t>
      </w:r>
    </w:p>
    <w:p>
      <w:r>
        <w:t>Since, as stated in point 21 of the Background Facts, the accused have not been able to provide the information requested regarding turnover, or production and marketing carried out in these products, the Council has had to use the information available in the file to estimate the calculation base that allows it to set a fine that, meeting the punitive and deterrent requirements established by the LDC, is at the same time proportionate.</w:t>
      </w:r>
    </w:p>
    <w:p>
      <w:r>
        <w:t>To this end, the Council has taken the information provided by the parties and recorded in the Proven Facts according to which the horticultural production of COAG-Almería in 2009 was 65,220 tons, that of ASAJA-ALMERIA was 56,155 tons, and the marketing of ALHÓNDIGAS amounted to 424,276 tons.</w:t>
      </w:r>
    </w:p>
    <w:p>
      <w:r>
        <w:t>Relating these amounts to the production of Almería, which according to the Proven Facts would be around 2.5 million tons, gives us the participation of the accused in the horticultural market.</w:t>
      </w:r>
    </w:p>
    <w:p>
      <w:r>
        <w:t>As for the market in which the practices are framed, it is that of the production and marketing of horticultural products, specifically, California, lamuyo, and Italian peppers, zucchini, cucumber, eggplant, and tomato, which are the products referred to in the minimum price fixing agreement. The production in this market for the 2009/2010 campaign, as well as its value, is recorded in the public information of the Price and Market Observatory of the Ministry of Agriculture and Fisheries of the Junta de Andalucía. This total production information of the affected market, along with the participation of the accused in the horticultural market mentioned above, has been used by this Council to estimate the turnover managed by the accused.</w:t>
      </w:r>
    </w:p>
    <w:p>
      <w:r>
        <w:t>Regarding the duration of the infringement, the Council has taken into account that in the Accredited Facts there is evidence of actions by the parties from December 7, 2009, specifically on the 7th and 10th, as well as news published in the press throughout December. It has also considered what the DI states in its proposal for determining the calculation of the fine, referring to the Report of the Andalusian Competition Agency, regarding the fact that the actions seeking to impose the agreement had a very limited duration in time, in addition to other reasons, such as fundamentally the difficulty of implementing it, and the rapid detection of the conduct by the CNC. Indeed, on January 11, 2010, the DI sent the parties a request for information regarding the news that appeared in the press, without any record in the file of any action by the parties regarding the validity of the agreement after that date.</w:t>
      </w:r>
    </w:p>
    <w:p>
      <w:r>
        <w:t>Finally, regarding the setting of the percentage for the calculation of the sanction, although the infringement by its object must be classified as very serious, as previously indicated, the Council has taken into consideration the lack of effectiveness of the agreement, given the small weight of the associations that promoted it, and the power that the marketing sector presents against them, which leads to considering the setting of a rate of 1% as proportionate.</w:t>
      </w:r>
    </w:p>
    <w:p>
      <w:r>
        <w:t>Therefore, for the calculation of the sales volume affected by the infringement, the Council has taken the value of the production/marketing attributable to the parties in the period from the meeting on December 7, 2009, to the request made by the DI on January 11, 2010. And on that basis, it has applied the rate of 1%, resulting in fines of: €29,662 (twenty-nine thousand six hundred sixty-two euros) to COAG-Almería; €25,570 (twenty-five thousand five hundred seventy euros) to ASAJA-Almería; and €192,857 (one hundred ninety-two thousand eight hundred fifty-seven euros) for ALHÓNDIGAS.</w:t>
      </w:r>
    </w:p>
    <w:p>
      <w:r>
        <w:t>Regarding mitigating and aggravating factors, the Council agrees with the DI that no aggravating circumstances are appreciated in any of the accused. On the contrary, unlike the DI, the Council does not consider that in the case of COAG-Almería and ASAJA-Almería any of the mitigating circumstances referred to in Article 64.3 of the LDC exist, nor any comparable ones, since although it is not proven that effects have occurred, and this has been taken into account when setting the sanction, the parties had the intention to apply the agreement and attempted to do so.</w:t>
      </w:r>
    </w:p>
    <w:p>
      <w:r>
        <w:t>The Council has taken into account that the public authority has confirmed, and even sanctioned, certain acts of pressure exerted on ALHÓNDIGAS by the accused Associations. This circumstance, although it does not affect the culpability of the conduct for the reasons previously stated, may, given the specific circumstances of the case, slightly moderate their responsibility. Therefore, it is appropriate to recognize it as a mitigating factor, reducing the sanction by 5%.</w:t>
      </w:r>
    </w:p>
    <w:p>
      <w:r>
        <w:rPr>
          <w:b/>
        </w:rPr>
        <w:t>[Pages 40–40]</w:t>
      </w:r>
    </w:p>
    <w:p>
      <w:r>
        <w:t>ALHÓNDIGAS, which would amount to €183,214 (one hundred eighty-three thousand two hundred fourteen euros).</w:t>
      </w:r>
    </w:p>
    <w:p>
      <w:r>
        <w:t>Based on the above, the Council of the National Competition Commission, with the composition stated at the beginning, having seen the cited provisions and the others of general application,</w:t>
      </w:r>
    </w:p>
    <w:p>
      <w:r>
        <w:t>RESOLVES</w:t>
      </w:r>
    </w:p>
    <w:p>
      <w:r>
        <w:t>FIRST.- To declare that in the present file, an infringement of Article 1 of the LDC and Article 101 of the TFEU has been established, consisting of an agreement to set minimum prices for California peppers, lamuyo and Italian peppers, zucchini, cucumber, eggplant, and tomato for which COAG-Almería, ASAJA-Almería, and ALHÓNDIGAS are responsible.</w:t>
      </w:r>
    </w:p>
    <w:p>
      <w:r>
        <w:t>SECOND.- To impose the following sanctions on the authors of the infringing conduct:</w:t>
        <w:br/>
        <w:t>COAG-Almería a fine of €29,662 (twenty-nine thousand six hundred sixty-two euros)</w:t>
        <w:br/>
        <w:t>ASAJA-Almería a fine of €25,570 (twenty-five thousand five hundred seventy euros)</w:t>
        <w:br/>
        <w:t>ALHÓNDIGAS a fine of €183,214 (one hundred eighty-three thousand two hundred fourteen euros).</w:t>
      </w:r>
    </w:p>
    <w:p>
      <w:r>
        <w:t>THIRD.- To declare that the responsibility in the agreement of neither the Agrarian Association of Young Farmers (ASAJA) nor the Coordinating Committee of Farmers and Ranchers Organizations (COAG) has been established.</w:t>
      </w:r>
    </w:p>
    <w:p>
      <w:r>
        <w:t>FOURTH.- COAG-Almería, ASAJA-Almería, and ALHÓNDIGAS shall justify before the Investigation Directorate of the CNC the compliance with the obligation imposed in the second resolve.</w:t>
      </w:r>
    </w:p>
    <w:p>
      <w:r>
        <w:t>This Resolution shall be communicated to the Investigation Directorate of the CNC and notified to the interested parties, informing them that no administrative appeal is available against it, and that they may file a contentious-administrative appeal in the National Court within two months from the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