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https://www.cnmc.es/expedientes/s023210</w:t>
      </w:r>
    </w:p>
    <w:p>
      <w:r>
        <w:t>Pages translated : 44</w:t>
      </w:r>
    </w:p>
    <w:p/>
    <w:p>
      <w:r>
        <w:rPr>
          <w:b/>
        </w:rPr>
        <w:t>[Pages 1–3]</w:t>
      </w:r>
    </w:p>
    <w:p>
      <w:r>
        <w:t>RESOLUTION (FILE S/0232/10 PRISA ZETA)</w:t>
        <w:br/>
        <w:t>COUNCIL</w:t>
        <w:br/>
        <w:t>Mr. Joaquín García Bernaldo de Quirós, President</w:t>
        <w:br/>
        <w:t>Ms. Pilar Sánchez Núñez, Vice President</w:t>
        <w:br/>
        <w:t>Mr. Julio Costas Comesaña, Councilor</w:t>
        <w:br/>
        <w:t>Ms. M. Jesús González López, Councilor</w:t>
        <w:br/>
        <w:t>Ms. Inmaculada Gutiérrez Carrizo, Councilor</w:t>
        <w:br/>
        <w:t>Ms. Paloma Ávila de Grado, Councilor</w:t>
        <w:br/>
        <w:t>Mr. Luis Díez Martín, Councilor</w:t>
        <w:br/>
        <w:t>In Madrid, on November 24, 2011</w:t>
        <w:br/>
        <w:t>The Council of the National Commission on Competition (the Council), with the composition already expressed and with Ms. Pilar Sánchez Núñez as Rapporteur, has issued the following Resolution in the sanctioning file S/0232/10 PRISA ZETA, initiated ex officio by the Directorate of Investigation against Promotora de Informaciones, S.A. (PRISA); Ediciones El País, S.L.; Grupo Empresarial de Medios Impresos, S.L.; Promotora General de Revistas S.A.; Box News Publicidad S.L.; Grupo ZETA, S.A. (ZETA); and Ediciones Primera Plana S.A., for alleged restrictive practices of competition prohibited under Article 1 of Law 16/1989 of July 17, and Law 15/2007, of July 3, on the Defense of Competition (LDC).</w:t>
        <w:br/>
        <w:t>FACTUAL BACKGROUND</w:t>
        <w:br/>
        <w:t>1. This file originates from the notification of operation C/0208/10 ZETA/PRISA/JV, regarding which the Council resolved to archive the file on February 10, 2010, at the proposal of the Directorate of Investigation, considering that the notified operation was not an economic concentration in accordance with the provisions of Article 7.1.c) of the LDC. In order to analyze whether the various obligations contained in the shareholders' agreement of December 9, 2009, through which the notified concentration operation was instrumented, could constitute a violation of the provisions of Article 1 of the LDC, on March 11, 2010, the Directorate of Investigation opened a reserved information file, under file number S/0232/10.</w:t>
        <w:br/>
        <w:t>2. On March 11, 2010, the Directorate of Investigation requested information from the representatives of the PRISA and ZETA groups regarding data on advertising revenues, publication editing and sales of periodical publications, the weight of advertising management costs in the total operating costs, other agreements signed with competitors, etc. (pages 1 to 3).</w:t>
        <w:br/>
        <w:t>3. On May 25, 2010, in accordance with the provisions of Article 49.1 of the LDC, the Directorate of Investigation agreed to initiate a sanctioning file against PRISA and its subsidiaries Ediciones El País, S.L. and Grupo Empresarial de Medios Impresos, S.L., and ZETA for conduct prohibited under Article 1 of the LDC, with number S/0232/10, the same under which the aforementioned reserved information was carried out (pages 51 to 53).</w:t>
        <w:br/>
        <w:t>4. During the instruction of the file, information requests were made and testimony was deduced from the documentation belonging to the concentration control file (C/0208/10) for its incorporation into the same (page 67), on which the parties had the opportunity to present their allegations.</w:t>
        <w:br/>
        <w:t>5. On October 25, 2010, it was agreed to extend the initiation of the sanctioning file against Ediciones Primera Plana S.A. (a subsidiary of Grupo Zeta S.A.); Promotora General de Revistas S.A. (a subsidiary of Grupo PRISA through Grupo Empresarial de Medios Impresos S.L.) and Box News Publicidad S.L. of Grupo PRISA, since the instruction carried out indicated that these companies had participated in the agreements under investigation but were not expressly mentioned in the initiation agreement (pages 898 to 903).</w:t>
        <w:br/>
        <w:t>6. On January 12, 2011, the Directorate of Investigation formulated and notified the Statement of Facts (PCH) (pages 929 to 952).</w:t>
        <w:br/>
        <w:t>7. On February 9, 2011, the following companies jointly presented their allegations to the PCH: Promotora de Informaciones, S.A., Diario El País, S.L., Grupo Empresarial de Medios Impresos, S.L., Promotora General de Revistas, S.A., Box News Publicidad S.L., Grupo Zeta, S.A. and Ediciones Primera Plana, S.A..</w:t>
        <w:br/>
        <w:t>8. On February 24, the Directorate of Investigation issued an Agreement to close the instruction, and on February 25, 2011, it formulated the Proposal for Resolution (PR), subsequently notifying it to the interested parties. In said PR, the Directorate of Investigation proposes to the Council that it resolves:</w:t>
        <w:br/>
        <w:t>1. “To declare that Promotora de Informaciones, S.A. and its subsidiaries Ediciones El País, S.L., Grupo Empresarial de Medios Impresos, S.L., Promotora General de Revistas S.A. and Box News Publicidad S.L., and Grupo Zeta S.A. and its subsidiary, Ediciones Primera Plana, S.A. have violated Article 1 of the LDC, for their direct or indirect participation in the contracts of September 18, 2002, March 1, 2009, and December 9, 2009 analyzed in the reference file, and to declare them responsible for such violations.</w:t>
        <w:br/>
        <w:t>2. That these prohibited conducts be classified, for the purposes of determining the sanction to be imposed, as a very serious infringement under Article 62.4.a) of the LDC.</w:t>
        <w:br/>
        <w:t>3. That an economic sanction be imposed on Promotora de Informaciones, S.A. and its subsidiaries Ediciones El País, S.L., Grupo Empresarial de Medios Impresos, S.L., Promotora General de Revistas S.A. and Box News Publicidad S.L., and on Grupo Zeta S.A. and its subsidiary, Ediciones Primera Plana, S.A., in accordance with the applicable legal provisions.</w:t>
        <w:br/>
        <w:t>4. That Promotora de Informaciones, S.A. and its subsidiaries Ediciones El País, S.L., Grupo Empresarial de Medios Impresos, S.L., Promotora General de Revistas S.A. and Box News Publicidad S.L., and Grupo Zeta S.A. and its subsidiary, Ediciones Primera Plana, S.A. be ordered to refrain from engaging in the sanctioned practices and any other practices of equivalent effect in the future.</w:t>
        <w:br/>
        <w:t>5. That Promotora de Informaciones, S.A. and its subsidiaries Ediciones El País, S.L., Grupo Empresarial de Medios Impresos, S.L., Promotora General de Revistas S.A. and Box News Publicidad S.L., and Grupo Zeta S.A. and its subsidiary, Ediciones Primera Plana, S.A. be required to disseminate the text of the Resolution that is adopted, if applicable, in order to prevent similar situations and mitigate the effects of the practices declared prohibited.</w:t>
        <w:br/>
        <w:t>6. That the other pronouncements referred to in Article 53 of Law 15/2007, of July 3, on the Defense of Competition, be adopted, as far as they are relevant.”</w:t>
        <w:br/>
        <w:t>9. On March 18, 2011, the companies accused in the Proposal for Resolution that the Directorate of Investigation submitted to the Council presented a document to the Directorate of Investigation requesting the initiation of proceedings aimed at the conventional termination of the present sanctioning procedure.</w:t>
        <w:br/>
        <w:t>10. On March 29, 2011, the Director of Investigation agreed not to initiate the proceedings aimed at the conventional termination of the reference file.</w:t>
        <w:br/>
        <w:t>11. On March 29, 2011, they submitted a written statement of allegations to the Proposal for Resolution from Promotora de Informaciones, S.A., Diario El País, S.L., Grupo Empresarial de Medios Impresos, S.L., Promotora General de Revistas, S.A., Box News Publicidad, S.L., Grupo Zeta, S.A. and Ediciones Primera Plana, S.A. In said document, they requested the Council to conduct a test “Consisting of a request for information directed to the main associations in the sector to gather their opinion on the effects in the market of the agreements investigated in this file.” The Council, in its plenary meeting of November 3, 2011, denied the requested test.</w:t>
        <w:br/>
        <w:t>12. On March 30, 2011, in compliance with the provisions of Article 50.5 LDC, the Directorate of Investigation submitted the Proposal Report to the Council of the CNC.</w:t>
        <w:br/>
        <w:t>13. On April 14, 2011, GRUPO PRISA and GRUPO ZETA filed an appeal, under Article 47 of the LDC, against the Agreement of March 29, 2011, of the Directorate of Investigation, requesting that said Agreement be declared unlawful and null, with a subsidiary request for annulment. The appeal was processed under number R/0072/11.</w:t>
        <w:br/>
        <w:t>14. On July 4, 2011, the Council of the CNC resolved to dismiss the aforementioned appeal, considering that there had been no violation of due process or irreparable harm to the rights or legitimate interests of the appellants.</w:t>
        <w:br/>
        <w:t>15. On September 5, a written statement of allegations from Promotora de Informaciones, S.A., Diario El País, S.L., Grupo Empresarial de Medios Impresos, S.L., Promotora General de Revistas, S.A., Box News Publicidad, S.L., Grupo Zeta, S.A. and Ediciones Primera Plana, S.A. was received at the CNC.</w:t>
        <w:br/>
        <w:t>16. The Council of the CNC deliberated and issued this Resolution on November 16 and 23, 2011.</w:t>
        <w:br/>
        <w:t>17. The interested parties in this file are:</w:t>
      </w:r>
    </w:p>
    <w:p>
      <w:r>
        <w:rPr>
          <w:b/>
        </w:rPr>
        <w:t>[Pages 4–6]</w:t>
      </w:r>
    </w:p>
    <w:p>
      <w:r>
        <w:t>- Promotora de Informaciones, S.A.,</w:t>
        <w:br/>
        <w:t>- Diario El País, S.L.,</w:t>
        <w:br/>
        <w:t>- Grupo Empresarial de Medios Impresos, S.L.,</w:t>
        <w:br/>
        <w:t>- Promotora General de Revistas, S.A.,</w:t>
        <w:br/>
        <w:t>- Box News Publicidad, S.L.,</w:t>
        <w:br/>
        <w:t>- Grupo Zeta, S.A. and</w:t>
        <w:br/>
        <w:t>- Ediciones Primera Plana, S.A.</w:t>
      </w:r>
    </w:p>
    <w:p>
      <w:r>
        <w:t>ACCREDITED FACTS</w:t>
        <w:br/>
        <w:t>The behaviors subject to this file have been assessed by this Council based on the proven facts by the Directorate of Investigation during the instruction carried out, facts that are detailed in this section, following a brief description of the parties charged in this file, the affected markets, and their competitive conditions.</w:t>
      </w:r>
    </w:p>
    <w:p>
      <w:r>
        <w:t>I. THE PARTIES</w:t>
        <w:br/>
        <w:t>GRUPO ZETA, S.A. (ZETA)</w:t>
        <w:br/>
        <w:t>1. Grupo Zeta S.A. is the parent company of a group of companies present in the media sector and participates, among others, in 100% of the capital of Ediciones Primera Plana S.A.U. and Zeta Gestión de Medios S.A. Its main activities are:</w:t>
        <w:br/>
        <w:t>- the publication of daily newspapers with the newspapers Sport, El Periódico de Cataluña, La Voz de Asturias, El Periódico de Extremadura, El Periódico de Aragón, Mediterráneo, Córdoba, Ciudad de Alcoy, El Perodic d'Ontiyent, and La Crónica de Badajoz,</w:t>
        <w:br/>
        <w:t>- the publication of the supplements Teletodo and Dominical,</w:t>
        <w:br/>
        <w:t>- the publication of magazines such as Interviú, Tiempo, Cuore, Woman, Man, Viajar, etc.,</w:t>
        <w:br/>
        <w:t>- the commercialization of advertising spaces in print and other media,</w:t>
        <w:br/>
        <w:t>- film and television production and distribution,</w:t>
        <w:br/>
        <w:t>- and book publishing.</w:t>
        <w:br/>
        <w:t>2. The turnover from the first four activities represented in 2008 […] of ZETA's total turnover, and […] corresponded to revenue from the sale of advertising spaces (folio 89).</w:t>
      </w:r>
    </w:p>
    <w:p>
      <w:r>
        <w:t>With data from 2009, of the group's revenue from periodic publications (their sale and that of their advertising spaces both in print and on the internet), […] comes from publishing and selling, and the remaining […] from the sale of advertising spaces in these periodic publications (of which […] points come from Sunday or weekly publications and other […] points from magazines).</w:t>
      </w:r>
    </w:p>
    <w:p>
      <w:r>
        <w:t>Regarding the revenue obtained in the business of publishing and selling publications, it corresponds to daily press […] , to magazines […] , and to Sunday supplements or supplements the remaining […] (folio 15).</w:t>
      </w:r>
    </w:p>
    <w:p>
      <w:r>
        <w:t>Of the revenue obtained from the sale of advertising spaces in periodic publications, […] comes from print media and the remaining […] comes from the internet. Depending on the type of publication, […] corresponds to daily press, […] to Sunday supplements, and the remaining […] to magazines (folios 15 and 729).</w:t>
        <w:br/>
        <w:t>3. The management of advertising spaces of ZETA is carried out through the company "Zeta Gestión de Medios S.A." (100% owned by Grupo Zeta S.A.). The turnover corresponding to owned media represents […] of the total turnover of this company (folio 634). The amounts charged by the marketing company for its management represent […] of its turnover (folio 633). This company does not market advertising spaces on the internet, and Grupo Zeta's revenue from the sale of advertising spaces on the internet is carried out through Zeta Digital and Corporación Publicitaria.</w:t>
      </w:r>
    </w:p>
    <w:p>
      <w:r>
        <w:t>PROMOTORA DE INFORMACIONES S.A. (PRISA)</w:t>
        <w:br/>
        <w:t>4. Promotora de Informaciones, S.A. is the parent company of a group of companies present in the communications sector whose activities are organized into four divisions:</w:t>
        <w:br/>
        <w:t>- Press,</w:t>
        <w:br/>
        <w:t>- Radio,</w:t>
        <w:br/>
        <w:t>- Education-Publishing, and</w:t>
        <w:br/>
        <w:t>- Audiovisual</w:t>
        <w:br/>
        <w:t>In addition to these activities, there is a digital activity that operates transversally across all areas and the marketing and commercialization activity.</w:t>
      </w:r>
    </w:p>
    <w:p>
      <w:r>
        <w:t>This company also holds 100% of the share capital of Grupo Empresarial de Medios Impresos, S.L. (GMI); Promotora General de Revistas S.A. (through GMI); and Box News Publicidad S.L. (through Diario El País S.L. and GMI) and 99.99% of Ediciones El País S.L. (through Diario El País S.L.). Grupo PRISA publishes the newspapers El País, As, and Cinco Días and the magazines Rolling Stone, Cinemanía, Claves, Gentleman, FP, Los 40, and Car. Box News Publicidad, S.L. does not generate any revenue from the sale of advertising spaces in magazines.</w:t>
        <w:br/>
        <w:t>5. The turnover of PRISA obtained through the activity of publishing daily press and magazines represented in 2008 […] of PRISA's total turnover (folio 90). The same percentage […] represented the digital activities and those of marketing and commercialization.</w:t>
      </w:r>
    </w:p>
    <w:p>
      <w:r>
        <w:t>With data from 2009, of the group's revenue from periodic publications, […] comes from publishing and selling, and the remaining […] from the sale of advertising spaces in these periodic publications ([…] points come from Sunday or weekly publications and the rest from daily newspapers, as in magazines it barely reaches […]).</w:t>
      </w:r>
    </w:p>
    <w:p>
      <w:r>
        <w:t>Regarding the revenue obtained in the business of publishing and selling publications, it corresponds to daily press […] , to magazines […] , and to Sunday supplements or supplements the remaining […] (folio 15).</w:t>
      </w:r>
    </w:p>
    <w:p>
      <w:r>
        <w:t>The sale of advertising spaces in Sunday supplements (which are not published on the internet, only in print) represented in 2009 […] of PRISA's revenue in the business of periodic publications, while the sale of advertising spaces in daily newspapers was […] (three points come from the internet).</w:t>
      </w:r>
    </w:p>
    <w:p>
      <w:r>
        <w:t>In the business of publishing press, […] of the revenue comes from print publications and only […] from the internet. The weight of daily press in the total revenue obtained is […] and the rest corresponds to Sunday supplements, as magazines barely reach […] (folio 16).</w:t>
      </w:r>
    </w:p>
    <w:p>
      <w:r>
        <w:t>These percentages remain, whether considering total revenue (sale of publications and advertising revenue) or only advertising revenue.</w:t>
        <w:br/>
        <w:t>6. PRISA has entrusted the management of the commercialization of advertising spaces in print (written and internet) to its group company, Box News Publicidad, S.L. (BOX), which does not generate any revenue from the sale of advertising spaces in magazines. […] of these revenues comes from owned media and […] of the revenues from print media (folios 17 and 634). The sale of advertising spaces in other media (radio, television) is carried out through another company in the group.</w:t>
        <w:br/>
        <w:t>7. The revenues collected by BOX (commissions) for its management activity represent […] of the turnover of this company (folio 633). For the newspapers As and El País (in print), the advertising management costs represent […] of the total operating expenses (folio 20).</w:t>
      </w:r>
    </w:p>
    <w:p>
      <w:r>
        <w:t>II. MARKET STRUCTURE</w:t>
        <w:br/>
        <w:t>SUPPLY:</w:t>
        <w:br/>
        <w:t>The parties involved in the agreements under analysis are present in the activity of publishing and marketing printed press, and more specifically, the agreements under analysis in this file refer to the commercialization of advertising spaces both in daily press and in the Sunday supplements that are distributed on Sundays with the newspaper.</w:t>
      </w:r>
    </w:p>
    <w:p>
      <w:r>
        <w:t>The file contains data prepared by Infoadex regarding the advertising investment made in these publications and in magazines, which allows for understanding the structure of the supply in the activities in which the parties involved in the file are present, and certain characteristics of the demand.</w:t>
      </w:r>
    </w:p>
    <w:p>
      <w:r>
        <w:t>The activity of marketing advertising spaces in periodic publications</w:t>
        <w:br/>
        <w:t>12. According to the data contained in Table 1 using Infoadex as a source and data from Estimated Real Investment, which includes annual discounts and rebates, among others, the market shares that represent the weight of the parties in</w:t>
      </w:r>
    </w:p>
    <w:p>
      <w:r>
        <w:rPr>
          <w:b/>
        </w:rPr>
        <w:t>[Pages 7–9]</w:t>
      </w:r>
    </w:p>
    <w:p>
      <w:r>
        <w:t>each activity would be as follows. In the national scope of selling advertising spaces in written periodical publications, the combined share of PRISA and ZETA is 16.2% (folio 729), compared to 17.5% of the Vocento Group. In the national scope of advertising spaces in the written press (daily and associated supplements), the combined share of PRISA and ZETA is 18%, and the shares of competitors are Vocento (23%); GODÓ (8%); Unidad Editorial (11.4%); Planeta (7.4%) and Prensa Ibérica (8%) (folio 729).</w:t>
      </w:r>
    </w:p>
    <w:p>
      <w:r>
        <w:t>Table 1. INFOADEX Advertising Investment (2009)</w:t>
        <w:br/>
        <w:t>Total publications Daily press Supplements Magazines</w:t>
        <w:br/>
        <w:t>I.R.E. I.T. I.R.E. I.T. I.R.E. I.T. I.R.E. I.T.</w:t>
        <w:br/>
        <w:t>Mill.€ % Mill.€ % Mill.€ % Mill.€ % Mill.€ % Mill.€ % Mill.€ % Mill.€ %</w:t>
        <w:br/>
        <w:t>Group Z 117 7.08 324 6.63 87.47 7.45 263.93 6.89 0.84 1.21 3.87 1.32 28 7.02 56 7.34</w:t>
        <w:br/>
        <w:t>PRISA 149 9.08 568 11.63 118.50 10.09 466.17 12.17 17.51 25.42 73.73 25.29 13 3.34 28 3.67</w:t>
        <w:br/>
        <w:t>UNIDAD</w:t>
        <w:br/>
        <w:t>160 9.76 585 11.97 122.06 10.40 465.16 12.14 19.82 28.78 84.71 29.01 19 4.63 35 4.60</w:t>
        <w:br/>
        <w:t>EDITORIAL</w:t>
        <w:br/>
        <w:t>VOCENTO 289 17.55 952 19.49 267.38 22.77 866.19 22.61 19.40 28.17 81.88 28.04 2 0.48 4 0.52</w:t>
        <w:br/>
        <w:t>GRUPO</w:t>
        <w:br/>
        <w:t>108 6.59 335 6.86 94.57 8.05 289.07 7.54 8.50 12.34 35.92 12.30 5 1.32 10 1.30</w:t>
        <w:br/>
        <w:t>GODO</w:t>
        <w:br/>
        <w:t>PLANETA 92 5.60 318 6.51 91.58 7.80 315.71 8.24 0.49 0.71 2.09 0.72</w:t>
        <w:br/>
        <w:t>PRENSA</w:t>
        <w:br/>
        <w:t>105 6.39 308 6.30 104.63 8.91 305.82 7.98 0.51 0.74 2.14 0.73</w:t>
        <w:br/>
        <w:t>IBERICA</w:t>
        <w:br/>
        <w:t>OTROS 624 37.95 1,496 30.62 287.90 24.52 859.67 22.44 1.80 2.62 7.53 2.58 334 83.22 629 82.57</w:t>
        <w:br/>
        <w:t>TOTAL 1,645 100.00 4,885 100.00 1,174.08 100.00 3,831.72 100.00 68.86 100.00 291.97 100.00 402 100.00 762 100.00</w:t>
        <w:br/>
        <w:t>Source: File. INFOADEX Data 2007-2009 (I.R.E.: Estimated Real Investment- I.T. Tariff Investment, f 729)</w:t>
      </w:r>
    </w:p>
    <w:p>
      <w:r>
        <w:t>13. The supplements affected by the agreements of September 18, 2002, and March 1, 2009, represent 1.3% of the business of selling advertising spaces in the press (daily + supplements) and 24% if only the advertising investment in supplements is considered (folios 758 and 760).</w:t>
      </w:r>
    </w:p>
    <w:p>
      <w:r>
        <w:t>Table 2. INFOADEX Advertising Investment 2009</w:t>
        <w:br/>
        <w:t>Advertising revenues</w:t>
        <w:br/>
        <w:t>Supplements Circulation Audience</w:t>
        <w:br/>
        <w:t>I.R.E. I.T.</w:t>
        <w:br/>
        <w:t>Daily/Group</w:t>
        <w:br/>
        <w:t>Mill.€ % Mill.€ % Example % Readers %</w:t>
        <w:br/>
        <w:t>El País Semanal</w:t>
        <w:br/>
        <w:t>13.0 18.87 54.8 18.77 605,814 13.0 2,390,000 18.08</w:t>
        <w:br/>
        <w:t>(PRISA)</w:t>
        <w:br/>
        <w:t>El Dominical (ZETA) 3.5 5.01 14.5 4.97 235,253 5.0 768,000 5.81</w:t>
        <w:br/>
        <w:t>XL Semanal</w:t>
        <w:br/>
        <w:t>11 16.04 47 15.95 1,131,992.0 24.3 3,493,000 26.42</w:t>
        <w:br/>
        <w:t>(VOCENTO)</w:t>
        <w:br/>
        <w:t>Magazine (GODO) 6 8.93 26 8.86 589,071.0 12.6 1,338,000 10.12</w:t>
        <w:br/>
        <w:t>Magazine de El</w:t>
        <w:br/>
        <w:t>5 7.70 23 7.77 343,349.0 7.4 1,061,000 8.02</w:t>
        <w:br/>
        <w:t>Mundo (UNEDISA)</w:t>
        <w:br/>
        <w:t>Mujer Hoy</w:t>
        <w:br/>
        <w:t>5 7.34 21 7.29 892,784.0 19.1 2,176,000 16.46</w:t>
        <w:br/>
        <w:t>(VOCENTO)</w:t>
        <w:br/>
        <w:t>Pantalla Semanal</w:t>
        <w:br/>
        <w:t>1 1.24 4 1.30 696,816 14.9 459,000 3.47</w:t>
        <w:br/>
        <w:t>(VOCENTO)</w:t>
      </w:r>
    </w:p>
    <w:p>
      <w:r>
        <w:t>OTHERS</w:t>
        <w:br/>
        <w:t>24 34.87 102 35.09 167,493 3.6 1,537,000 11.62</w:t>
        <w:br/>
        <w:t>TOTAL 69 100.00% 292 100.00% 4,662,572 100.00% 13,222,000 100.00%</w:t>
        <w:br/>
        <w:t>Source: File. INFOADEX Data 2007-2009 (I.R.E.: Estimated Real Investment- I.T. Tariff Investment, f 760)</w:t>
      </w:r>
    </w:p>
    <w:p>
      <w:r>
        <w:t>14. The share of the newspapers affected by the agreement of December 9, 2009 (As + Sport + Periódico + El País) in the business of selling advertising spaces in the daily press is 15% (folio 718).</w:t>
      </w:r>
    </w:p>
    <w:p>
      <w:r>
        <w:t>15. The advertising investment affected by all agreements represents 15.6% of the total national advertising investment in daily press and supplements.</w:t>
      </w:r>
    </w:p>
    <w:p>
      <w:r>
        <w:t>16. Finally, the share represented by the advertising revenues of the newspapers contributed to NEWCO (initially El País, As, Dominical, and Sport) regarding the business volume of the companies managing the advertising investment of these groups represents 80% (PRISA) and 60% (ZETA) (folio 634), while the share of advertising revenues from the Sunday supplements regarding the advertising revenues obtained by their respective publishing groups in the written press (folio 758) is 9.6% (El País Semanal/PRISA) and 4% (El Dominical/ZETA).</w:t>
      </w:r>
    </w:p>
    <w:p>
      <w:r>
        <w:t>17. Regarding the market shares of PRISA and ZETA in the sale of advertising spaces for local advertising in local editions of Barcelona of the written press (or of national circulation but with specific edition in the area), no data has been provided (The only available data on advertising investment in Catalonia are the data from the Infoadex Report II Study of Advertising Investment in Catalonia. However, this data does not identify the advertising investment in Catalonia or the investment in advertising directed at consumers in Catalonia but rather the advertising investment).</w:t>
      </w:r>
    </w:p>
    <w:p>
      <w:r>
        <w:t>18. The parties provide data on the advertising investment shares of regional advertisers (whose scope of action is limited to Catalonia) in advertising spaces in the written press in Catalonia (folio 19): ZETA ([25-50]%); PRISA ([5-20]%); GODÓ ([25-50]%); and Prensa Ibérica ([5-20]%).</w:t>
      </w:r>
    </w:p>
    <w:p>
      <w:r>
        <w:t>The activity of publishing and selling periodical publications</w:t>
        <w:br/>
        <w:t>19. According to the data from the file provided by the parties and using OJD as the source for circulation (Average monthly circulation for each publication) and EGM for annual accumulated audience (average daily readers), the relevant market shares for the analysis are those in Table 3.</w:t>
      </w:r>
    </w:p>
    <w:p>
      <w:r>
        <w:t>Table 3. Market of publishing and selling publications in Spain circulation. 2009</w:t>
        <w:br/>
        <w:t>Total Publications Daily Press Supplements Magazines</w:t>
        <w:br/>
        <w:t>CIRCULATION</w:t>
        <w:br/>
        <w:t>Circulation % Circulation % Circulation % Circulation %</w:t>
        <w:br/>
        <w:t>GROUP Z 945,010 4.40 138,899 2.42 235,253 5.05 570,858 5.16</w:t>
        <w:br/>
        <w:t>PRISA 1,377,783 6.42 640,442 11.14 605,814 12.99 131,527 1.19</w:t>
        <w:br/>
        <w:t>UNIDAD EDITORIAL 1,345,566 6.27 628,403 10.93 343,349 7.36 373,814 3.38</w:t>
      </w:r>
    </w:p>
    <w:p>
      <w:r>
        <w:t>VOCENTO 4,094,347 19.07 1,362,418 23.69 2,721,592 58.37 10,337 0.09</w:t>
        <w:br/>
        <w:t>GRUPO GODO 1,044,155 4.86 302,585 5.26 589,071 12.63 152,499 1.38</w:t>
        <w:br/>
        <w:t>PLANETA 777,967 3.62 777,967 13.53 0.00 0.00</w:t>
        <w:br/>
        <w:t>PRENSA IBERICA 264,395 1.23 264,395 4.60 0.00 0.00</w:t>
        <w:br/>
        <w:t>OTHERS 11,622,409 54.13 1,635,627 28.44 167,493 3.59 9,819,289 88.80</w:t>
        <w:br/>
        <w:t>TOTAL 21,471,631 100.00 5,750,736 100.00 4,662,572 100.00 11,058,323 100.00</w:t>
        <w:br/>
        <w:t>AUDIENCE Total Publications Daily Press Supplements Magazines</w:t>
        <w:br/>
        <w:t>(THOUSANDS) Readers % Readers % Readers % Readers %</w:t>
        <w:br/>
        <w:t>GROUP Z 6,624 6.25 1,788 6.80 768 5.81 3,708 6.11</w:t>
        <w:br/>
        <w:t>PRISA 9,854 9.84 3,458 13.15 2,390 18.08 4,006 6.61</w:t>
        <w:br/>
        <w:t>UNIDAD EDITORIAL 7,394 7.38 4,303 16.36 1,535 11.61 1,556 2.57</w:t>
        <w:br/>
        <w:t>VOCENTO 11,330 11.31 4,894 18.61 6,436 48.68 0.00</w:t>
        <w:br/>
        <w:t>GRUPO GODO 3,598 3.59 1,377 5.24 1,338 10.12 889 1.46</w:t>
        <w:br/>
        <w:t>PLANETA 1,965 1.96 1,867 7.10 98 0.74 0.00</w:t>
        <w:br/>
        <w:t>PRENSA IBERICA 1,820 1.82 1,820 6.92 0.00 0.00</w:t>
        <w:br/>
        <w:t>OTHERS 57,947 57.85 6,796 25.84 657 4.97 50,494 83.26</w:t>
        <w:br/>
        <w:t>TOTAL 100,172 100.00 26,303 100.00 13,222 100.00 60,647 100.00</w:t>
        <w:br/>
        <w:t>Source: Average monthly copies of Circulation/Average daily readers data. Gross Audience.</w:t>
      </w:r>
    </w:p>
    <w:p>
      <w:r>
        <w:t>20. The combined share at the national level in the businesses of publishing and selling publications of the publishing groups to which the parties belong is, in terms of audience, 16% and those of their competitors are 11.3% Vocento; 7.4% Unidad Editorial; 3.6% Grupo Godo and 1.8% Prensa Iberica (folio 735). In terms of circulation, the share is 10.8% for the resulting group; 19.1% Vocento; 6.3% Unidad Editorial; 4.8% Grupo Godó and 1.23% Prensa Iberica (folios 733).</w:t>
      </w:r>
    </w:p>
    <w:p>
      <w:r>
        <w:t>PRISA and ZETA have indicated that they do not have data on the sales volume of their competitors, so the shares of the other groups in this unit of measurement cannot be provided. In the segmented business of the press (dailies + supplements), the combined share of the publishing groups PRISA and ZETA is 16% (circulation) and 21% (audience). In this market, the weight of the business for PRISA also falls on the daily press, representing around 90% of the total periodical publications circulated nationally. For Grupo ZETA, this weight is lower (40%) as its presence in magazine publishing is more significant.</w:t>
      </w:r>
    </w:p>
    <w:p>
      <w:r>
        <w:t>Regarding data on daily press circulation in Catalonia, the parties estimate that Groups PRISA and ZETA have a combined weight of 20.7% in the last year.</w:t>
      </w:r>
    </w:p>
    <w:p>
      <w:r>
        <w:rPr>
          <w:b/>
        </w:rPr>
        <w:t>[Pages 10–12]</w:t>
      </w:r>
    </w:p>
    <w:p>
      <w:r>
        <w:t>(Prisa 6% and Zeta 14.7%) regarding the total distributed in that Autonomous Community. The main competitors are GODÓ 19.4%; Planeta 15.8% and VOCENTO 14.2% (folio 737). The distribution in Catalonia of the newspapers El País, El Periódico, As, and Sport represents 20.45% of the total newspapers sold in Catalonia. In terms of audience, the combined share of the groups is higher (34%), according to data provided by the parties from the General Media Study for 2008 and 2009. The four newspapers affected by the agreement of December 9, 2009, represent 25.5% of the national market for daily press publishing (folio 115).</w:t>
      </w:r>
    </w:p>
    <w:p>
      <w:r>
        <w:t>DEMAND: STRUCTURE OF ADVERTISING DEMAND IN PERIODICAL PUBLICATIONS. DISTRIBUTION CHANNELS,</w:t>
      </w:r>
    </w:p>
    <w:p>
      <w:r>
        <w:t>21. The commercialization of advertising spaces in large media groups is usually carried out through companies belonging to the same group, different from those responsible for the editing of the communication market, and also different according to the medium of communication. Specifically, the PRISA Group uses different companies for the advertising commercialization of press and radio-television. Furthermore, there are, as will be seen later, various advertising management agreements between different publishers and especially between large groups and local publishers, in which the latter cede the commercialization of advertising spaces for national advertising of their local newspapers to larger publishers.</w:t>
      </w:r>
    </w:p>
    <w:p>
      <w:r>
        <w:t>22. According to the file, the demand for advertising spaces is composed of numerous operators of different sizes and sectors who wish to advertise their goods or services to the public. A large proportion of the investment is channeled through advertising and media agencies. Media agencies (or buying centers) act as intermediaries between advertisers and media, optimizing the purchase of advertising spaces through planning and controlling the effectiveness of the dissemination of advertising campaigns across different media.</w:t>
      </w:r>
    </w:p>
    <w:p>
      <w:r>
        <w:t>23. On the other hand, large business groups that carry out high-investment advertising campaigns negotiate directly with publishing groups for the insertion of their ads in their publications. The top twelve direct clients of each of the Prisa and Zeta groups account for more than 20% of the advertising revenue of these publishing groups. Each of these accounts exceeds one million euros annually. There are certain differences in this distribution depending on the type of general daily publication, sports daily, or weekly supplement.</w:t>
      </w:r>
    </w:p>
    <w:p>
      <w:r>
        <w:t>Table 4. Sales of advertising spaces (Centers and Direct)</w:t>
        <w:br/>
        <w:t>PRISA GROUP (Million Euros)</w:t>
        <w:br/>
        <w:t>I.R.E. %</w:t>
        <w:br/>
        <w:t>TOTAL EL PAIS […] […]</w:t>
        <w:br/>
        <w:t>[…] […]</w:t>
        <w:br/>
        <w:t>Centers media</w:t>
        <w:br/>
        <w:t>[…] […]</w:t>
        <w:br/>
        <w:t>Direct</w:t>
        <w:br/>
        <w:t>10</w:t>
      </w:r>
    </w:p>
    <w:p>
      <w:r>
        <w:t>[…] […]</w:t>
        <w:br/>
        <w:t>TOTAL AS</w:t>
        <w:br/>
        <w:t>[…] […]</w:t>
        <w:br/>
        <w:t>Centers media</w:t>
        <w:br/>
        <w:t>[…] […]</w:t>
        <w:br/>
        <w:t>Direct</w:t>
        <w:br/>
        <w:t>[…] […]</w:t>
        <w:br/>
        <w:t>TOTAL CINCO DIAS</w:t>
        <w:br/>
        <w:t>[…] […]</w:t>
        <w:br/>
        <w:t>Centers media</w:t>
        <w:br/>
        <w:t>[…] […]</w:t>
        <w:br/>
        <w:t>Direct</w:t>
        <w:br/>
        <w:t>[…] […]</w:t>
        <w:br/>
        <w:t>TOTAL PRISA GROUP</w:t>
        <w:br/>
        <w:t>[…] […]</w:t>
        <w:br/>
        <w:t>Centers media</w:t>
        <w:br/>
        <w:t>[…] […]</w:t>
        <w:br/>
        <w:t>Direct</w:t>
        <w:br/>
        <w:t>[…] […]</w:t>
        <w:br/>
        <w:t>TOTAL EL PAIS SEMANAL</w:t>
        <w:br/>
        <w:t>[…] […]</w:t>
        <w:br/>
        <w:t>Centers media</w:t>
        <w:br/>
        <w:t>[…] […]</w:t>
        <w:br/>
        <w:t>Direct</w:t>
        <w:br/>
        <w:t>[…] […]</w:t>
        <w:br/>
        <w:t>TOTAL DOMINICAL</w:t>
        <w:br/>
        <w:t>[…] […]</w:t>
        <w:br/>
        <w:t>Centers media</w:t>
        <w:br/>
        <w:t>[…] […]</w:t>
        <w:br/>
        <w:t>Direct</w:t>
        <w:br/>
        <w:t>Source: File (Provided by the parties, f 764 to 766)</w:t>
      </w:r>
    </w:p>
    <w:p>
      <w:r>
        <w:t>Table 5. Sales of advertising spaces by type of client</w:t>
        <w:br/>
        <w:t>EL PERIODICO</w:t>
        <w:br/>
        <w:t>Z GROUP SPORT</w:t>
        <w:br/>
        <w:t>CATALUÑA</w:t>
        <w:br/>
        <w:t>Euros Euros</w:t>
        <w:br/>
        <w:t>CLIENT TYPE (mill) % Euros (mill) % (mill) %</w:t>
        <w:br/>
        <w:t>[…] […] […] […] […] […]</w:t>
        <w:br/>
        <w:t>Direct</w:t>
        <w:br/>
        <w:t>Buying Centers […] […] […] […] […] […]</w:t>
        <w:br/>
        <w:t>TOTAL […] […] […] […] […] […]</w:t>
        <w:br/>
        <w:t>Source: File (Provided by the parties, f 762)</w:t>
      </w:r>
    </w:p>
    <w:p>
      <w:r>
        <w:t>24. From the Infoadex study, provided by the parties, the following characterization information of the demand is obtained. 19.7% of the demanders use a set of diverse media to carry out their advertising campaigns. 52% of the demanders only advertise in newspapers.</w:t>
      </w:r>
    </w:p>
    <w:p>
      <w:r>
        <w:t>Table 6. Advertisers 2008, Analysis by use of type of media</w:t>
        <w:br/>
        <w:t>USE OF MEDIA % INVESTMENT % ADVERTISERS</w:t>
        <w:br/>
        <w:t>Multimedia 93.6 19.7</w:t>
        <w:br/>
        <w:t>Only newspapers 3.1 51.8</w:t>
        <w:br/>
        <w:t>Only Magazines 1.6 14.6</w:t>
        <w:br/>
        <w:t>Only other media 1.6 13.9</w:t>
        <w:br/>
        <w:t>Source: Infoadex, File (f535)</w:t>
      </w:r>
    </w:p>
    <w:p>
      <w:r>
        <w:t>Table 7. Evolution of conventional media</w:t>
        <w:br/>
        <w:t>2003 2004 2005 2006 2007 2008</w:t>
        <w:br/>
        <w:t>Total TV 41.4 43.2 43.9 43.6 43.4 43.4</w:t>
        <w:br/>
        <w:t>TOTAL PRESS 39.3 38.2 36.6 35.6 34.4 31.4</w:t>
        <w:br/>
        <w:t>OTHER MEDIA 19.3 18.6 19.5 20.8 22.1 25.3</w:t>
        <w:br/>
        <w:t>Source: Infoadex, File (f519)</w:t>
      </w:r>
    </w:p>
    <w:p>
      <w:r>
        <w:t>Table 8. Newspapers 2008, evolution of advertising investment by types of support</w:t>
        <w:br/>
        <w:t>Regional 53.9</w:t>
        <w:br/>
        <w:t>Sports 4.1</w:t>
        <w:br/>
        <w:t>Economic 2.5</w:t>
        <w:br/>
        <w:t>Free 9.5</w:t>
        <w:br/>
        <w:t>National 29.9</w:t>
        <w:br/>
        <w:t>Source: Infoadex, File (f554)</w:t>
      </w:r>
    </w:p>
    <w:p>
      <w:r>
        <w:t>RATES AND PRICES APPLIED IN THE ADVERTISING OF PERIODICAL PUBLICATIONS</w:t>
      </w:r>
    </w:p>
    <w:p>
      <w:r>
        <w:t>25. Prices in the advertising market are set through two variables, rates and profitability that relates the rate to the audience. The formula used to measure the cost/effectiveness of the media is the cost per thousand impacts (CPM). In the commercialization of advertising spaces in Sunday supplements, the parties have provided the statistics of Table 9, which reflect the CPM, measured annually for the period from 2000 to 2010, by the General Media Study conducted by the Association for Media Research (AIMC).</w:t>
      </w:r>
    </w:p>
    <w:p>
      <w:r>
        <w:t>Table 9. Evolution of CPM audience Sunday supplements 2000-2010</w:t>
        <w:br/>
        <w:t>SUPPLEMENT 00 01 02 03 04 05 06 07 08 09 10</w:t>
        <w:br/>
        <w:t>B y N DOMINICAL 6.1 12.3 - - - - - - - - -</w:t>
        <w:br/>
        <w:t>DOMINICAL - - - - - - - - - - -</w:t>
        <w:br/>
        <w:t>EL PAIS SEMANAL 7.6 9.4 9.4 - - - - - - - -</w:t>
        <w:br/>
        <w:t>EL SEMANAL XL 5.3 5.5 5.7 7.4 7.0 7.8 10.8 10.8 11.4 11.3 13.0</w:t>
        <w:br/>
        <w:t>MAGAZINE EL</w:t>
        <w:br/>
        <w:t>13.7 15.4 14.7 15.1 14.4 14.3 16.8 17.7 20.4 22.3 25.9</w:t>
        <w:br/>
        <w:t>MUNDO</w:t>
        <w:br/>
        <w:t>MAGAZINE 8.7 9.7 10.4 12.2 10.9 13.8 15.5 15.3 19.5 20.5 21.5</w:t>
        <w:br/>
        <w:t>Total EPS+DOM - - - 5.5 5.4 6.3 8.2 8.5 9.2 9.7 11.7</w:t>
      </w:r>
    </w:p>
    <w:p>
      <w:r>
        <w:rPr>
          <w:b/>
        </w:rPr>
        <w:t>[Pages 13–15]</w:t>
      </w:r>
    </w:p>
    <w:p>
      <w:r>
        <w:t xml:space="preserve">Fuente: EGM  </w:t>
        <w:br/>
        <w:t xml:space="preserve">26. Regarding the price data in the commercialization of advertising spaces in daily newspapers, the parties have provided the statistics from Table 10, which reflect both the so-called CPM and the level of rates, measured annually for the period from 2007 to 2009, by the General Media Study conducted by the Association for the Research of Media Communication (AIMC).  </w:t>
        <w:br/>
        <w:t xml:space="preserve">Table 10. Price Levels of the Parties and their Main Competitors in the Written Press. National Rates and Cost per Thousand Impressions (“CPM”)  </w:t>
        <w:br/>
        <w:t xml:space="preserve">RATE (€) CPM  </w:t>
        <w:br/>
        <w:t xml:space="preserve">DAILY  </w:t>
        <w:br/>
        <w:t xml:space="preserve">2007 2008 2009 2007 2008 2009  </w:t>
        <w:br/>
        <w:t xml:space="preserve">EL PAIS 20,940 24,120 25,620 9.3 10.9 12.0  </w:t>
        <w:br/>
        <w:t xml:space="preserve">EL PERIÓDICO 11,645 12,227 12,227 14.7 15.1 16.0  </w:t>
        <w:br/>
        <w:t xml:space="preserve">EL MUNDO 19,500 20,800 22,150 13.9 15.4 17.0  </w:t>
        <w:br/>
        <w:t xml:space="preserve">ABC 17,156 18,014 19,275 25.9 25.7 26.0  </w:t>
        <w:br/>
        <w:t xml:space="preserve">PÚBLICO -- 7,500 7,950 -- 44.4 33.0  </w:t>
        <w:br/>
        <w:t xml:space="preserve">LA RAZÓN 11,334 12,014 12,615 27.9 29.2 36.0  </w:t>
        <w:br/>
        <w:t xml:space="preserve">LA VANGUARDIA 8,920 9,275 9,740 12.5 13.3 13.0  </w:t>
        <w:br/>
        <w:t xml:space="preserve">EXPANSIÓN 7,640 8,250 9,000 43.6 51.5 46.0  </w:t>
        <w:br/>
        <w:t xml:space="preserve">EL ECONOMISTA - 6,680 6,680 -- 121.1 90.0  </w:t>
        <w:br/>
        <w:t xml:space="preserve">CINCO DIAS 6,850 7,150 7,700 94.9 79.4 109.0  </w:t>
        <w:br/>
        <w:t xml:space="preserve">AS 8,925 9,193 9,655 7.6 7.3 7.0  </w:t>
        <w:br/>
        <w:t xml:space="preserve">SPORT 4,011 4,212 4,212 6.4 7.5 6.0  </w:t>
        <w:br/>
        <w:t xml:space="preserve">MARCA 13,570 16,000 16,960 5.7 6.2 6.0  </w:t>
        <w:br/>
        <w:t xml:space="preserve">Source: EGM Third Mobile Year 2007, 2008, and 2009  </w:t>
        <w:br/>
        <w:t xml:space="preserve">27. The highest CPM values are obtained in economic newspapers: Cinco Días […], El Economista […] and Expansión […], while the lowest are obtained in AS, Marca, and Sport […]. The rest ranges between El País […] and La Razón […] (folio 614). As can be seen from the tables submitted by the parties (folios 768 to 774 and 776 to 780), most of the rates applied increased in 2008, although some decreased in 2009.  </w:t>
        <w:br/>
        <w:t xml:space="preserve">28. It is also observed that the discounts applied are very high, exceeding 50% of the rate, with significant variations depending on the type of format, year, and quarter. The same conclusion is drawn from Table 1, HA 12. The average prices actually charged tend to be lower in direct contracting than through agencies or media centers. This last point could be due to the fact that direct contracting is predominantly used with large business groups, which do not use media agencies to contract the advertising they demand, and to whom a greater individual bargaining power can be presumed. The prices applied in direct marketing can be between one-third and one-sixth of those applied to media centers by the PRISA group and one-third in the ZETA group (folios 758, 777, and 776).  </w:t>
        <w:br/>
        <w:t xml:space="preserve">29. The prices for marketing advertising space in daily press are significantly different from those applied in the advertising spaces inserted in Sunday supplements, as the following table reflects.  </w:t>
        <w:br/>
        <w:t xml:space="preserve">Table 11. RATES SUPPORT 2009  </w:t>
        <w:br/>
        <w:t xml:space="preserve">EL PAIS LABORABLE EL PAIS SEMANAL  </w:t>
        <w:br/>
        <w:t xml:space="preserve">[…] […]  </w:t>
        <w:br/>
        <w:t xml:space="preserve">BACK COVER  </w:t>
        <w:br/>
        <w:t xml:space="preserve">[…] […]  </w:t>
        <w:br/>
        <w:t xml:space="preserve">INSIDE FRONT COVER  </w:t>
        <w:br/>
        <w:t xml:space="preserve">[…] […]  </w:t>
        <w:br/>
        <w:t xml:space="preserve">FIRST DOUBLE PAGE  </w:t>
        <w:br/>
        <w:t xml:space="preserve">[…] […]  </w:t>
        <w:br/>
        <w:t xml:space="preserve">DOUBLE PAGE  </w:t>
        <w:br/>
        <w:t xml:space="preserve">[…] […]  </w:t>
        <w:br/>
        <w:t xml:space="preserve">WINDOW FIRST THIRD  </w:t>
        <w:br/>
        <w:t xml:space="preserve">[…] […]  </w:t>
        <w:br/>
        <w:t xml:space="preserve">INSIDE PAGE  </w:t>
        <w:br/>
        <w:t xml:space="preserve">Source: File (Provided by the parties, folios 772 and 774)  </w:t>
        <w:br/>
        <w:t xml:space="preserve">AGREEMENTS RELATING TO THE JOINT MARKETING OF ADVERTISING SPACES IN THE SECTOR  </w:t>
        <w:br/>
        <w:t xml:space="preserve">30. During the instruction of this file, the existence of a network of parallel agreements has been evidenced, distinct from those being analyzed in this file, signed both by the groups signing the described agreements and by competing publishing groups, relating to the joint marketing of advertising. In these agreements, a distinction must be made between agreements between publishers that distribute their publications nationally, and those signed between a publisher with national publications and publishers of local publications, for the inclusion of national advertising captured by the former in the publications of the latter.  </w:t>
        <w:br/>
        <w:t xml:space="preserve">Among the agreements signed by competing publishers, the agreement between Grupo GODÓ and Grupo VOCENTO for the marketing of advertising for the Sunday supplements Magazine and XL Semanal, signed on December 21, 2009, stands out, which has led to RCNC S/0246/10 of June 30, 201, in which the conventional termination of said sanctioning file was declared, after the accused parties presented adequate commitments to resolve the restrictive effects on competition that had been identified in the instruction.  </w:t>
        <w:br/>
        <w:t xml:space="preserve">31. In the case of Grupo ZETA, it has indicated that it has eleven agreements with different local press publishing groups for the exclusive assignment of the management of national and international advertising for their respective newspapers (folios 23 and 24). A copy of the agreements signed by Grupo ZETA with the publishers of the following newspapers has been received in the Directorate of Investigation: […],[…],[…],[…] and […] (folios 791 to 846). The agreements signed with the following newspapers are verbal, according to ZETA: […],[…],[…],[…],[…], and […].  </w:t>
        <w:br/>
        <w:t xml:space="preserve">32. In the case of Grupo PRISA, it has indicated that it has signed the following agreements, although these have not been provided (folios 25 and 26):  </w:t>
        <w:br/>
        <w:t xml:space="preserve">[…].  </w:t>
        <w:br/>
        <w:t xml:space="preserve">[…].  </w:t>
        <w:br/>
        <w:t xml:space="preserve">[…].  </w:t>
        <w:br/>
        <w:t xml:space="preserve">[…].  </w:t>
        <w:br/>
        <w:t xml:space="preserve">III. PROVEN FACTS  </w:t>
        <w:br/>
        <w:t xml:space="preserve">The commercial relationship between Grupo Prisa and Grupo Zeta analyzed in this file is based on agreements signed by both groups in the years 2002 and 2009, the relevant content for the purposes of its compatibility with the LDC is detailed below. The first two agreements, dated September 18, 2002, and March 1, 2009, regulate the commercial relationship of both groups in the marketing of advertising spaces included in the Sunday supplements El País Semanal and El Dominical, to be distributed with their respective newspapers El País and El Periódico on Sundays. The third agreement analyzed, dated December 9, 2009, regulates the commercial relationship of both groups in the marketing of advertising spaces included in their respective daily newspapers: El País and El Periódico.  </w:t>
        <w:br/>
        <w:t xml:space="preserve">PRISA/ZETA Agreements dated September 18, 2002, and March 1, 2009.  </w:t>
        <w:br/>
        <w:t xml:space="preserve">33. On September 18, 2002, an agreement was signed between the companies Diario El País, S.L. (EL PAÍS) of Grupo PRISA and Eje Editores Media S.L. (EDITORA) (Company, now extinguished, 50% owned by the Prisa and Zeta Groups for the publication and marketing of the supplement associated with the general information newspapers of the Zeta Group, called “Dominical”) for the advertising management of El País Semanal (EPS) and Dominical (Dominical is distributed alongside the following newspapers: El Periódico de Cataluña, El Periódico de Aragón, La Voz de Asturias, Diario de Córdoba, El periódico de Extremadura, Mediterráneo de Castellón, and Ciudad de Alcoy (folio 743) (folios 886 to 892).  </w:t>
        <w:br/>
        <w:t xml:space="preserve">On the object and scope  </w:t>
        <w:br/>
        <w:t xml:space="preserve">34. The first clause of the aforementioned agreement states that “the object is to establish the bases and principles by which EL PAÍS and EDITORA agree to carry out the joint marketing of the advertising spaces of EPS and Dominical, which is entrusted exclusively to El PAÍS, so that it will be El PAÍS who negotiates and contracts the advertising for both supplements. EL PAÍS will contract with third parties in its own name and on its own account and will pay EDITORA the portion of the income derived from said contracting as established in the following FOURTH clause.”  </w:t>
        <w:br/>
        <w:t>35. In clause two, section 1 specifies that “EL PAÍS will jointly and inseparably market all the advertising of EPS and El Dominical.” In section 2 it states “EL PAÍS and EDITORA will establish</w:t>
      </w:r>
    </w:p>
    <w:p>
      <w:r>
        <w:rPr>
          <w:b/>
        </w:rPr>
        <w:t>[Pages 16–18]</w:t>
      </w:r>
    </w:p>
    <w:p>
      <w:r>
        <w:t>35. In clause two, section 1, it is specified that “EL PAÍS will jointly and inseparably market all advertising of EPS and El Dominical.” In section 2, it is stated that “EL PAÍS and EDITORA will annually establish by mutual agreement the prices, rates, and budgets for the advertising spaces.” (Emphasis added).</w:t>
      </w:r>
    </w:p>
    <w:p>
      <w:r>
        <w:t>On the duration</w:t>
        <w:br/>
        <w:t>36. The duration of the contract will be indefinite as stated in clause three, although the parties may terminate the agreement at any time by notifying the other party at least three months in advance. No written conditions are established for the termination of the contract, and the parties must agree on the terms of such termination.</w:t>
      </w:r>
    </w:p>
    <w:p>
      <w:r>
        <w:t>37. On March 1, 2009, a new agreement was signed that replaces the previous one between Ediciones Primera Plana, S.A. (EPP) of Grupo ZETA and Promotora General de Revistas, S.A. (PROGRESA) of Grupo PRISA (pages 739 to 756), which modifies the partnership formula for the joint exploitation of the publishing and marketing business of Dominical, which will be carried out under the modality of “Contract of Accounts in Participation.” Annex 2 of this contract includes the terms of the joint marketing of EPS and Dominical. Under this agreement, the marketing of the advertising spaces of the previous supplements will be contracted exclusively with BOX NEWS PUBLICIDAD, S.L. (Grupo PRISA), which, as in the contract of September 18, 2002, will contract with third parties and in its own name and on its own account the advertising of EPS and Dominical and will pay to the Publisher of the latter the […] of the net sales contracted. The same conditions as in the 2002 agreement are repeated regarding the duration, rates, prices, and budgets of the advertising spaces, which will be established by mutual agreement between the parties. In points 1 and 7 respectively of clause two of Annex 2 of the accounts and participation contract of March 1, 2009, the inseparability in the marketing of the advertising spaces of the Sunday supplements El País Semanal and El Dominical, and the joint establishment of prices is established. Thus, in clause one it is stated that “This agreement aims to establish the bases and principles by which BOX and EDITORA agree to carry out the joint marketing of the advertising spaces of EPS and El Dominical, which is entrusted to BOX by this agreement, so that BOX will negotiate and contract the advertising of both supplements. BOX will contract with third parties, in its own name and on its own account, and will pay EDITORA the portion of the income derived from such contracting that is established in clause four.”</w:t>
      </w:r>
    </w:p>
    <w:p>
      <w:r>
        <w:t>38. In clause two, it is reiterated that “BOX will jointly and inseparably market all advertising of EPS and El Dominical.” In this same clause, it is specified that “BOX and EDITORA will annually establish by mutual agreement the prices, rates, and budgets for the advertising spaces.”</w:t>
      </w:r>
    </w:p>
    <w:p>
      <w:r>
        <w:t>Agreement PRISA/ZETA of December 9, 2009</w:t>
        <w:br/>
        <w:t>39. On December 9, 2009, PRISA (through its wholly-owned subsidiaries Ediciones El País, S.L. and Grupo Empresarial de Medios Impresos, S.L.) and ZETA signed a Shareholders' Agreement (pages 455-485) for the creation of a joint venture (NEWCO), jointly controlled by its partners, with each partner holding 50% of the share capital. It is not evidenced in this file that NEWCO has been created or that the contract has been implemented. The parties to the agreement treated it as an economic concentration operation, which was notified on January 20, 2010, under file number C/0208/10 (pages 68-132). The CNC Council, in its Resolution of February 10, 2010, in file C/0208/10 (pages 649-652 and 655-661), resolved that the joint venture could not perform the functions of an autonomous economic entity due, among other factors, to the dependency relationship with its partners whose publications constitute the main source of income for NEWCO; and to the obligations imposed on NEWCO by its partners that diminish its independence.</w:t>
      </w:r>
    </w:p>
    <w:p>
      <w:r>
        <w:t>40. Therefore, it was a joint marketing agreement between competing companies, implemented through the joint venture, which could have as its object or effect the elimination of competition between the parties, making it necessary to analyze it from the perspective of Article 1 of the LDC.</w:t>
      </w:r>
    </w:p>
    <w:p>
      <w:r>
        <w:t>On the object and scope:</w:t>
        <w:br/>
        <w:t>41. Clause 1 of the shareholders' agreement establishes as its object “the management of advertising marketing in written press media, both of the partners and of any other publishing groups operating in the market.” The agreement initially limits itself to the newspapers El País, El Periódico, As, and Sport, although the parties express their intention to expand the list to their own and third-party media, in written format and on the Internet (page 459). Clause 3.1.5 of the contract states that the corporate purpose of NEWCO is “the involvement in the business of advertising contracting in all types of media…”. Although this contract does not explicitly include, at least initially, the advertising management of the Sunday supplements, clause 11.2.4 does refer to the Sunday supplements when discussing the distribution of income, as detailed later.</w:t>
      </w:r>
    </w:p>
    <w:p>
      <w:r>
        <w:t>On the content:</w:t>
        <w:br/>
        <w:t>42. The contract defines the management and operation of the company, incorporating clauses for exclusive supply, setting of rates and discounts, obligation for joint marketing of advertising spaces, transparency in the prices applied individually by each publisher, market sharing, etc.</w:t>
      </w:r>
    </w:p>
    <w:p>
      <w:r>
        <w:t>43. Clause 9 of the contract (pages 465 to 466) describes the competencies of the Executive Committee of NEWCO which, among others, will be:</w:t>
        <w:br/>
        <w:t>c) […].</w:t>
        <w:br/>
        <w:t>d) […].</w:t>
      </w:r>
    </w:p>
    <w:p>
      <w:r>
        <w:t>44. The agreement includes the commitment to exclusively assign to NEWCO, by the companies currently managing the advertising of the written media corresponding to each group ([…] and […]), all advertising marketing contracts listed in Annex 1 ([…] and […] and […] and […]), with the intention of expanding the list to other own and third-party media (page 461).</w:t>
      </w:r>
    </w:p>
    <w:p>
      <w:r>
        <w:t>45. In clause 11 of the shareholders' agreement (pages 467-473), the obligation to jointly market and on the basis of a single rate the advertising spaces of the headings El País and El Periódico on one hand, and As and Sport on the other, is established. This obligation implies excluding the advertising of the advertiser who is only interested in being exposed in one of the two newspapers. Specifically, clause 11.2.1 states: “[…]”.</w:t>
      </w:r>
    </w:p>
    <w:p>
      <w:r>
        <w:t>On commercial conditions of advertising spaces outside the contract</w:t>
        <w:br/>
        <w:t>46. Clause 11.2.2 regulates the conditions of advertising for specials, supplements, and local editions of the partners' headings that are marketed by NEWCO under the modality of individual rate, stating that: “for the advertising of specials, supplements, and local editions of the partners' headings marketed by NEWCO, which are not marketed under the modality of joint rate, the rates will be decided by each publisher and the income will correspond to the publisher or the Partner who is the holder of the product in question.”</w:t>
      </w:r>
    </w:p>
    <w:p>
      <w:r>
        <w:t>47. However, the parties indicate in a document dated January 20, 2010 (pages 631 to 639), section 10, “[…]”. That is, the partners do not have autonomy to set the conditions under which their advertising spaces will be marketed under the modality of individual rate when such marketing is carried out by NEWCO.</w:t>
      </w:r>
    </w:p>
    <w:p>
      <w:r>
        <w:t>48. The right of the partners to carry out the advertising marketing of their media outside the scope of NEWCO is only expressly reflected for local advertising (clause 11.2.5). Furthermore, in this clause it is stated that “[…]” (page 470).</w:t>
      </w:r>
    </w:p>
    <w:p>
      <w:r>
        <w:t>On the distribution of income:</w:t>
        <w:br/>
        <w:t>49. Clause 11.2.4 of the shareholders' agreement expressly provides for the distribution of income derived from the joint advertising of the weekly supplements of El País (El País Semanal) and El Periódico (El Dominical), which will be carried out based on a pre-existing agreement in a joint account established between the companies “Ediciones Primera Plana S.A.” of Grupo Zeta and “Promotora General de Revistas S.A.” of Grupo Prisa.</w:t>
      </w:r>
    </w:p>
    <w:p>
      <w:r>
        <w:t>50. NEWCO will market the advertising on behalf of the partners, PRISA and ZETA, and will weekly settle to the partners the income effectively received from the sale of the advertising. In the case of advertising marketed through joint rates, a system for distributing the income among the partners is established.</w:t>
      </w:r>
    </w:p>
    <w:p>
      <w:r>
        <w:rPr>
          <w:b/>
        </w:rPr>
        <w:t>[Pages 19–21]</w:t>
      </w:r>
    </w:p>
    <w:p>
      <w:r>
        <w:t>la capacidad de gestionar su propia publicidad, no se puede concluir que los acuerdos generen eficiencias que beneficien al consumidor.</w:t>
      </w:r>
    </w:p>
    <w:p>
      <w:r>
        <w:t>Por lo tanto, la Dirección de Investigación concluye que los acuerdos analizados son contrarios a la normativa de competencia y que deben ser considerados como infracciones del artículo 1.1 de la LDC. Además, se recomienda la imposición de sanciones adecuadas a los grupos implicados, teniendo en cuenta la gravedad de la infracción y su impacto en el mercado.</w:t>
      </w:r>
    </w:p>
    <w:p>
      <w:r>
        <w:t>Finalmente, se insta a los grupos Prisa y Zeta a revisar sus prácticas comerciales y a adoptar medidas que aseguren el cumplimiento de la normativa de competencia, promoviendo así un entorno de competencia leal y efectiva en el mercado de la publicidad en prensa.</w:t>
      </w:r>
    </w:p>
    <w:p>
      <w:r>
        <w:rPr>
          <w:b/>
        </w:rPr>
        <w:t>[Pages 22–24]</w:t>
      </w:r>
    </w:p>
    <w:p>
      <w:r>
        <w:t>that the parties have a complementary presence in certain geographical areas, but it does not demonstrate that the agreement is necessary to achieve this coverage.</w:t>
      </w:r>
    </w:p>
    <w:p>
      <w:r>
        <w:t>In conclusion, the agreement signed on December 9, 2009, by the PRISA and ZETA groups may be a restrictive agreement on competition by its object and effects. Subsequently, the Directorate of Investigation proceeds to assess whether Article 1.3 of the LDC is applicable.</w:t>
      </w:r>
    </w:p>
    <w:p>
      <w:r>
        <w:t>PRISA and ZETA have claimed the existence of efficiencies related to the agreement dated December 9, 2009, although they have not quantified them.</w:t>
      </w:r>
    </w:p>
    <w:p>
      <w:r>
        <w:t>The first efficiencies would come from cost savings. They argue that for the client, the advertiser, there is a saving of time and personnel in contracting, lower intermediation costs, clarity, and simplification of administrative tasks.</w:t>
      </w:r>
    </w:p>
    <w:p>
      <w:r>
        <w:t>The Directorate of Investigation considers that the existence of economic efficiencies derived from the agreement is difficult to justify, both for the parties and for their clients. For the parties because the costs of managing the commercialization of advertising spaces in the overall cost structure of the publishing and periodical sales business are low, as this activity requires small human teams and does not require significant investments in specific assets, and a large part of the commercialization is channeled through media agencies. For the clients because there is not a large number of interlocutors (previously two and now one) or newspapers to justify that these efficiencies are significant. Moreover, clients already have media centers to avoid having to negotiate with more than one interlocutor. Lastly, it is unlikely that these cost savings will be passed on to advertisers, especially considering that the claimed savings refer to reductions in fixed costs (IT, external consulting expenses, advertising and promotion expenses, representation expenses) which in principle have less impact on the consumer.</w:t>
      </w:r>
    </w:p>
    <w:p>
      <w:r>
        <w:t>A second group of efficiencies would arise from the fact that the agreement will allow for the identification of new ways of commercializing advertising. The Directorate of Investigation rejects them due to their imprecision and because it is not evidenced that the agreement is essential to identify and introduce these new forms of advertising commercialization, and that they cannot be identified and implemented individually by PRISA and ZETA.</w:t>
      </w:r>
    </w:p>
    <w:p>
      <w:r>
        <w:t>The third group of claimed efficiencies focuses on the idea that there would be greater efficiency in the geographical coverage of the parties' publications, due to the complementarity between the supports, as ZETA's newspapers are primarily present in Catalonia, where PRISA's presence is less prominent. According to estimates from Grupo ZETA, the newspapers "El País" and "El Periódico" only duplicate 55,000 readers, which represents 3% of the audience of the former and 8% of the latter (folio 80). The Directorate of Investigation understands that advertisers could replicate this geographical coverage by contracting individually with PRISA and ZETA if they deemed it necessary. In this sense, this alleged efficiency only demonstrates that the parties have a complementary presence in certain geographical areas, but it does not show that the agreement is necessary to achieve this coverage.</w:t>
      </w:r>
    </w:p>
    <w:p>
      <w:r>
        <w:rPr>
          <w:b/>
        </w:rPr>
        <w:t>[Pages 25–27]</w:t>
      </w:r>
    </w:p>
    <w:p>
      <w:r>
        <w:t>a respecto a los previos al acuerdo del 2002 (HA 27, Cuadro 9) y alegan que lo mismo habría pasado con el acuerdo de 2009 de haberse ejecutado.</w:t>
      </w:r>
    </w:p>
    <w:p>
      <w:r>
        <w:t>With respect to the agreement of December 9, 2009, they begin their allegations by highlighting that it has never been executed. It aimed to create a platform for advertising spaces with a larger audience and a lower cost per impact than existing platforms. The agreement is efficient and the restrictions are indispensable, as already argued before the CNC in the assessment of the concentration operation notified at the time. The imputations have been made based on a series of unfounded assumptions and hypotheses that reveal the lack of instruction of the file and thus a violation of the burden of proof.</w:t>
      </w:r>
    </w:p>
    <w:p>
      <w:r>
        <w:t>It cannot be presumed that the agreements are inherently anticompetitive. Citing the SAN of November 6, 2009, regarding the RCNC 617/06 Cajas Vascas and Navarra, of October 18, 2007, they argue that in the absence of an infringement by object, it is necessary to rely on the effects to declare them contrary to Article 1 of the LDC. They argue that these agreements are for coordination and setting common positions in joint ventures or coordination agreements regarding new products.</w:t>
      </w:r>
    </w:p>
    <w:p>
      <w:r>
        <w:t>Additionally, they claim that the parties represent a negligible proportion of the market for the sale of advertising spaces in Spain. According to their data, based on Infoadex, their combined share in total periodical press would be 16.2%, affecting the shareholders' agreement 10.8%, and in Sunday supplements 1.0%. Therefore, while Article 5 of the LDC would not be applicable based on Article 1 of the RDC, it is important to highlight that it would not be applicable solely due to an excess of 1.2% over 15%. The partners would compete with other groups with a larger share such as Vocento, which has 17.6%, or Unidad Editorial with 9.8%.</w:t>
      </w:r>
    </w:p>
    <w:p>
      <w:r>
        <w:t>The agreement of 2002 generated clear efficiencies: it allowed Grupo Zeta to include the Sunday supplement and thus attract more clients. They provide information on the reduction of CPM of the Sunday supplements compared to those prior to the 2002 agreement (HA 27, Table 9) and argue that the same would have happened with the 2009 agreement had it been executed.</w:t>
      </w:r>
    </w:p>
    <w:p>
      <w:r>
        <w:rPr>
          <w:b/>
        </w:rPr>
        <w:t>[Pages 28–30]</w:t>
      </w:r>
    </w:p>
    <w:p>
      <w:r>
        <w:t>regarding the periods prior to the 2002 agreement and argue that the same would have happened with the 2009 agreement had it been executed. They conclude their allegations by insisting that there is no indication that the agreement of December 9, 2009, has been executed, nor that the agreements of 2002 and 2009 have had restrictive effects on competition. Consequently, for the imposition of any sanction, the infringement cannot be classified as very serious. Regarding mitigating and aggravating factors, they argue that there was no intent and that there was transparency and good faith, and that there is no evidence of negative effects. Finally, they argue, regarding the applicable legislation, that the Directorate of Investigation does not mention Law 16/1989, when this would be more favorable to the conduct of the 2002 agreement.</w:t>
      </w:r>
    </w:p>
    <w:p>
      <w:r>
        <w:t>FOURTH. On the delimitation of the relevant affected markets. The parties have argued that it is essential to delimit the markets affected by the conduct, and they do not agree with the delimitation made by the Directorate of Investigation in the Statement of Facts. The signatory groups of the analyzed agreements, ZETA and PRISA, maintain the existence of a global relevant market that would encompass the marketing of advertising spaces in all conventional media (television, press, radio, magazines, Sunday supplements, Internet, cinema, and outdoor) and non-conventional (which use non-mass communication forms aimed at specific segments (personalized mailing, merchandising, signage and labeling, telemarketing, brochures, fairs, exhibitions, etc.). They argue this on the basis that the degree of substitutability between different media is, in their opinion, sufficient to demonstrate the existence of a global market, as stated in the notification form for the concentration operation C/0208/10. They argue that: (1) all media share a common objective, to convey certain information to the public in order to motivate a consumption action; (2) advertisers use a variety of media to promote their products since practically all major advertisers (99.7%) contracted advertising spaces in more than one medium, 71% in seven of the eight conventional media, and 23% in all media. More than 80% of advertisers who contracted advertising spaces in print media also contracted in other supports (television, radio, and Internet); (3) most of this activity is carried out by media agencies or buying centers (companies specialized in purchasing advertising spaces, acting as intermediaries between advertisers and media) that cover a wide range of products and different supports in which to advertise those products; and (4) companies often target the same consumers. Therefore, they conclude that the different media used as advertising supports are considered alternatives. They point out that there has been a pronounced substitution of advertising spaces in print media for other media, based on the fact that the volume of advertising investment through daily press decreased by 21% in 2008 compared to the previous year, the loss in magazines was 14.5%, and this contrasts with the continuous rise observed in television, which grows at an annual rate above 1%, and in Internet, where the increase from 2007 to 2008 was 26.5%.</w:t>
      </w:r>
    </w:p>
    <w:p>
      <w:r>
        <w:t>The Directorate of Investigation, based on various community and national precedents, starts from an initial delimitation differentiating between the market for the sale of advertising spaces in written media and the market for the editing and sale of publications, markets in which both parties are present. According to the data provided (HA 2 and 5), the business of selling advertising spaces represents a significant part, around one-third, of the total revenue obtained in the publication business. The national precedents (Files: N-03023 Kort Geding/Antena 3 TV; N-05004 Godó/Planeta/CCC; N-06132 3i/Activos BME; N-07021 Unedisa/Recoletos; C-0188-09 RBA-EDIPRESSE) and community (Cases: IV/M423 Newspaper Publishing; IV/M665 CEP Groupe de la Cité; IV/M.1401 Recoletos Unedisa; IV/M1455 Grunner+Jahr/Financial Times JV; IV/M1529 Havas Advertising/Media Planning; COMP/M2000 WPPGroup/Young &amp; Rubicam; M3420 GIMD/Socpresse; COMP/M3579 Wpp/Grey; COMP/M3817 Wegener/PCM/JV) have defined separate markets for the sale of advertising spaces in different media, without closing the definition of the market. These conclusions are based on the fact that each medium serves different functions from the advertiser's perspective, targets a different audience, and has a different impact on it, and the price also differs. Thus, the different advertising channels are rather complementary to each other, rather than substitutive. And the decline of advertising in periodical publications in recent years does not, by itself, demonstrate that there is sufficient substitutability on the demand side with the rest of the advertising channels to consider that there is a single relevant advertising market, to the extent that the different evolution of demand in each advertising channel may respond to the fact that the economic crisis has affected advertisers who usually advertise in each advertising channel in different ways.</w:t>
      </w:r>
    </w:p>
    <w:p>
      <w:r>
        <w:t>The Directorate of Investigation also does not agree that the fact that media agencies mediate the advertising of various media is sufficient to demonstrate the existence of sufficient substitutability on the demand side, since media agencies act on behalf of advertisers, who are the ones who contract the advertising and decide in which supports to advertise. Therefore, it is concluded that the market for the sale of advertising spaces in periodical publications can be valued as a market differentiated from the market for the sale of advertising spaces in other supports (television, radio, outdoor, etc.). This market for the sale of advertising spaces in periodical publications could also be segmented based on the type of publication (daily press or magazines), or the type of support (written or Internet), due to the existing differences in coverage, content, periodicity, prices, etc.</w:t>
      </w:r>
    </w:p>
    <w:p>
      <w:r>
        <w:t>Finally, there is also the possibility of differentiating advertising space marketing markets according to the type of coverage: national, for advertising that appears in all national and local editions of the same title (or grouping of titles) with national coverage; and local, for regional-local advertising that appears in local editions of a specific region. The agreements under analysis initially affect the written press media (daily and supplements) with national coverage, so for the purposes of this file, the Directorate of Investigation has considered the affected product market to be the market for the sale of national advertising spaces in written press (daily and supplements), all without prejudice to the fact that for the purposes of completing the analysis, the presence of the parties in the set of periodical publications is examined. In turn, since one of the agreements directly affects the local daily newspapers in Barcelona, the market for the sale of regional-local advertising spaces in local editions of Catalonia will also be analyzed.</w:t>
      </w:r>
    </w:p>
    <w:p>
      <w:r>
        <w:t>And regarding the geographical delimitation, the Directorate of Investigation maintains the need to differentiate the coverage of contracted advertising and the supports used (paper or electronic). In particular, for the written press on paper support, there are two geographical markets: (1) regarding national advertising, it would have a national dimension, and (2) regarding local advertising, it can be concluded that each local/regional area where there are local titles or local editions of national titles is a differentiated geographical market, to the extent that there would be a differentiated supply and demand for advertising spaces. For its part, advertising investment in magazines has a national dimension. For electronic periodical publications, the geographical market is national given the unlimited coverage of online publications.</w:t>
      </w:r>
    </w:p>
    <w:p>
      <w:r>
        <w:t>The Directorate of Investigation argues that the agreements may have an impact on another market, such as the editing and sale of periodical publications, to the extent that the groups to which the parties belong have a significant presence in this activity and the income from advertising investment represents a fundamental part of the business of editing and selling publications. Citing national precedents (N-06047 PLANETA/GODO/PRISMA and N-06132 3i Group (Activos BME; C-0119-08 DISTRIRUTAS/GELESA/LOGINTEGRAL/SIGLO XXI) and community (IV/M.423 Newspaper publishing, IV/M.1401 Recoletos/Unedisa and IV/M.3420 GIMD/Socpresse), it also concludes that the editing and sale of daily written press and associated supplements constitute separate markets from the editing and sale of non-daily periodic publications or magazines. Differences in periodicity, commercial policy, levels of diffusion, prices (much higher in magazines), coverage, and content justify the differentiation of these markets. The Directorate of Investigation, therefore, considers that the markets for the editing of daily press and for the editing of magazines and collectibles are differentiated relevant markets, all without prejudice to the fact that for the purposes of completing the analysis, the presence of the partners of the signatory parties of the agreements in the overall editing of periodical publications is examined.</w:t>
      </w:r>
    </w:p>
    <w:p>
      <w:r>
        <w:rPr>
          <w:b/>
        </w:rPr>
        <w:t>[Pages 31–33]</w:t>
      </w:r>
    </w:p>
    <w:p>
      <w:r>
        <w:t>differentiated the</w:t>
        <w:br/>
        <w:t>daily press publishing and that of magazines and collectibles, all without</w:t>
        <w:br/>
        <w:t>prejudice to the fact that for the purposes of completing the analysis, the presence of the</w:t>
        <w:br/>
        <w:t>partners of the signing parties in the overall publishing of periodical publications will be examined.</w:t>
        <w:br/>
        <w:t>30</w:t>
      </w:r>
    </w:p>
    <w:p>
      <w:r>
        <w:t>Finally, the Directorate of Investigation, for the purposes of this file and without closing</w:t>
        <w:br/>
        <w:t>the exact definition of the relevant geographical scope, considers that it is of national dimension</w:t>
        <w:br/>
        <w:t>given that the newspapers affected by the agreements have national coverage.</w:t>
        <w:br/>
        <w:t>Although given ZETA's commitment to incorporate into its marketing agency the titles published by PRISA with local editions in Barcelona, the possible impact on the publishing and sale of press in</w:t>
        <w:br/>
        <w:t>Catalonia must be taken into account.</w:t>
        <w:br/>
        <w:t>The parties' allegation that conventional and non-conventional media are part of the same market cannot be shared by this Council. First, because this issue has been analyzed in numerous precedents, there is no precedent from national or community competition authorities that supports this thesis. And second, because there is no data in the file that proves the existence of demand substitutability between conventional and non-conventional media. There is also no evidence to support substitutability on the supply side.</w:t>
        <w:br/>
        <w:t>In attempting to demonstrate such demand substitutability, the parties have relied on a report on advertising investment in Spain, which underpins their allegations, showing that advertising investment in conventional media is on a declining trend while it has increased in other non-conventional media. These trends are not in doubt, but it cannot be accepted that they constitute robust evidence that in the event of a significant and non-transitory price increase in advertising in conventional media, demand would react by switching to advertising in non-conventional media.</w:t>
        <w:br/>
        <w:t>Regarding market segmentation, from the perspective of competition defense, within conventional media, the information contained in the file does not allow for the delimitation of a relevant market of conventional media for advertising, in which press, television, radio, or internet are substitutable products. In the same report provided by the parties (Table 6 HA 24), according to the analysis by media usage, 20% of advertisers opted for a multimedia campaign, meaning that advertisers used a combination of media for their advertising campaign, 52% opted to advertise only in newspapers, and 14.6% only in magazines. In terms of investment, investment in multimedia accounted for 93.6% of the investment, 3.1% in only newspapers, and 1.6% in only magazines. Of the 10 main multimedia clients (f 534), all use television, 7 use radio, 7 use newspapers, 5 use internet, 3 use magazines, 3 use cinemas,… in newspapers, the main advertisers belong to travel, automotive, telecommunications, and commercial distribution groups.</w:t>
        <w:br/>
        <w:t>In light of this data, the Council can only reject that the different media within the conventional category form part of the same relevant market for the purposes of conducting a competition impact analysis as the one that constitutes the object of this resolution. Neither television, nor radio, nor internet currently constitute alternatives to advertising in written press, an option that more than 50% of advertisers use exclusively, so they cannot all be part of the same relevant market.</w:t>
        <w:br/>
        <w:t>31</w:t>
      </w:r>
    </w:p>
    <w:p>
      <w:r>
        <w:t>Finally, within advertising in written press, an even narrower delimitation could be proposed, differentiating between daily press and Sunday supplements. There are notable differences between both media, the most evident being periodicity, although not the only one. The type of support of the Sunday supplement, more similar to a magazine, also means that it may be more attractive to a certain type of consumers than to others. These characteristics could suggest that Sunday supplements are chosen by a certain type of advertisers, for whom daily press would not be a real alternative.</w:t>
        <w:br/>
        <w:t>Therefore, the Council considers that the competition impact analysis in this file should be conducted based on the market delimitation proposed by the Directorate of Investigation, that is, on the commercialization of advertising spaces in written press that includes Sunday supplements and daily newspapers. Regarding the geographical dimension, the two daily newspapers are distributed nationally, and therefore also the Sunday supplements. However, the main distribution of one of them is focused on the regional scope of Catalonia, so it will be necessary to assess whether in that region the agreements significantly alter the conditions of competition.</w:t>
        <w:br/>
        <w:t>FIFTH. On the incompatibility of the conduct with the LDC.</w:t>
        <w:br/>
        <w:t>The behaviors analyzed in this resolution began in 2002, with an agreement affecting the commercialization of advertising spaces in the Sunday supplements El País Semanal and El Dominical, which are distributed with the newspapers El País and El Periódico respectively, on Sundays. This type of agreement extends, at the end of 2009, to the commercialization of advertising spaces in the general daily newspapers El País and El Periódico de Cataluña and the sports newspapers As and Sport.</w:t>
        <w:br/>
        <w:t>The proven facts in this file reveal that on September 18, 2002, the companies Diario El País, S.L. (El PAÍS) of Grupo PRISA and Eje Editores Media S.L. (EDITORA) signed an agreement for the advertising management of El País Semanal (EPS) and Dominical (pages 886 to 892). Specifically, they agreed to carry out the joint commercialization of the advertising spaces of EPS and Dominical, exclusively entrusting it to El PAÍS, so that it would be El PAÍS who negotiates and contracts the advertising for both supplements. EL PAÍS was to contract with third parties in its own name and on its own account and pay EDITORA the portion of the income derived from such contracting (HP 36).</w:t>
        <w:br/>
        <w:t>In clause two, section 1, it specifies that “EL PAÍS will jointly and inseparably commercialize all the advertising of EPS and El Dominical.” In section 2 it states “EL PAÍS and EDITORA will jointly establish, annually, the prices, rates, and budgets for the advertising spaces.” (HP 37).</w:t>
        <w:br/>
        <w:t>On March 1, 2009, a new contract was signed under identical conditions, in this case between BOX (Grupo Prisa) and EDITORA, also focusing on the commercialization of advertising spaces for the Sunday supplements. (HP 39 and HP 40).</w:t>
        <w:br/>
        <w:t>At the end of the same year, on December 9, PRISA (through its wholly-owned subsidiaries Ediciones El País, S.L. and Grupo Empresarial de Medios Impresos, S.L.) and ZETA</w:t>
        <w:br/>
        <w:t>32</w:t>
      </w:r>
    </w:p>
    <w:p>
      <w:r>
        <w:t>signed a Shareholders' Agreement (pages 455-485) for the creation of a joint venture (NEWCO), jointly controlled by its partners, with each partner holding 50% of the share capital. (HP 41).</w:t>
        <w:br/>
        <w:t>The shareholders' agreement describes the relationships between the partners of NEWCO, the management and operation of the company, and includes clauses for exclusive supply, price fixing and discounts, obligation for joint commercialization of advertising spaces, transparency in the prices applied individually by each publisher, market sharing, etc. Specifically:</w:t>
        <w:br/>
        <w:t>Clause 9 of the contract (pages 465 to 466) describes the competencies of the Executive Commission of NEWCO which, among others, will be:</w:t>
        <w:br/>
        <w:t>c) “[...]”.</w:t>
        <w:br/>
        <w:t>d) “[...]”.</w:t>
        <w:br/>
        <w:t>Initially, the agreement is limited to the newspapers El País, El Periódico, As, and Sport, although the parties express their intention to expand the list to own and third-party media, in written format and on the Internet (page 459). Likewise, in clause 3.1.5 of the contract, it is stated that the corporate purpose of NEWCO is “to intervene in the business of advertising contracting in all types of media…”, leaving open the possibility of extending the application of the agreement beyond written press. (HP 43).</w:t>
        <w:br/>
        <w:t>The agreement includes the commitment to exclusively assign to NEWCO, by the companies that currently manage the advertising of the written media corresponding to each group ([…], and […]), all the advertising commercialization contracts listed in annex 1 ([…] and […] of […] and […] and […] of […]), with the intention of expanding the list to other own and third-party media (page 461), (HP 46).</w:t>
        <w:br/>
        <w:t>The right of the partners to carry out the advertising commercialization of their media outside the scope of NEWCO is only expressly reflected for local advertising (clause 11.2.5).</w:t>
        <w:br/>
        <w:t>Furthermore, in this clause it is stated that “with respect to local advertising in Barcelona, it is agreed to establish the commitment by Grupo Zeta to incorporate into its marketing agency the titles published by Grupo Prisa with local editions in Barcelona, under the conditions agreed, through joint or separate rates” (page 470), (HP 49).</w:t>
        <w:br/>
        <w:t>Analyzing these agreements, the Council assesses that we are dealing with horizontal cooperation agreements, agreements on which the parties have alleged generate efficiency gains. The Guidelines on this type of cooperation, dated January 14, 2011, apply to this type of agreements (Guidelines on the applicability of Article 101 of the TFEU to horizontal cooperation agreements).</w:t>
        <w:br/>
        <w:t>These guidelines, in their § 225 define marketing agreements as follows:</w:t>
        <w:br/>
        <w:t>225. Marketing agreements involve cooperation between competitors for the sale, distribution, or promotion of their substitutable products. This type of agreement can have very different scopes, depending on the marketing elements to which the cooperation refers.</w:t>
        <w:br/>
        <w:t>At one end of the spectrum is joint selling that leads to</w:t>
      </w:r>
    </w:p>
    <w:p>
      <w:r>
        <w:rPr>
          <w:b/>
        </w:rPr>
        <w:t>[Pages 34–36]</w:t>
      </w:r>
    </w:p>
    <w:p>
      <w:r>
        <w:t>of market power.</w:t>
      </w:r>
    </w:p>
    <w:p>
      <w:r>
        <w:t>In conclusion, regarding the nature of the agreements, the following can be stated. First, these are joint marketing agreements between competitors of a certain significance that include coordination between the parties to set the prices of the goods subject to joint sale and also the individual sale prices that they may market separately, which must be classified as conduct capable of distorting competitive conditions in the market. Second, the agreements include the obligation for the client to insert their advertisements in both publications, which restricts the client's choices compared to the situation prior to the agreement. Third, given the significant presence of the groups in the publishing of written press, the indispensability of the agreement for one of them to enter a market in which it was not previously present is not evident, although this issue will be subject to deeper analysis under Article 1.3 later on.</w:t>
      </w:r>
    </w:p>
    <w:p>
      <w:r>
        <w:t>Regarding the market power of the parties, the DDHH continue in their line of evolution, highlighting that:</w:t>
      </w:r>
    </w:p>
    <w:p>
      <w:r>
        <w:t>240. Marketing agreements between competitors can only produce restrictive effects on competition if the parties have a certain degree of market power... if the combined market share of the parties does not exceed 15%, it is likely that the conditions of Article 101, paragraph 3, will be met.</w:t>
      </w:r>
    </w:p>
    <w:p>
      <w:r>
        <w:t>241. If the combined market share of the parties is greater than 15%, it will not be covered by the regulatory safeguard of 240 and, therefore, the probable impact of the joint marketing agreement on the market must be assessed.</w:t>
      </w:r>
    </w:p>
    <w:p>
      <w:r>
        <w:t>According to the data from Tables 1 and 2 (HA 12 and 13), the agreements of 2002 would affect 24%-26.6% of the market if it is defined in its narrowest form as the market for advertising in Sunday supplements. If the market is that of marketing those advertising spaces in Sunday supplements and daily press, the agreements would affect 18%, and if magazines are included, the figure would be 16.2%. Even in the broader market considered, when magazines are included, the share exceeds the 15% threshold set by the DDHH, and Article 101 of the RDC in relation to the aforementioned Article 5 of the LDC, therefore, the absence of market power cannot be presumed.</w:t>
      </w:r>
    </w:p>
    <w:p>
      <w:r>
        <w:rPr>
          <w:b/>
        </w:rPr>
        <w:t>[Pages 37–39]</w:t>
      </w:r>
    </w:p>
    <w:p>
      <w:r>
        <w:t>la Mirada, y que por tanto no se puede concluir que la creación de El Dominical haya sido indispensable para que el Grupo Zeta accediese a este mercado.</w:t>
      </w:r>
    </w:p>
    <w:p>
      <w:r>
        <w:t>En cuanto a la naturaleza de las restricciones anticompetitivas, el Consejo considera que las mismas no son indispensables para la consecución de los objetivos que persiguen las partes, ya que estas podrían haber alcanzado sus fines comerciales sin necesidad de establecer acuerdos que restrinjan la competencia.</w:t>
      </w:r>
    </w:p>
    <w:p>
      <w:r>
        <w:t>Por lo tanto, el Consejo concluye que los acuerdos analizados no cumplen con los requisitos establecidos en el artículo 1.3 de la LDC, y que, en consecuencia, no son susceptibles de beneficiarse de la excepción prevista en dicho artículo.</w:t>
      </w:r>
    </w:p>
    <w:p>
      <w:r>
        <w:t>Finalmente, el Consejo determina que los acuerdos en cuestión son anticompetitivos por objeto y, por lo tanto, infringen el artículo 1.1 de la LDC.</w:t>
      </w:r>
    </w:p>
    <w:p>
      <w:r>
        <w:rPr>
          <w:b/>
        </w:rPr>
        <w:t>[Pages 40–42]</w:t>
      </w:r>
    </w:p>
    <w:p>
      <w:r>
        <w:t>consumer to assess the impact of the agreements on market conditions.</w:t>
      </w:r>
    </w:p>
    <w:p>
      <w:r>
        <w:t>In conclusion, the Council appreciates, as did the Directorate of Investigation, that the analyzed behaviors constitute a violation of Article 1.1 of the LDC, and therefore must be sanctioned. Regarding the responsibility for this conduct, and considering the absence of allegations in this regard from the accused parties, the Council agrees with the assignment made by the Directorate of Investigation. According to HP 33, 37, and 39, it can only be considered that Promotora de Informaciones, S.A. and its subsidiaries Ediciones El País, S.L., Grupo Empresarial de Medios Impresos, S.L., Promotora General de Revistas S.A., and Box News Publicidad S.L. are jointly responsible for the conduct sanctioned here, and on the other hand, Grupo Zeta S.A. and its subsidiary, Ediciones Primera Plana, S.A.</w:t>
      </w:r>
    </w:p>
    <w:p>
      <w:r>
        <w:t>Finally, the parties have alleged before the Council against the Directorate of Investigation's decision not to initiate a Conventional Termination procedure for this sanctioning file. It should be noted here that the parties filed an appeal against this decision before this same Council on April 14, 2011, which resolved this appeal on July 4, 2011, a date subsequent to June 30, 2011, when it issued a resolution in file S/0246/10 Vocento/Godo. The Council finds no argument in these allegations that warrants a different justification than that already expressed in its RCNC R/0072/11 Grupo Prisa Grupo Zeta 2, in which it extensively justified the reasons for dismissing the appeal regarding the Directorate of Investigation's decision, to which it now refers.</w:t>
      </w:r>
    </w:p>
    <w:p>
      <w:r>
        <w:t>SIXTH.- Sanction</w:t>
        <w:br/>
        <w:t>Article 10 of Law 16/1989, of July 18, on the Defense of Competition, regulates the calculation of the sanction to be imposed on the offenders of the conduct that has been proven in this case. This provision establishes the possibility of sanctioning violations of Articles 1, 6, and 7 with fines of up to 150,000,000 pesetas (901,518 euros), which may be increased by up to 10 percent of the sales volume corresponding to the fiscal year immediately preceding the Resolution of the Tribunal, currently the Council of the National Commission of Competition. The amount must be weighed considering the importance of the infringement.</w:t>
      </w:r>
    </w:p>
    <w:p>
      <w:r>
        <w:t>In its Proposal for Resolution, the Directorate of Investigation considers that (274) (…), the agreements that have led to this sanctioning file, although restrictive in their object, present some differentiating elements that need to be mentioned, to the extent that these differences lead to different levels of effects on competition, which also implies different levels of sanctions.</w:t>
      </w:r>
    </w:p>
    <w:p>
      <w:r>
        <w:t>(275) As already noted, there are no indications that the agreement of December 9, 2009, through which the notified concentration operation in file C/0208/10 was implemented, has been executed. Thus, the joint venture has not been created, nor have joint rates been applied to the newspapers subject to the agreement.</w:t>
      </w:r>
    </w:p>
    <w:p>
      <w:r>
        <w:t>(276) Therefore, this agreement has not had real effects on competition, although this Directorate of Investigation has no record that it has been rescinded in all its terms by the signing partners, from which it is inferred that it still exists and is restrictive in its object and its capacity to harm the free play of competition.</w:t>
      </w:r>
    </w:p>
    <w:p>
      <w:r>
        <w:t>(277) On the contrary, the agreement of September 18, 2002, for the joint commercialization of the advertising of the Sunday supplements, has functioned for a long period of time and has been renewed by the agreement of March 1, 2009, so the restrictive effects on competition derived from these agreements cannot be overlooked, even if they have not been quantified.</w:t>
      </w:r>
    </w:p>
    <w:p>
      <w:r>
        <w:t>The Council's assessment of the agreements analyzed in this case is that they must be declared contrary to Article 1 LDC, and therefore must be sanctioned. This is an agreement between competing companies and an agreement in which there is a restriction of supply and joint price fixing. Therefore, it is an agreement that could formally be classified as a very serious infringement of competition law.</w:t>
      </w:r>
    </w:p>
    <w:p>
      <w:r>
        <w:t>However, we are not dealing with a cartel agreement aimed at reducing competition in prices or market sharing. We are dealing with a joint commercialization agreement that, given its nature and the existence of effective alternatives for customers in the affected markets, has a limited ability to distort competition conditions in the market. This applies especially to the 2002 agreement, which, although it may have had the greatest effects due to its duration, has a lesser scope due to the products it affects.</w:t>
      </w:r>
    </w:p>
    <w:p>
      <w:r>
        <w:t>On the other hand, the sanctions must be such that, while fulfilling the deterrent effect assigned to them, they also comply with the principle of proportionality. In the case of the agreement signed on December 9, 2009, it is not evidenced that it has been developed, and the parties claim that it has not been implemented, so it can be presumed that it has not produced any of the anticompetitive effects assessed by this Council. It should also be noted that these agreements were voluntarily disclosed to the CNC by the parties, albeit with the intention of obtaining authorization from the CNC in the form of a concentration operation. Regarding the agreements of 2002, renewed in March 2009, given the time they have been operational in the market, and their ability to distort competition conditions, it must be presumed that they have generated effects. There is no quantification of these effects in the file, nor comparisons of prices before and after the agreement that would allow the consumer to assess the impact of the agreements on market conditions.</w:t>
      </w:r>
    </w:p>
    <w:p>
      <w:r>
        <w:rPr>
          <w:b/>
        </w:rPr>
        <w:t>[Pages 43–44]</w:t>
      </w:r>
    </w:p>
    <w:p>
      <w:r>
        <w:t>the Council to make an estimation of them. It is only evidenced, provided by the parties, and citing an external source (EGM) that the CPM of the Sunday supplement El País Semanal was substantially reduced from the year 2002 to the year 2003, decreasing from 9.4 to 5.5, which placed it at the lowest level among its competitors. The interpretation of these figures is that the investment an advertiser must make to obtain one thousand impacts, that is, for one thousand potential customers to access their advertisement, decreased significantly between the year 2002 and 2003. It is not exactly a rate, but rather a proxy variable of the rate, which would reveal that the agreement did not imply, at least in quantitative terms, an increase in prices for consumers.</w:t>
      </w:r>
    </w:p>
    <w:p>
      <w:r>
        <w:t>The Council, considering the lesser severity of these facts, and taking into account that the starting criterion for calculating the sanction must be the market volume affected during the time of the infringement, considers that in the present case it is appropriate to impose a reduced percentage on the affected business volumes, which will be 0.5% for the agreements of the Sunday supplements that have clearly been implemented and 0.1% for the agreement of December 9, 2009. The agreements related to Sunday supplements affect the revenues obtained with the Sunday supplements El País Semanal and Dominical from September 18, 2002, until the year 2010 inclusive, and with the agreement of December 9, 2009, it would also be necessary to add the revenues of the four affected newspapers, El País, El Periódico, As, and Sport in the year. These criteria lead to imposing a fine of €478,611 on Promotora de Informaciones, S.A. and its subsidiaries Ediciones El País, S.L., Grupo Empresarial de Medios Impresos, S.L., Promotora General de Revistas S.A., and Box News Publicidad S.L., and €75,931 on Grupo Zeta S.A. and its subsidiary.</w:t>
      </w:r>
    </w:p>
    <w:p>
      <w:r>
        <w:t>Finally, the Council has assessed in the Fifth Legal Basis the distortions to competition generated in the market by both the agreement of December 1, 2009, in its entirety, and that of March 1, 2009, specifically its points 1 and 7 of the second clause of Annex 2, for which the sanctioned companies must terminate the contract of December 9, 2009, and remove the indicated points from the contract of March 1, 2009.</w:t>
      </w:r>
    </w:p>
    <w:p>
      <w:r>
        <w:t>For all the above, in view of the cited provisions and the others of general application, this Council</w:t>
      </w:r>
    </w:p>
    <w:p>
      <w:r>
        <w:t>HAS RESOLVED</w:t>
      </w:r>
    </w:p>
    <w:p>
      <w:r>
        <w:t>First.- To declare that points 1 and 7 of the second clause of Annex 2 of the agreement of March 1, 2009, and the agreement of December 9, 2009, analyzed in the reference file, constitute an infringement of Article 1 of Law 16/1989, of July 18, on the Defense of Competition, for being restrictive of competition.</w:t>
      </w:r>
    </w:p>
    <w:p>
      <w:r>
        <w:t>Second.- To declare Promotora de Informaciones, S.A. and jointly liable its subsidiaries Ediciones El País, S.L., Grupo Empresarial de Medios Impresos, S.L., Promotora General de Revistas S.A., and Box News Publicidad S.L., and Grupo Zeta S.A. and jointly liable its subsidiary, Ediciones Primera Plana, S.A., responsible for the infringement of the First Resolution.</w:t>
      </w:r>
    </w:p>
    <w:p>
      <w:r>
        <w:t>Third.- To order Promotora de Informaciones, S.A. and its subsidiaries Ediciones El País, S.L., Grupo Empresarial de Medios Impresos, S.L., Promotora General de Revistas S.A., and Box News Publicidad S.L., and Grupo Zeta S.A. and its subsidiary, Ediciones Primera Plana, S.A. to remove points 1 and 7 of the second clause of Annex 2 of the agreement of March 1, 2009, within two months from the notification of this resolution.</w:t>
      </w:r>
    </w:p>
    <w:p>
      <w:r>
        <w:t>Fourth.- To order Promotora de Informaciones, S.A. and its subsidiaries Ediciones El País, S.L., Grupo Empresarial de Medios Impresos, S.L., Promotora General de Revistas S.A., and Box News Publicidad S.L., and Grupo Zeta S.A. and its subsidiary, Ediciones Primera Plana, S.A. to desist from the agreement signed on December 9, 2009, under the terms in which it was signed, within two months from the notification of this resolution.</w:t>
      </w:r>
    </w:p>
    <w:p>
      <w:r>
        <w:t>Fifth.- To sanction Promotora de Informaciones, S.A. and its subsidiaries Ediciones El País, S.L., Grupo Empresarial de Medios Impresos, S.L., Promotora General de Revistas S.A., and Box News Publicidad S.L. with a fine of FOUR HUNDRED SEVENTY-EIGHT THOUSAND SIX HUNDRED ELEVEN EUROS (€478,611), for their responsibility in the infringement declared in the First Resolution of this Resolution.</w:t>
      </w:r>
    </w:p>
    <w:p>
      <w:r>
        <w:t>Sixth.- To sanction Grupo Zeta S.A. and its subsidiary, Ediciones Primera Plana, S.A. with a fine of SEVENTY-FIVE THOUSAND NINE HUNDRED THIRTY-ONE EUROS (€75,931) for their responsibility in the infringement declared in the First Resolution of this Resolution.</w:t>
      </w:r>
    </w:p>
    <w:p>
      <w:r>
        <w:t>Seventh.- To urge the Directorate of Investigation of the National Competition Commission to monitor compliance with this Resolution.</w:t>
      </w:r>
    </w:p>
    <w:p>
      <w:r>
        <w:t>This Resolution shall be communicated to the Directorate of Investigation of the National Competition Commission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