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https://www.cnmc.es/expedientes/s024010</w:t>
      </w:r>
    </w:p>
    <w:p>
      <w:r>
        <w:t>Pages translated : 14</w:t>
      </w:r>
    </w:p>
    <w:p/>
    <w:p>
      <w:r>
        <w:rPr>
          <w:b/>
        </w:rPr>
        <w:t>[Pages 1–3]</w:t>
      </w:r>
    </w:p>
    <w:p>
      <w:r>
        <w:t xml:space="preserve">RESOLUTION  </w:t>
        <w:br/>
        <w:t xml:space="preserve">(Exp. S/0240/10, 3M ESPAÑA)  </w:t>
        <w:br/>
        <w:t xml:space="preserve">Council:  </w:t>
        <w:br/>
        <w:t xml:space="preserve">Mr. Luis Berenguer Fuster,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In Madrid, on November 22, 2010  </w:t>
        <w:br/>
        <w:t>The Council of the National Competition Commission (the Council), with the composition expressed and being the Rapporteur Councilor Ms. María Jesús González López, has issued the following Resolution in the file S/0240/10, 3M ESPAÑA, which arises from the complaint filed by Proclinic, S.A., on March 9, 2010, against the company 3M España, S.A. for alleged conduct prohibited by Law 15/2007, of July 3, on the Defense of Competition (LDC).</w:t>
      </w:r>
    </w:p>
    <w:p>
      <w:r>
        <w:t xml:space="preserve">BACKGROUND  </w:t>
        <w:br/>
        <w:t xml:space="preserve">1. On March 9, 2010, a complaint from Proclinic against 3M and 3M ESPE was received by the National Competition Commission for infringement of articles 1.1.a and 1.1.d of the LDC, 2.1 and 16 of the LCD, 81.1.a and b, 82.1.a and b, 23 and 24 of the Treaty on the European Union, for the following conduct:  </w:t>
        <w:br/>
        <w:t xml:space="preserve">a. Applying different conditions in the distribution of dental health care products to Proclinic and other authorized distributors, without objective circumstances justifying the existence of such differences. Specifically, selling to other distributors at a lower price than to Proclinic, which deprives the latter of competing in the market on equal terms. In this way, 3M sells to Proclinic products at a price that matches the price at which another authorized distributor of 3M sells them to the end consumer.  </w:t>
        <w:br/>
        <w:t xml:space="preserve">b. Directly contacting certain end consumers (dental clinics) of its products, the so-called "supervip," advising them on which distributor they should choose to obtain advantages in pricing.  </w:t>
        <w:br/>
        <w:t xml:space="preserve">c. Imposing on its authorized distributors a 16% reduction in the price at which they sell to their customers.  </w:t>
        <w:br/>
        <w:t xml:space="preserve">d. Establishing, in clause 3.1 of the Agreement on sales conditions for 2010 signed with Proclinic, practices contrary to the free movement of goods.  </w:t>
        <w:br/>
        <w:t>e. Conduct that the complainant describes as derogatory by 3M against PROCLINIC in abuse of its dominant position, based on the distribution of 3M brochures to dental clinics as end consumers, in which it is advised that 3M products should only be purchased through its certified distributors, among which Proclinic is not included.</w:t>
      </w:r>
    </w:p>
    <w:p>
      <w:r>
        <w:t>2. The DI carried out a reserved inquiry to clarify the facts, as a preliminary step before initiating the corresponding file, if appropriate. To this end, it requested from 3M information on the distinction and scope of 3M España, S.A. and 3M ESPE; model distribution contract and the agreement on sales conditions for dental health care products, specifically those signed with Proclinic; pricing policy, both to end customers and to distributors and whether there are differences between the latter; difference between authorized and certified distributors; relationship with end customers; supervip customers and relationships with them; meaning of clause 3.1 of the Agreement on sales conditions for 2010 signed with Proclinic; difference between certification discounts and transparency applied to its distributors; relationship and possible conflicts with Proclinic; market share in dental health care products as well as that of its competitors. 3M responded to the request and requested confidentiality of the data and documents submitted, attaching a non-confidential version of the same.</w:t>
      </w:r>
    </w:p>
    <w:p>
      <w:r>
        <w:t xml:space="preserve">3. The following is the description of the Parties made by the DI in the Proposal for Resolution submitted to the Council:  </w:t>
        <w:br/>
        <w:t xml:space="preserve">"Complainant: Proclinic, S.A.  </w:t>
        <w:br/>
        <w:t xml:space="preserve">It is a company established in 1983, with its registered office in Hospitalet de Llobregat (Barcelona). Its main activity is the reception, storage, and distribution of materials, products, and equipment for the dental sector, primarily aimed at meeting the needs of dental clinics and prosthetic laboratories (folio 1).  </w:t>
        <w:br/>
        <w:t xml:space="preserve">According to 3M, Proclinic accounts for 20% of total purchases in the national market for the supply of dental products and is the distributor with the largest market share among the four major distributors of dental products at the national level (Proclinic, Henry Schein, Casa Schmidt, and Dvd), which together account for 70% of sales (folio 430 and 607). A statistical study provided by 3M and prepared by "Key-Stone" among end customers reveals that (42.3% confidential) of customers consider Proclinic "the primary supplier of the clinic," which translates into a (20% confidential) of sales in that market and in a leadership position (folio 430).  </w:t>
        <w:br/>
        <w:t xml:space="preserve">Reported: 3M España, S.A.  </w:t>
        <w:br/>
        <w:t xml:space="preserve">It is a diversified scientific technology company whose business scope extends to the manufacture and marketing of a multitude of products that can be categorized as follows: 1) cleaning and maintenance products for homes and offices, 2) optical and graphic imaging products, 3) electronics and telecommunications products, 4) health care and hospital management products, 5) products for multiple industrial and transportation sectors, 6) products for the security and protection of documents, buildings, etc.  </w:t>
        <w:br/>
        <w:t xml:space="preserve">3M ESPE is the result of the merger between 3M and ESPE in November 2000. In Spain, 3M ESPE is a brand/division of 3M España, S.A., and therefore does not operate independently in the market. Of the six areas listed in the previous paragraph, 3M ESPE develops its activity within the health category, in the manufacture and marketing of dental products and dental solutions. Through 3M ESPE, various categories of dental and oral care products are marketed in Spain, mainly dental adhesive products, CAD/CAM products, cements, conventional laboratory products, direct restoration products, impression materials, infection control products, preventive products, and provisionalization products (folio 431).  </w:t>
        <w:br/>
        <w:t>3M distinguishes between the Spanish market for the supply of dental health care products to wholesale and retail distributors, in which it estimates having a market share of (7% confidential), and the downstream market for the distribution of dental health care products, in which its share in 2009 it claims to be (20-30)% in Spain and (20-30)% in Europe (folios 437 and 605 to 615)."</w:t>
      </w:r>
    </w:p>
    <w:p>
      <w:r>
        <w:t xml:space="preserve">4. And the DI records the following established facts:  </w:t>
        <w:br/>
        <w:t xml:space="preserve">"1.- 3M's relationship with its distributors  </w:t>
        <w:br/>
        <w:t xml:space="preserve">3M sells its products through a set of authorized distributors with whom it has signed a contract (folios 625 to 631). The distribution contract has not changed in the last 9 years, according to 3M (folio 432); what changes is the Agreement on sales conditions that 3M signs each year with its distributors (folio 618 to 624). In this Agreement, discount rates are set on the price that 3M charges to distributors, which act as an incentive for compliance with certain conditions (folio 434), identical for all distributors. They are as follows:  </w:t>
        <w:br/>
        <w:t>3</w:t>
      </w:r>
    </w:p>
    <w:p>
      <w:r>
        <w:rPr>
          <w:b/>
        </w:rPr>
        <w:t>[Pages 4–6]</w:t>
      </w:r>
    </w:p>
    <w:p>
      <w:r>
        <w:t xml:space="preserve">1) Discount for transparency (folio 618 and 619), if the distributor provides 3M with information on outgoing sales evidencing the actual sales achieved with 3M products and equipment.  </w:t>
        <w:br/>
        <w:t xml:space="preserve">2) Discount for sales and marketing support, based on compliance with sales campaigns or promotions (folio 619).  </w:t>
        <w:br/>
        <w:t xml:space="preserve">3) Discount for certification (folio 620). Different types and amounts of discounts are agreed upon that 3M applies to the selling price of the products, provided that the distributor meets the following conditions:  </w:t>
        <w:br/>
        <w:t xml:space="preserve">- Regarding products marketed under the 3M ESPE brand, it will only market those that comply with the applicable regulations. Specifically, it will refrain from marketing, without the consent of 3M, directly or indirectly, counterfeit products or products not marketed by a subsidiary of 3M or by another company certified by 3M.  </w:t>
        <w:br/>
        <w:t xml:space="preserve">For clarification, the distributor benefiting from the certification discount should inform 3M of its source of supply, at least in cases where 3M has reasonable indications of counterfeiting of its products, infringement of its industrial property rights, or unauthorized imports within the European Economic Area.  </w:t>
        <w:br/>
        <w:t xml:space="preserve">- 3M will conduct inspections in the distributor's warehouses to check the physical inventory of up to 15 references to confirm that the products are not counterfeit, that they are packaged and labeled in accordance with current regulations, and that there is consistency between the quantities in the physical inventory and the inventory in the systems.  </w:t>
        <w:br/>
        <w:t xml:space="preserve">- Status of the inventory in the computer system. 3M will review the purchases and sales made, reconstructing the flow of incoming and outgoing products.  </w:t>
        <w:br/>
        <w:t xml:space="preserve">- The distributor agrees to provide 3M with correct and accurate information and to allow auditors access to the systems, documents, and warehouses that need to be reviewed.  </w:t>
        <w:br/>
        <w:t xml:space="preserve">- In case of disagreement, either party may request that an independent auditor, by mutual agreement, conduct a study on the situation.  </w:t>
        <w:br/>
        <w:t xml:space="preserve">According to the degree of compliance with the certification conditions, there are two types of distributors: certified distributors, who are those that meet the conditions that 3M requires to grant this discount, and those who, while authorized to purchase and supply 3M products by having signed a distribution contract, do not meet the requirements to obtain the certification discount.  </w:t>
        <w:br/>
        <w:t xml:space="preserve">The advantage that 3M offers, in addition to the discount, to companies that meet these certification requirements is promotion, informing customers of the updated list of certified companies and their use of the certification seal (folio 621).  </w:t>
        <w:br/>
        <w:t xml:space="preserve">The certification program, called "Matter of Trust," according to 3M, responds to the legal duty of cooperation with authorities in adopting measures that ensure patient health. It allows compliance with the legal obligation of traceability, CE marking, and supply of medical products. It is also an effective tool in the fight against counterfeiting of its products and against the consequent risk of lack of safety and quality that this entails (folio 428).  </w:t>
        <w:br/>
        <w:t xml:space="preserve">This program does not prevent 3M distributors from selling competing products from any other manufacturer. 3M distributors are free to acquire and sell 3M ESPE products anywhere in the European Economic Area, provided they do not violate the national laws of the country in question (folio 429).  </w:t>
        <w:br/>
        <w:t xml:space="preserve">Regarding pricing policy, 3M annually prepares a list of selling prices to distributors that are the same for all of them, prices that are public and accessible (folios 434, 577, and 578). On these prices, 3M applies the corresponding discounts, depending on the degree of compliance with the conditions described above.  </w:t>
        <w:br/>
        <w:t xml:space="preserve">Likewise, 3M recommends resale prices to customers, which are also public and accessible (folio 434).  </w:t>
        <w:br/>
        <w:t xml:space="preserve">2.- Relationship of 3M with end customers  </w:t>
        <w:br/>
        <w:t xml:space="preserve">At times, 3M addresses certain end customers of its products as part of its commercial activity. These are customers considered preferred due to their high volume of purchases (among others, large chains of dental clinics) and are known as supervips.  </w:t>
        <w:br/>
        <w:t xml:space="preserve">In these cases, 3M sets a maximum advantageous price with the customer, but does not supply the product directly; instead, the customer chooses, from the list of certified distributors, the one they wish to supply the product. The chosen distributor, according to 3M, receives sufficient economic incentive to respect that price. However, they are not obliged to accept that customer or those prices: they can refuse to participate in the supply and are free to improve those conditions at the expense of their commercial profit margin (folios 430 and 434).  </w:t>
        <w:br/>
        <w:t xml:space="preserve">3.- Relationship between 3M and Proclinic  </w:t>
        <w:br/>
        <w:t xml:space="preserve">3M España, S.A. and Proclinic, S.A. have signed, since December 13, 2001, an annual contract, renewable for equal periods, for the supply of dental health care products under which 3M sells its products to Proclinic, and it in turn supplies them to dental clinics as end consumers (folios 546 to 549).  </w:t>
        <w:br/>
        <w:t xml:space="preserve">Both parties also annually sign the Agreement on sales conditions, referred to in section 1 (folio 432). 3M has provided copies of the agreements from the last three years (folios 550 to 573).  </w:t>
        <w:br/>
        <w:t xml:space="preserve">According to 3M, in the third quarter of 2008, during an audit of 3M to another distributor, products were found without the Spanish labeling required by law. The distributor identified Proclinic as the source of supply for those products (folio 589). 3M communicated this to Proclinic in a letter from November 2008 (folios 436 and 589 to 594), who, according to 3M, acknowledged it and provided the list of those 3M products without labeling that it kept in its warehouses (folios 436 and 591).  </w:t>
        <w:br/>
        <w:t xml:space="preserve">3M states that in mid-2009 it received complaints about deficiencies in the Pentamix product; a 3M product marketed by Proclinic without CE marking. On June 26, 2009, 3M informed the Spanish Agency for Medicines and Products that it had detected in dental clinics in Spain products without CE marking that had been supplied by Proclinic (folios 595 and 596).  </w:t>
        <w:br/>
        <w:t xml:space="preserve">On September 17, 2009, Proclinic complained to 3M about arbitrary and discriminatory distribution policy due to the prices that 3M reached with customers and stated that "it is normal for the special agreements you reach with customers to be made public so that all deposits can serve your products under those special conditions" (folios 346 and 601).  </w:t>
        <w:br/>
        <w:t xml:space="preserve">On September 28, 2009, 3M acknowledged receipt of Proclinic's letter of September 17, stating that it disagreed with its comments and reminding that "sometimes 3M manages to reach agreements guaranteeing maximum prices or bonuses with some high-volume customers. When this occurs, from 3M Spain we propose to the distributor that the customer indicates to us to participate in the program, with the understanding that the final price conditions will be those freely agreed upon by the customer and the supplier they select" (folio 602).  </w:t>
        <w:br/>
        <w:t xml:space="preserve">On October 23, 2009, 3M attempted to conduct an audit in Proclinic's warehouses, but was denied entry (folios 597 to 600).  </w:t>
        <w:br/>
        <w:t>On January 8, 2010, 3M informed Proclinic that since September 2009 it had not provided the information related to the transparency discount, but that it had nonetheless maintained this discount, requesting that they send that information immediately; that during 2009 they had not conducted sales campaigns, so the corresponding discount would not be applied, and that the certification discount would not be applied because Proclinic had been irregular in fulfilling its commitments. Until 3M could conduct the inventory check of Proclinic's warehouses, it would not apply this discount (folio 603).</w:t>
      </w:r>
    </w:p>
    <w:p>
      <w:r>
        <w:rPr>
          <w:b/>
        </w:rPr>
        <w:t>[Pages 7–9]</w:t>
      </w:r>
    </w:p>
    <w:p>
      <w:r>
        <w:t>Proclinic sent 3M a letter on March 17, 2010, stating: "We are surprised that at this Expodental you have not passed us customer orders, except for 3 or 4 clinics from Vitaldent" and requested comments in this regard (folio 604).</w:t>
      </w:r>
    </w:p>
    <w:p>
      <w:r>
        <w:t>5. Dated June 14, 2010, and for the purposes of what is provided in Article 49.3 of the LDC, the Directorate of Investigation submitted the following Proposal to the Council, "In view of all that has been acted upon and in accordance with what is provided in Article 49.3 of Law 15/2007, of July 3, on the Defense of Competition, it is proposed not to initiate the sanctioning procedure, as well as to archive the proceedings followed as a result of the complaint filed by PROCLINIC, considering that there are no indications of infringement of the aforementioned Law." Specifically, regarding possible indications of infringement of Article 2, the DI concluded in its Report and Proposal that, "from the information provided, it does not follow that 3M has a dominant position either in the national supply market or in the distribution market for dental health care products."</w:t>
      </w:r>
    </w:p>
    <w:p>
      <w:r>
        <w:t>6. Upon receiving the Proposal for archiving and the actions carried out by the DI, the Council, by Agreement of September 30, 2010, returned the file S/0240/10, 3M España, to the Directorate of Investigation for it to proceed to complete the information regarding the characteristics and functioning of the markets in which the reported conduct occurs, as well as the position of 3M and that of its competitors in them. The Council considered that, with the information available in the actions sent by the DI, it could not pronounce on the position of 3M in the relevant market or markets for the purposes of the file, since as stated in the Third Recital of the Agreement: "Having seen the resolution proposal from the DI, the accompanying report, and the documentation in the file, the Council agrees with the DI that there is no information in the file that allows us to ensure that 3M's position is dominant. However, in the opinion of the Council, the information available in the file, provided by 3M, is not sufficient to rule out such a position in a way that allows it to reach the undoubted conclusion that there are no indications of infringement in the contractual clauses or in the conditions imposed on distributors in general or on the complainant in particular, and therefore the archiving of the proceedings is appropriate. In the opinion of the Council, the complainant has not responded to the DI's question regarding its market share and that of its competitors in dental health care products. Indeed, the respondent estimates, and the DI accepts, that its market share in supplying wholesale and retail distributors is below 10%, and that the share in the distribution market in 2009 is between 20-30% in Spain and 20-30% in Europe. However, there is no document in the file that allows these shares to be considered established. It is not known what the perimeter of the two defined markets is, the products they encompass, the operators, etc., so the Council has not been able to form a judgment on either the affected markets or the position of 3M in them. Furthermore, certain obscure and, to some extent, contradictory elements are observed in the information provided. For example, the calculation of the market share referred to as the supply of dental health care products to wholesale and retail distributors is based on a report from "Key-Stone," which is not in the file, with information on the total annual sales figures of distributors of 3M products, adjusted with estimates of sales from other distributors, giving a total market amount of 213 million euros, and deducting the commercial margin. Apparently, the figures are for total sales, raising the question of whether they include other products unrelated to dental health care or to the scope of 3M products. Additionally, there is no homogeneity in the data since they correspond to sales from different years ranging from 2005 to 2008. Regarding the so-called distribution market, only the estimate made by the respondent based on the aforementioned Key Stone study and unspecified estimates about operators not included in the study and about private labels is recorded in the file, leading to a total market valuation of 37.56 million euros, with no mention of its competitors."</w:t>
      </w:r>
    </w:p>
    <w:p>
      <w:r>
        <w:t>7. In compliance with the agreement of the CNC Council of September 30, 2010, the DI on October 4, 2010, requested the information requested from both 3M and the complainant. The responses to the request from 3M were received on October 15, 2010, accompanying a copy of the Omnivision Report, Spain, Keystone, S.r.l, July 2009, which it had not submitted in its previous responses although it was the basis for the market share calculations it provided. 3M requests confidentiality for the Report, as noted in a separate document. For its part, the complainant, PROCLINIC, responded on October 20, 2010, and attached a copy of the Keystone research called Omnivision, Spain Consumer Market 2010, the equivalent of that submitted by 3M but dated July 2010 (folio 1.064). PROCLINIC does not request confidentiality regarding it.</w:t>
      </w:r>
    </w:p>
    <w:p>
      <w:r>
        <w:t>This KeyStone Report, based on a telephone survey of a sample of more than 800 dental clinics, gathers information on the penetration and market shares of the brands of products used by dentists in various treatments. From the additional information received, the DI draws the following conclusions: "1. Definition of markets according to 3M 3M reiterates its assertion that for the purposes of this file, a distinction must be made between the Spanish market for the supply of dental health care products to wholesale and retail distributors and the downstream market for the distribution of dental health care products (folio 1030). 1.1. Market for the distribution of dental health care products 3M justifies the existence of this market in precedents from the European Commission, which, while not closing the geographical definition of the market, indicates that it could be national or even European. 3M is present in various segments of that market for dental health care products and substantiates this through the KeyStone study (folios 830 to 951 confidential), partially provided prior to the proposal for archiving by the Directorate of Investigation on June 14, 2010. The KeyStone study compiles data from a panel of the main manufacturers in the dental sector, although, according to 3M, it does not include manufacturers that only have a local presence in one country or do not wish to participate in the study, nor does it include manufacturers of private labels marketed by some distributors. For the calculation of its shares and those of its main competitors, 3M takes (folio 1030) as a starting point the total size of the Iberian market, that is, Spain and Portugal (folio 973 confidential) and European (folios 971 to 986 confidential), calculated as the sum of the sales provided by the manufacturers participating in the panel (folios confidential 989 and 990). To calculate its own share, 3M divides the sales reported to the study, valued at distributor price, by the total market size, resulting in (confidential) in Iberia and (confidential) in Europe. 3M considers that such shares are overstated, taking into account that the actual size of the market would be greater than that considered in the KeyStone study, in which local and private label manufacturers are not included. 3M estimates that the average weight of these manufacturers in Spain or even in the Iberian market would be 8% and in Europe 13%.</w:t>
      </w:r>
    </w:p>
    <w:p>
      <w:r>
        <w:rPr>
          <w:b/>
        </w:rPr>
        <w:t>[Pages 10–12]</w:t>
      </w:r>
    </w:p>
    <w:p>
      <w:r>
        <w:t xml:space="preserve">(folio 1031), which would result in 3M's shares of (confidential) in Iberia and (confidential) in Europe.  </w:t>
        <w:br/>
        <w:t xml:space="preserve">1.2. Spanish market for the supply of dental health care products to wholesale and retail distributors  </w:t>
        <w:br/>
        <w:t xml:space="preserve">According to 3M, its share in the market for the supply of dental health care products to wholesale and retail distributors represents (confidential). The calculation methodology used to arrive at this result is as follows (folio 1033).  </w:t>
        <w:br/>
        <w:t xml:space="preserve">3M bases the market size on the sales figures of the six main wholesale distributors in the dental sector, which 3M assumes represent 85% of the sales in the market for the supply of dental health care products to wholesale and retail distributors in Spain.  </w:t>
        <w:br/>
        <w:t xml:space="preserve">Sales are valued in terms of the price at which distributors sell to their end customers, the dental clinics, expressed in millions of euros (folio 826). 3M adjusts this value considering that the average margin with which distributors operate is (confidential), a value resulting from the comparison between the price at which 3M sells to distributors and the resale price of the distributors to dental clinics and dentists observed in the promotional catalogs of those distributors.  </w:t>
        <w:br/>
        <w:t xml:space="preserve">In summary, 3M relates the total market as the sum of the sales reported by the main distributors of 3M with the sales of 3M products made by those same distributors. The figures obtained in this way are discounted by an estimated margin and the result is extrapolated to the rest of the distributors that, according to KeyStone, represent 15% of the market. As a result of these calculations, the best estimate of 3M's share is (confidential).  </w:t>
        <w:br/>
        <w:t xml:space="preserve">2. Definition of markets according to Proclinic  </w:t>
        <w:br/>
        <w:t xml:space="preserve">Regarding the complainant, it argues that the sector of materials, products, and equipment for the dental sector should be segmented into consumable products for dental clinics, instruments for dental clinics, and equipment for dental clinics (folio 1053) and that the relevant market for the purposes of the reported conduct is that of "manufacturing and production of consumable products for dental clinics" (folio 1053) which, in turn, is subdivided into more specific markets, among others, cements for dental fillings, elastomers for impressions, composites for reconstruction, adhesives for filling techniques, and anesthetic products (folio 1054).  </w:t>
        <w:br/>
        <w:t xml:space="preserve">The complainant takes the shares of 3M and its competitors from the KeyStone report. In the market for cements for dental fillings, 3M is the main supplier to Spanish dental clinics, with a share of 59%, followed by GC, with 22%; Fajula, with 20%; and various competitors with shares below 8% (folios 1056 and 1154).  </w:t>
        <w:br/>
        <w:t xml:space="preserve">In the market for elastomers for dental impressions, according to the KeyStone report, 3M is the main operator for Spanish dental clinics, with a share of 39%, followed by Dentsply, with 22%; Coltene, with 15%; Zhermack, with 11%; and various competitors with shares below 9% (folios 1057 and 1095).  </w:t>
        <w:br/>
        <w:t xml:space="preserve">In the market for composites for reconstruction, according to the KeyStone report, 3M is the main operator for Spanish dental clinics, with a share of 37%, followed by Ivoclar Vivadent, with 28%; Heraeus Kulzer, with 16%; Dentsply, with 16%; Voco, with 13%; Kerr, with 11%; and various competitors with shares below 8% (folios 1061 and 1136).  </w:t>
        <w:br/>
        <w:t xml:space="preserve">8. On October 25, 2010, the DI reiterated to the Council the Proposal to archive the proceedings on the grounds that there are no indications of infringement of the LDC.  </w:t>
        <w:br/>
        <w:t xml:space="preserve">9. The Council of the National Competition Commission deliberated and issued this Resolution at its meeting on November 15, 2010.  </w:t>
        <w:br/>
        <w:t xml:space="preserve">LEGAL GROUNDS  </w:t>
        <w:br/>
        <w:t xml:space="preserve">FIRST.- Article 49.3 of the Competition Defense Law (LDC) provides that the Council of the National Competition Commission, at the proposal of the DI, may refrain from initiating proceedings arising from the alleged commission of conduct prohibited by Articles 1, 2, and 3 of this Law and archive the proceedings that have been carried out when it does not find indications of infringement of the LDC in the investigated facts.  </w:t>
        <w:br/>
        <w:t xml:space="preserve">Furthermore, Article 25.5 of the Competition Defense Regulation (RDC), approved by Royal Decree 261/2008, of February 22 (BOE 27.02.2008), provides that the decision not to initiate the procedure by the Council of the CNC, at the proposal of the DI, must be communicated to the complainant, indicating the reasons why the initiation of the procedure is not appropriate in accordance with the provisions of Article 49 of the LDC.  </w:t>
        <w:br/>
        <w:t xml:space="preserve">In this file, the DI proposes to the Council not to initiate the sanctioning procedure, as well as to archive the proceedings followed as a consequence of the complaint filed by PROCLINIC S.A. against 3M España, S.A., on the grounds that there are no indications of infringement of the Competition Defense Law.  </w:t>
        <w:br/>
        <w:t xml:space="preserve">SECOND.- The purpose of this file is to analyze 3M's behavior in the market for dental health care products used by professionals, and specifically, whether it has applied different conditions in the sale of dental health care products to its distributors, without objective circumstances justifying it. Whether it has applied different selling prices to its distributors arbitrarily and whether it has harmed and discriminated against Proclinic, in relation to other distributors, before dental clinics as end customers.  </w:t>
        <w:br/>
        <w:t xml:space="preserve">Based on the DI's report, the Council has analyzed the requirements that 3M imposes on distributors to grant them discounts that can reach up to 16% depending on the degree of compliance with the imposed conditions. The discounts are of 3 types, namely, discounts for carrying out promotional campaigns, discounts for transparency, that is, for providing 3M with periodic and disaggregated information on the sales of its products in the various defined areas, and finally the so-called certification discount of the "matter of trust" program to combat counterfeiting, in which to be eligible for the discount, distributors are required to allow periodic audits in their premises for the purpose, says 3M, of controlling that no 3M brand products brought from outside the European Economic Area are marketed without its permission.  </w:t>
        <w:br/>
        <w:t xml:space="preserve">The DI states in its legal assessment that these discounts are offered by 3M on identical terms to all distributors and all of them have the possibility of meeting the requirements and accessing discounts and advantages, or of not meeting them and thus renouncing those discounts and advantages, so discrimination cannot be claimed.  </w:t>
        <w:br/>
        <w:t xml:space="preserve">And regarding the complainant, the DI also states that, "As for Proclinic, it has signed a distribution contract with 3M since 2001 and has been accepting and signing annual Agreements on sales conditions, in which it accepts, on the one hand, the conditions that 3M requires to grant the different types of discount and, on the other hand, the consequences that non-compliance with those conditions has for the distributor. It is Proclinic's prerogative to voluntarily accept the requirements that 3M imposes to grant its discounts.  </w:t>
        <w:br/>
        <w:t xml:space="preserve">From the documentation and statements in the file, it is inferred that Proclinic has not complied with the conditions required by 3M for the transparency and certification discounts, since it has not provided the information for the former and did not allow the inventory check of the warehouses necessary for the certification discount.  </w:t>
        <w:br/>
        <w:t xml:space="preserve">Based on this, what Proclinic qualifies as a denigratory act, that is, that 3M has made public the list of its certified distributors and that Proclinic is not on it, would be nothing more than the application of the agreement signed between both parties as a consequence of Proclinic's failure to meet the corresponding conditions.  </w:t>
        <w:br/>
        <w:t>The same reasoning applies to the qualification as denigratory of 3M's action consisting of distributing brochures to preferred customers,</w:t>
      </w:r>
    </w:p>
    <w:p>
      <w:r>
        <w:rPr>
          <w:b/>
        </w:rPr>
        <w:t>[Pages 13–14]</w:t>
      </w:r>
    </w:p>
    <w:p>
      <w:r>
        <w:t>advising them to purchase 3M products only through its certified distributors, among which Proclinic is not included. Regarding 3M's pricing policy, the reported party annually prepares a list of selling prices to distributors, which are the same for all of them, prices that are public and accessible, and applies, where appropriate, the corresponding discounts based on the degree of compliance with the required conditions. Therefore, there is no price discrimination among distributors, but rather better prices for those who meet the conditions that 3M requires.</w:t>
      </w:r>
    </w:p>
    <w:p>
      <w:r>
        <w:t>Additionally, 3M recommends resale prices to distributors for customers, which are also public and accessible. Finally, 3M sets a maximum advantageous price for the best customers, which the distributor may modify if it decides to supply that customer. However, the fact that a supplier distributes to the buyer a list with recommended prices or maximum prices is not considered to lead to the fixing of resale prices, a practice that is generally restrictive of competition."</w:t>
      </w:r>
    </w:p>
    <w:p>
      <w:r>
        <w:t>After these considerations, the DI concludes that it finds no indications of infringement of the LDC. Regarding Article 1, it sees no indications that the distribution contracts and sales conditions agreements are restrictive of competition. In relation to Article 2 of the LDC, the DI states that the prior premise of a dominant position in the two markets defined by the reported party, the national supply market and the distribution market for dental health care products, is not met, and that in any case, there are no indications that 3M's conduct regarding its distributors is abusive or discriminatory. Finally, regarding Article 3, it does not perceive indications of infringement of the Unfair Competition Law.</w:t>
      </w:r>
    </w:p>
    <w:p>
      <w:r>
        <w:t>In the opinion of the Council, the clauses of the contracts and the conditions that 3M imposes on distributors for granting discounts, such as comprehensive information about sales of its products by regions or the audits themselves, under certain circumstances of high market shares, could be non-negligible.</w:t>
      </w:r>
    </w:p>
    <w:p>
      <w:r>
        <w:t>However, once the file has been completed with the information requested from the complainant and the reported party and, in particular, once the relevant market has been defined for the purposes of the analyzed conduct, such as the manufacturing of consumer products for Spanish dental clinics, which can in turn be segmented into its various products such as cements, composites, elastomers, etc., and considering 3M's shares in them, the Council agrees with the DI that, in the reported facts and in the information contained in the proceedings carried out, the circumstances that justify the initiation of a sanctioning file do not exist.</w:t>
      </w:r>
    </w:p>
    <w:p>
      <w:r>
        <w:t>In this sense, according to the information available to the Council, the Keystone Report of July 2010 provided by the complainant, although the 3M brand is considered one of the leading brands in the Spanish market for consumer products for dental clinics, and the first with high shares in some products such as cements (44%), elastomers (37%), adhesives (32%) or composites (28%), it is also true according to that report that in all the products manufactured by 3M there are at least two or three significant competitors. It is also deduced from the report that the so-called Deposits, that is, the wholesale distributors, are concentrated in four or five major ones, and among these, PROCLINIC is the one that the largest number of dentists considers the most important.</w:t>
      </w:r>
    </w:p>
    <w:p>
      <w:r>
        <w:t>In view of the Report and Proposal of the DI dated October 25, 2010, and the information contained in the file once it has been completed, the Council is of the opinion that from the reported facts and the information contained in the proceedings carried out, there are no indications of infringement of competition rules, and therefore, the proceedings should be archived.</w:t>
      </w:r>
    </w:p>
    <w:p>
      <w:r>
        <w:t>This is without prejudice to the assessment that the contracts maintained by 3M with its distributors may deserve from the perspective of the Block Exemption Regulation for Vertical Restrictions.</w:t>
      </w:r>
    </w:p>
    <w:p>
      <w:r>
        <w:t>Consequently, in light of the cited provisions and other generally applicable ones, the Council of the National Competition Commission.</w:t>
      </w:r>
    </w:p>
    <w:p>
      <w:r>
        <w:t>RESOLVES</w:t>
      </w:r>
    </w:p>
    <w:p>
      <w:r>
        <w:t>SOLE.- Not to initiate sanctioning proceedings and to archive the proceedings followed by the Directorate of Investigation in file S/0240/10 3M ESPAÑA, for not perceiving in the reported conduct indications of infringement of Law 15/2007, of July 3, on the Defense of Competition.</w:t>
      </w:r>
    </w:p>
    <w:p>
      <w:r>
        <w:t>Communicate this Resolution to the Directorate of Investigation, and notify the complainant and the reported party, informing them that there is no administrative appeal against it, and that a contentious-administrative appeal may be filed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