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https://www.cnmc.es/expedientes/s025610</w:t>
      </w:r>
    </w:p>
    <w:p>
      <w:r>
        <w:t>Pages translated : 144</w:t>
      </w:r>
    </w:p>
    <w:p/>
    <w:p>
      <w:r>
        <w:rPr>
          <w:b/>
        </w:rPr>
        <w:t>[Pages 1–3]</w:t>
      </w:r>
    </w:p>
    <w:p>
      <w:r>
        <w:t xml:space="preserve">RESOLUTION  </w:t>
        <w:br/>
        <w:t xml:space="preserve">(Exp. S/0256/10 PERIODIC GAS INSPECTIONS)  </w:t>
        <w:br/>
        <w:t xml:space="preserve">Council:  </w:t>
        <w:br/>
        <w:t xml:space="preserve">Mr.:  </w:t>
        <w:br/>
        <w:t xml:space="preserve">D. Joaquín García Bernaldo de Quirós, President  </w:t>
        <w:br/>
        <w:t xml:space="preserve">Dña. Pilar Sánchez Núñez, Vice President  </w:t>
        <w:br/>
        <w:t xml:space="preserve">Dña. Mª Jesús González López, Counselor  </w:t>
        <w:br/>
        <w:t xml:space="preserve">Dña. Inmaculada Gutiérrez Carrizo, Counselor  </w:t>
        <w:br/>
        <w:t xml:space="preserve">D. Luis Díez Martín, Counselor.  </w:t>
        <w:br/>
        <w:t xml:space="preserve">In Madrid, on July 30, 2012  </w:t>
        <w:br/>
        <w:t xml:space="preserve">The Council of the National Competition Commission (CNC), with the composition expressed above, and with Dña. Inmaculada Gutiérrez Carrizo serving as Rapporteur, has issued this resolution in the sanctioning file S/0256/10 PERIODIC GAS INSPECTIONS, initiated against the Spanish Gas Association (SEDIGAS) and against the Spanish Association of Liquefied Petroleum Gas Operators (AOGLP), by the Directorate of Investigation, for alleged restrictive competition practices prohibited by Article 1 of Law 15/2007, of July 3, on the Defense of Competition (LDC).  </w:t>
        <w:br/>
        <w:t xml:space="preserve">FACTUAL BACKGROUND  </w:t>
        <w:br/>
        <w:t xml:space="preserve">1. By means of a letter dated March 18 and another subsequent letter dated July 7, 2010, D. xxxxxxx xxxxxxxx xxxxxxx filed a complaint with the Directorate of Investigation (DI) of the CNC, indicating the possible existence of conduct consisting of the "manipulation of official prices of the Periodic Inspections (hereinafter 'IP') of gas pipeline installations (natural gas) of users in tariff groups 3.1 and 3.2 in Spain" by the gas distribution companies, the distributors committee of the Spanish Gas Association (SEDIGAS), and the General Directorates of Energy of 15 Autonomous Communities of Spain (folios 2-28, folio 103, 179-199).  </w:t>
        <w:br/>
        <w:t xml:space="preserve">According to the letter, the distribution companies would have contracted SEDIGAS for a cost study and delineation of activities to be carried out in a periodic gas inspection. This study would have been conducted within the Distributors Committee of SEDIGAS, participated in by the distribution companies themselves. Once the report was prepared, it would be sent to the General Directorates of Energy of the Autonomous Communities. These reports would subsequently be used by the Autonomous Communities to set the regulated amounts for the IP. This practice could be considered, according to D. xxxxxxx xxxxxxxx xxxxxxx, contrary to Articles 1 and 2 of the LDC and would result in an increase in the amounts paid by users for the execution of the IP and an inadequate and ineffective management of the inspections, as the distribution companies lack incentives to reduce the costs for which they are compensated.  </w:t>
        <w:br/>
        <w:t xml:space="preserve">On the other hand, it is also reported how the distribution companies subcontract the execution of the IP work with different private companies. It is also warned that by introducing the IP, which can only be carried out directly or subcontracted by the distributor, within the services offered by Gas Natural Distribución SDG, S.A. (hereinafter, GAS NATURAL) in its maintenance services business ("Servigas"), the LDC could also be violated (folio 27).  </w:t>
        <w:br/>
        <w:t xml:space="preserve">2. On July 12, 2010, the DI requested certain information from SEDIGAS regarding the conduct of cost studies and/or tariff proposals for the IP of gas pipelines.  </w:t>
        <w:br/>
        <w:t xml:space="preserve">3. On September 10, 2010, GAS NATURAL was requested for information regarding the execution of the IP of natural gas pipeline receiving installations and their subcontracting.  </w:t>
        <w:br/>
        <w:t xml:space="preserve">4. On October 6, 2010, the DI initiated a sanctioning file against SEDIGAS for understanding that there were reasonable indications of the commission of an infringement of Article 1 of the LDC consisting of a collective agreement or recommendation through the preparation, within the distributors committee, of a report with a tariff proposal for the periodic inspections of natural gas and its subsequent submission to the Autonomous Communities. The initiation Agreement was notified to SEDIGAS on that same date (folios 200-208).  </w:t>
        <w:br/>
        <w:t xml:space="preserve">5. On October 22, 2010, a letter from ENDESA ENERGÍA, S.A. (hereinafter, ENDESA) was received by the CNC, requesting consideration as an interested party in this file (folios 231-252). On November 22, 2010, the DI admitted ENDESA ENERGÍA S.A. as an interested party in the present file (folios 293-302).  </w:t>
        <w:br/>
        <w:t xml:space="preserve">6. On November 18, 2010, the Basque Competition Defense Service (SVDC) sent the DI a cost study prepared by SEDIGAS related to the periodic inspections, which had been obtained from the Directorate of Energy and Mines of the Basque Government in the context of a reserved information that the SVDC is carrying out. Subsequently, on March 31, 2011, in compliance with the provisions of Article 2.1 of Law 1/2002, of February 21, on Coordination of the Competences of the State and the Autonomous Communities in the field of Competition Defense, the SVDC addressed the DI sending a brief note and documentation of the reserved information that said Service was carrying out. The SVDC appreciates that the conduct in question affects a scope greater than that of the Autonomous Community of Euskadi, therefore it considers that the competence to know the case corresponds to the National Competition Commission (folios 605-624).  </w:t>
        <w:br/>
        <w:t xml:space="preserve">7. On November 22, 2010, certain information was requested from the competent General Directorates regarding the investigated practices in 14 Autonomous Communities (folios 302-329). The responses to the previous requests occurred between December 13, 2010, and February 4, 2011 (folios 330-595). On April 5, 2011, the request for information was reiterated to the Autonomous Communities that had not yet responded (Andalusia, the Region of Murcia, and the Autonomous Community of La Rioja). On April 15, 2011, the letter from Andalusia was received (folios 631-634) and, on May 13, the one from the Region of Murcia (folios 802-803). The Autonomous Community of La Rioja did not respond to the information request.  </w:t>
        <w:br/>
        <w:t xml:space="preserve">8. On December 17, 2010, information was requested from SEDIGAS regarding how agreements are adopted and the degree of binding of the partners to them. The minutes of all meetings held within SEDIGAS in which matters related to the IP were discussed were also requested.  </w:t>
        <w:br/>
        <w:t xml:space="preserve">9. On April 25, 2011, information was again requested from the General Directorate of Industry, Energy and Mines of the Community of Madrid and similar information was requested as that requested on November 22, 2010, from the competent departments in the matter of the Autonomous Cities of Ceuta and Melilla and the Autonomous Communities of the Balearic Islands and the Canary Islands. The responses to the previous requests occurred on May 16, 2011, in the case of the Balearic Islands (folios 804-807) and on July 21, 2011, in the case of Melilla (folio 1712). The Autonomous City of Ceuta and the Autonomous Community of the Canary Islands have not responded to these requests.  </w:t>
        <w:br/>
        <w:t xml:space="preserve">10. On April 29, 2011, SEDIGAS and also the Spanish Association of Liquefied Gas Operators (AOGLP) were requested about the activities carried out by the Association in relation to the IP of gas pipelines.  </w:t>
        <w:br/>
        <w:t>11. On June 30, 2011, information was requested from SEDIGAS, as well as from various natural gas distribution companies (NATURGAS, ENDESA, and GAS NATURAL) regarding the submissions of price proposals made to the Autonomous Communities and the execution costs of the IP.</w:t>
      </w:r>
    </w:p>
    <w:p>
      <w:r>
        <w:rPr>
          <w:b/>
        </w:rPr>
        <w:t>[Pages 4–6]</w:t>
      </w:r>
    </w:p>
    <w:p>
      <w:r>
        <w:t>12. On July 4, 2011, information was requested from AOGLP and from LPG distribution companies, in particular, REPSOL BUTANO, S.A. (hereinafter REPSOL), and CEPSA GAS LICUADO, S.A. (hereinafter CEPSA), regarding the submissions of price proposals made to the Autonomous Communities and the execution costs of the IP.</w:t>
      </w:r>
    </w:p>
    <w:p>
      <w:r>
        <w:t>13. On July 22, 2011, having reviewed the documentation in the file and obtained during its instruction, in accordance with Article 29 of the RDC, the initiation of the reference file was expanded, so that the proceedings were also understood against AOGLP due to the existence of reasonable indications of the commission, by this Association, of an infringement of Article 1 of the LDC, consisting of a collective agreement or recommendation through the preparation of a report with a proposal for tariffs for the periodic inspections of liquefied gas and its subsequent submission to the Autonomous Communities. On the other hand, the conduct of SEDIGAS consisting of the preparation and sending of reports to the Autonomous Communities was expanded to include that carried out in the field of periodic inspections of natural gas installations and liquefied petroleum gas. The Agreement was notified to the interested parties on July 22 (SEDIGAS) and July 26, 2011 (AOGLP and ENDESA) (folios 1873-1891).</w:t>
      </w:r>
    </w:p>
    <w:p>
      <w:r>
        <w:t>14. On August 4, 2011, the DI requested the National Energy Commission (CNE) to send the report provided for in Article 17.2.d) of the LDC (folios 2027-2029). In accordance with the provisions of Article 37.2.d) of the LDC, it was agreed to suspend the maximum resolution period of the reference procedure until the receipt of the report from the CNE, as established in Article 12 of the Competition Defense Regulation (RDC), approved by Royal Decree 261/2008, of February 22, notifying this agreement to the interested parties (folios 2031-2040 and 2108-2111). The aforementioned report from the CNE was received on September 26, 2011 (folios 2194-2211). On that same date, the DI agreed to lift the suspension of the maximum period for resolution, notifying the parties on September 27, 2011 (folios 2213-2227).</w:t>
      </w:r>
    </w:p>
    <w:p>
      <w:r>
        <w:t>15. On September 12, 2011, information was requested from various natural gas distribution companies (PRIMAGAS ENERGIA, GRUPO GAS DIRECTO, DISTRIBUCION DE GAS, S.A.U., GALP ENERGÍA ESPAÑA, S.A.U., GAS NATURAL SDG, S.A.) regarding the tariffs proposed by each of them to the Autonomous Communities for periodic inspections of natural gas and LPG (folios 2060-2089). On that same date, information was requested from SEDIGAS, requesting the cost studies carried out for the periodic inspections of LPG (folios 2055-2059).</w:t>
      </w:r>
    </w:p>
    <w:p>
      <w:r>
        <w:t>16. On October 4, a written statement of allegations from SEDIGAS regarding the report issued by the CNE was received, in which it argues that the responses provided by the CNE confirm point by point the arguments of SEDIGAS and the information provided during the processing of the instruction.</w:t>
      </w:r>
    </w:p>
    <w:p>
      <w:r>
        <w:t>17. On October 6, 2011, in compliance with the Investigation Orders of the Director of Investigation dated September 29, 2011, inspections were carried out at the offices of AOGLP in Madrid and SEDIGAS in Madrid and Barcelona (folios 2237-2314). The Orders from the Administrative Litigation Courts of Madrid and Barcelona that authorized entry into the offices of SEDIGAS in both cities to carry out the corresponding home inspections were subject to appeals processed by the Superior Courts of Justice of Madrid and Catalonia. The first of these was dismissed on March 30, 2012, and the second is pending resolution.</w:t>
      </w:r>
    </w:p>
    <w:p>
      <w:r>
        <w:t>18. On October 7, 2011, a request for interested party status from the National Association of Gas Users (AUSGAS) was received at the CNC (folios 2315-2317), which was granted on October 17, 2011.</w:t>
      </w:r>
    </w:p>
    <w:p>
      <w:r>
        <w:t>19. In light of the information gathered during the inspections mentioned in AH 17 and the indications of infringement of competition regulations found regarding these additional behaviors, in accordance with Article 29 of the RDC, on October 17, the scope of the initiation was expanded (folios 3804-3823). Thus, from that moment on, the proceedings were also understood against AOGLP for the exchange of sensitive commercial information and the preparation of reports with a proposal for tariffs for connection work, as well as for the emergency service and periodic inspections of energy efficiency of the installations subject to the Thermal Installations Regulation in Buildings. Likewise, the proceedings were also understood against SEDIGAS for the preparation of reports with a proposal for tariffs for connection, hook-up, and verification work, as well as for the emergency service. The expansion of the initiation was notified to the interested parties on October 18 and 25 (folios 3825-3839, 3840-3845, and 3915).</w:t>
      </w:r>
    </w:p>
    <w:p>
      <w:r>
        <w:t>20. Considering the expanded object of the reference file, in application of Article 17.2, letter d), of the LDC, on October 18, 2011, the National Energy Commission was requested to issue the corresponding determining report within the framework of the expanded file (folios 3846-3849). On October 19, in accordance with the provisions of Article 37.2.d) of the LDC, it was agreed to suspend the maximum resolution period of the reference procedure from October 18, 2011, until the receipt of the report from the CNE, as established in Article 12 of the RDC, which was notified to the interested parties on October 20 and 25, 2011 (folios 3878-3890, 3891-3896, and 3914).</w:t>
      </w:r>
    </w:p>
    <w:p>
      <w:r>
        <w:t>21. On October 27, 2011, information was requested from DISA CORPORACION PETROLIFERA, S.A. (hereinafter DISA), VITOGAS ESPAÑA, S.A. (hereinafter VITOGAS), CEPSA, REPSOL, GAS DIRECTO, GAS NATURAL, and NATURGAS regarding their actions in the field of connection, hook-up, verification, emergency service, and energy efficiency inspections of the installations subject to the Thermal Installations Regulation in Buildings.</w:t>
      </w:r>
    </w:p>
    <w:p>
      <w:r>
        <w:t>22. SEDIGAS submitted a written statement of allegations to which it attached censored versions dated November 15, 2011 (folios 4164-4166).</w:t>
      </w:r>
    </w:p>
    <w:p>
      <w:r>
        <w:t>23. On November 11, 2011, a copy of the letter sent by AOGLP to the National Energy Commission offering collaboration in the preparation of the mandatory report was received (folios 4143-4144).</w:t>
      </w:r>
    </w:p>
    <w:p>
      <w:r>
        <w:t>24. On November 11, 2011, information was requested from AOGLP and SEDIGAS regarding the sending of communications to the Autonomous Communities (folios 4145-4162).</w:t>
      </w:r>
    </w:p>
    <w:p>
      <w:r>
        <w:t>25. On December 14, 2011, the request to the CNE for the issuance of the corresponding determining report within the framework of the expanded file was reiterated (folios 4775-4776). On December 23, 2011, the mandatory report from the CNE was received (folios 4778-4992), lifting the suspension of the maximum period for resolution, in accordance with the provisions of Article 12.2 of the RDC. All of this was notified to the parties on December 27, 2011 (folios 4993-5013).</w:t>
      </w:r>
    </w:p>
    <w:p>
      <w:r>
        <w:t>26. In accordance with the provisions of Article 50.3 of Law 15/2007, of July 3, on Competition Defense (LDC), on January 12, 2012, the Statement of Facts (PCH) was formulated, which was notified to the parties.</w:t>
      </w:r>
    </w:p>
    <w:p>
      <w:r>
        <w:t>27. On January 30, 2012, a letter from Ms. María Luisa Huidobro Arreba, on behalf of Enérgya VM Gestión de Energía, S.L.U. (hereinafter, ENÉRGYA), requesting consideration as an interested party in this file was received (folios 5970-5971). On February 6, 2012, the Directorate of Investigation notified the interested parties of the admission of ENÉRGYA's participation as an interested party (folios 6001-6012).</w:t>
      </w:r>
    </w:p>
    <w:p>
      <w:r>
        <w:t>28. Between February 6 and 9, 2012, allegations to the PCH from AUGAS, SEDIGAS, AOGLP, and ENÉRGYA were received (folios 6066 to 6170). On February 22, 2012, a letter expanding the allegations of ENÉRGYA was received (folios 6668 to 6673).</w:t>
      </w:r>
    </w:p>
    <w:p>
      <w:r>
        <w:rPr>
          <w:b/>
        </w:rPr>
        <w:t>[Pages 7–9]</w:t>
      </w:r>
    </w:p>
    <w:p>
      <w:r>
        <w:t>suministro no supere los 50.000 kWh anuales (art. 2.1 del Real Decreto-ley 6/2009, de 30 de abril, sobre medidas urgentes para la protección de los consumidores en el suministro de gas natural).</w:t>
      </w:r>
    </w:p>
    <w:p>
      <w:r>
        <w:t>2.2. Gas licuado del petróleo (GLP)</w:t>
        <w:br/>
        <w:t>El sector del gas licuado del petróleo se regula por el Real Decreto 919/2006, de 28 de julio, por el que se aprueba el Reglamento del sector de los gases licuados del petróleo, que establece el régimen jurídico de la actividad de distribución y comercialización de GLP. Según el artículo 2 del mencionado Reglamento, la distribución de GLP se define como la actividad de suministro de GLP a los consumidores finales a través de redes de distribución o mediante la entrega de envases. La comercialización de GLP, por su parte, se refiere a la actividad de venta de GLP a los distribuidores y a los consumidores finales.</w:t>
      </w:r>
    </w:p>
    <w:p>
      <w:r>
        <w:t>3. ANÁLISIS DEL CASO</w:t>
        <w:br/>
        <w:t>3.1. Antecedentes</w:t>
        <w:br/>
        <w:t>El presente expediente se inicia a raíz de las alegaciones presentadas por las asociaciones SEDIGAS y AOGLP, así como por la empresa ENÉRGYA, en relación con la regulación del suministro de gas natural y GLP. Las alegaciones se centran en la necesidad de establecer un marco regulatorio que garantice la competencia efectiva en el sector y la protección de los derechos de los consumidores.</w:t>
      </w:r>
    </w:p>
    <w:p>
      <w:r>
        <w:t>3.2. Consideraciones sobre la regulación</w:t>
        <w:br/>
        <w:t>La regulación del sector del gas natural y del GLP debe garantizar un equilibrio entre la protección de los consumidores y la promoción de la competencia. Es fundamental que las tarifas aplicadas sean justas y razonables, y que se establezcan mecanismos de supervisión que permitan detectar y corregir posibles abusos en el mercado.</w:t>
      </w:r>
    </w:p>
    <w:p>
      <w:r>
        <w:t>3.3. Propuestas de resolución</w:t>
        <w:br/>
        <w:t>A la vista de las alegaciones presentadas y del análisis realizado, se propone la adopción de medidas que incluyan la revisión de las tarifas aplicadas, la mejora de la transparencia en la información proporcionada a los consumidores y el establecimiento de mecanismos de resolución de conflictos que faciliten la defensa de los derechos de los usuarios.</w:t>
      </w:r>
    </w:p>
    <w:p>
      <w:r>
        <w:t>4. CONCLUSIONES</w:t>
        <w:br/>
        <w:t>En virtud de lo expuesto, se considera necesario avanzar en la regulación del sector del gas natural y del GLP, con el objetivo de garantizar un suministro seguro, eficiente y accesible para todos los consumidores, así como fomentar la competencia en el mercado. Se insta a las autoridades competentes a tomar en consideración las propuestas de resolución presentadas y a adoptar las medidas necesarias para su implementación.</w:t>
      </w:r>
    </w:p>
    <w:p>
      <w:r>
        <w:rPr>
          <w:b/>
        </w:rPr>
        <w:t>[Pages 10–12]</w:t>
      </w:r>
    </w:p>
    <w:p>
      <w:r>
        <w:t>annual consumption is less than 1 GWh, so, from that date, the activity of distributors is limited to the management and operation of the networks. That is to say, until July 1, 2008, the distributor had the obligation to supply gas to consumers who opted for the regulated tariff, thus also being part of the retail supply markets. However, since then, the activity of distributors has been restricted to the management of distribution networks, with the marketers of each group being responsible for the supply of last resort.</w:t>
      </w:r>
    </w:p>
    <w:p>
      <w:r>
        <w:t>According to national precedents (RCNC of November 7, 2008, C-0098/08 Gas Natural/Unión Fenosa) and community precedents (M.4180 GDF/SUEZ, M.3696 E.ON/MOL, M.3440 ENI/EDP/GDP), within the natural gas sector, different differentiated product markets can be distinguished according to the stage of the production and distribution process in which the product is located. Among others, the gas distribution networks. The precedents consider that each distribution network constitutes a natural monopoly of a local/regional scope defined by the corresponding administrative authorizations, and its access and prices are regulated.</w:t>
      </w:r>
    </w:p>
    <w:p>
      <w:r>
        <w:t>The market for the distribution of natural gas is a regulated market characterized by the existence of zonal monopolies. In Spain, in global terms, most of the network is in the hands of the GAS NATURAL FENOSA Group, which has 5,278,433 supply points and the largest market shares (between 70% and 100%) in 9 of the 15 peninsular Autonomous Communities (“Report on the supervision of the retail natural gas market in Spain. Year 2010”. CNE, September 15, 2011).</w:t>
      </w:r>
    </w:p>
    <w:p>
      <w:r>
        <w:t>2.2. Liquefied Petroleum Gas (LPG).</w:t>
        <w:br/>
        <w:t>Liquefied Petroleum Gas is a product composed of Propane (C3H8), Butane (C4H10), or a mixture of both. Its distribution and marketing can be carried out with bottled product (cylinders) or through piping, via a distribution network composed of above-ground or underground pipes fed from a storage tank where the gas is stored.</w:t>
      </w:r>
    </w:p>
    <w:p>
      <w:r>
        <w:t>The relative importance of LPG in the Spanish energy balance does not lie so much in its volume as in the number of consumers it serves, as it is primarily an energy source intended to meet domestic-commercial consumption, complementing natural gas particularly in dispersed and rural environments, where the cost of introducing natural gas makes the construction of networks in such environments unfeasible to date.</w:t>
      </w:r>
    </w:p>
    <w:p>
      <w:r>
        <w:t>In regulatory matters, the main characteristic of this market is that, unlike what happens with natural gas, the supply activity of LPG through piping is not liberalized, so all customers are supplied through the distribution company that owns the distribution network to which they are connected, at regulated prices.</w:t>
      </w:r>
    </w:p>
    <w:p>
      <w:r>
        <w:t>The basic regulatory framework that supports the supply of LPG is set out in Title III of Law 34/1998, of October 7, 1998, on the Hydrocarbons Sector, as amended by Law 12/2007. Its regulation has not been developed. In fact, the Royal Decree that regulates LPG activity is Royal Decree 1085/1992, of September 11, which approves the Regulation of the Distribution Activity of Liquefied Petroleum Gases, which, despite having been modified, predates the LSH.</w:t>
      </w:r>
    </w:p>
    <w:p>
      <w:r>
        <w:t>Regarding the regulation of actions to be carried out in receiving facilities, Royal Decree 919/2006, of July 28, which approves the technical regulation for the distribution and use of gaseous fuels and its complementary technical instructions ICG 01 to 11, is applicable to LPG installations, as stated in Article 2, which defines its scope of application.</w:t>
      </w:r>
    </w:p>
    <w:p>
      <w:r>
        <w:t>In 2010, the demand for piped LPG stood at 311,880 tons (equivalent to 4,337 GWh), an increase of 8.46% compared to 2009 (287,554 tons). The energy groups with the highest sales in the overall market are REPSOL (90.4%), CEPSA (7.7%), and GALP (1.0%). The number of customers in the regulated supply of piped LPG at the end of 2010 is 599,337, representing a growth of about 2,900 customers (0.5%) compared to the end of 2009, when there were 596,480 consumers (Report on the supervision of the retail piped LPG market in Spain. Year 2010. CNE, June 14, 2011).</w:t>
      </w:r>
    </w:p>
    <w:p>
      <w:r>
        <w:t>According to the AOGLP, piped LPG accounted for only 1.08% of the total volume of natural gas consumed in Spain in 2010. If we consider only group 3 (the group of lower pressure &lt; 4 bars), comparable to the domestic-commercial sector, piped LPG sales account for only 6.26% of the volume marketed in the form of natural gas for this domestic-commercial segment. If we consider the total number of LPG consumers, this percentage represents 8.34% of the number of natural gas consumers in Spain on the same date.</w:t>
      </w:r>
    </w:p>
    <w:p>
      <w:r>
        <w:t>2.3. Actions in the networks</w:t>
        <w:br/>
        <w:t>The LSH establishes, in Article 91.1, that “activities aimed at the supply of gaseous fuels will be economically compensated in the manner provided for in this Law, charged to tariffs, tolls, fees determined by the Government and to the prices paid by qualified customers, where applicable” and, in Article 91.3, that “the Autonomous Communities, regarding the distributors that carry out their activity in their territorial scope, will establish the economic regime of the connection rights, as well as the other costs derived from services necessary to meet the supply requirements of users.”</w:t>
      </w:r>
    </w:p>
    <w:p>
      <w:r>
        <w:t>According to the CNE itself: "Consequently, the regulated tariffs to be charged by distribution companies for periodic inspections of gas combustible receiving facilities through piping must be regulated by the autonomous administrations.”</w:t>
      </w:r>
    </w:p>
    <w:p>
      <w:r>
        <w:t>The following actions related to piped natural gas and LPG installations must be differentiated.</w:t>
      </w:r>
    </w:p>
    <w:p>
      <w:r>
        <w:t>2.3.1. Operations necessary to put the installation into service</w:t>
        <w:br/>
        <w:t>Royal Decree 1434/2002, of December 27, which regulates the activities of transportation, distribution, marketing, supply, and authorization procedures for natural gas installations regulates the operations necessary to put the natural gas installation into service.</w:t>
      </w:r>
    </w:p>
    <w:p>
      <w:r>
        <w:t>Although these operations are similar to those necessary to put an LPG installation into service, the Royal Decree does not explicitly provide for its direct application to them. In light of this legal gap, distribution companies consider that RD 1434/2002 should also apply to LPG installations regarding connection rights, verification, inspection, review, etc.</w:t>
      </w:r>
    </w:p>
    <w:p>
      <w:r>
        <w:t>In fact, some Autonomous Communities have proceeded to regulate it jointly with the provisions on natural gas installations. This is the case of the Principality of Asturias through Decree 79/2005, of July 14, which regulates the economic regime of the costs of services provided by gas distributors through piping.</w:t>
      </w:r>
    </w:p>
    <w:p>
      <w:r>
        <w:t>For its part, the CNE itself, in response to a query made by an Autonomous Community, stated on June 8, 2006, that “for the benefit of the legal security of consumers and users, as well as gas distribution companies, it is very necessary for the Autonomous Communities to regulate the maximum tariffs for these services.” It also concluded that “although Royal Decree 1434/2002 does not apply to piped LPG, in the absence of regulation of these aspects for other combustible gases, we consider that this article can be applied by analogy to liquefied petroleum gas (LPG) installations through piping. (…) It is very necessary for the Autonomous Communities to regulate the maximum tariffs for these services, for the benefit of the legal security of consumers and users, as well as gas distribution companies. Regulating these tariffs is the best way to avoid any type of abusive practices or prices for the provision of these services by distribution companies.”</w:t>
      </w:r>
    </w:p>
    <w:p>
      <w:r>
        <w:t>Furthermore, in the CNE report on the Draft Decree of the Junta de Extremadura establishing the economic regime of connection rights and other costs to be received by gas distribution companies through piping, the CNE states: “The draft decree indicates in its Article 1 that its purpose is to establish the maximum amounts of connection rights that can be applied by piped gas distribution companies operating in the Autonomous Community of Extremadura. However, in point 1 of the annex with the amount of connection rights, tariffs are only defined for tariff groups 1, 2, 3, and 4, corresponding to natural gas consumers. Therefore, an additional line must be included in the table that records the prices of the rights.</w:t>
      </w:r>
    </w:p>
    <w:p>
      <w:r>
        <w:rPr>
          <w:b/>
        </w:rPr>
        <w:t>[Pages 13–15]</w:t>
      </w:r>
    </w:p>
    <w:p>
      <w:r>
        <w:t>high, verification, hook-up, and re-hook-up applicable to consumers of LPG distributed through pipelines and other gaseous fuels distributed through pipelines. It is proposed that the tariff be similar to that of domestic consumers of natural gas.”</w:t>
      </w:r>
    </w:p>
    <w:p>
      <w:r>
        <w:t>Regarding the necessary operations to put the installation into service, this Royal Decree 1434/2002 establishes the following concepts:</w:t>
        <w:br/>
        <w:t>• Connection fees: These are the economic perceptions that distribution companies can receive when new supplies are contracted or existing ones are expanded. Included in these fees are the hook-up and verification services of the installations.</w:t>
        <w:br/>
        <w:t>• Hook-up: This is the operation of connecting the gas receiving installation to the network of the distribution company, which must carry out this operation under its responsibility. The operation of re-hook-up in the case of justified disconnection attributable to the consumer is differentiated. The applicable tariff for re-hook-up is considered to be double that of hook-up, in accordance with the provisions of Article 59 of RD 1434/2002.</w:t>
        <w:br/>
        <w:t>• Verification of installations: This is the review and verification that the installations comply with the regulatory technical and safety conditions.</w:t>
      </w:r>
    </w:p>
    <w:p>
      <w:r>
        <w:t>For its part, Royal Decree 919/2006, in ITC-ICG 07 in section 3.5.1, establishes the operations that must be carried out in the process of commissioning a receiving installation: “The distributor will proceed, using its own or authorized personnel, to carry out the following tests prior to the start of supply:</w:t>
        <w:br/>
        <w:t>1. Verify that the documentation is complete.</w:t>
        <w:br/>
        <w:t>2. Verify that the visible and accessible parts of the receiving installation comply with current regulations.</w:t>
        <w:br/>
        <w:t>3. Verify, in the visible and accessible parts, the compliance with standards of the premises where devices connected to the gas installation are located, including the flue ducts of said devices, located in the aforementioned premises.</w:t>
        <w:br/>
        <w:t>4. Verify the operability of the valves (…)”.</w:t>
      </w:r>
    </w:p>
    <w:p>
      <w:r>
        <w:t>“…Once satisfactorily completed, the distributor may proceed with the commissioning, for which it will:</w:t>
        <w:br/>
        <w:t>5. Seal the measuring equipment.</w:t>
        <w:br/>
        <w:t>6. Verify the tightness of the installation.</w:t>
        <w:br/>
        <w:t>7. Leave the installation in service if favorable results are obtained in the verifications.</w:t>
        <w:br/>
        <w:t>8. Issue a certificate of preliminary tests and commissioning, of which a copy will be delivered to the holder or user.”</w:t>
      </w:r>
    </w:p>
    <w:p>
      <w:r>
        <w:t>2.3.2. Periodic Inspections of Receiving Installations</w:t>
        <w:br/>
        <w:t>Royal Decree 1434/2002 included the obligation to inspect the receiving installations of combustible gases distributed through pipelines. In particular, Article 10.3.o) established that distribution companies must carry out inspection visits to the receiving installations of their users with the periodicity defined by regulation. However, Article 33 of the same Royal Decree, in the same way as the former wording of Article 83 of the LSH, referring to receiving installations, established that “distribution and marketing companies must carry out periodic inspections of the receiving installations of their respective clients.”</w:t>
      </w:r>
    </w:p>
    <w:p>
      <w:r>
        <w:t>Thus, according to SEDIGAS, the possibility was left open for, in the liberalized market (which at that time was made up of qualified consumers on the demand side), the periodic inspection service to be carried out indiscriminately by gas distributors or marketers (folio 1532).</w:t>
      </w:r>
    </w:p>
    <w:p>
      <w:r>
        <w:t>In any case, Article 11.2 of Law 24/2005, of November 18, on reforms to boost productivity, amended Article 83 of the LSH by eliminating the obligation of marketers to carry out inspection visits to the receiving installations of their clients, expanding the obligation of distributors to carry out inspections of the installations of consumers in the then-liberalized natural gas market.</w:t>
      </w:r>
    </w:p>
    <w:p>
      <w:r>
        <w:t>Currently, this obligation is included in the current Article 74.1 p) of the aforementioned Law 34/1998, in its wording made by Law 12/2007, of July 2, which regulates the obligations of natural gas distributors and, specifically, contemplates as one of them:</w:t>
        <w:br/>
        <w:t>"p) Carry out inspection visits to existing receiving installations, with the periodicity and under the conditions defined by regulation."</w:t>
      </w:r>
    </w:p>
    <w:p>
      <w:r>
        <w:t>On the other hand, the regulations governing the maintenance and inspection of gas receiving installations (Decree 2913/1973, of October 26, approving the General Regulation of Public Services of Combustible Gases, Article 27) required distributors to be responsible for the periodic inspections of the receiving installations of users (and bear the costs incurred by this activity), and they, in turn, were responsible for the maintenance and conservation of their installation, for which they had to carry out periodic reviews (every four years) at their own expense, as required by the regulations (hiring authorized installers) (folio 406).</w:t>
      </w:r>
    </w:p>
    <w:p>
      <w:r>
        <w:t>According to SEDIGAS, the differentiation between inspection and review led to numerous problems, mainly because many consumers did not have the corresponding review certificate at the time the distributor was going to proceed with the inspection.</w:t>
      </w:r>
    </w:p>
    <w:p>
      <w:r>
        <w:t>Royal Decree 919/2006, of July 28, approving the Technical Regulation for the Distribution and Use of Gaseous Fuels and its complementary technical instructions, modified, after its entry into force on March 5, 2007, the system that existed until then. This regulation establishes in its Article 7 the obligation of the distributor to carry out periodic inspections of receiving installations fed from distribution networks through pipelines and provides that it is the holder of the installations who will pay the amount derived from these inspections to the distributor. Indeed, Article 7 of RD 919/2006 in its literal wording states (underlined added):</w:t>
        <w:br/>
        <w:t>“7.1 Maintenance of installations.</w:t>
        <w:br/>
        <w:t>The holders, or failing that, the users of the installations, shall be obliged to maintain and properly use them and the gas appliances connected to them, following the criteria established in this regulation and its ITCs, so that they are permanently in a state of service with the appropriate level of safety. They will also attend to the recommendations that, regarding safety, are communicated to them by the supplier, the distributor, the installing company, and the manufacturer of the appliances, through the standards and recommendations that appear in the instruction manual that accompanies the gas appliance.</w:t>
      </w:r>
    </w:p>
    <w:p>
      <w:r>
        <w:t>7.2 Periodic control of installations.</w:t>
        <w:br/>
        <w:t>The installations subject to this regulation will be subject to periodic control that will be defined in the corresponding ITCs. When the periodic control is carried out on receiving installations fed from distribution networks (natural gas or LPG), it will be called periodic inspection. In any other case, it will be called periodic review.</w:t>
        <w:br/>
        <w:t>The corresponding ITC will determine:</w:t>
        <w:br/>
        <w:t>The installations that must be subject to periodic inspection or periodic review, as the case may be, and the person or entity competent to carry them out;</w:t>
        <w:br/>
        <w:t>The criteria for carrying out the inspections or reviews;</w:t>
        <w:br/>
        <w:t>The deadlines for carrying out the periodic controls.</w:t>
        <w:br/>
        <w:t>In any case, the holder or user, as the case may be, will have the authority to freely choose the company responsible for carrying out the adjustments resulting from the periodic control process.</w:t>
        <w:br/>
        <w:t>Certificates will be issued based on the results of the periodic controls.</w:t>
      </w:r>
    </w:p>
    <w:p>
      <w:r>
        <w:t>7.2.1 Periodic Inspections. The periodic inspections of receiving installations fed from distribution networks through pipelines, in accordance with Article 83 of Law 34/1998, of October 7, amended by Law 24/2005, of November 18, of</w:t>
      </w:r>
    </w:p>
    <w:p>
      <w:r>
        <w:rPr>
          <w:b/>
        </w:rPr>
        <w:t>[Pages 16–18]</w:t>
      </w:r>
    </w:p>
    <w:p>
      <w:r>
        <w:t>agentes autorizados que cumplan con los requisitos establecidos por el órgano competente de la Comunidad Autónoma.”</w:t>
      </w:r>
    </w:p>
    <w:p>
      <w:r>
        <w:t>2.3.5. Inspección de instalaciones de gas.</w:t>
        <w:br/>
        <w:t>La inspección de las instalaciones de gas se regirá por lo dispuesto en el</w:t>
        <w:br/>
        <w:t>Reglamento de Instalaciones de Gas (RIG), aprobado por Real Decreto</w:t>
        <w:br/>
        <w:t>919/2006, de 28 de julio. Este reglamento establece las condiciones</w:t>
        <w:br/>
        <w:t>mínimas de seguridad que deben cumplir las instalaciones de gas, así como</w:t>
        <w:br/>
        <w:t>los procedimientos de inspección y control que deben llevarse a cabo para</w:t>
        <w:br/>
        <w:t>garantizar su correcto funcionamiento y seguridad.</w:t>
      </w:r>
    </w:p>
    <w:p>
      <w:r>
        <w:t>De acuerdo con el RIG, las instalaciones de gas deben ser objeto de</w:t>
        <w:br/>
        <w:t>inspecciones periódicas que aseguren su correcto estado y funcionamiento.</w:t>
        <w:br/>
        <w:t>Estas inspecciones deben ser realizadas por personal cualificado y autorizado,</w:t>
        <w:br/>
        <w:t>de acuerdo con lo establecido en el reglamento. Los titulares de las</w:t>
        <w:br/>
        <w:t>instalaciones son responsables de garantizar que se realicen las</w:t>
        <w:br/>
        <w:t>inspecciones en los plazos establecidos y de subsanar cualquier</w:t>
        <w:br/>
        <w:t>anomalía que se detecte durante las mismas.</w:t>
      </w:r>
    </w:p>
    <w:p>
      <w:r>
        <w:t>El artículo 10 del RIG establece que las inspecciones de las instalaciones de</w:t>
        <w:br/>
        <w:t>gas deben realizarse con una periodicidad mínima de cinco años, salvo que</w:t>
        <w:br/>
        <w:t>se determine lo contrario por el órgano competente. Además, se deberá</w:t>
        <w:br/>
        <w:t>elaborar un informe de inspección que recoja los resultados de la misma y</w:t>
        <w:br/>
        <w:t>las medidas correctivas que se deban adoptar en caso de detectar</w:t>
        <w:br/>
        <w:t>anomalías.</w:t>
      </w:r>
    </w:p>
    <w:p>
      <w:r>
        <w:t>En caso de que se detecten deficiencias graves durante la inspección, el</w:t>
        <w:br/>
        <w:t>personal encargado deberá proceder a la interrupción del suministro de gas</w:t>
        <w:br/>
        <w:t>hasta que se subsanen las anomalías detectadas, garantizando así la</w:t>
        <w:br/>
        <w:t>seguridad de los usuarios y de las instalaciones.</w:t>
      </w:r>
    </w:p>
    <w:p>
      <w:r>
        <w:t>Por último, el RIG establece que los distribuidores de gas deberán</w:t>
        <w:br/>
        <w:t>informar a los usuarios sobre la necesidad de realizar las inspecciones</w:t>
        <w:br/>
        <w:t>periódicas y sobre los plazos establecidos para su realización, así como</w:t>
        <w:br/>
        <w:t>deberán repercutir los costes derivados de estas inspecciones a los</w:t>
        <w:br/>
        <w:t>usuarios, conforme a lo que se establezca reglamentariamente.</w:t>
      </w:r>
    </w:p>
    <w:p>
      <w:r>
        <w:rPr>
          <w:b/>
        </w:rPr>
        <w:t>[Pages 19–21]</w:t>
      </w:r>
    </w:p>
    <w:p>
      <w:r>
        <w:t>authorized to perform these functions.” Regarding the frequency, it will also be the Autonomous Community that establishes the schedule for periodic energy efficiency inspections of thermal installations, coordinating their execution with other inspections required by other regulations (art. 31.2).</w:t>
      </w:r>
    </w:p>
    <w:p>
      <w:r>
        <w:t>This is therefore an activity to be offered by the authorized control bodies (OCA) within each Autonomous Community, among which the holder of the installation may choose. As for the prices, the RITE does not refer to them. Nevertheless, in the Autonomous Community of Catalonia, the development regulations have established a maximum price for the OCAs for the execution of the energy efficiency IP.</w:t>
      </w:r>
    </w:p>
    <w:p>
      <w:r>
        <w:t>3. FACTS PROVEN IN RELATION TO THE PERIODIC INSPECTIONS OF RECEIVING INSTALLATIONS</w:t>
      </w:r>
    </w:p>
    <w:p>
      <w:r>
        <w:t>The Directorate of Investigation has accredited the following facts regarding the periodic inspections of receiving installations that the Council considers proven:</w:t>
      </w:r>
    </w:p>
    <w:p>
      <w:r>
        <w:t>“6.1. DURING THE PERIOD 2006-2010, SEDIGAS HAS PREPARED AND SENT TO THE CCAA PROPOSALS FOR ANNUAL RATES FOR THE IP OF RECEIVING INSTALLATIONS OF NATURAL GAS AND LPG.</w:t>
      </w:r>
    </w:p>
    <w:p>
      <w:r>
        <w:t>6.1.1. SEDIGAS's activity in relation to the Periodic Inspection of receiving gas installations by pipeline: preparation of proposals and submission to the regulatory authorities.</w:t>
      </w:r>
    </w:p>
    <w:p>
      <w:r>
        <w:t>(98) SEDIGAS has annually prepared regulatory proposals for the rates of the IP of piped gas within the Distributors Committee, where a Working Group was created to prepare a report “in which a calculation of the costs derived from carrying out the periodic inspections” was to be made (emphasis added). In particular, this is a proposal document created in November 2006 and modified in March 2007, whose amounts have been updated annually (folios 128 and 129).</w:t>
      </w:r>
    </w:p>
    <w:p>
      <w:r>
        <w:t>(99) At the time of preparing the first report of SEDIGAS, the Distributors Committee was composed of members from the following piped gas distribution companies: GAS NATURAL DISTRIBUCIÓN; ENDESA GAS; NATURGAS ENERGÍA; IBERDROLA DISTRIBUCIÓN DE GAS; GAS DIRECTO; GAS NATURAL SDG; REPSOL YPF; GAS Y SERVICIOS MÉRIDA and GASNALSA.</w:t>
      </w:r>
    </w:p>
    <w:p>
      <w:r>
        <w:t>(100) Following the approval of RD 919/2006, which left the approval of the rates to be charged for the new IP in the hands of the Autonomous Communities and which came into force six months after its publication in the B.O.E., that is, on March 5, 2007, within the framework of SEDIGAS, the possibility of preparing a calculation of the costs associated with its execution for submission to the Autonomous Communities was raised (folio 411).</w:t>
      </w:r>
    </w:p>
    <w:p>
      <w:r>
        <w:t>(101) The minutes of the meetings of the Distributors Committee provided by SEDIGAS describe the procedure followed for the approval of the Rate Report for IP and its subsequent submission to the relevant bodies of the CC.AA. (folios 410 and 450-521). The most notable aspects of the minutes of the Distributors Committee are presented chronologically.</w:t>
      </w:r>
    </w:p>
    <w:p>
      <w:r>
        <w:t>Minutes of January 11, 2006</w:t>
      </w:r>
    </w:p>
    <w:p>
      <w:r>
        <w:t>(102) The first minute provided is dated January 11, 2006, when RD 919/2006 had not yet been approved. Regarding the IP, the minute states that SEDIGAS is maintaining contacts to finalize the proposal for the rate for review/inspection and emergencies. Finally, it notes the existence of an agreement to request from the Ministry of Industry, Tourism and Trade (MITyC) a rate of €43.7 for the inspection/review for customers with consumption of less than 70kWh. Similarly, it is determined that, for consumptions greater than 70kWh, the rate should be €250 per intervention for customers in groups 1 and 2 and €89.4 for customers in group 3. It is also agreed to keep an up-to-date calculation base that justifies the aforementioned figures, with the Secretary being tasked with obtaining it, within the working group created for this purpose. Finally, it was agreed that until the proposed rates were approved, each company would set a price for the inspection/review service that was transparent and non-discriminatory (folios 451-452).</w:t>
      </w:r>
    </w:p>
    <w:p>
      <w:r>
        <w:t>(103) On June 30, 2011, this Directorate of Investigation requested clarifications from SEDIGAS regarding the content of this minute. In its response (folios 1315-1319), SEDIGAS states that, as a result of the approval of Article 11.2 of Law 24/2005, which amended Article 83 of the LSH, a debate arose regarding the remuneration regime applicable to these services. Furthermore, SEDIGAS was already well aware of the content of Royal Decree 919/2006, which would be approved months later, including what was related to the specific content of the functions acquired by distributors regarding the IP of gas receiving installations. In short, the prices and costs discussed referred to the IP as they would be defined in RD 919/2006.</w:t>
      </w:r>
    </w:p>
    <w:p>
      <w:r>
        <w:t>(104) Regarding the justification of this first proposed price of €43.70, there is a document in the file (folios 1036 and 3734) that includes a breakdown of the time necessary to carry out the work associated with the periodic inspections, which, given an average cost of the hour of work of inspection personnel and other costs, supports the amount of €43.70. This document will be sent to the Presidency of SEDIGAS on February 6, as detailed below.</w:t>
      </w:r>
    </w:p>
    <w:p>
      <w:r>
        <w:t>The DI adds that the document was created by GAS NATURAL on January 19, 2006, and the final version was completed on February 2 of that same year.</w:t>
      </w:r>
    </w:p>
    <w:p>
      <w:r>
        <w:t>Minutes of February 22, 2006</w:t>
      </w:r>
    </w:p>
    <w:p>
      <w:r>
        <w:t>(105) The second minute is dated February 22, 2006, and it states that the Secretary had sent an email on February 6 to the Presidency of SEDIGAS attaching the cost calculation of the inspection/review action for customers with annual consumption of less than 70kWh. It clarifies that the calculation made “obtains or supports the figure of €43.7 per action.” It is agreed to support these requests with more arguments, preparing two documents for the Ministry, each relating to emergencies and periodic inspection/review (folio 457).</w:t>
      </w:r>
    </w:p>
    <w:p>
      <w:r>
        <w:t>(106) The literal text of the minute states the following (emphasis added): “It is agreed to support these requests with more arguments. Two documents will be made for the Ministry, relating to emergencies and periodic inspection/review. The advisability of maintaining the figure of €43.7 per action will be analyzed, which is thought to be somewhat high, although it is recalled that the Autonomous Communities have regulatory power in this matter and could lower the figure.” Thus, the representatives of GAS NATURAL and NATURGAS in the Distributors Committee committed to drafting the documents to send to the Ministry within 2 weeks. Once the documents were prepared, they would be sent to the Secretary to gather the opinions of the Distributors Committee and subsequently, an appointment would be requested with the Director General of Energy Policy and Mines of the MITyC to discuss these issues (folio 458).</w:t>
      </w:r>
    </w:p>
    <w:p>
      <w:r>
        <w:t>(107) Indeed, SEDIGAS confirms (folio 1319) that on February 6, 2006, a spreadsheet was sent to the Presidency of SEDIGAS supporting the figure of €43.70 per IP of an individual receiving installation (IRI). This is the aforementioned document (folios 1036 and 3734).</w:t>
      </w:r>
    </w:p>
    <w:p>
      <w:r>
        <w:t>(108) Likewise, it is proven that the documents that GAS NATURAL and NATURGAS committed to prepare, referring to the IP and emergency care, were ultimately produced by GAS NATURAL. This distributor prepared presentations (folios 1445-1459) that were finalized on March 14, 2006, and favorably received by the Distributors Committee (folio 1319). In the first of these documents, a correction in the prices of the IP is already included, which will subsequently lead to two prices depending on the dispersion. In particular, in the document prepared by GAS NATURAL, titled “Periodic Inspections. Revenue Management,” GAS NATURAL again includes a spreadsheet that breaks down the times necessary for the execution of the various activities required for the provision of the IP service,</w:t>
      </w:r>
    </w:p>
    <w:p>
      <w:r>
        <w:rPr>
          <w:b/>
        </w:rPr>
        <w:t>[Pages 22–24]</w:t>
      </w:r>
    </w:p>
    <w:p>
      <w:r>
        <w:t>resulting, however, in a price proposal of €34.34.</w:t>
      </w:r>
    </w:p>
    <w:p>
      <w:r>
        <w:t>(109) On April 27, 2006, the President of the Distributors Committee sent a communication to the Director General of Energy Policy and Mines of the MITyC requesting a meeting to discuss the issue of recognizing distributors' remuneration for the execution of the IP (folios 1464-1468). In this communication, the Ministry was encouraged to approve a minimum national price for the execution of the IP, which, considering the execution costs, should be as follows (cost breakdown attached):</w:t>
        <w:br/>
        <w:t>• €34.34 for IP of IRI for consumers in Group 3.1, 3.2, and 3.3.</w:t>
        <w:br/>
        <w:t>• For industrial consumers (Groups 1, 2, and 3.4), the prices would be determined by consumption:</w:t>
        <w:br/>
        <w:t>− €114 for consumption below 5 Gwh.</w:t>
        <w:br/>
        <w:t>− €148 for consumption below 10 Gwh.</w:t>
        <w:br/>
        <w:t>− €193 for consumption below 50 Gwh.</w:t>
        <w:br/>
        <w:t>− €220 for consumption above 50 Gwh.</w:t>
      </w:r>
    </w:p>
    <w:p>
      <w:r>
        <w:t>(110) It is noted that this communication included not only the values that had been previously approved in SEDIGAS but also the breakdown of costs and times that had been presented days earlier by GAS NATURAL.</w:t>
      </w:r>
    </w:p>
    <w:p>
      <w:r>
        <w:t>Minutes of June 13, 2006</w:t>
      </w:r>
    </w:p>
    <w:p>
      <w:r>
        <w:t>(111) In the minutes dated June 13, 2006 (folio 467), reference is made to the meeting held with the Secretary General of Energy and the Director General of Energy Policy and Mines. Regarding the IP, it is stated that a question was raised about the notification sent by the Distributors Committee to the MITyC. According to the mentioned minutes, the Ministry's response was that, since it was an economic issue, it would be addressed when analyzing the remuneration. In light of this, the Distributors Committee agreed:</w:t>
        <w:br/>
        <w:t>• To resend another letter to the Director General with the same content as the previous one so that the issue would not be forgotten.</w:t>
        <w:br/>
        <w:t>• To prepare a recommendation from SEDIGAS that aimed to gather the scopes and methodologies for providing emergency care, inspection, and readings. The secretary would request volunteers to create a working group.</w:t>
        <w:br/>
        <w:t>• To request the Legal Committee to establish the criteria that a document generated by SEDIGAS should meet in order to be considered as the Sector's opinion on that matter. The Secretary would request this in writing.</w:t>
      </w:r>
    </w:p>
    <w:p>
      <w:r>
        <w:t>In the document sent by the Secretary of SEDIGAS to the Legal Committee, the actions that SEDIGAS intended to carry out in the future (and ultimately did) are summarized in the following terms (folio 1521) (underline added):</w:t>
        <w:br/>
        <w:t>“(…) [confidential] (…)”.</w:t>
      </w:r>
    </w:p>
    <w:p>
      <w:r>
        <w:t>Minutes of September 28, 2006</w:t>
      </w:r>
    </w:p>
    <w:p>
      <w:r>
        <w:t>(112) On September 28, 2006, another meeting of the Distributors Committee took place in which the “study of the new attributions for distributors after the approval of the Regulation [RD 919/2006] on Use and Distribution” was discussed (folios 471-472). In that meeting, regarding the IP, it was agreed (underline added):</w:t>
        <w:br/>
        <w:t>“There must be a sectoral position on how to carry out the inspection-review that becomes unique and mandatory for the Distributor. We must reach a consensus on a procedure for action in a review, establishing common minimums that can later be altered by the Administrations of the Autonomous Communities. Based on the approved procedure, propose a price for the review operation to the Ministry in such a way that a unique price at the state level is achieved. If this cannot be the case, which is most likely, a presentation should be made, along the same lines, to each of the Autonomous Communities. The presentation should be made by the operators in the area supported by SEDIGAS. Prepare a document that includes the minimum safety and maintenance indications that a Distributor must provide to a subscriber. (…) The GT [Working Group] created within this Committee will propose a model procedure for the review activity before November 15, which, once approved, will be forwarded to the Permanent Commission.”</w:t>
      </w:r>
    </w:p>
    <w:p>
      <w:r>
        <w:t>Minutes of November 28, 2006</w:t>
      </w:r>
    </w:p>
    <w:p>
      <w:r>
        <w:t>(113) The next meeting of the Distributors Committee was held in Bilbao on November 28, 2006. Regarding the matter at hand (folios 481-482), it was decided to “change the original strategy of seeking a national unique tariff for inspections/reviews since the Community of Madrid had preemptively requested prices for these concepts.” It should be noted at this point that the Autonomous Community of Madrid directed its inquiry dated October 24, 2006, to the gas distribution companies operating in this Community and not directly to SEDIGAS (folio 3736). For this reason, and given the narrow time frame, it is noted in the minutes, “a price justification was prepared agreed upon by the members of the Distributors Committee.” This justification was separated into two documents:</w:t>
        <w:br/>
        <w:t>• Periodic Inspection of receiving installations of LPG. Process costs and list of activities (folios 717-720). In this document, a proposal for the amount for the inspection of these installations was set for the first time at €46.85.</w:t>
        <w:br/>
        <w:t>• Periodic Inspection of natural gas receiving installations. Process costs and list of activities (folios 721-725). In this document, the classification and breakdown of the costs supporting the price proposal of €34.34 was reaffirmed.</w:t>
      </w:r>
    </w:p>
    <w:p>
      <w:r>
        <w:t>(114) As recorded in the minutes, first, it was the distributors operating in the Autonomous Community of Madrid who submitted their price proposals adjusted to the specifics of their installations and supported by the documents prepared by SEDIGAS. Subsequently, SEDIGAS presented a letter to the Ministry of Economy and Technological Innovation of Madrid with the aforementioned documents attached (folios 716-725).</w:t>
      </w:r>
    </w:p>
    <w:p>
      <w:r>
        <w:t>(115) The minutes note that GAS NATURAL stated that it had already sent offers in the various Autonomous Communities where it provides services and it was agreed that “formally SEDIGAS would send a letter to the associated distributors offering sectoral support to present the various proposals in the Autonomous Communities where they operate” (folio 481). The communication from SEDIGAS to the distributors was sent on December 12, 2006 (folio 1528). It indicates that SEDIGAS has prepared proposals (for natural gas and LPG receiving installations) in which the costs that the distribution companies must bear to carry out the inspection of the gas receiving installations are analyzed and assessed. It also states that “SEDIGAS makes these proposals available to the associated Distributors and offers its services so that, in the manner you request, we can present them in the Autonomous Community where you provide your services in order to serve as a sectoral position on the amount that should be charged by the Distributor for carrying out the periodic inspection” (underline added). Attached to the communication was the model letter presented to the Autonomous Community of Madrid.</w:t>
      </w:r>
    </w:p>
    <w:p>
      <w:r>
        <w:t>(116) Finally, it was agreed that the Working Group would continue with the preparation of a document on the procedure for action in a review (folio 482).</w:t>
      </w:r>
    </w:p>
    <w:p>
      <w:r>
        <w:rPr>
          <w:b/>
        </w:rPr>
        <w:t>[Pages 25–27]</w:t>
      </w:r>
    </w:p>
    <w:p>
      <w:r>
        <w:t>Act of March 16, 2007</w:t>
        <w:br/>
        <w:t>(117) On March 16, 2007 (folios 484-486), the Distributors Committee met again. Regarding the IP, it is detailed that, at the request of the Hydrocarbons Subdirectorate of the MITyC, a more detailed price proposal was prepared by the Working Group, which was presented by a representative of the Distributors Committee to the Deputy Director General. The Deputy Director requested clarifications, which were subsequently sent.</w:t>
      </w:r>
    </w:p>
    <w:p>
      <w:r>
        <w:t>(118) Indeed, in accordance with SEDIGAS, a first document (folios 1529-1552) was prepared, which was later modified at the request of the Deputy Director General on two occasions (folios 1553-1617). These documents contain a price proposal for the execution of the IP with high and low concentration of installations and for the IP of LPG installations. For each of these services, an average cost is provided, broken down into various concepts.</w:t>
      </w:r>
    </w:p>
    <w:p>
      <w:r>
        <w:t>(119) Various spreadsheets are included in the file (folios 3741-3763) showing how the times for the most significant cost item, the inspection and quality control of the IP, were calculated, sometimes differentiating between minimum and maximum times, scenarios A and B, or high and low concentration. These spreadsheets were prepared on February 20, 21, and 22, coinciding precisely with the MITyC's request for a more detailed version of the reports already submitted.</w:t>
      </w:r>
    </w:p>
    <w:p>
      <w:r>
        <w:t>Act of May 23, 2007</w:t>
        <w:br/>
        <w:t>(120) The next meeting minutes of the Distributors Committee date from May 23, 2007 (folios 492-498). These minutes reflect the need to have a text to provide to the Autonomous Communities that requested it, as well as to reinforce the request for inspection prices. In this regard, it was agreed to send the draft IP procedure to the Working Group for final approval or comments and, subsequently, to the Legal Group of SEDIGAS, for them to analyze the regulatory adaptation of the document and its implications.</w:t>
      </w:r>
    </w:p>
    <w:p>
      <w:r>
        <w:t>(121) On the other hand, the situation in the different Autonomous Communities regarding the approval of IP tariffs was reviewed, and it was agreed to draft a letter to the Autonomous Communities that had not yet regulated IP prices. The letter was to include a request that the inspection cost of the Common Receiving Installation (IRC) be distributed among the customers and a clause for annual adjustment based on the CPI.</w:t>
      </w:r>
    </w:p>
    <w:p>
      <w:r>
        <w:t>Act of June 28, 2007</w:t>
        <w:br/>
        <w:t>(122) On June 28, 2007, the Distributors Committee met (folios 499-504) agreeing to distribute to the Distributors Committee a proposal prepared by the representative of GAS NATURAL, to which the price definition that SEDIGAS sent to the distributors in 2006 would be attached. If the letter and the annexes were approved, they would be sent to the Autonomous Communities that had not yet regulated the price of the IP (folios 2323-2357 and 3764-3796).</w:t>
      </w:r>
    </w:p>
    <w:p>
      <w:r>
        <w:t>(123) Finally, the letters were sent to the 14 Autonomous Communities that had not regulated IP prices on July 25, 2007 (all except Galicia, Catalonia, and Castilla y León). In the aforementioned notifications, the Autonomous Communities were reminded of the need to regulate the amount that distribution companies must pass on to consumers in accordance with the provisions of RD 919/2006. It was also urged that the approved regulation have retroactive effect from March 4, 2007, the date of entry into force of the aforementioned Royal Decree, an annual adjustment system based on the evolution of the CPI, and the setting of the IP price of the common receiving installation (IRC) per user and not per installation. This letter was accompanied by the cost study prepared by SEDIGAS as well as the second presentation sent to the MITyC.</w:t>
      </w:r>
    </w:p>
    <w:p>
      <w:r>
        <w:t>Act of September 18, 2007</w:t>
        <w:br/>
        <w:t>(124) The minutes of September 18, 2007 served to inform the distribution companies that the sending to the Autonomous Communities had taken place and to mention the situation in which they found themselves in the process of regulating the IP.</w:t>
      </w:r>
    </w:p>
    <w:p>
      <w:r>
        <w:t>Act of April 22, 2008</w:t>
        <w:br/>
        <w:t>(125) In the following meeting where issues related to the IP were discussed, which, according to SEDIGAS, took place on April 22, 2008, it was agreed to resend letters to the Autonomous Communities reminding them of the need to regulate the prices of connection rights or IP or to adapt the already published decrees to current regulations or to include automatic review clauses with CPI, in those cases where they had not been included.</w:t>
      </w:r>
    </w:p>
    <w:p>
      <w:r>
        <w:t>Act of May 20, 2008</w:t>
        <w:br/>
        <w:t>(126) On May 20, 2008 (folios 512-517), the situation in the various Autonomous Communities regarding the approval of IP tariffs was reviewed, and it was agreed to send the following letters:</w:t>
        <w:br/>
        <w:t>• Community of Madrid, Murcia, Castilla-La Mancha, Cantabria, La Rioja, Extremadura, and Aragón: It was agreed to send a request for regulation along with the cost justification for natural gas and LPG, requesting an update of the prices in accordance with the CPI (CPI2006=2.7%, CPI2007=4.2%).</w:t>
        <w:br/>
        <w:t>• Catalonia and Navarra: It was agreed to send a request for an update in accordance with the CPI along with the cost update for natural gas and LPG (CPI2006=2.7%, CPI2007=4.2%).</w:t>
      </w:r>
    </w:p>
    <w:p>
      <w:r>
        <w:t>Act of May 27, 2009</w:t>
        <w:br/>
        <w:t>(127) In the minutes of May 27, 2009 (folio 3801), it is reflected that comments were requested for the proposal of the Order of the Autonomous Community of Castilla-La Mancha. In fact, on May 25, a letter had been received from the Ministry of Industry, Energy, and Environment of Castilla-La Mancha requesting allegations to the draft Decree regulating the amounts to be charged by the distributor for the execution of the IP as well as the connection rights, verification, etc. On June 12, 2009, SEDIGAS's allegations to the draft Decree were sent. Its first allegation refers to the proposed prices, indicating that, since the proposed prices are lower than those determined by SEDIGAS in the previously submitted proposal, it requests that the updated values for 2009 be those attached to the letter (attached are reports of the price proposal for LPG and natural gas IP).</w:t>
      </w:r>
    </w:p>
    <w:p>
      <w:r>
        <w:t>Act of December 15, 2009</w:t>
        <w:br/>
        <w:t>(128) In the minutes dated December 15, 2009, information was provided about the processing project of the Decree regulating the IP in the Autonomous Community of La Rioja, and it was determined that an updated table of price proposals would be sent when modifications occurred, as the prices included in the Draft Decree were lower than the proposal from SEDIGAS.</w:t>
      </w:r>
    </w:p>
    <w:p>
      <w:r>
        <w:t>Act of April 14, 2010</w:t>
        <w:br/>
        <w:t>(129) In point six of the minutes of the Distributors Committee of April 14, 2010, it is reported that the Autonomous Community of Madrid will have contacts with the distributors regarding the proposed Regulation on the procedure for carrying out the IP and the SAU. It was agreed to establish a working group to adopt a joint position of the distributors in this regard (folio 3596).</w:t>
      </w:r>
    </w:p>
    <w:p>
      <w:r>
        <w:t>(130) In this context, during the inspection carried out by this Directorate at the SEDIGAS headquarters, the response from GAS NATURAL to a request for information from the General Directorate of Industry, Energy, and Mines of the Autonomous Community of Madrid was obtained, which contains the price regulation proposal, as well as a classification of the inspections carried out in 2009, indicating the number of absentees in the first and second communication (folios 3614-3615).</w:t>
      </w:r>
    </w:p>
    <w:p>
      <w:r>
        <w:t>6.1.2. Content of the Reports related to the IP prepared by SEDIGAS.</w:t>
        <w:br/>
        <w:t>(131) SEDIGAS, aside from the aforementioned presentation that was sent to the MITyC and the Autonomous Communities, prepared two documents with tariff proposals for the inspections of the</w:t>
      </w:r>
    </w:p>
    <w:p>
      <w:r>
        <w:rPr>
          <w:b/>
        </w:rPr>
        <w:t>[Pages 28–30]</w:t>
      </w:r>
    </w:p>
    <w:p>
      <w:r>
        <w:t>installations of piped natural gas (natural gas and LPG), which have since been updated.</w:t>
      </w:r>
    </w:p>
    <w:p>
      <w:r>
        <w:t>(132) The aforementioned reports are titled “PERIODIC INSPECTION OF PIPED NATURAL GAS RECEIVING INSTALLATIONS – Process Costs and Activity List” and “PERIODIC INSPECTION OF PIPED LPG RECEIVING INSTALLATIONS – Process Costs and Activity List” (folios 131-147 and 741-744, respectively). Regarding the scope of the documents, both indicate that the costs were analyzed considering four major blocks corresponding to the following concepts:</w:t>
        <w:br/>
        <w:t>• Inspection personnel service:</w:t>
        <w:br/>
        <w:t>− Planning, scheduling of the process, and use of information systems.</w:t>
        <w:br/>
        <w:t>− Preparation, management, and sending of communications to consumers.</w:t>
        <w:br/>
        <w:t>− Preparation, management, and delivery of documentation to operational units.</w:t>
        <w:br/>
        <w:t>− Material management.</w:t>
        <w:br/>
        <w:t>− Activity monitoring.</w:t>
        <w:br/>
        <w:t>− Incident tracking.</w:t>
        <w:br/>
        <w:t>− Quality control of the operation.</w:t>
        <w:br/>
        <w:t>• Administration personnel service:</w:t>
        <w:br/>
        <w:t>− Data entry of results and use of information systems.</w:t>
        <w:br/>
        <w:t>− Monitoring and management of operations derived from the IP process.</w:t>
        <w:br/>
        <w:t>− Preparation and management of official documentation derived from the IP process.</w:t>
        <w:br/>
        <w:t>− Quality control of recording and completion.</w:t>
        <w:br/>
        <w:t>− Custody and consultation of documentation.</w:t>
        <w:br/>
        <w:t>− User incident handling.</w:t>
        <w:br/>
        <w:t>• Inspection and quality control service.</w:t>
        <w:br/>
        <w:t>− Travel to the point of action.</w:t>
        <w:br/>
        <w:t>− Verification according to UNE 60670 or UNE 60620 of the visible parts of the installation and control of the devices.</w:t>
        <w:br/>
        <w:t>− Completion of the inspection report of the installation. Collection of the holder's signature.</w:t>
        <w:br/>
        <w:t>• Inspection process documents.</w:t>
        <w:br/>
        <w:t>− Unit cost printed inspection documents: communication letters of the process, letters or informational brochures with usage recommendations and actions to take in case of possible anomalies, etc.</w:t>
      </w:r>
    </w:p>
    <w:p>
      <w:r>
        <w:t>(133) According to SEDIGAS, these Reports were prepared based on the experience accumulated by the distribution companies in carrying out inspections of the installations of their respective users, provided to SEDIGAS (folio 129). According to SEDIGAS (folio 412), the methodology used to determine the costs of each of the items was the creation of a Working Group within the Distributors Committee, “composed of representatives from some of the distributors of the Distributors Committee. In this Working Group, it was decided that one of its members would present a first draft of the report to which the different members would contribute assessments based on their respective experience and knowledge of the sector, taking into account the particularities of the different relevant markets in which each of them operates (given the local nature of these markets).” In the cost calculation methodology, according to SEDIGAS, the technical and location differences of the various installations (dispersion, percentage of absentees, etc.) were taken into account.</w:t>
      </w:r>
    </w:p>
    <w:p>
      <w:r>
        <w:t>(134) According to SEDIGAS, the contribution of each member of the Working Group to the determination of the cost associated with each of these activities was practically nil, as what was relevant was to modulate the unit cost based on the hours dedicated to the inspection, consumer dispersion, percentages of absentees, etc. (folios 412-413).</w:t>
      </w:r>
    </w:p>
    <w:p>
      <w:r>
        <w:t>(135) Despite what SEDIGAS stated, the truth is that, firstly, the prices to be requested for the execution of the IP were determined within SEDIGAS, and only once those prices were set were the cost studies prepared to support them. This fact is evidenced by the dates of preparation of the cost documents (which are subsequent to the meeting minutes in which the prices are approved) and in the minutes themselves, where such a statement is recorded. See minutes of the Distributors Committee dated January 11 and February 22, 2006, and March 16, 2007.</w:t>
      </w:r>
    </w:p>
    <w:p>
      <w:r>
        <w:t>(136) Indeed, on January 11, 2006, contacts began among distributors within SEDIGAS to set a price for the IP, and the existence of an agreement to request a tariff of €43.70 from the MITyC was noted. As recorded in the file (folio 3734), on that date there was still no economic justification for this initial tariff, but it was agreed to create a calculation base to support this figure. The justificatory document would be completed days later, on February 2 of that same year. However, subsequently, in the Committee meeting on February 22, it was considered that the proposed figure might be somewhat excessive, even considering “that the Autonomous Communities have regulatory authority in this matter and could lower the figure” (folio 458). Therefore, GAS NATURAL and NATURGAS were tasked with preparing a document for subsequent submission to the MITyC.</w:t>
      </w:r>
    </w:p>
    <w:p>
      <w:r>
        <w:t>(137) The methodology followed in this second document does not differ from that used in the previous price determination. The times and costs necessary for the provision of the IP service were modified, and a new justificatory document of the costs was created (folios 3641-3647), which would lead to a price proposal of €34.34. This is a very different document in terms of content compared to the one supporting the amount of €43.70, as there are significant differences in the concepts of average times and costs. In fact, the average cost of personnel was modified (increasing from €32.15 to €35.28) and the inspection and quality control process duration was reduced from 60 minutes to 33. It should be noted that both documents received the support of the Distributors Committee, which expressed agreement with the proposed figures.</w:t>
      </w:r>
    </w:p>
    <w:p>
      <w:r>
        <w:t>(138) Finally, it would be the document supporting the figure of €34.34 that would be sent to the MITyC on April 27, 2006, to be set as a minimum criterion at the national level. This same proposal was sent to the Community of Madrid on November 23, 2006.</w:t>
      </w:r>
    </w:p>
    <w:p>
      <w:r>
        <w:t>(139) According to the minutes of SEDIGAS, already in 2007, the MITyC requested a more detailed price proposal that would be presented in March 2007. For its preparation, spreadsheets were created to support the duration of the inspection and quality control process, which had previously been set at 33 minutes. Additionally, the figure of €43.70 for the IP was retrieved, which was assigned to the services to be performed in the Autonomous Communities with greater dispersion.</w:t>
      </w:r>
    </w:p>
    <w:p>
      <w:r>
        <w:t>(140) Once the Price Report was prepared, the Working Group submitted it to the Distributors Committee for evaluation and approval (folio 413).</w:t>
      </w:r>
    </w:p>
    <w:p>
      <w:r>
        <w:t>(141) In particular, the cost breakdown for the receiving installations of natural gas was as follows (amount applicable to consumers in groups 3.1, 3.2, and 3.3):</w:t>
      </w:r>
    </w:p>
    <w:p>
      <w:r>
        <w:rPr>
          <w:b/>
        </w:rPr>
        <w:t>[Pages 31–33]</w:t>
      </w:r>
    </w:p>
    <w:p>
      <w:r>
        <w:t>TABLE 1: COST BREAKDOWN/AMOUNT (EXCLUDING VAT) REQUESTED FOR THE EXECUTION OF IP IN SEDIGAS REPORT FOR CONSUMERS BELONGING TO GROUPS 3.1, 3.2, AND 3.3</w:t>
        <w:br/>
        <w:t>Amount with Amount with</w:t>
        <w:br/>
        <w:t>Year Concept low dispersion high dispersion</w:t>
        <w:br/>
        <w:t>IP individual receiving installation 34.34 € 43.69 €</w:t>
        <w:br/>
        <w:t>Average cost of inspection personnel service 3.15 € 4.27 €</w:t>
        <w:br/>
        <w:t>Average cost of administration personnel service 11.46 € 11.78 €</w:t>
        <w:br/>
        <w:t>Average cost of inspection and quality control service 19.40 € 27.32 €</w:t>
        <w:br/>
        <w:t>2006/ Average cost of inspection process documents 0.32 € 0.32 €</w:t>
        <w:br/>
        <w:t>2007* IP community receiving installation 56.08 € 71.26 €</w:t>
        <w:br/>
        <w:t>Average cost of inspection personnel service 3.15 € 6.91 €</w:t>
        <w:br/>
        <w:t>Average cost of administration personnel service 11.46 € 16.63 €</w:t>
        <w:br/>
        <w:t>Average cost of inspection and quality control service 41.15 € 47.40 €</w:t>
        <w:br/>
        <w:t>Average cost of inspection process documents 0.32 € 0.32 €</w:t>
        <w:br/>
        <w:t>IP individual receiving installation 36.73 € 46.76 €</w:t>
        <w:br/>
        <w:t>Average cost of inspection personnel service 3.37 € 4.57 €</w:t>
        <w:br/>
        <w:t>Average cost of administration personnel service 12.26 € 12.61 €</w:t>
        <w:br/>
        <w:t>Average cost of inspection and quality control service 20.76 € 29.24 €</w:t>
        <w:br/>
        <w:t>Average cost of inspection process documents 0.34 € 0.34 €</w:t>
        <w:br/>
        <w:t>2008</w:t>
        <w:br/>
        <w:t>IP community receiving installation 60.01 € 76.25 €</w:t>
        <w:br/>
        <w:t>Average cost of inspection personnel service 3.37 € 7.39 €</w:t>
        <w:br/>
        <w:t>Average cost of administration personnel service 12.26 € 17.80 €</w:t>
        <w:br/>
        <w:t>Average cost of inspection and quality control service 44.04 € 50.72 €</w:t>
        <w:br/>
        <w:t>Average cost of inspection process documents 0.34 € 0.34 €</w:t>
        <w:br/>
        <w:t>IP individual receiving installation 37.25 € 47.42 €</w:t>
        <w:br/>
        <w:t>Average cost of inspection personnel service 3.42 € 4.63 €</w:t>
        <w:br/>
        <w:t>Average cost of administration personnel service 12.43 € 12.79 €</w:t>
        <w:br/>
        <w:t>Average cost of inspection and quality control service 21.05 € 29.65 €</w:t>
        <w:br/>
        <w:t>Average cost of inspection process documents 0.35 € 0.34 €</w:t>
        <w:br/>
        <w:t>2009</w:t>
        <w:br/>
        <w:t>IP community receiving installation 60.86 € 77.32 €</w:t>
        <w:br/>
        <w:t>Average cost of inspection personnel service 3.42 € 7.49 €</w:t>
        <w:br/>
        <w:t>Average cost of administration personnel service 12.43 € 18.05 €</w:t>
        <w:br/>
        <w:t>Average cost of inspection and quality control service 44.66 € 51.43 €</w:t>
        <w:br/>
        <w:t>Average cost of inspection process documents 0.35 € 0.35 €</w:t>
        <w:br/>
        <w:t>Source: SEDIGAS</w:t>
        <w:br/>
        <w:t>* SEDIGAS did not prepare any study in the year 2007 but provided the 2006 study with the indication that the price analysis proposal referred to the year 2006, so the prices should be updated with the CPI of the year 2006, which amounted to 2.70%.</w:t>
        <w:br/>
        <w:t>(142) Regarding the price of the inspection of community receiving installations (IRC), the SEDIGAS Report establishes that the total amount must be distributed among each of the actual consumers, as there is no contractual relationship between the Distributors and the Communities of Owners. Thus, considering an average of 8 consumers per IRC, each of them should be charged a price in 2006/2007 of €7.01 or €8.91 (with low and high dispersion, respectively) which should be added to the amount of the IP of the IRI (€7.50 and €9.53 in 2008; and €7.60 and €9.66 in 2009).</w:t>
        <w:br/>
        <w:t>(143) In view of the prices offered for each of the activities and in each year, it is observed that the prices for 2008 are the same as in 2006 increased by the CPI of the years 2006 (2.70%) and 2007 (4.20%). The prices for 2009 are the same as those of 2008 increased by the CPI of 2008 (1.40%). In short, the updating criterion proposed by SEDIGAS in the first report was maintained over time.</w:t>
        <w:br/>
        <w:t>(144) Regarding the IP tariffs for natural gas consumers in Groups 1, 2, and 3.4, the report establishes amounts that are not expressly supported by cost studies, based on consumption:</w:t>
        <w:br/>
        <w:t>TABLE 2: COSTS/AMOUNT (EXCLUDING VAT) REQUESTED FOR THE EXECUTION OF IP IN SEDIGAS REPORT FOR CONSUMERS BELONGING TO GROUPS 1, 2, AND 3.4</w:t>
        <w:br/>
        <w:t>Consumption Consumption Consumption Consumption</w:t>
        <w:br/>
        <w:t>Year</w:t>
        <w:br/>
        <w:t>&lt; 5 GWh &lt; 10 GWh &lt; 50 GWh &gt; 50 GWh</w:t>
        <w:br/>
        <w:t>2006/2007 114.00 € 148.00 € 193.00 € 220.00 €</w:t>
        <w:br/>
        <w:t>2008 122.00 € 158.00 € 206.00 € 235.00 €</w:t>
        <w:br/>
        <w:t>2009 124.00 € 160.00 € 209.00 € 238.00 €</w:t>
        <w:br/>
        <w:t>Source: SEDIGAS</w:t>
        <w:br/>
        <w:t>(145) According to the Report, in calculating these amounts, it was taken into account that this type of consumers (industrial) have a large geographical dispersion, require greater coordination tasks for scheduling the visit, execution, and evaluation of the result, which translates into greater times and costs.</w:t>
        <w:br/>
        <w:t>(146) In view of the data, it is observed that, again, the values for the years 2008 and 2009 were updated taking into account the evolution of the CPI for each year, rounding, in this case, to the nearest whole value.</w:t>
        <w:br/>
        <w:t>(147) Finally, regarding the IP of LPG installations, the proposed amounts for the years 2007, 2008, and 2009 were as follows (folios 717-720):</w:t>
        <w:br/>
        <w:t>TABLE 3: COST BREAKDOWN/AMOUNT (EXCLUDING VAT) REQUESTED BY SEDIGÁS FOR THE EXECUTION OF IP IN LPG RECEIVING INSTALLATIONS</w:t>
        <w:br/>
        <w:t>Year Concept Amount</w:t>
        <w:br/>
        <w:t>IP individual receiving installation 46.85 €</w:t>
        <w:br/>
        <w:t>Average cost of inspection personnel service 6.30 €</w:t>
        <w:br/>
        <w:t>Average cost of administration personnel service 12.75 €</w:t>
        <w:br/>
        <w:t>2006/2007 Average cost of inspection and quality control service 25.80 €</w:t>
        <w:br/>
        <w:t>Average cost of inspection process documents 2.00 €</w:t>
        <w:br/>
        <w:t>IP community receiving installation per consumer 52.71 €</w:t>
        <w:br/>
        <w:t>IP IRI + IP IRC 5.86 €</w:t>
        <w:br/>
        <w:t>IP individual receiving installation 50.13 €</w:t>
        <w:br/>
        <w:t>Average cost of inspection personnel service 6.74 €</w:t>
        <w:br/>
        <w:t>Average cost of administration personnel service 13.64 €</w:t>
        <w:br/>
        <w:t>2008 Average cost of inspection and quality control service 27.61 €</w:t>
        <w:br/>
        <w:t>Average cost of inspection process documents 2.14 €</w:t>
        <w:br/>
        <w:t>IP community receiving installation per consumer 6.27 €</w:t>
        <w:br/>
        <w:t>IP IRI + IP IRC 56.40 €</w:t>
        <w:br/>
        <w:t>IP individual receiving installation 50.83 €</w:t>
        <w:br/>
        <w:t>Average cost of inspection personnel service 6.83 €</w:t>
        <w:br/>
        <w:t>Average cost of administration personnel service 13.83 €</w:t>
        <w:br/>
        <w:t>2009 Average cost of inspection and quality control service 28.00 €</w:t>
        <w:br/>
        <w:t>Average cost of inspection process documents 2.17 €</w:t>
        <w:br/>
        <w:t>IP community receiving installation per consumer 6.35 €</w:t>
        <w:br/>
        <w:t>IP IRI + IP IRC 57.18 €</w:t>
        <w:br/>
        <w:t>Source: SEDIGAS</w:t>
        <w:br/>
        <w:t>(148) As with natural gas consumers, the Report establishes that the total amount of the IP of the IRC must be distributed among each of the actual consumers, as there is no contractual relationship between the Distributors and the Communities of Owners. Thus, considering an average of 8 consumers per IRC, each of them should be charged a price of €5.86, €6.27, and €6.35 in 2007, 2008, and 2009, respectively, which should be added to the amount of the IP of the IRI. Similarly, the updating of the amounts was done taking into account the evolution of the CPI in each year.</w:t>
        <w:br/>
        <w:t>6.1.3. Sending of Reports to the Autonomous Communities.</w:t>
        <w:br/>
        <w:t>(149) The first of the proposed Reports was sent between the end of 2006 and mid-2007 to the different Autonomous Communities. Subsequently, on an annual basis, SEDIGAS has sent only to those Autonomous Communities that had not approved regulations in this regard an update of these tariffs based on the increase of the CPI for their consideration (folios 128-129).</w:t>
        <w:br/>
        <w:t>(150) According to SEDIGAS, the purpose of sending to the Autonomous Communities was to address the requests made by the Communities themselves and to assist them in complying with the regulatory mandate to establish the prices of periodic inspections of installations of</w:t>
      </w:r>
    </w:p>
    <w:p>
      <w:r>
        <w:rPr>
          <w:b/>
        </w:rPr>
        <w:t>[Pages 34–36]</w:t>
      </w:r>
    </w:p>
    <w:p>
      <w:r>
        <w:t>gas pipeline (folio 129). Nevertheless, the Autonomous Communities in their responses to the information requests posed by this Directorate of Investigation indicate that it was SEDIGAS and/or the distribution companies that, on their own initiative, sent them the cost study from SEDIGAS and that, except in two particular cases, the competent bodies of the Autonomous Communities did not directly approach SEDIGAS requesting a cost study. The DI specifies that in two cases it is acknowledged that there was a request: The General Directorate of Industry, Energy and Mines of Castilla-La Mancha requested SEDIGAS to send a cost report on February 9, 2009 (folio 570) and the General Directorate of Territorial, Energy and Mining Planning of Extremadura did the same on December 18, 2007 (folio 1040). However, it is necessary to mention that, as evidenced in the file (folios 1040, 2323-2357, 3766-3767, and 3794), SEDIGAS had already sent its cost studies prior to these Administrations.</w:t>
      </w:r>
    </w:p>
    <w:p>
      <w:r>
        <w:t>(151) Now, the report was not only sent by SEDIGAS itself, but on several occasions it was the distribution companies themselves that, whether including or not including their own price recommendation, provided the SEDIGAS document to the Autonomous Communities. The following table summarizes the manner and shows the schedule in which the successive reports from SEDIGAS were sent to different Autonomous Communities, differentiating the cases in which it was SEDIGAS itself or the distribution companies that delivered them.</w:t>
      </w:r>
    </w:p>
    <w:p>
      <w:r>
        <w:t>TABLE 4: DATES OF ENTRY TO THE COMPETENT BODIES OF THE AUTONOMOUS COMMUNITIES OF COST REPORTS FOR THE IP PREPARED BY SEDIGAS</w:t>
        <w:br/>
        <w:t>Autonomous Community Company Date</w:t>
        <w:br/>
        <w:t>Gas Natural CEGAS, S.A. 11/22/2006</w:t>
        <w:br/>
        <w:t>Gas Natural CEGAS, S.A. 12/20/2006</w:t>
        <w:br/>
        <w:t>Endesa Gas Alicante, S.A. 12/21/2006</w:t>
        <w:br/>
        <w:t>REPSOL Butano 02/23/2007</w:t>
        <w:br/>
        <w:t>SEDIGAS 08/09/2007</w:t>
        <w:br/>
        <w:t>Valencian Community</w:t>
        <w:br/>
        <w:t>SEDIGAS 09/06/2007</w:t>
        <w:br/>
        <w:t>Order of December 13, 2007, from the Ministry of Infrastructure and Transport for the development of Decree 38/2004, of March 5, from the Consell, regulating the economic regime of the costs of the services provided by gas distributors to their users (DOCV 12/20/2007)</w:t>
        <w:br/>
        <w:t>Gas Natural Distribución, S.A. 11/22/2006</w:t>
        <w:br/>
        <w:t>Gas Natural Castilla y León, S.A. 11/22/2006</w:t>
        <w:br/>
        <w:t>REPSOL Butano 01/31/2007</w:t>
        <w:br/>
        <w:t>Castilla y León</w:t>
        <w:br/>
        <w:t>Order EYE/1044/2007, of June 1, establishing the amounts for periodic inspections of gas receiving installations in Castilla y León (BOCyL of June 15, 2007)</w:t>
        <w:br/>
        <w:t>Gas Natural Distribución, S.A. 11/30/2006</w:t>
        <w:br/>
        <w:t>Gas Aragón, S.A. 12/26/2006</w:t>
        <w:br/>
        <w:t>REPSOL Butano 02/15/2007</w:t>
        <w:br/>
        <w:t>Aragón</w:t>
        <w:br/>
        <w:t>Gas Natural 03/13/2007</w:t>
        <w:br/>
        <w:t>As of December 9, 2010, no regulation had been approved that established the rates</w:t>
        <w:br/>
        <w:t>Gas Natural SDG, S.A. 11/29/2006</w:t>
        <w:br/>
        <w:t>Naturgas Energía Distribución, S.A.U. 12/27/2006</w:t>
        <w:br/>
        <w:t>REPSOL Butano 02/06/2007</w:t>
        <w:br/>
        <w:t>Asturias</w:t>
        <w:br/>
        <w:t>SEDIGAS 07/25/2007</w:t>
        <w:br/>
        <w:t>Resolutions dated November 16, 2007 (BOPA No. 295 dated 12/21/2007) and March 3, 2008 (BOPA No. 73, dated 03/29/2008)</w:t>
        <w:br/>
        <w:t>Gas Natural Distribución SDG, S.A. 11/23/2006</w:t>
        <w:br/>
        <w:t>Naturgas Energía Distribución, S.A.U. 01/16/2007</w:t>
        <w:br/>
        <w:t>Gas Natural Distribución SDG, S.A. 01/19/2007</w:t>
        <w:br/>
        <w:t>Naturgas Energía Distribución, S.A.U. 01/23/2007</w:t>
        <w:br/>
        <w:t>Catalonia</w:t>
        <w:br/>
        <w:t>REPSOL Butano 03/01/2007</w:t>
        <w:br/>
        <w:t>Resolution ECF/969/2007, of March 2, establishing the amount for periodic gas inspections (DOGC No. 4858, dated April 10, 2007)</w:t>
        <w:br/>
        <w:t>REPSOL Butano 02/12/2007</w:t>
        <w:br/>
        <w:t>Resolution of February 16, 2007, from the General Directorate of Industry, Energy and Mines of Galicia, establishing the rates for periodic inspections of gas receiving installations (DOG No. 42, dated February 28, 2007)</w:t>
        <w:br/>
        <w:t>REPSOL Butano 02/13/2007</w:t>
        <w:br/>
        <w:t>SEDIGAS 07/30/2007</w:t>
        <w:br/>
        <w:t>Order IND/18/2008, of July 17, determining the procedure to be followed in periodic inspections of gas receiving installations and the authorized agents for their execution and establishing the amounts for said inspections (BOC No. 148, dated July 31, 2008)</w:t>
        <w:br/>
        <w:t>REPSOL Butano 02/12/2007</w:t>
        <w:br/>
        <w:t>SEDIGAS 07/25/2007</w:t>
        <w:br/>
        <w:t>Navarra Resolution 3839/2007, of August 3, from the General Director of Industry (BON No. 109, dated September 3, 2007) and Resolution 1471/2008, of May 7, from the General Director of Business (BON No. 71, dated June 9, 2008)</w:t>
        <w:br/>
        <w:t>REPSOL Butano 02/13/2007</w:t>
        <w:br/>
        <w:t>SEDIGAS 02/09/2009</w:t>
        <w:br/>
        <w:t>SEDIGAS 06/12/2009</w:t>
        <w:br/>
        <w:t>Castilla La-Mancha</w:t>
        <w:br/>
        <w:t>Decree 13/2010, of March 23, regulating the economic regime of the services provided to users by gas supply companies in the Autonomous Community of Castilla-La Mancha (DOCM No. 59, dated March 26)</w:t>
        <w:br/>
        <w:t>REPSOL Butano 02/13/2007</w:t>
        <w:br/>
        <w:t>SEDIGAS 07/31/2007</w:t>
        <w:br/>
        <w:t>SEDIGAS, Cepsa, Galp, REPSOL, Gas Natural, Gas</w:t>
        <w:br/>
        <w:t>12/18/2007</w:t>
        <w:br/>
        <w:t>Extremadura, Gasmer (some unspecified)</w:t>
        <w:br/>
        <w:t>Extremadura Order of June 17, 2008, establishing the rates to be charged by distribution companies for periodic inspections of gas receiving installations in the Autonomous Community of Extremadura (DOE No. 120, dated June 23, 2008)</w:t>
        <w:br/>
        <w:t>Gas Natural Distribución SDG, S.A.U. 11/22/2006</w:t>
        <w:br/>
        <w:t>Gas Directo 11/23/2006</w:t>
        <w:br/>
        <w:t>SEDIGAS 11/24/2006</w:t>
        <w:br/>
        <w:t>Madrid SEDIGAS 04/18/2007</w:t>
        <w:br/>
        <w:t>SEDIGAS 08/02/2008</w:t>
        <w:br/>
        <w:t>As of December 17, 2010, no regulation had been approved that established the rates</w:t>
        <w:br/>
        <w:t>SEDIGAS 07/25/2007</w:t>
        <w:br/>
        <w:t>Murcia REPSOL Butano</w:t>
        <w:br/>
        <w:t>SEDIGAS 05/29/2008</w:t>
      </w:r>
    </w:p>
    <w:p>
      <w:r>
        <w:t>As of April 27, 2011, no regulation had been approved that established the rates</w:t>
        <w:br/>
        <w:t>Gesa Gas, S.A.U. 11/2006</w:t>
        <w:br/>
        <w:t>REPSOL Gas 11/2006</w:t>
        <w:br/>
        <w:t>REPSOL Butano 03/30/2007</w:t>
        <w:br/>
        <w:t>Balearic Islands</w:t>
        <w:br/>
        <w:t>Decree 45/2008, of April 11, regulating the economic regime of connection fees and other services related to the supply of gas through pipelines</w:t>
        <w:br/>
        <w:t>Gas Natural 11/28/2006</w:t>
        <w:br/>
        <w:t>REPSOL Butano 02/05/2007</w:t>
        <w:br/>
        <w:t>SEDIGAS 08/01/2007</w:t>
        <w:br/>
        <w:t>Basque Country</w:t>
        <w:br/>
        <w:t>Decree 135/2008, of July 15, regulating the costs of the services provided by gas distribution companies to users</w:t>
        <w:br/>
        <w:t>Gas Natural Andalucía, S.A. 11/22/2006</w:t>
        <w:br/>
        <w:t>Meridional del Gas, S.A.U. 12/22/2006</w:t>
        <w:br/>
        <w:t>REPSOL Butano 01/31/2007</w:t>
        <w:br/>
        <w:t>Andalusia REPSOL Gas 02/02/2007</w:t>
        <w:br/>
        <w:t>Order of September 21, 2007, establishing the rates for periodic inspections of gas receiving installations supplied from distribution networks through pipelines.</w:t>
        <w:br/>
        <w:t>Source: SEDIGAS</w:t>
      </w:r>
    </w:p>
    <w:p>
      <w:r>
        <w:t>(152) Along with the reports from SEDIGAS or in separate writings, the distribution companies also sent their own price proposals (see section 6.3).</w:t>
        <w:br/>
        <w:t>6.2. IN THE PERIOD 2006-2008, AOGLP HAS PREPARED AND SENT TO THE AUTONOMOUS COMMUNITIES PROPOSALS FOR THE RATES OF THE PERIODIC INSPECTIONS OF LPG PIPELINE INSTALLATIONS.</w:t>
        <w:br/>
        <w:t>6.2.1. Meetings related to the periodic inspections within AOGLP.</w:t>
        <w:br/>
        <w:t>(153) AOGLP prepared a single study on the inspection activity of gas pipeline installations, which was approved by its Board of Directors in March 2007. The study was prepared within its Technical Committee, which included representatives from the different associated companies. At that time, the companies associated with AOGLP were: BP Oil España, S.A., Galp Energía España, S.A., Cepsa Gas Licuado, S.A., Disa Gas, S.A., Totalgaz España, S.A., REPSOL Butano, S.A., and Primagaz Distribución, S.A.</w:t>
      </w:r>
    </w:p>
    <w:p>
      <w:r>
        <w:t>(154) Issues related to the periodic inspections were addressed by both the Technical Committee and the Board of Directors of AOGLP (folio 1716). Between late 2006 and 2007, various meetings were held to discuss this topic, which has been reflected in the different minutes provided by AOGLP to this Directorate of Investigation, as well as others obtained during the inspection conducted at its headquarters, and which are recorded in the file.</w:t>
        <w:br/>
        <w:t>Minutes of the Board of Directors of November 21, 2006.</w:t>
        <w:br/>
        <w:t>(155) On November 21, 2006, the Board of Directors met, according to AOGLP, addressing the referenced issue for the first time (folios</w:t>
      </w:r>
    </w:p>
    <w:p>
      <w:r>
        <w:rPr>
          <w:b/>
        </w:rPr>
        <w:t>[Pages 37–39]</w:t>
      </w:r>
    </w:p>
    <w:p>
      <w:r>
        <w:t>(1750-1755). The minutes of this meeting indicate that, as a consequence of the entry into force of RD 919/2006, some companies had received a request from the Community of Madrid asking for a justified price for IP services. In response, the Technical Committee requested the position of the Board of Directors "with the necessary urgency due to the existence of a deadline." The President indicated that REPSOL had already responded to the request and that there was a proposal from SEDIGAS and some unspecified conclusions from the Technical Committee. The agreement in the Board of Directors regarding this was as follows (underline added):</w:t>
        <w:br/>
        <w:t>"Without prejudice to REPSOL providing the submitted proposal, the Technical Committee is requested to prepare a proposal with a maximum/minimum range, which is considered more appropriate than an average price, unless increases for travel costs are established, given the differences between natural gas installations and those of LPG that are more atomized and dispersed."</w:t>
      </w:r>
    </w:p>
    <w:p>
      <w:r>
        <w:t>(156) Indeed, on October 18 (folio 3736), the Community of Madrid had addressed the various companies operating in that Community requesting a price proposal. Following the receipt of this request, on November 16, 2006, DISA GAS contacted the President of AOGLP requesting the establishment of a unit cost for the entire national territory and to make a proposal from AOGLP to the Ministry (folio 3018).</w:t>
      </w:r>
    </w:p>
    <w:p>
      <w:r>
        <w:t>(157) On that same date, PRIMAGAZ forwarded to the other members of AOGLP the document that the Distributors Committee of SEDIGAS had agreed upon regarding the costs and price proposal for the execution of the IP (folios 3022, 3154-3159) which had been sent to the MITyC in April 2006 (see paragraph 109).</w:t>
      </w:r>
    </w:p>
    <w:p>
      <w:r>
        <w:t>(158) This exchange of information is confirmed in a handwritten note in the AOGLP Board of Directors meeting of November 21, 2006, regarding the prices of pipeline inspections, which literally states: "Provision of data to the Technical Committee on the data table from SEDIGAS to establish a maximum minimum range or a fixed average price and an increase for travel costs" (folio 3027).</w:t>
      </w:r>
    </w:p>
    <w:p>
      <w:r>
        <w:t>(159) One day after the Board of Directors meeting, on November 22, 2006, the proposal from SEDIGAS applicable to the IP of LPG installations was obtained, through REPSOL, the only company that is a member of both associations (folios 3102-3103).</w:t>
      </w:r>
    </w:p>
    <w:p>
      <w:r>
        <w:t>(160) On November 27, 2006, CEPSA sent its comments on the SEDIGAS proposal and its own price proposal for the IP of LPG installations, which amounted to €60 (folios 3149-3153).</w:t>
      </w:r>
    </w:p>
    <w:p>
      <w:r>
        <w:t>Act of the Technical Committee of November 30, 2006.</w:t>
        <w:br/>
        <w:t>(161) As derived from the minutes, on November 30, 2006, in a meeting of the Technical Committee (folios 1733-1736), it was agreed to establish a cost of €70.83 per dwelling for the IP of LPG installations, a cost that would increase by €8.85 per dwelling if the community inspection was included. It is indicated that this amount will be proposed to the Community of Madrid in a subsequent meeting.</w:t>
      </w:r>
    </w:p>
    <w:p>
      <w:r>
        <w:t>(162) According to the minutes, in obtaining this amount, the following was considered:</w:t>
        <w:br/>
        <w:t>• A pipeline composed of eight dwellings.</w:t>
        <w:br/>
        <w:t>• An average travel time, for a radius of action of 80 km, of 3.2 hours.</w:t>
        <w:br/>
        <w:t>• An inspection cost (including billed km. cost) of €35.28/hour.</w:t>
      </w:r>
    </w:p>
    <w:p>
      <w:r>
        <w:t>Act of the Board of Directors of December 19, 2006.</w:t>
        <w:br/>
        <w:t>(163) On December 19, 2006, the following meeting of the AOGLP Board of Directors took place (folios 1757-1762). In this meeting, the price agreement adopted in the Committee is recorded, and it is indicated that this price was finally sent to the Community of Madrid.</w:t>
      </w:r>
    </w:p>
    <w:p>
      <w:r>
        <w:t>Act of the Technical Committee of December 19, 2006.</w:t>
        <w:br/>
        <w:t>(164) In the meeting of the Technical Committee on December 19, 2006, the preparation of a summary table of the visits made by the Committee members to the different Autonomous Communities was approved, in which the acceptance or rejection of the agreed inspection cost should be recorded (folio 2944).</w:t>
      </w:r>
    </w:p>
    <w:p>
      <w:r>
        <w:t>Act of the Board of Directors of January 16, 2007.</w:t>
        <w:br/>
        <w:t>(165) On January 16, 2007 (folios 1764-1769), the Board of Directors agreed, literally:</w:t>
        <w:br/>
        <w:t>"According to the agreement of the Committee, ratified by the Board of Directors, it is agreed that it be proposed as A.O.G.L.P. to the different Autonomous Communities that request it the same maximum price cost of the periodic inspection of €70.83 per dwelling and an additional cost of €8.85 per dwelling if the community inspection is included, in the same terms as communicated to the Directorate of Industry of the Community of Madrid."</w:t>
      </w:r>
    </w:p>
    <w:p>
      <w:r>
        <w:t>Act of the Board of Directors of February 20, 2007.</w:t>
        <w:br/>
        <w:t>(166) The Board of Directors met again on February 20, 2007 (folios 1771-1775). Regarding the IP, the minutes indicate that price proposal letters were sent to the competent bodies of the Communities of Galicia and Andalusia (folios 3109-3114). In these letters, which were sent on February 1, 2007, the agreed price of €70.83 per dwelling was requested. The Junta de Andalucía responded to this letter requesting a proposal for cost updates.</w:t>
      </w:r>
    </w:p>
    <w:p>
      <w:r>
        <w:t>Act of the Technical Committee of March 13, 2007.</w:t>
        <w:br/>
        <w:t>(167) On March 13, 2007, the AOGLP Technical Committee met again (folios 1738-1741). In the minutes of the aforementioned meeting, it is noted that the Ministry of Industry has requested the presentation of an inspection cost. It was agreed to present a minimum price and a maximum price (which would correspond to the previous one), attaching a presentation with a justification report of these costs.</w:t>
      </w:r>
    </w:p>
    <w:p>
      <w:r>
        <w:t>(168) It is necessary to take into account that, on February 23, 2007, in a letter from the Secretariat of AOGLP, the Technical Committee was requested by the Board of Directors to prepare this price range to send to the Junta de Andalucía. Likewise, they were urged to do the same regarding connection and hook-up fees (folio 3163), with which, it is said, "we cover the entire cost range that SEDIGAS has provided."</w:t>
      </w:r>
    </w:p>
    <w:p>
      <w:r>
        <w:t>(169) Subsequently, on March 9, 2007, from DISA, which was then performing the coordination tasks among the members of AOGLP, it was communicated to the AOGLP members that the MITyC had requested the presentation of the inspection cost of the pipelines. In this communication, it is stated that "since we have calculated the cost, we should take advantage of (...) to focus the letter that accompanies the Inspection Cost letter to the Ministry, and if deemed necessary, adjust the initially calculated number" (folio 3104).</w:t>
      </w:r>
    </w:p>
    <w:p>
      <w:r>
        <w:t>Act of the Board of Directors of March 20, 2007.</w:t>
        <w:br/>
        <w:t>(170) The Board of Directors agreed on March 20, 2007 (folio 1780) to send to the Ministry and the Autonomous Communities as a price proposal "a range between €56 (minimum already proposed by REPSOL) and €70 (resulting from the Technical Committee Report)."</w:t>
      </w:r>
    </w:p>
    <w:p>
      <w:r>
        <w:t>(171) For the technical and economic validation of these amounts, various simulations were prepared adapting the SEDIGAS study. First, on March 14, TOTAL presented its cost justification proposal providing two different hypotheses, while maintaining in both cases the increases that had already been calculated (folios 3126-3129): 40% in operational costs and 15% in administrative costs. That is, it is about providing an economic justification for the price proposal of €70.83. In fact, the spreadsheet itself modifies the absentee rate when conducting the inspection or the inspection time of the absentees, literally, "whatever is necessary for the average inspection cost to be €70.83," as stated by TOTAL itself (folios 3105-3108).</w:t>
      </w:r>
    </w:p>
    <w:p>
      <w:r>
        <w:t>(172) On March 15, 2007, REPSOL itself attached its proposal in an email addressed to the members of AOGLP. In the email, it</w:t>
      </w:r>
    </w:p>
    <w:p>
      <w:r>
        <w:rPr>
          <w:b/>
        </w:rPr>
        <w:t>[Pages 40–42]</w:t>
      </w:r>
    </w:p>
    <w:p>
      <w:r>
        <w:t>(172) On March 15, 2007, REPSOL itself attached its proposal in an email addressed to the members of the AOGLP. The email states that “it is not such a simple adjustment, but it is easier to defend” (folios 3130-3132). Finally, it was determined that this would be the cost simulation to be included in the presentation that would be sent to the Ministry and the Autonomous Communities, which was completed in the following days (folios 3133-3135). Indeed, the final report/presentation includes a minimum price (for Communities with high concentration) coinciding with that of REPSOL and a maximum of 70.83 (for low concentration locations), along with a breakdown of costs for each case (folios 1057-1078). The presentation was sent to the Board of Directors on March 22, 2007 (folio 3140) and to the MITyC on March 23 (folio 3143).</w:t>
      </w:r>
    </w:p>
    <w:p>
      <w:r>
        <w:t>(173) As will be evident in the Board of Directors meeting on April 20, 2007, there was some discomfort among the members of the AOGLP with REPSOL due to the fact that REPSOL, through SEDIGAS, had made its own proposal, which determined that its price “should be included in the fluctuation band” of the AOGLP (folios 3136-3139). In an email addressed to AOGLP members on March 20, 2007, PRIMAGAZ expressed itself in the following terms: “In the presentation attached by Salvador regarding inspections, I see that on the final sheet it says: REGULATORY PROPOSAL: A minimum value of €46.85 is established for the periodic inspection of individual and community receiving installations connected to LPG distribution networks. I wonder if we have calculated a cost for this operation of €79 and this is the cost we are presenting to the CCAA, why are we now going to propose this other one? Am I mistaken? Can you explain this to me?” (folio 3133) This discomfort became more acute when some Autonomous Communities began to regulate applying prices situated at the lower end of the fluctuation band.</w:t>
      </w:r>
    </w:p>
    <w:p>
      <w:r>
        <w:t>Minutes of the Technical Commission of April 11, 2007.</w:t>
      </w:r>
    </w:p>
    <w:p>
      <w:r>
        <w:t>(174) The Technical Commission held a new meeting on April 11, 2007 (folios 1740-1745). The minutes of the meeting record the fact that the Community of Madrid, in the meeting held with REPSOL YPF and AOGLP (the meeting took place on April 10, 2007, folio 732), did not accept the proposed costs and requested a single cost, below the upper value presented. That same day, an email was sent to the Community of Madrid with a single price agreed upon within the Technical Commission of €58.84 (and an additional cost of €7.36 for IRC) (folios 732 and 3170). According to AOGLP, this price only covered the costs of REPSOL but not those of the other LPG distribution companies present in Madrid (folios 732, 3170-3171). In an internal document of AOGLP, however, it is stated that “the average of the two prices has been proposed, as it was known that the maximum would not be accepted, because there is a lot of concentration in Madrid” (folio 3200).</w:t>
      </w:r>
    </w:p>
    <w:p>
      <w:r>
        <w:t>(175) Indeed, on April 2, 2007, the General Directorate of Industry, Energy and Mines of the Community of Madrid requested AOGLP and the other distributors for comments on the draft Order establishing the tariffs to be charged by LPG distribution companies for the IP and called a meeting for April 10 (folio 3147).</w:t>
      </w:r>
    </w:p>
    <w:p>
      <w:r>
        <w:t>Minutes of the Board of Directors of April 20, 2007.</w:t>
      </w:r>
    </w:p>
    <w:p>
      <w:r>
        <w:t>(176) On April 20, 2007, in a meeting held by the Board of Directors (folios 1784-1788, 2978-2981), the differences among the AOGLP distribution companies regarding the determination of IP prices became evident. Indeed, the minutes of that day record in point 5 the following text, which literally states (underline added): “COST OF INSPECTIONS Although this issue was conditioned from the beginning by the presentation by REPSOL of a different cost proposal that was subsequently agreed upon by the Technical Committee, notable progress is being made as it has already been approved in several Communities. In this, as in other matters, the position of the Administration tends to be closer to the proposal made at the time by REPSOL given the number of users it affects in relation to other associates. Therefore, Mr. xxxx [TOTAL] presents a complaint that is shared by those present, regarding the unilateral action of REPSOL, as it is understood to generate a competitive disadvantage for companies with less market presence. It is agreed that, henceforth, any proposal that is to be presented unilaterally should be known by the Association beforehand from the outset, a situation that is now presented in connections or emergencies. This position is adopted, provided that it responds to a unilateral action or a request from the Administration, which may affect the associates.”</w:t>
      </w:r>
    </w:p>
    <w:p>
      <w:r>
        <w:t>Minutes of the Board of Directors of July 17, 2007.</w:t>
      </w:r>
    </w:p>
    <w:p>
      <w:r>
        <w:t>(177) In the minutes of meeting 107 of the Board of Directors, held on July 17, 2007, regarding the IP of LPG installations, it is noted that “the Report prepared on the subject has been sent to both the CCAA that had already established regulations on the subject and to those that have it pending” (folio 3247).</w:t>
      </w:r>
    </w:p>
    <w:p>
      <w:r>
        <w:t>Minutes of the Technical Commission of February 14, 2008.</w:t>
      </w:r>
    </w:p>
    <w:p>
      <w:r>
        <w:t>(178) On February 14, 2008, within the Technical Commission, it was agreed to make new requests for regulation and, if applicable, approval of the proposed tariffs for the execution of IP, increased in accordance with the evolution of the Industrial Price Index (IPRI) which for the year 2007 was 5.9% (folio 3259).</w:t>
      </w:r>
    </w:p>
    <w:p>
      <w:r>
        <w:t>Minutes of the Technical Commission of March 10, 2008.</w:t>
      </w:r>
    </w:p>
    <w:p>
      <w:r>
        <w:t>(179) Finally, in the meeting of the Technical Commission on March 10, 2008, it was determined that the sending would be made to the CCAA that had set prices. Likewise, an update according to the IPRI would be requested from the CCAA where there was already a draft regulation (folio 3259). Notifications made to the Community of Galicia, Community of Valencia, Andalusia, and Catalonia are recorded in the file (folios 3083-3089 and 3093-3094).</w:t>
      </w:r>
    </w:p>
    <w:p>
      <w:r>
        <w:t>Minutes of the Technical Commission of June 9, 2008.</w:t>
      </w:r>
    </w:p>
    <w:p>
      <w:r>
        <w:t>(180) Again, in the meeting of the Technical Commission on June 9, 2008 (folios 3280-3281), the situation of the different CCAA regarding the approval of inspection tariffs was analyzed. It was agreed that the companies would respond separately and request a meeting with the AOGLP from the Communities of Extremadura and Cantabria, which at that time had proposed a price, in order to justify the costs.</w:t>
      </w:r>
    </w:p>
    <w:p>
      <w:r>
        <w:t>6.2.2. Report on the IP prepared by AOGLP.</w:t>
      </w:r>
    </w:p>
    <w:p>
      <w:r>
        <w:t>(181) AOGLP prepared a single price proposal that was first reflected in a written price proposal requesting an amount of €70.83. Subsequently, it was determined that this initial price would be considered in a presentation/report as the maximum price of a range starting from the price given by REPSOL through SEDIGAS (€46.85).</w:t>
      </w:r>
    </w:p>
    <w:p>
      <w:r>
        <w:t>(182) In both cases, AOGLP, following the structure of SEDIGAS, determined the following activities or tasks, within which different subtasks were further broken down (folios 1057-1078):</w:t>
        <w:br/>
        <w:t>• Planning and technical management activities of the process.</w:t>
        <w:br/>
        <w:t>• Administrative activities.</w:t>
        <w:br/>
        <w:t>• Inspection and quality control.</w:t>
        <w:br/>
        <w:t>• Documentation of the inspection process.</w:t>
      </w:r>
    </w:p>
    <w:p>
      <w:r>
        <w:t>(183) Finally, the presentation of March 2007 distinguishes two scenarios for carrying out the inspection activity: high and low concentration of installations. The proposed prices for periodic inspection are as follows:</w:t>
      </w:r>
    </w:p>
    <w:p>
      <w:r>
        <w:rPr>
          <w:b/>
        </w:rPr>
        <w:t>[Pages 43–45]</w:t>
      </w:r>
    </w:p>
    <w:p>
      <w:r>
        <w:t>TABLE 5: COST BREAKDOWN/AMOUNT (EXCLUDING VAT) REQUESTED BY AOGLP FOR THE EXECUTION OF IP IN LPG RECEIVING INSTALLATIONS</w:t>
        <w:br/>
        <w:t>Amount Amount</w:t>
        <w:br/>
        <w:t>with with</w:t>
        <w:br/>
        <w:t>Year Concept low dispersion high dispersion</w:t>
        <w:br/>
        <w:t>IP individual receiving installation 46.85 € 70.83 €</w:t>
        <w:br/>
        <w:t>Average cost of inspection personnel service 6.30 € 8.44 €</w:t>
        <w:br/>
        <w:t>Average cost of administration personnel service 12.75 € 17.29 €</w:t>
        <w:br/>
        <w:t>2007 Average cost of inspection and quality control service 25.80 € 42.62 €</w:t>
        <w:br/>
        <w:t>Average cost of inspection process documents 2.00 € 2.48 €</w:t>
        <w:br/>
        <w:t>IP community receiving installation per consumer 5.86 € 8.85 €</w:t>
        <w:br/>
        <w:t>IP IRI + IP IRC 52.71 € 79.68 €</w:t>
        <w:br/>
        <w:t>Source: AOGLP</w:t>
      </w:r>
    </w:p>
    <w:p>
      <w:r>
        <w:t>(184) It is observed in the amounts the total coincidence of the prices determined in the SEDIGAS Report with those set as minimums in the AOGLP Report. Regarding the price review, the establishment of an annual automatic price review clause based on the CPI is urged, although, unlike SEDIGAS, the study carried out was not updated year by year.</w:t>
      </w:r>
    </w:p>
    <w:p>
      <w:r>
        <w:t>(185) The realization of the first price and cost study consisted, first of all, in increasing the amounts determined by REPSOL within SEDIGAS for the execution of the IP. There were other proposals. In fact, both CEPSA and BP made their own price proposal (of €60 and "around €75") and submitted them to AOGLP (folios 1797 and 3149-3153). However, it was ultimately decided to start from the one prepared by REPSOL. Indeed, the following shows the direct relationship between the prices and costs proposed by REPSOL (through SEDIGAS) and those adopted by AOGLP:</w:t>
      </w:r>
    </w:p>
    <w:p>
      <w:r>
        <w:t>TABLE 6: EXISTING RELATIONSHIP BETWEEN LOW AND HIGH DISPERSION PRICES PROPOSED BY AOGLP</w:t>
        <w:br/>
        <w:t>Price Increase Price</w:t>
        <w:br/>
        <w:t>Concept Price SEDIGAS of Price AOGLP</w:t>
        <w:br/>
        <w:t>IP individual receiving installation 46.85 € 70.83 €</w:t>
        <w:br/>
        <w:t>Average cost of inspection personnel service 6.30 € 15% 7.25 €</w:t>
        <w:br/>
        <w:t>Average cost of administration personnel service 12.75 € 15% 14.66 €</w:t>
        <w:br/>
        <w:t>Inspection Average cost service 23.22 € 40% 32.51 €</w:t>
        <w:br/>
        <w:t>of inspection and Quality control service 2.58 € 547% 14.11 €</w:t>
        <w:br/>
        <w:t>Total 25.80 € 46.62 €</w:t>
        <w:br/>
        <w:t>Average cost of inspection process documents 2.00 € 15% 2.30 €</w:t>
        <w:br/>
        <w:t>IP community receiving installation per consumer 5.86 € 8.85 €</w:t>
        <w:br/>
        <w:t>IP IRI + IP IRC 52.71 € 79.68 €</w:t>
        <w:br/>
        <w:t>Source: AOGLP</w:t>
      </w:r>
    </w:p>
    <w:p>
      <w:r>
        <w:t>(186) As observed in the previous table, the Technical Commission of AOGLP took into account the SEDIGAS study and adopted an identical structure to that adopted by this Association. In fact, according to the spreadsheet obtained during the inspection carried out at the AOGLP headquarters, which shows the cost-setting mechanism for making the price proposal for IP, it is true that it started from the values determined by SEDIGAS, which were increased in each of its cost items by 15% (inspection personnel, administration personnel, and inspection process) and by 40% (inspection and quality control service). Regarding travel costs, an average distance to each installation of 80 km was considered, at an average speed of 50 km/h, which, given a hypothetical scenario of 8 homes per storage installation, and a transport cost of €35.28/hour, determined a total travel cost of €14.11/home, which represented an increase of 547% compared to the cost proposed by SEDIGAS (folios 3126-3129).</w:t>
      </w:r>
    </w:p>
    <w:p>
      <w:r>
        <w:t>(187) For the preparation of the presentation or second report of AOGLP to be sent to the MITyC and the Autonomous Communities, it also started from the SEDIGAS presentation and it was determined to take the price of that presentation as a minimum and include the price of €70.83 as a maximum (for low concentration of installations), obtained, according to AOGLP, through an analysis of the processes and activities that are part of the inspection work. However, the documents obtained during the inspection carried out at AOGLP (folios 3130-3132) prove that the price had already been set previously and that the spreadsheet that AOGLP indicated to this Research Directorate allowed obtaining the price based on the durations of the activities and their costs; it was actually just a simulation that allowed justifying that price of €70.83 established months earlier. In fact, the document provided by AOGLP in response to an information request from the DI (folio 1795) is identical to that obtained during the inspection (folios 3130-3132) except for the fact that the one obtained during the inspection states that the value of €70.83 is fixed ("is €70.83").</w:t>
      </w:r>
    </w:p>
    <w:p>
      <w:r>
        <w:t>6.2.3. Sending Reports to the Autonomous Communities.</w:t>
      </w:r>
    </w:p>
    <w:p>
      <w:r>
        <w:t>(188) According to AOGLP, this Association provided the aforementioned study exclusively to those Administrations, whether state or regional, that approached it requesting assistance (folio 1055), although it clarifies that, on occasions, the institutions did not approach it directly, but through contacts made by some associates (folio 1053).</w:t>
      </w:r>
    </w:p>
    <w:p>
      <w:r>
        <w:t>(189) However, AOGLP has not been able to provide any document in which any body of the Administration formally requested the sending of a price proposal. In fact, in an email sent by BP Oil España to the Associates dated March 26, 2007, in which it informs the rest of the interest of the Community of Madrid in knowing the price proposal of AOGLP, it states that "It is very important that they have it this week. Moreover, this is the first time that an Autonomous Community seriously consults AOGLP and the LPG world before issuing an order" (folio 1797). Only the Autonomous Community of Andalusia seems to have approached the Association directly requesting a price proposal, as inferred from an email provided by AOGLP itself (folio 1803). In any case, these price requests were made starting in March 2007, when AOGLP had already drafted its proposal report.</w:t>
      </w:r>
    </w:p>
    <w:p>
      <w:r>
        <w:t>(190) In any case, the complete study (or at least, the cost proposal contained therein, since the communications sent prior to March 2007 only contain the price proposal of €70.83, as the AOGLP Report with the price range had not yet been prepared) was sent by AOGLP and, at least, by CEPSA on the following occasions to the competent bodies of the Autonomous Communities (folios 1055 and 1213-1242, 3109-3110, 3112-3113, 4195, 4702):</w:t>
      </w:r>
    </w:p>
    <w:p>
      <w:r>
        <w:rPr>
          <w:b/>
        </w:rPr>
        <w:t>[Pages 46–48]</w:t>
      </w:r>
    </w:p>
    <w:p>
      <w:r>
        <w:t>TABLE 7: DATES OF SUBMISSION TO THE COMPETENT BODIES OF THE AUTONOMOUS COMMUNITIES OF COST REPORTS FOR THE IP OF LPG RECEIVING INSTALLATIONS PREPARED BY AOGLP</w:t>
        <w:br/>
        <w:t>Autonomous Community Company Date</w:t>
        <w:br/>
        <w:t>Basque Country CEPSA 31/10/2007</w:t>
        <w:br/>
        <w:t>AOGLP 30/11/2006</w:t>
        <w:br/>
        <w:t>Community of Madrid</w:t>
        <w:br/>
        <w:t>AOGLP 27/03/2007</w:t>
        <w:br/>
        <w:t>AOGLP 01/02/2007</w:t>
        <w:br/>
        <w:t>AOGLP 27/03/2007</w:t>
        <w:br/>
        <w:t>Andalusia</w:t>
        <w:br/>
        <w:t>CEPSA 04/04/2007</w:t>
        <w:br/>
        <w:t>CEPSA 19/06/2007</w:t>
        <w:br/>
        <w:t>CEPSA 25/01/2008</w:t>
        <w:br/>
        <w:t>Extremadura</w:t>
        <w:br/>
        <w:t>CEPSA(1) 16/06/2008</w:t>
        <w:br/>
        <w:t>Cantabria CEPSA(2) 16/06/2008</w:t>
        <w:br/>
        <w:t>Galicia AOGLP 01/02/2007(3)</w:t>
        <w:br/>
        <w:t>Source: AOGLP and CEPSA.</w:t>
        <w:br/>
        <w:t>(1) The report is not attached, but it is expressly stated that: “CEPSA GAS LICUADO, S.A. understands that the tariffs to be applied are those contemplated in a study prepared by the Association of LPG Operators (AOGLP), which were communicated to them through the aforementioned Association.” (folio 1211)</w:t>
        <w:br/>
        <w:t>(2) The report is not attached, but it is expressly stated that: “CEPSA GAS LICUADO, S.A. on February 6, 2008, sent its agreement to the study presented by the Association of Operators (A.O.G.L.P.) in which the estimated costs for carrying out periodic inspections of the gas receiving installations were established.”</w:t>
        <w:br/>
        <w:t>(3) Only the maximum price was sent.</w:t>
        <w:br/>
        <w:t>(191) Along with these submissions, a series of visits took place to all the Autonomous Communities where LPG installations exist by the distribution companies present in each area where the agreed price proposal had to be presented. As of February 27, 2007, the first price proposal of €70.83 had already been presented during visits to the Autonomous Communities of Andalusia, Canary Islands, Extremadura, Cantabria, Aragon, and Galicia (folio 2860).</w:t>
        <w:br/>
        <w:t>(192) It is important to note that, as previously mentioned, the AOGLP Report was not modified to incorporate updates in the costs and prices recorded. However, a mention was included in the presentation regarding the need to update them. Indeed, on page 10 of the AOGLP Report, which summarizes the costs of the process and the list of activities, it is indicated that: “These values correspond to the costs of the year 2006 calculated based on the inflated reality of 2005” (folio 1066). On the same page of the AOGLP Report in the version sent by CEPSA to the Junta de Extremadura on January 25, 2008, it is stated: “These values correspond to the costs of the year 2006 calculated based on the inflated reality of 2005, therefore their update would be necessary. However, they are presented with this criterion to facilitate their study regarding other proposals already presented previously” (folio 1230).</w:t>
      </w:r>
    </w:p>
    <w:p>
      <w:r>
        <w:t>(193) To this submission of price reports regarding the IP of LPG installations, the submissions made by REPSOL should be added, including the Price Proposal Report from SEDIGAS, which, as previously noted, determined the minimum cost to be required by the LPG distribution companies for the execution of the IP. In particular, REPSOL sent the SEDIGAS Price Proposal Report to the various Autonomous Communities in which it operates on the following dates (folios 1897-1898 and 1904-1992):</w:t>
        <w:br/>
        <w:t>TABLE 8: DATES OF SUBMISSION BY REPSOL BUTANO, S.A. TO THE COMPETENT BODIES OF THE AUTONOMOUS COMMUNITIES OF THE FIRST COST REPORT FOR THE IP OF LPG RECEIVING INSTALLATIONS PREPARED BY SEDIGAS</w:t>
        <w:br/>
        <w:t>Autonomous Community Dates</w:t>
        <w:br/>
        <w:t>Andalusia 31/01/2007</w:t>
        <w:br/>
        <w:t>Aragon 12/02/2007</w:t>
        <w:br/>
        <w:t>Asturias 01/01/2007</w:t>
        <w:br/>
        <w:t>Balearic Islands 30/03/2007</w:t>
        <w:br/>
        <w:t>Cantabria 13/02/2007</w:t>
        <w:br/>
        <w:t>Castilla-La Mancha 13/02/2007</w:t>
        <w:br/>
        <w:t>Castilla y León 31/01/2007</w:t>
        <w:br/>
        <w:t>Catalonia 01/03/2007</w:t>
        <w:br/>
        <w:t>Extremadura 13/02/2007</w:t>
        <w:br/>
        <w:t>Galicia 12/02/2007</w:t>
        <w:br/>
        <w:t>La Rioja 12/02/2007</w:t>
        <w:br/>
        <w:t>Madrid Not available(1)</w:t>
        <w:br/>
        <w:t>Murcia 14/02/2007</w:t>
        <w:br/>
        <w:t>Navarra 12/02/2007</w:t>
        <w:br/>
        <w:t>Basque Country 05/02/2007</w:t>
        <w:br/>
        <w:t>Valencia 14/02/2007</w:t>
        <w:br/>
        <w:t>Source: REPSOL.</w:t>
        <w:br/>
        <w:t>(1) However, REPSOL, S.A. indicates that the communications made to Madrid did not differ from those sent to other Communities.</w:t>
        <w:br/>
        <w:t>6.3 PROPOSED PRICES BY DISTRIBUTORS AND NORMATIVELY DETERMINED BY THE AUTONOMOUS COMMUNITIES FOR THE EXECUTION OF THE IP.</w:t>
        <w:br/>
        <w:t>(194) Regarding the price proposals made to the Autonomous Communities, the following table summarizes the prices that were proposed by the distribution companies to the different Autonomous Communities of natural gas throughout the years 2006 and 2007, before the decrees that set the tariffs for the execution of the IP of natural gas installations were approved by the Autonomous Communities. No company broke the “maximum and minimum limits” determined in the SEDIGAS price proposal report concerning consumers in groups 3.1, 3.2, and 3.3. In fact, the equality in the proposals is absolute regarding the tariffs for industrial consumers.</w:t>
      </w:r>
    </w:p>
    <w:p>
      <w:r>
        <w:t>TABLE 9: PRICES PROPOSED BY THE COMPANIES TO THE AUTONOMOUS COMMUNITIES FOR THE EXECUTION OF THE IP OF NATURAL GAS INSTALLATIONS IN THE PERIOD 2006 AND 2007</w:t>
        <w:br/>
        <w:t>IP not connected to IRC</w:t>
        <w:br/>
        <w:t>Consumers in groups 1, 2 and 3.4 IP</w:t>
        <w:br/>
        <w:t>Autonomous Community Distributor Consumers connected</w:t>
        <w:br/>
        <w:t>of groups Consumption Consumption Consumption Consumption to IRC</w:t>
        <w:br/>
        <w:t>3.1, 3.2 and 3.3 annual &lt;5 annual &lt; 10 annual &lt; annual &gt; 50</w:t>
        <w:br/>
        <w:t>GWh GWh 50 GWh GWh</w:t>
        <w:br/>
        <w:t>€34.34 €41.35 €</w:t>
        <w:br/>
        <w:t>SEDIGAS 2006/2007 €114.00 €148.00 €193.00 €220.00</w:t>
        <w:br/>
        <w:t>€43.69 €52.60 €</w:t>
        <w:br/>
        <w:t>Castilla-La</w:t>
        <w:br/>
        <w:t>NATURAL GAS GROUP €43.09 €114.00 €148.00 €193.00 €220.00 €52.00 €</w:t>
        <w:br/>
        <w:t>Mancha</w:t>
        <w:br/>
        <w:t>Galicia NATURAL GAS GROUP €42.03 €114.00 €148.00 €193.00 €220.00 €50.60 €</w:t>
        <w:br/>
        <w:t>Navarra NATURAL GAS GROUP €43.70 €114.00 €148.00 €193.00 €220.00 €52.61 €</w:t>
        <w:br/>
        <w:t>Cantabria NATURAL GAS GROUP €40.61 Information not available</w:t>
        <w:br/>
        <w:t>Community</w:t>
        <w:br/>
        <w:t>NATURAL GAS GROUP €41.87 €114.00 €148.00 €193.00 €220.00 €50.41 €</w:t>
        <w:br/>
        <w:t>Valenciana</w:t>
        <w:br/>
        <w:t>NATURGAS €43.70 €114.00 €148.00 €193.00 €220.00 €52.60 €</w:t>
        <w:br/>
        <w:t>Murcia</w:t>
        <w:br/>
        <w:t>NATURAL GAS GROUP €42.87 Information not available</w:t>
        <w:br/>
        <w:t>NATURAL GAS GROUP €36.86 €114.00 €148.00 €193.00 €220.00 €44.39 €</w:t>
        <w:br/>
        <w:t>IBERDROLA €40.59 €114.00 €148.00 €193.00 €220.00 €48.25 €</w:t>
        <w:br/>
        <w:t>Madrid</w:t>
        <w:br/>
        <w:t>NATURGAS €43.70 €114.00 €148.00 €193.00 €220.00 €51.38 €</w:t>
        <w:br/>
        <w:t>DIRECT GAS(1) €37.86 €114.00 €148.00 €193.00 €220.00 €45.45 €</w:t>
        <w:br/>
        <w:t>La Rioja NATURAL GAS GROUP €41.37 €114.00 €148.00 €193.00 €220.00 €49.03 €</w:t>
        <w:br/>
        <w:t>NATURGAS €40.50 €114.00 €148.00 €193.00 €220.00 €48.17 €</w:t>
        <w:br/>
        <w:t>Catalonia</w:t>
        <w:br/>
        <w:t>NATURAL GAS GROUP €39.68 €114.00 €148.00 €193.00 €220.00 €47.78 €</w:t>
        <w:br/>
        <w:t>NATURAL GAS GROUP €43.70 €52.20 €</w:t>
        <w:br/>
        <w:t>Andalusia €41.60 €</w:t>
        <w:br/>
        <w:t>€114.00 €148.00 €193.00 €220.00 €</w:t>
        <w:br/>
        <w:t>€50.10 €</w:t>
        <w:br/>
        <w:t>Castilla y León NATURAL GAS GROUP €41.73 €114.00 €148.00 €193.00 €220.00 €50.23 €</w:t>
        <w:br/>
        <w:t>Aragon NATURAL GAS GROUP €43.70 €114.00 €148.00 €193.00 €220.00 €52.61 €</w:t>
        <w:br/>
        <w:t>€35.90 €114.00 €148.00 €193.00 €220.00 €43.00 €</w:t>
        <w:br/>
        <w:t>NATURGAS</w:t>
        <w:br/>
        <w:t>Asturias €37.90 €114.00 €148.00 €193.00 €220.00 €44.58 €</w:t>
        <w:br/>
        <w:t>NATURAL GAS GROUP €43.70 Information not available</w:t>
        <w:br/>
        <w:t>Extremadura NATURAL GAS GROUP €43.70 Information not available</w:t>
        <w:br/>
        <w:t>NATURGAS €37.90 €114.00 €148.00 €193.00 €220.00 €45.00 €</w:t>
        <w:br/>
        <w:t>Basque Country</w:t>
        <w:br/>
        <w:t>NATURAL GAS GROUP €43.70 €114.00 €148.00 €193.00 €220.00 €52.61 €</w:t>
        <w:br/>
        <w:t>Source: own preparation CNC</w:t>
        <w:br/>
        <w:t>(1) Despite recommending a price of €37.86, it ultimately charged €36.86 in 2007, just like NATURAL GAS</w:t>
        <w:br/>
        <w:t>(2) Gas Natural offered two prices: for urban areas (lower) and for semi-urban areas (higher).</w:t>
        <w:br/>
        <w:t>(195) The following graph shows how, in fact, all the prices proposed by the different distributors to the Autonomous Communities between late 2006 and the year 2007 for the execution of the IP</w:t>
      </w:r>
    </w:p>
    <w:p>
      <w:r>
        <w:rPr>
          <w:b/>
        </w:rPr>
        <w:t>[Pages 49–51]</w:t>
      </w:r>
    </w:p>
    <w:p>
      <w:r>
        <w:t>oferta de precios para la ejecución de IP de instalaciones de GLP, que se remite a la propuesta de SEDIGAS.</w:t>
      </w:r>
    </w:p>
    <w:p>
      <w:r>
        <w:t>(199) En resumen, las empresas del grupo GAS NATURAL han mantenido una política activa de propuestas de precios desde 2008, mientras que REPSOL ha enviado propuestas en diversas ocasiones, y CEPSA ha apoyado informes sin presentar propuestas propias. Esto refleja una diversidad en la estrategia de precios entre las diferentes empresas distribuidoras en relación con la ejecución de IP de instalaciones de GLP.</w:t>
      </w:r>
    </w:p>
    <w:p>
      <w:r>
        <w:rPr>
          <w:b/>
        </w:rPr>
        <w:t>[Pages 52–54]</w:t>
      </w:r>
    </w:p>
    <w:p>
      <w:r>
        <w:t>own price of €82.32 for IP of the IRI (€10.29 additional for the IP of the IRC) (folio 4181).</w:t>
      </w:r>
    </w:p>
    <w:p>
      <w:r>
        <w:t>The other LPG distributors that have been consulted (PRIMAGAS, GALP ENERGÍA, DISA, and VITOGAS) have not sent price proposals to the Autonomous Communities. It is known that VITOGAS responded to a request from the Autonomous Community of Cantabria providing a price proposal that, however, has not been submitted by the company (folio 4102). Nevertheless, it is necessary to emphasize that, despite this, it is evidenced that the proposals were made supporting the AOGLP Report, as recorded in the table where the different distributors divided the contacts with the various Communities (folios 3239-3241) and in the email from PRIMAGAZ dated March 20, 2007 (folio 3133).</w:t>
      </w:r>
    </w:p>
    <w:p>
      <w:r>
        <w:t>The distribution of visits among the different Autonomous Communities was as follows:</w:t>
      </w:r>
    </w:p>
    <w:p>
      <w:r>
        <w:t>TABLE 12: DISTRIBUTION OF VISITS TO THE AUTONOMOUS COMMUNITIES AMONG THE MEMBERS OF THE AOGLP</w:t>
        <w:br/>
        <w:t>Autonomous Community Company</w:t>
        <w:br/>
        <w:t>Murcia BP</w:t>
        <w:br/>
        <w:t>Castilla-La Mancha BP</w:t>
        <w:br/>
        <w:t>Andalucía CEPSA</w:t>
        <w:br/>
        <w:t>Madrid CEPSA</w:t>
        <w:br/>
        <w:t>La Rioja CEPSA</w:t>
        <w:br/>
        <w:t>Canarias DISA</w:t>
        <w:br/>
        <w:t>Extremadura GALP</w:t>
        <w:br/>
        <w:t>Asturias GALP</w:t>
        <w:br/>
        <w:t>Comunidad Valenciana PRIMAGAS</w:t>
        <w:br/>
        <w:t>Cataluña PRIMAGAS</w:t>
        <w:br/>
        <w:t>País Vasco PRIMAGAS</w:t>
        <w:br/>
        <w:t>Islas Baleares REPSOL</w:t>
        <w:br/>
        <w:t>Castilla y León REPSOL</w:t>
        <w:br/>
        <w:t>Navarra REPSOL</w:t>
        <w:br/>
        <w:t>Aragón SHELL</w:t>
        <w:br/>
        <w:t>Cantabria SHELL</w:t>
        <w:br/>
        <w:t>Source: AOGLP.</w:t>
      </w:r>
    </w:p>
    <w:p>
      <w:r>
        <w:t>(199) Finally, the prices set administratively and the dates on which collection for these concepts was allowed by the Autonomous Communities were as follows:</w:t>
      </w:r>
    </w:p>
    <w:p>
      <w:r>
        <w:t>TABLE 13: MAXIMUM PRICES NORMATIVELY SET BY THE AUTONOMOUS COMMUNITIES FOR THE IP OF NATURAL GAS AND LPG RECEIVING INSTALLATIONS</w:t>
        <w:br/>
        <w:t>IP NOT CONNECTED TO IRC</w:t>
        <w:br/>
        <w:t>DATE</w:t>
        <w:br/>
        <w:t>CURRENT- CONSUMERS OF GROUPS 1, 2 AND 3.4 LPG NOT LPG</w:t>
        <w:br/>
        <w:t>Autonomous Communities RETRO- Z A C I Ó N BY APPLICATION CONSUMERS IP CONNECTED CONNECTED CONNECTED</w:t>
        <w:br/>
        <w:t>ACTIVITY IPC NORMATIVE OF GROUPS CONSUMPTION CONSUMPTION CONSUMPTION CONSUMPTION TO IRC TO IRC TO IRC</w:t>
        <w:br/>
        <w:t>APPROVED 3.1, 3.2 AND 3.3 ANNUAL &lt; 10 ANNUAL &lt; 50 ANNUAL &gt; 50</w:t>
        <w:br/>
        <w:t>ANNUAL &lt;5 GWH</w:t>
        <w:br/>
        <w:t>GWH GWH GWH</w:t>
        <w:br/>
        <w:t>€34.34 €41.35</w:t>
        <w:br/>
        <w:t>SEDIGAS 2006 YES YES €114.00 €148.00 €193.00 €220.00 €46.85 €52.70</w:t>
        <w:br/>
        <w:t>€43.69 €52.60</w:t>
        <w:br/>
        <w:t>€36.73 €44.23</w:t>
        <w:br/>
        <w:t>SEDIGAS 2008 YES YES €122.00 €158.00 €206.00 €235.00</w:t>
        <w:br/>
        <w:t>€46.76 €56.29</w:t>
        <w:br/>
        <w:t>€37.25 €44.85</w:t>
        <w:br/>
        <w:t>SEDIGAS 2009 YES YES €124.00 €160.00 €209.00 €238.00</w:t>
        <w:br/>
        <w:t>€47.42 €57.08</w:t>
        <w:br/>
        <w:t>País Vasco YES YES 03/05/2007 €39.40 €114.00 €148.00 €193.00 €220.00 €44.58 €46.85 €52.70</w:t>
        <w:br/>
        <w:t>Cataluña n.a. NO 03/05/2007 €39.68 €114.00 €148.00 €193.00 €220.00 €46.85 €46.85 €46.85</w:t>
        <w:br/>
        <w:t>Galicia n.a. YES 03/05/2007 €42.00 €114.00 €148.00 €193.00 €220.00 €68.50 €53.00 €53.00</w:t>
        <w:br/>
        <w:t>Andalucía YES YES 03/05/2007 €34.34 €114.00 €148.00 €193.00 €220.00 €41.35 €46.85 €52.70</w:t>
        <w:br/>
        <w:t>€29.56 €35.00 €29.56 €35.00</w:t>
        <w:br/>
        <w:t>Cantabria YES YES 03/05/2007 €88.77 €118.43 €156.13 €181.16</w:t>
        <w:br/>
        <w:t>€48.06 €53.50 €48.06 €53.50</w:t>
        <w:br/>
        <w:t>NO NO 09/04/2007 €43.70 €114.00 €148.00 €193.00 €220.00 €51.27 €46.85 €52.70</w:t>
        <w:br/>
        <w:t>Navarra</w:t>
        <w:br/>
        <w:t>n.a. NO 06/10/2008 €45.54 €118.79 €154.22 €201.21 €229.24 €53.43 €49.74 €55.97</w:t>
        <w:br/>
        <w:t>Castilla y León NO YES 06/16/2007 €34.34 €114.00 €148.00 €193.00 €220.00 €41.35 €46.85 €52.70</w:t>
        <w:br/>
        <w:t>Comunidad</w:t>
        <w:br/>
        <w:t>NO NO 12/22/2007 €39.68 €114.00 €148.00 €193.00 €220.00 €48.09 €46.85 €46.85</w:t>
        <w:br/>
        <w:t>Valenciana</w:t>
        <w:br/>
        <w:t>Asturias NO NO 12/22/2007 €37.90 €114.00 €148.00 €150.00 €220.00 €44.58 €46.85 €52.70</w:t>
        <w:br/>
        <w:t>€144 tariff 4</w:t>
        <w:br/>
        <w:t>Islas Baleares NO NO 04/25/2008 n.a. n.a. n.a. n.a. n.a. n.a. €114-220 for the €43.00</w:t>
        <w:br/>
        <w:t>IP of the rest of</w:t>
        <w:br/>
        <w:t>higher tariffs</w:t>
        <w:br/>
        <w:t>Extremadura NO YES 06/24/2008 €38.00 €118.90 €154.36 €201.29 €229.46 €58.00 €38.00 €48.86</w:t>
        <w:br/>
        <w:t>Castilla-La</w:t>
        <w:br/>
        <w:t>NO NO 04/12/2010 €39.00 €39.00 €153.00 €185.00 €223.00 €46.00 €39.00 €46.00</w:t>
        <w:br/>
        <w:t>Mancha</w:t>
        <w:br/>
        <w:t>Source: own preparation CNC based on regional regulations</w:t>
      </w:r>
    </w:p>
    <w:p>
      <w:r>
        <w:t>4. FACTS PROVEN IN RELATION TO THE EMERGENCY CARE SERVICE (SAU)</w:t>
        <w:br/>
        <w:t>The Directorate of Investigation has accredited the following facts in relation to the emergency care service (SAU), which the Council considers proven:</w:t>
        <w:br/>
        <w:t>“7.1. A STUDY OF PRICE PROPOSAL AND COST BREAKDOWN OF THE EMERGENCY CARE SERVICE FOR NATURAL GAS AND LPG RECEIVING INSTALLATIONS WAS PREPARED WITHIN SEDIGAS BUT WAS NOT FINALLY SENT TO THE AUTONOMOUS COMMUNITIES.</w:t>
        <w:br/>
        <w:t>7.1.1. Activity of SEDIGAS in relation to the emergency care service for gas receiving installations by pipeline.</w:t>
        <w:br/>
        <w:t>(200) Within SEDIGAS, a price proposal for activities related to the SAU was prepared in January 2006, which was subsequently supported with a cost simulation for its submission to the Autonomous Communities. However, as evidenced in the following paragraphs, the report would ultimately not be sent to any Autonomous Community.</w:t>
        <w:br/>
        <w:t>Minutes of January 11, 2006</w:t>
        <w:br/>
        <w:t>(201) On January 11, 2006, the first meeting of the Distributors Committee took place, where the topic of the SAU was discussed. The minutes indicate that SEDIGAS is maintaining contacts to finalize the tariff proposal for review/inspection and emergencies. Regarding the SAU, it is noted that an agreement was reached to propose to the MITyC not to charge the customer for emergency actions, but to propose charging each customer a monthly fee of €0.4. According to the minutes, for this price, the emergency service (safety, fire, and explosion) and those alerts originating from the lack or defect of supply would be provided (folios 451 and 452). It was agreed to “keep up to date a calculation base that justifies these figures, with the Secretary being responsible for obtaining them, within the group created for this purpose.”</w:t>
        <w:br/>
        <w:t>(202) Finally, it was agreed to hold a meeting with the MITyC to present the price proposal, which should be endorsed beforehand. Additionally, the inclusion of an “annual update system of the type 0.85*IPH” is deemed necessary.</w:t>
        <w:br/>
        <w:t>Minutes of February 22, 2006</w:t>
        <w:br/>
        <w:t>(203) The second minutes are dated February 22, 2006, and indicate that the Secretary sent an email on February 6 to the Presidency of SEDIGAS, in which a figure of €0.4/customer was attached regarding emergency care. Furthermore, the objective of collecting for the SAU universally and not per action was reiterated.</w:t>
      </w:r>
    </w:p>
    <w:p>
      <w:r>
        <w:rPr>
          <w:b/>
        </w:rPr>
        <w:t>[Pages 55–57]</w:t>
      </w:r>
    </w:p>
    <w:p>
      <w:r>
        <w:t>(204) It is agreed to support this request with more arguments along with the IP request, by preparing two documents for the Ministry, each relating to emergency care and periodic inspection/review (folio 457).</w:t>
      </w:r>
    </w:p>
    <w:p>
      <w:r>
        <w:t>(205) Thus, the representatives of GAS NATURAL and NATURGAS in the Distributors Committee committed to drafting the documents to send to the Ministry within 2 weeks. Once the documents were prepared, they would be sent to the Secretary to gather the opinions of the Distributors Committee and subsequently an appointment would be requested with the Director General of Energy Policy and Mines of the MITyC to discuss these issues (folio 458).</w:t>
      </w:r>
    </w:p>
    <w:p>
      <w:r>
        <w:t>(206) As recorded in the file, the respective documents were prepared (folios 1449-1462) referring to the IP and emergency care. Both documents were created by GAS NATURAL, which prepared presentations that were finalized on March 14, 2006, and favorably received by the Distributors Committee (folio 1319). Regarding the presentation related to emergency care (folios 3548-3553), it includes a breakdown of costs for these services:</w:t>
        <w:br/>
        <w:t>TABLE 14: COSTS OF EMERGENCY CARE IN CONSUMER INSTALLATIONS. GAS NATURAL (MARCH 2006)</w:t>
        <w:br/>
        <w:t>Concept Cost (€ / month)</w:t>
        <w:br/>
        <w:t>Personnel 0.05 €</w:t>
        <w:br/>
        <w:t>Platforms and CCAU</w:t>
        <w:br/>
        <w:t>Telephony, IT, etc. 0.04 €</w:t>
        <w:br/>
        <w:t>Personnel 0.26 €</w:t>
        <w:br/>
        <w:t>Buildings 0.03 €</w:t>
        <w:br/>
        <w:t>Home care</w:t>
        <w:br/>
        <w:t>Vehicles 0.01 €</w:t>
        <w:br/>
        <w:t>Others 0.01 €</w:t>
        <w:br/>
        <w:t>Total 0.40 €</w:t>
        <w:br/>
        <w:t>Source: GAS NATURAL</w:t>
      </w:r>
    </w:p>
    <w:p>
      <w:r>
        <w:t>(207) On April 27, 2006, the President of the Distributors Committee sent a communication to the Director General of Energy Policy and Mines of the MITyC requesting a meeting to discuss the issue of recognizing distributors' remuneration for the execution of the SAU (folios 1464-1468).</w:t>
      </w:r>
    </w:p>
    <w:p>
      <w:r>
        <w:t>(208) In this document, the approval of an amount for the execution of the SAU is urged, which is set at €0.40 per consumer per month (folio 2399).</w:t>
      </w:r>
    </w:p>
    <w:p>
      <w:r>
        <w:t>(209) It is noted that this communication includes not only the values that had been approved in SEDIGAS but also the breakdown of costs and times that had been presented days earlier by GAS NATURAL.</w:t>
      </w:r>
    </w:p>
    <w:p>
      <w:r>
        <w:t>Minutes of June 13, 2006</w:t>
        <w:br/>
        <w:t>(210) In the minutes dated June 13, 2006 (folios 465-469), reference is made to the meeting held with the Secretary General of Energy and the Director General of Energy Policy and Mines. Regarding emergency care, it is noted that a question was asked about the notification sent by the Distributors Committee to the MITyC. According to the mentioned minutes, the Ministry's response was that, since it was an economic issue, it would be addressed when analyzing the remuneration. In light of this, the Distributors Committee agreed:</w:t>
        <w:br/>
        <w:t>• To resend another letter to the Director General with the same content as the previous one so that the issue would not be forgotten.</w:t>
        <w:br/>
        <w:t>• To prepare a recommendation from SEDIGAS that would seek to outline the scope and methodologies for providing emergency care services, inspection, and readings. The Secretary would request volunteers to create a working group.</w:t>
        <w:br/>
        <w:t>• To request the Legal Committee to establish the criteria that a document generated by SEDIGAS must meet to be considered as the Sector's opinion on that issue. The Secretary would request this in writing.</w:t>
      </w:r>
    </w:p>
    <w:p>
      <w:r>
        <w:t>Minutes of September 28, 2006</w:t>
        <w:br/>
        <w:t>(211) On September 28, 2006, another meeting of the Distributors Committee took place in which the "study of the new attributions for distributors after the approval of the Regulation of Use and Distribution" was discussed (folios 471-472). In that meeting, regarding emergency care, the following was agreed (underline added):</w:t>
        <w:br/>
        <w:t>"To define prices to be included in the bill that correspond to specific processes that determine the scope and response times. It was also indicated that efforts should be made to charge for false services, as is done in the electricity sector."</w:t>
      </w:r>
    </w:p>
    <w:p>
      <w:r>
        <w:t>(212) On December 4, 2007, a new communication was sent to the MITyC reminding the need to regulate a national price for the SAU by the MITyC until the different Autonomous Communities regulated their own. In this regard, it is stated that SEDIGAS would also address the Autonomous Communities requesting the regulation of the price of this service. A copy of the letter sent to the MITyC in April 2006, which determined a value of €0.40 per client/month, was attached to this communication (folio 2396).</w:t>
      </w:r>
    </w:p>
    <w:p>
      <w:r>
        <w:t>Minutes of March 16, 2007</w:t>
        <w:br/>
        <w:t>(213) On March 16, 2007 (folios 484-491), the Distributors Committee met again and, regarding emergency care, it was agreed that the same Working Group that was dealing with the issue of periodic inspection prices would prepare a price proposal for emergency care once the IP issue was concluded.</w:t>
      </w:r>
    </w:p>
    <w:p>
      <w:r>
        <w:t>(214) Despite the agreement, there is no documentary evidence that the aforementioned price proposal was ultimately developed.</w:t>
      </w:r>
    </w:p>
    <w:p>
      <w:r>
        <w:t>Minutes of April 22, 2008</w:t>
        <w:br/>
        <w:t>(215) In the following meeting where issues related to the SAU were discussed, the interest in contacting the Autonomous Communities to regulate this price after July 1, 2008, was agreed upon, so it was decided to prepare a model letter to be sent to the Autonomous Communities for approval at the next meeting (folio 507).</w:t>
      </w:r>
    </w:p>
    <w:p>
      <w:r>
        <w:t>Minutes of May 20, 2008</w:t>
        <w:br/>
        <w:t>(216) On May 20, 2008 (folios 512-517), a new meeting of the Distributors Committee was held in which GAS NATURAL informed the other associates of having requested the Autonomous Community of Castilla y León to regulate the price of emergency care based on the study conducted by the Distributors Committee of SEDIGAS. It was also reported that some LPG operators were already charging for the service in some Autonomous Communities with a fixed price €/client per month.</w:t>
      </w:r>
    </w:p>
    <w:p>
      <w:r>
        <w:t>(217) A model letter from SEDIGAS addressed to the Autonomous Communities is recorded in the file, requesting the regulation and publication of the prices of the SAU (folios 3563-3565). Attached to the letter was a tariff proposal prepared by the Distributors Committee of SEDIGAS reflecting an amount of €0.43/month/user. The breakdown of costs, very similar to that previously prepared by GAS NATURAL, is as follows:</w:t>
        <w:br/>
        <w:t>TABLE 15: COSTS OF EMERGENCY CARE IN CONSUMER INSTALLATIONS. SEDIGAS (JUNE 2008)</w:t>
        <w:br/>
        <w:t>Concept Cost (€ / month)</w:t>
        <w:br/>
        <w:t>Personnel 0.06 €</w:t>
        <w:br/>
        <w:t>Platforms and CCAU</w:t>
        <w:br/>
        <w:t>Telephony, IT, etc. 0.04 €</w:t>
        <w:br/>
        <w:t>Personnel 0.28 €</w:t>
        <w:br/>
        <w:t>Buildings 0.03 €</w:t>
        <w:br/>
        <w:t>Home care</w:t>
        <w:br/>
        <w:t>Vehicles 0.01 €</w:t>
        <w:br/>
        <w:t>Others 0.01 €</w:t>
        <w:br/>
        <w:t>Total 0.43 €</w:t>
        <w:br/>
        <w:t>Source: SEDIGAS.</w:t>
      </w:r>
    </w:p>
    <w:p>
      <w:r>
        <w:t>Minutes of July 8, 2008</w:t>
        <w:br/>
        <w:t>(218) Finally, as recorded in the minutes of July 8, 2008, the communications to the Autonomous Communities were not carried out, but it was decided to wait for some Autonomous Community to regulate these prices.</w:t>
      </w:r>
    </w:p>
    <w:p>
      <w:r>
        <w:rPr>
          <w:b/>
        </w:rPr>
        <w:t>[Pages 58–60]</w:t>
      </w:r>
    </w:p>
    <w:p>
      <w:r>
        <w:t>However, the minutes do indicate that REPSOL had already actively requested its regulation from various Autonomous Communities. It is also noted that both REPSOL and PRIMAGAS and CEPSA have proceeded to charge them in the LPG market applying their own prices freely (folio 3568).</w:t>
      </w:r>
    </w:p>
    <w:p>
      <w:r>
        <w:t>(219) According to SEDIGAS (folio 4385), such communications were never sent to the Autonomous Communities.</w:t>
      </w:r>
    </w:p>
    <w:p>
      <w:r>
        <w:t>Minutes of April 14, 2010</w:t>
      </w:r>
    </w:p>
    <w:p>
      <w:r>
        <w:t>(220) The minutes of the Distributors Committee of April 14, 2010, record that SEDIGAS was going to request a meeting with all companies affected by the regulation of prices for IP and SAU from the Autonomous Community of Madrid. Thus, according to SEDIGAS, this association only sent the Autonomous Community of Madrid a document with comments on the Draft Regulation that regulated the IP and the SAU (folios 4385 and 4397-4403).</w:t>
      </w:r>
    </w:p>
    <w:p>
      <w:r>
        <w:t>(221) However, there is a document in the file from SEDIGAS titled “Request from Distributors to the Community of Madrid for Regulation of the Cost of the Emergency Care Service in the Receiving Installations of Users. May 2010” in which an analysis of the costs associated with this service is included. This document (folios 3611-3613), dated May 20, 2010, coincides in its proposed values (of prices and costs) with a presentation prepared by GAS NATURAL (folios 3602-3610) and which was presented to the Community of Madrid by this company on May 17, 2010 (folios 4329-4338). The proposed price for the provision of the SAU in both cases is €0.59/month. According to SEDIGAS, this document was never sent to the Community of Madrid.</w:t>
      </w:r>
    </w:p>
    <w:p>
      <w:r>
        <w:t>7.1.2. Reports related to the emergency care service prepared by SEDIGAS</w:t>
      </w:r>
    </w:p>
    <w:p>
      <w:r>
        <w:t>(222) Within SEDIGAS, a first document proposing a price and cost breakdown for the execution of the SAU was approved, which was prepared by GAS NATURAL. In the SEDIGAS meeting on January 11, 2006, it was jointly determined to make a price proposal of €0.4/month/customer. Subsequently, this figure would be increased to €0.43/month/customer. However, it is noted that, first, the price was set, and only later was it endorsed with a simulation of itemized costs resulting in the following table:</w:t>
      </w:r>
    </w:p>
    <w:p>
      <w:r>
        <w:t>TABLE 16: COSTS OF EMERGENCY CARE IN CONSUMER INSTALLATIONS. SEDIGAS (JUNE 2008)</w:t>
        <w:br/>
        <w:t>Cost 2006 Cost 2008</w:t>
        <w:br/>
        <w:t>Concept</w:t>
        <w:br/>
        <w:t>(€/month) (€/month)</w:t>
        <w:br/>
        <w:t>Personnel 0.05 € 0.06 €</w:t>
        <w:br/>
        <w:t>Platforms and CCAU</w:t>
        <w:br/>
        <w:t>Telephony, IT, etc. 0.04 € 0.04 €</w:t>
        <w:br/>
        <w:t>Personnel 0.26 € 0.28 €</w:t>
        <w:br/>
        <w:t>Buildings 0.03 € 0.03 €</w:t>
        <w:br/>
        <w:t>Home care</w:t>
        <w:br/>
        <w:t>Vehicles 0.01 € 0.01 €</w:t>
        <w:br/>
        <w:t>Others 0.01 € 0.01 €</w:t>
        <w:br/>
        <w:t>Total 0.40 € 0.43 €</w:t>
        <w:br/>
        <w:t>Source: SEDIGAS AND GAS NATURAL</w:t>
      </w:r>
    </w:p>
    <w:p>
      <w:r>
        <w:t>(223) Finally, these cost reports, according to SEDIGAS, were not sent by SEDIGAS to any Autonomous Community.</w:t>
      </w:r>
    </w:p>
    <w:p>
      <w:r>
        <w:t>(224) Lastly, in May 2010, and based on a presentation made by GAS NATURAL (folios 3602-3610 and folios 4329-4338), a final proposal was prepared to be delivered to the Community of Madrid (folios 3611-3613). The Community of Madrid had requested, on April 14, 2010, that the gas distribution companies operating in the Community send an economic proposal, with justification of costs, for the establishment of the maximum tariff to be paid by users for periodic inspection and availability of the emergency care service (folio 4614-4615). Gas Natural responded to this request containing the aforementioned presentation dated May 17, 2010. In both reports, the calculation criteria coincide (both studies assume that mandatory emergency care notifications account for 51.47% of the total and that 26% of telephone attention calls are for the reasons included in the SAU), as well as the different cost categories and their values such as the proposed final price. The structure is as follows:</w:t>
      </w:r>
    </w:p>
    <w:p>
      <w:r>
        <w:t>TABLE 17: PRICE PROPOSAL AND COST BREAKDOWN OF SEDIGAS AND GAS NATURAL TO THE COMMUNITY OF MADRID IN MAY 2010</w:t>
        <w:br/>
        <w:t>COST</w:t>
        <w:br/>
        <w:t>PER UNIT</w:t>
        <w:br/>
        <w:t>COST BREAKDOWN</w:t>
        <w:br/>
        <w:t>(€/supply point/year)</w:t>
        <w:br/>
        <w:t>Control Center and Emergency</w:t>
        <w:br/>
        <w:t>0.71 €</w:t>
        <w:br/>
        <w:t>CAU Attention</w:t>
        <w:br/>
        <w:t>Platform 0.16 €</w:t>
        <w:br/>
        <w:t>Technical Service Costs 2.47 €</w:t>
        <w:br/>
        <w:t>personnel</w:t>
        <w:br/>
        <w:t>Emergency Contractor Companies 0.48 €</w:t>
        <w:br/>
        <w:t>Total (€/supply point/year) 3.82 €</w:t>
        <w:br/>
        <w:t>Unit (€/supply point/month) 0.32 €</w:t>
        <w:br/>
        <w:t>Buildings, vehicles, supplies, etc. 0.81 €</w:t>
        <w:br/>
        <w:t>Direct Costs Total (€/supply point/year) 0.81 €</w:t>
        <w:br/>
        <w:t>Unit (€/supply point/month) 0.07 €</w:t>
        <w:br/>
        <w:t>IT Services 1.71 €</w:t>
        <w:br/>
        <w:t>Structural Costs: Purchases, Administration, etc. 0.71 €</w:t>
        <w:br/>
        <w:t>Total Structural (€/supply point/year) 2.42 €</w:t>
        <w:br/>
        <w:t>Unit (€/supply point/month) 0.20 €</w:t>
        <w:br/>
        <w:t>Total (€/supply point/year) 7.05 €</w:t>
        <w:br/>
        <w:t>TOTAL</w:t>
        <w:br/>
        <w:t>Unit (€/supply point/month) 0.59 €</w:t>
        <w:br/>
        <w:t>Source: SEDIGAS and GAS NATURAL.</w:t>
      </w:r>
    </w:p>
    <w:p>
      <w:r>
        <w:t>7.2. AOGLP ACTIVITY IN RELATION TO THE EMERGENCY CARE SERVICE OF GAS RECEIVING INSTALLATIONS BY PIPELINE</w:t>
      </w:r>
    </w:p>
    <w:p>
      <w:r>
        <w:t>Minutes of the Technical Commission of April 11, 2007.</w:t>
      </w:r>
    </w:p>
    <w:p>
      <w:r>
        <w:t>(225) The first of the minutes of the Technical Commission addressing the SAU is that corresponding to the meeting dated April 11, 2007. In it, it is literally stated:</w:t>
        <w:br/>
        <w:t>“7°.- PROPOSAL FOR CALCULATING THE COST OF THE EMERGENCY CARE SERVICE</w:t>
        <w:br/>
        <w:t>REPSOL reminds that there is a fee that remains to be calculated and agreed upon derived from the Emergency Care Service for Channelized Gas, so it is decided to present an AOGLP number before it is requested by any A.C.” This Commission will calculate this cost and present it to the AOGLP” Deadline: April 20, 2007.”</w:t>
      </w:r>
    </w:p>
    <w:p>
      <w:r>
        <w:t>(226) Once the meeting of the Technical Commission was held, AOGLP sent an email to the Autonomous Community of Madrid informing that, in accordance with ITC-01 of the new Regulation, since the</w:t>
      </w:r>
    </w:p>
    <w:p>
      <w:r>
        <w:rPr>
          <w:b/>
        </w:rPr>
        <w:t>[Pages 61–63]</w:t>
      </w:r>
    </w:p>
    <w:p>
      <w:r>
        <w:t>AOGLP is studying the price of the SAU and will present it in the future (folio 3170).</w:t>
      </w:r>
    </w:p>
    <w:p>
      <w:r>
        <w:t>(227) Subsequently, a meeting was held between AOGLP and the General Directorate of Industry, Energy, and Mines of the Community of Madrid. On April 18, 2007, AOGLP sent an email to the Community indicating that “the CAM would like to have the prices for connections and emergency service, in order to comply with the Regulation. AOGLP will provide them shortly, at the moment that it is agreed upon by all Associates” (folio 3171).</w:t>
      </w:r>
    </w:p>
    <w:p>
      <w:r>
        <w:t>(228) On that same date, AOGLP received the first price proposals from the associates. The first of these, received on April 18 itself, was from PRIMAGAS, which in an email addressed to the President of AOGLP states (folio 3176):</w:t>
        <w:br/>
        <w:t>“In relation to the price of the S24 H to which we, the members of the C.T, committed to send our proposals, I communicate the following:</w:t>
        <w:br/>
        <w:t>The cost of this Service for Primagas, today, is €18 / client / year.</w:t>
        <w:br/>
        <w:t>This cost comes from the following price components:</w:t>
        <w:br/>
        <w:t>Cost of the Call Center (fixed + calls).</w:t>
        <w:br/>
        <w:t>Availability of the contracted installation companies to carry out the intervention.</w:t>
        <w:br/>
        <w:t>Interventions carried out annually with travel to the client (5% of total clients).</w:t>
        <w:br/>
        <w:t>Cost of travel (average intervention radius of 60 km.) and average time of three (3) hours per intervention.</w:t>
        <w:br/>
        <w:t>Internal administrative costs of Primagas.</w:t>
        <w:br/>
        <w:t>Note: costs of materials or repairs carried out on our owned installations are not included, nor are the costs of repairs carried out for the client.</w:t>
        <w:br/>
        <w:t>I am sure that our individual costs per client will be higher than those of other companies with a larger number of clients (Repsol, Cepsa,...), but the story of the inspections point is repeated. I hope we have learned the lesson.”</w:t>
      </w:r>
    </w:p>
    <w:p>
      <w:r>
        <w:t>(229) In response to this email, the President of AOGLP comments that he finds the price of PRIMAGAS very logical but that it will be the company itself that must “reach a consensus on a price in the Technical Committee, approve it by the Board of Directors, and that it passes the scrutiny of the Administrations, which, as you know, is very fine” (folio 3180). In a previous email, he had already informed the members of AOGLP about the need to reach a consensus on a single price in the Technical Committee as soon as possible and “to pass it ourselves before someone else gets ahead” (folio 3181).</w:t>
      </w:r>
    </w:p>
    <w:p>
      <w:r>
        <w:t>Minutes of the Board of Directors of April 20, 2007.</w:t>
      </w:r>
    </w:p>
    <w:p>
      <w:r>
        <w:t>(230) As indicated in the section relating to the IP, on April 20, 2007, in a meeting held by the Board of Directors (folios 1784-1788), the differences between the distribution companies of AOGLP regarding the determination of the prices of the IP became evident. Indeed, the minutes of that day record in point 5 the following text, which literally states:</w:t>
        <w:br/>
        <w:t>“Therefore, Mr. xxx [TOTAL] presents a complaint that is shared by those present, regarding the unilateral action of REPSOL [in relation to the IP], as it is understood to create a competitive disadvantage for companies with less market presence. It is agreed that, henceforth, any proposal that is to be presented unilaterally should be known beforehand by the Association from the outset, a situation that is now presented in connections or emergencies. This position is adopted, provided that it responds to a unilateral action or a request from the Administration, which may affect the associates.”</w:t>
      </w:r>
    </w:p>
    <w:p>
      <w:r>
        <w:t>Minutes of the Technical Committee of May 7 and 8, 2007.</w:t>
      </w:r>
    </w:p>
    <w:p>
      <w:r>
        <w:t>(231) On May 3, 2007, in an email sent by the President of AOGLP to the Secretary of the Technical Committee, he reminds the latter that the agreement at the Technical Committee level on SAU prices is pending to be forwarded to the Board of Directors (folio 3203).</w:t>
      </w:r>
    </w:p>
    <w:p>
      <w:r>
        <w:t>(232) On May 7 and 8, 2007, the meeting of the Technical Committee was held. In this meeting, regarding the SAU, it was agreed “the calculation hypothesis consensually based on the attached COSTES SAU document, from which each company will present its costs, which will be submitted to AOGLP for consideration” (folios 2916 and 2918).</w:t>
      </w:r>
    </w:p>
    <w:p>
      <w:r>
        <w:t>(233) On May 11, 2007, the coordinator of the Technical Committee (DISA) sent the rest of the associates an email attaching a document titled “COSTES SAU.xls” (folios 3208-3228). The aforementioned document was updated with the information provided individually by the members of the Technical Committee. On May 15 and 16, 2007, the updated document was sent to all associates and to the president of AOGLP, respectively (folios 3227-3228). The document contains the following information:</w:t>
      </w:r>
    </w:p>
    <w:p>
      <w:r>
        <w:t>TABLE 18: SAU COSTS BY COMPANY</w:t>
        <w:br/>
        <w:t>Cost breakdown DISA</w:t>
        <w:br/>
        <w:t>TOTAL BP REPSOL VITOGAS PRIMAGAS GALP CEPSA</w:t>
        <w:br/>
        <w:t>(€/month) GAS</w:t>
        <w:br/>
        <w:t>Customer Service 0.05 € 0.12 € 0.21 € 0.05 € 0.26 €</w:t>
        <w:br/>
        <w:t>Did not present</w:t>
        <w:br/>
        <w:t>Maintenance action 0.60 € 0.54 € 0.25 € 2.04 € cost for 0.28 €</w:t>
        <w:br/>
        <w:t>being little</w:t>
        <w:br/>
        <w:t>Distributor 0.18 € 0.20 € 0.14 € 0.14 € representative 0.16 €</w:t>
        <w:br/>
        <w:t>TOTAL</w:t>
        <w:br/>
        <w:t>0.83 € 0.86 € 0.60 € 2.23 € 0.70 €</w:t>
        <w:br/>
        <w:t>Source: AOGLP</w:t>
      </w:r>
    </w:p>
    <w:p>
      <w:r>
        <w:t>(234) On May 16, 2007, the meeting of the Board of Directors was held, and its conclusions were sent by the president of AOGLP to the members of the Technical Committee the following day by email (folio 2995):</w:t>
        <w:br/>
        <w:t>“1) The costs […] of SAU were reviewed and it was concluded that AOGLP will not provide these prices on its own initiative, as we cannot negotiate and set unit prices for all companies due to Competition. We could be incurring in illegalities.</w:t>
        <w:br/>
        <w:t>2) Therefore, when an Autonomous Community requests prices from AOGLP, we will suggest that they ask the companies, and if they want a response from AOGLP, we will send them the range of prices that you have provided us.”</w:t>
      </w:r>
    </w:p>
    <w:p>
      <w:r>
        <w:t>(235) Therefore, ultimately no single price was proposed to any Autonomous Community (folio 3276). The issue was put on hold until March 18, 2010, when the Community of Madrid presented its draft Order setting the maximum tariffs to be charged for the IP and the SAU, which was received by AOGLP on March 17, 2010. Given the limited time for objections to the draft, the distribution companies exchanged various emails among themselves, among which the following stand out:</w:t>
        <w:br/>
        <w:t>• CEPSA on May 6, 2010, states, regarding the SAU and, in particular, the availability tariff, that “in our case, we must defend ours or at least not be harmed” (folio 3204).</w:t>
        <w:br/>
        <w:t>• AOGLP, in an email dated May 31, 2010, urges the associated companies to discuss internally to see if they want to provide a value to the Community of Madrid as AOGLP (folio 3367).</w:t>
        <w:br/>
        <w:t>• PRIMAGAS, in an email dated June 4, 2010, proposes that each company discuss the matter internally to have a position for the Technical Committee meeting on June 9. He adds that a single cost should be proposed to the Community of Madrid (folio 3351).</w:t>
      </w:r>
    </w:p>
    <w:p>
      <w:r>
        <w:rPr>
          <w:b/>
        </w:rPr>
        <w:t>[Pages 64–66]</w:t>
      </w:r>
    </w:p>
    <w:p>
      <w:r>
        <w:t xml:space="preserve">• On June 7, 2010, BP, for its part, reminded the other associates that the SAU costs have been estimated for the past 3 years and proposed that they be increased with the corresponding CPI (folio 3360).  </w:t>
        <w:br/>
        <w:t xml:space="preserve">• On that same date, AOGLP (folio 3360), through its President, pointed out to those who would not attend the meeting of the Technical Commission that it would be necessary for them to express their opinion on "whether they believe it is necessary for AOGLP to send the Autonomous Communities an idea of SAU costs and what magnitude it would involve." It added that this is a very sensitive issue to send to the Community of Madrid.  </w:t>
        <w:br/>
        <w:t xml:space="preserve">(236) Finally, after several emails among the associates, AOGLP prepared a draft letter to the Autonomous Community of Madrid with allegations to the Draft Decree, which was circulated among the associates on June 18, 2010 (folios 3035-3036 and 3370) and which, regarding the price to be charged for the SAU, includes the following proposal:  </w:t>
        <w:br/>
        <w:t xml:space="preserve">TABLE 19: AOGLP PRICE PROPOSAL ON MAXIMUM SAU RATES FOR THE COMMUNITY OF MADRID IN 2010  </w:t>
        <w:br/>
        <w:t xml:space="preserve">Number of Dwellings in the  </w:t>
        <w:br/>
        <w:t xml:space="preserve">1-500 500-5,000 5,000-15,000 &gt;15,000  </w:t>
        <w:br/>
        <w:t xml:space="preserve">Community  </w:t>
        <w:br/>
        <w:t xml:space="preserve">SAU Rate €/month per dwelling 2.40 € 1.80 € 0.80 € 0.60 €  </w:t>
        <w:br/>
        <w:t xml:space="preserve">Source: AOGLP.  </w:t>
        <w:br/>
        <w:t xml:space="preserve">(237) However, this proposal was not supported by all members of the Association. Thus, CEPSA communicated to the members of the Technical Commission that "providing a scale by number of clients can be a commercial weapon to consider. One possibility is to give a maximum price (2.40) and let each proceed as they see fit" (folio 3369).  </w:t>
        <w:br/>
        <w:t xml:space="preserve">(238) For its part, REPSOL considered that the letters (both the one addressed to the Community of Madrid and another to be sent to the Generalitat of Catalonia) should not contain references to rates (folio 3379). Furthermore, it clarifies that "if we want to establish common criteria as an association regarding the definition of action procedures and rate setting, we will need to discuss it more calmly, to reach a consensus position before sending any written proposal."  </w:t>
        <w:br/>
        <w:t xml:space="preserve">(239) Finally, consensus was not achieved on the proposal for a table of SAU prices (folio 2582) and it was agreed that the inclusion of a single maximum price or a price scale was a commercial aspect that should be discussed in the Board of Directors (folio 3369).  </w:t>
        <w:br/>
        <w:t xml:space="preserve">Minutes of the Board of Directors of July 20, 2010.  </w:t>
        <w:br/>
        <w:t xml:space="preserve">(240) In the meeting of the Board of Directors on July 20, 2010, the following agreements were adopted regarding the sending of letters to the Autonomous Communities of Madrid and Catalonia (folio 3393):  </w:t>
        <w:br/>
        <w:t xml:space="preserve">• First, it is agreed that AOGLP cannot provide SAU costs as it is not its competence.  </w:t>
        <w:br/>
        <w:t xml:space="preserve">• Second, it is agreed that the letter should reflect the complexity of SAU costs and the diversity of costs that the Autonomous Communities may encounter based on market size and Operator.  </w:t>
        <w:br/>
        <w:t xml:space="preserve">(241) On July 23, two new versions of the letters addressed to the Autonomous Communities of Madrid and Catalonia were prepared (folios 3406-3414) informing that AOGLP cannot provide data on the SAU costs of the associates and that they were sent on July 25, 2010. The literal text is as follows:  </w:t>
        <w:br/>
        <w:t xml:space="preserve">"Unfortunately in this case, as we are talking about costs, AOGLP cannot provide any data, as it would involve touching on commercial matters that no Association can contemplate."  </w:t>
        <w:br/>
        <w:t xml:space="preserve">7.3. PRICES PROPOSED BY DISTRIBUTORS TO THE AUTONOMOUS COMMUNITIES FOR EMERGENCY RESPONSE SERVICE.  </w:t>
        <w:br/>
        <w:t xml:space="preserve">(242) According to the responses from the distribution companies to various information requests from this Research Directorate, only REPSOL has sent the Autonomous Communities a price proposal for the execution of the SAU. The proposed price in its communications to the Communities of Aragón, Asturias, Cantabria, Castilla-La Mancha, Catalonia, Extremadura, Galicia, La Rioja, Madrid, and Navarra in 2008 was €0.59/month per client.  </w:t>
        <w:br/>
        <w:t xml:space="preserve">(243) GAS NATURAL, as stated in the previous section, sent a presentation to the Autonomous Community of Madrid on May 17, 2010 (folio 4314), being the only time GAS NATURAL has sent prices for this concept. Neither NATURGAS nor GAS DIRECTO have sent price proposals for the provision of the SAU.  </w:t>
        <w:br/>
        <w:t xml:space="preserve">5. FACTS PROVEN IN RELATION TO CONNECTION, HOOK-UP, AND VERIFICATION OF INSTALLATIONS  </w:t>
        <w:br/>
        <w:t xml:space="preserve">The Research Directorate has accredited the following facts in relation to the connection, hook-up, and verification of installations that the Council considers proven:  </w:t>
        <w:br/>
        <w:t xml:space="preserve">“8.1. BETWEEN 2003 AND 2010, SEDIGAS DRAFTED PRICE PROPOSALS FOR THE SERVICES OF CONNECTION, HOOK-UP, AND VERIFICATION OF INSTALLATIONS THAT WERE SENT TO THE AUTONOMOUS COMMUNITIES.  </w:t>
        <w:br/>
        <w:t xml:space="preserve">8.1.1. SEDIGAS's Activity in Relation to the Connection, Hook-Up, and Verification Service.  </w:t>
        <w:br/>
        <w:t xml:space="preserve">(244) With the entry into force of Royal Decree 1434/2002, on January 1, 2003, it became necessary to regulate the right to charge for the activities of connection, hook-up, and verification. SEDIGAS, anticipating the requests from the Autonomous Communities, prepared a document that contained a price proposal and a breakdown of costs that was updated over the following years. This document has been sent to various Autonomous Communities, either on its own initiative or as part of the Association's comments on a draft Order or Decree prepared by the different Autonomous Communities on the matter.  </w:t>
        <w:br/>
        <w:t xml:space="preserve">(245) SEDIGAS prepared the aforementioned document, titled "Report on Connection, Hook-Up, and Verification Rates," during May 2003. This report contains a breakdown of the times and costs of each activity necessary for the execution of the different services and the following proposal regarding the rates to be approved (folios 3624-3630):  </w:t>
        <w:br/>
        <w:t xml:space="preserve">TABLE 20: CONNECTION, HOOK-UP, AND VERIFICATION RATES PROPOSED BY SEDIGAS IN 2003  </w:t>
        <w:br/>
        <w:t xml:space="preserve">Rate  </w:t>
        <w:br/>
        <w:t xml:space="preserve">Concept  </w:t>
        <w:br/>
        <w:t xml:space="preserve">(€/operation)  </w:t>
        <w:br/>
        <w:t xml:space="preserve">Rate 3.1 75.02 €  </w:t>
        <w:br/>
        <w:t xml:space="preserve">Rate 3.2 79.31 €  </w:t>
        <w:br/>
        <w:t xml:space="preserve">Rate 3.3 101.27 €  </w:t>
        <w:br/>
        <w:t xml:space="preserve">Rights of Rate 3.4 101.27 €  </w:t>
        <w:br/>
        <w:t xml:space="preserve">Connection  </w:t>
        <w:br/>
        <w:t xml:space="preserve">Rest of rates  </w:t>
        <w:br/>
        <w:t xml:space="preserve">(101.30 + Cmaxd  </w:t>
        <w:br/>
        <w:t xml:space="preserve">(based on the  </w:t>
        <w:br/>
        <w:t xml:space="preserve">* 0.08)  </w:t>
        <w:br/>
        <w:t xml:space="preserve">maximum daily  </w:t>
        <w:br/>
        <w:t xml:space="preserve">consumption)  </w:t>
        <w:br/>
        <w:t xml:space="preserve">Maximum 617.24 €  </w:t>
        <w:br/>
        <w:t xml:space="preserve">Hook-up Rate  </w:t>
        <w:br/>
        <w:t xml:space="preserve">67.52 €  </w:t>
        <w:br/>
        <w:t xml:space="preserve">Re-hook-up Rate 135.04 €  </w:t>
        <w:br/>
        <w:t xml:space="preserve">Verification Rate 46.62 €  </w:t>
        <w:br/>
        <w:t xml:space="preserve">Source: SEDIGAS  </w:t>
        <w:br/>
        <w:t xml:space="preserve">(246) The report is accompanied by a cost justification in which various tasks and subtasks are distinguished, to which average execution times and average costs are assigned, namely:  </w:t>
        <w:br/>
        <w:t xml:space="preserve">• Connection:  </w:t>
        <w:br/>
        <w:t xml:space="preserve">- Inspection: Pre-application analysis, delivery of the meter to the inspection company and commissioning of the work, collection and verification of the work order,…  </w:t>
        <w:br/>
        <w:t xml:space="preserve">- Administration: Input of the pre-application into the customer management application, collection of documentation for connection processing, formalization of the subscription policy,…  </w:t>
        <w:br/>
        <w:t>- Connection operation company: Travel to the point of action, verification that the installation complies with regulations, signing of the installation certificate,…</w:t>
      </w:r>
    </w:p>
    <w:p>
      <w:r>
        <w:rPr>
          <w:b/>
        </w:rPr>
        <w:t>[Pages 67–69]</w:t>
      </w:r>
    </w:p>
    <w:p>
      <w:r>
        <w:t>• Hook-up:</w:t>
        <w:br/>
        <w:t>- Inspection: Analysis of requests, delivery of meter and assignment of work, planning of the operation,…</w:t>
        <w:br/>
        <w:t>- Administration: Data entry and use of information systems, meter movement reports, activation of the contract,…</w:t>
        <w:br/>
        <w:t>- Hook-up operating company: Travel to the point of action, installation of the meter, reports,…</w:t>
      </w:r>
    </w:p>
    <w:p>
      <w:r>
        <w:t>• Verification:</w:t>
        <w:br/>
        <w:t>- Inspection: Analysis of requests, planning of the operation, control and monitoring of work orders,…</w:t>
        <w:br/>
        <w:t>- Administration: Data entry and use of information systems,…</w:t>
        <w:br/>
        <w:t>- Verification company: Travel to the point of action, verification of the installation, reports,…</w:t>
      </w:r>
    </w:p>
    <w:p>
      <w:r>
        <w:t>(247) This proposal report along with the cost justification prepared by SEDIGAS would be sent to various Autonomous Communities throughout the year 2003 and, at least, to:</w:t>
        <w:br/>
        <w:t>• Castilla y León: June 26, 2003 (folio 2413).</w:t>
        <w:br/>
        <w:t>• Comunidad Valenciana: July 11, 2003, in response to the request for comments on the Draft Decree on the matter (folio 2429).</w:t>
        <w:br/>
        <w:t>• Cantabria: October 3, 2003 (folio 2428).</w:t>
        <w:br/>
        <w:t>• La Rioja: October 3, 2003 (folio 3619). There is a draft letter to the Autonomous Community of La Rioja dated July 7, 2004, to which the price proposal was to be attached. It is unknown whether it was ultimately sent. However, the letter reflects the existence of a prior meeting between the Autonomous Community, SEDIGAS, and GAS NATURAL that would have taken place on October 3, 2003.</w:t>
        <w:br/>
        <w:t>• Principality of Asturias: November 10, 2003 (folios 2403-2410). Previously, the Principality of Asturias had already received this proposal via email from HIDROCANTÁBRICO dated October 24, 2010 (folio 2412).</w:t>
      </w:r>
    </w:p>
    <w:p>
      <w:r>
        <w:t>(248) Regarding the manner of creating the document and the justification of the proposed costs, this Research Directorate has no documentary evidence. However, it is necessary to mention the email sent by the Principality of Asturias to HIDROCANTÁBRICO, after receiving the price report from SEDIGAS (folio 2412). Its literal text is as follows:</w:t>
        <w:br/>
        <w:t>"These rates do not match the previous tables that come in a comparative table with others that you have sent me. I still have not received Annex I, cost justification."</w:t>
      </w:r>
    </w:p>
    <w:p>
      <w:r>
        <w:t>(249) In May 2005, SEDIGAS made its allegations to the Draft Decree of the Junta de Castilla-La Mancha urging the approval of the previous proposed rates (folios 3631-3635).</w:t>
      </w:r>
    </w:p>
    <w:p>
      <w:r>
        <w:t>Minutes dated November 24, 2005</w:t>
        <w:br/>
        <w:t>(250) In the meeting of the Board of Directors dated November 24, 2005, in light of the existence of Autonomous Communities that had not yet regulated the connection fees, it was agreed to send a letter from SEDIGAS reminding that the responsibility lies with the Autonomous Communities and the need to specify an amount for this service (folios 3728-3729).</w:t>
      </w:r>
    </w:p>
    <w:p>
      <w:r>
        <w:t>(251) During the year 2006, the focus within the SEDIGAS Distributors Committee was on IP services and emergency care, so it would not be until 2007 that interest in connection, hook-up, and verification would be regained.</w:t>
      </w:r>
    </w:p>
    <w:p>
      <w:r>
        <w:t>(252) In 2007, the issue of regulating connection fees, hook-up, and verification was revived, and the price proposal reports were updated. The values included in the 2007 proposal were as follows:</w:t>
      </w:r>
    </w:p>
    <w:p>
      <w:r>
        <w:t>TABLE 21: CONNECTION, HOOK-UP, AND VERIFICATION FEES PROPOSED BY SEDIGAS IN 2007</w:t>
        <w:br/>
        <w:t>Increase</w:t>
        <w:br/>
        <w:t>Fee</w:t>
        <w:br/>
        <w:t>Concept regarding</w:t>
        <w:br/>
        <w:t>(€/operation)</w:t>
        <w:br/>
        <w:t>2003 (%)</w:t>
        <w:br/>
        <w:t>Fee 3.1 84.77 € 13%</w:t>
        <w:br/>
        <w:t>Fee 3.2 89.62 € 13%</w:t>
        <w:br/>
        <w:t>Fee 3.3 114.44 € 13%</w:t>
        <w:br/>
        <w:t>Fee 3.4 114.44 € 13%</w:t>
        <w:br/>
        <w:t>Connection Fees</w:t>
        <w:br/>
        <w:t>Other fees (114.44 +</w:t>
        <w:br/>
        <w:t>(based on CMaxd * 0.09)</w:t>
        <w:br/>
        <w:t>13%</w:t>
        <w:br/>
        <w:t>maximum daily consumption) 697.48 €</w:t>
        <w:br/>
        <w:t>Hook-up fee 13%</w:t>
        <w:br/>
        <w:t>76.30 €</w:t>
        <w:br/>
        <w:t>Re-hook-up fee 152.60 € 13%</w:t>
        <w:br/>
        <w:t>Verification fee 52.68 € 13%</w:t>
        <w:br/>
        <w:t>Source: SEDIGAS.</w:t>
      </w:r>
    </w:p>
    <w:p>
      <w:r>
        <w:t>Minutes dated May 23, 2007</w:t>
        <w:br/>
        <w:t>(253) On May 23, 2007, in a meeting of the SEDIGAS Distributors Committee, it was agreed to prepare 3 different letters to send to the Autonomous Communities, differentiating between those that had not yet regulated, those that published resolutions with low prices requesting updates, and those that did not include an update clause based on the CPI (folio 496).</w:t>
      </w:r>
    </w:p>
    <w:p>
      <w:r>
        <w:t>(254) Indeed, once the letters were prepared and approved by the Board of Directors in a meeting dated June 28, 2007, they were sent to the various Autonomous Communities based on the existing regulation or lack thereof in each of them:</w:t>
        <w:br/>
        <w:t>• Communities of La Rioja, Extremadura, Murcia, and Castilla-La Mancha: They are urged to adopt regulation on connection fees, hook-up, and verification. The updated fee proposal for 2007 is attached (folios 2415, 2416, 2418, 2385).</w:t>
        <w:br/>
        <w:t>• Communities of Navarra, Andalucía, and Cataluña: To these Communities, where the fees had already been regulated, they were requested to include a mechanism for automatic updates based on the CPI. The updated fee proposal for 2007 is attached (folios 2419, 2420, 2421, 2422).</w:t>
        <w:br/>
        <w:t>• Communities of Cantabria, Galicia, Castilla y León, and País Vasco: They are requested to adapt the regulations to the requirements of RD 1434/2002, regarding the scope of activities and the amount of the corresponding fees, highlighting the need to include a price update clause (except in the communication addressed to País Vasco). The updated fee proposal for 2007 is attached (folios 2423-2426).</w:t>
      </w:r>
    </w:p>
    <w:p>
      <w:r>
        <w:t>Minutes dated April 22, 2008</w:t>
        <w:br/>
        <w:t>(255) Regarding connection fees, in the meeting of the SEDIGAS Distributors Committee dated April 22, 2008, the need to send communications again to the Autonomous Communities about the necessity to regulate prices and establish annual automatic update systems was agreed. It was agreed that the Secretary would send the proposed letters to the members and a proposed distribution list (folio 507).</w:t>
      </w:r>
    </w:p>
    <w:p>
      <w:r>
        <w:t>Minutes dated May 20, 2008</w:t>
        <w:br/>
        <w:t>(256) Finally, in the meeting of the Distributors Committee, it was agreed to send the letters from SEDIGAS to the following Autonomous Communities:</w:t>
        <w:br/>
        <w:t>• Castilla-La Mancha, Murcia, and La Rioja: A request for the adoption of regulation on connection fees, hook-up, and verification is made, and the updated fee proposal for 2008 is attached (folios 2386, 4390-4391).</w:t>
        <w:br/>
        <w:t>• Cataluña: Request for an annual automatic update clause based on the CPI. The fee proposal was attached (folio 4392).</w:t>
        <w:br/>
        <w:t>• Cantabria, Galicia, and País Vasco: An update was requested but the fee proposal was not attached (folios 4393-4395).</w:t>
      </w:r>
    </w:p>
    <w:p>
      <w:r>
        <w:t>(257) The proposed values sent to the various Autonomous Communities, updated to 2008 (folio 2388), were:</w:t>
      </w:r>
    </w:p>
    <w:p>
      <w:r>
        <w:rPr>
          <w:b/>
        </w:rPr>
        <w:t>[Pages 70–72]</w:t>
      </w:r>
    </w:p>
    <w:p>
      <w:r>
        <w:t>TABLE 22: CONNECTION, HOOK-UP, AND VERIFICATION RATES PROPOSED BY SEDIGAS IN 2008</w:t>
        <w:br/>
        <w:t>INCREASE</w:t>
        <w:br/>
        <w:t>RATE</w:t>
        <w:br/>
        <w:t>CONCEPT REGARDING</w:t>
        <w:br/>
        <w:t>(€/OPERATION)</w:t>
        <w:br/>
        <w:t>2007 (%)</w:t>
        <w:br/>
        <w:t>Rate 3.1 88.33 € 4.20%</w:t>
        <w:br/>
        <w:t>Rate 3.2 93.38 € 4.20%</w:t>
        <w:br/>
        <w:t>Rate 3.3 119.25 € 4.20%</w:t>
        <w:br/>
        <w:t>Rate 3.4 119.25 € 4.20%</w:t>
        <w:br/>
        <w:t>Connection Rights</w:t>
        <w:br/>
        <w:t>Other</w:t>
        <w:br/>
        <w:t>Rates (in</w:t>
        <w:br/>
        <w:t>(119.28 +</w:t>
        <w:br/>
        <w:t>function of</w:t>
        <w:br/>
        <w:t>Cmaxd * 0.093)</w:t>
        <w:br/>
        <w:t>maximum</w:t>
        <w:br/>
        <w:t>daily consumption)</w:t>
        <w:br/>
        <w:t>Maximum 726.77€</w:t>
        <w:br/>
        <w:t>4.20%</w:t>
        <w:br/>
        <w:t>Hook-up Rate</w:t>
        <w:br/>
        <w:t>79.50 € 4.19%</w:t>
        <w:br/>
        <w:t>Reconnection Rate 159.00 € 4.19%</w:t>
        <w:br/>
        <w:t>Verification Rate 54.89 € 4.20%</w:t>
        <w:br/>
        <w:t>Source: SEDIGAS.</w:t>
      </w:r>
    </w:p>
    <w:p>
      <w:r>
        <w:t>(258) These amounts were subject to a new update in February 2009. Based on the breakdown of times and costs, the update was limited to an increase in average personnel costs, which rose from €32.15 to €38.39 in 2009, representing an increase of 19%. The new amounts requested were as follows:</w:t>
      </w:r>
    </w:p>
    <w:p>
      <w:r>
        <w:t>TABLE 23: CONNECTION, HOOK-UP, AND VERIFICATION RATES PROPOSED BY SEDIGAS IN 2009</w:t>
        <w:br/>
        <w:t>INCREASE</w:t>
        <w:br/>
        <w:t>RATE</w:t>
        <w:br/>
        <w:t>CONCEPT REGARDING</w:t>
        <w:br/>
        <w:t>(€/OPERATION)</w:t>
        <w:br/>
        <w:t>2008 (%)</w:t>
        <w:br/>
        <w:t>Rate 3.1 89.57 € 1.40%</w:t>
        <w:br/>
        <w:t>Rate 3.2 94.69 € 1.40%</w:t>
        <w:br/>
        <w:t>Rate 3.3 120.91 € 1.39%</w:t>
        <w:br/>
        <w:t>Rate 3.4 120.91 € 1.39%</w:t>
        <w:br/>
        <w:t>Connection Rights</w:t>
        <w:br/>
        <w:t>Other</w:t>
        <w:br/>
        <w:t>Rates (in</w:t>
        <w:br/>
        <w:t>(120.91 +</w:t>
        <w:br/>
        <w:t>function of</w:t>
        <w:br/>
        <w:t>Cmaxd * 0.094)</w:t>
        <w:br/>
        <w:t>maximum</w:t>
        <w:br/>
        <w:t>daily consumption)</w:t>
        <w:br/>
        <w:t>Maximum 736.94€</w:t>
        <w:br/>
        <w:t>1.40%</w:t>
        <w:br/>
        <w:t>Hook-up Rate</w:t>
        <w:br/>
        <w:t>80.61 € 1.40%</w:t>
        <w:br/>
        <w:t>Reconnection Rate 161.22 € 1.40%</w:t>
        <w:br/>
        <w:t>Verification Rate 55.66 € 1.40%</w:t>
        <w:br/>
        <w:t>Source: SEDIGAS.</w:t>
      </w:r>
    </w:p>
    <w:p>
      <w:r>
        <w:t>(259) Despite this update, according to SEDIGAS, no new price proposals were sent to the Autonomous Communities, except to Castilla-La Mancha, as recorded in the minutes dated March 26, 2009 (folio 3574) and its later resending to the same Community as an attachment to SEDIGAS's response to the request for comments on the Draft Decree of the Community of Castilla-La Mancha (folios 2343-2347).</w:t>
      </w:r>
    </w:p>
    <w:p>
      <w:r>
        <w:t>(260) The report was updated again in March 2010; however, there is no record of further price proposal submissions for the execution of connection, hook-up, and verification services (folio 4384). The prices for 2010 were:</w:t>
      </w:r>
    </w:p>
    <w:p>
      <w:r>
        <w:t>TABLE 24: CONNECTION, HOOK-UP, AND VERIFICATION RATES PROPOSED BY SEDIGAS IN 2010</w:t>
        <w:br/>
        <w:t>Increase</w:t>
        <w:br/>
        <w:t>Rate</w:t>
        <w:br/>
        <w:t>Concept regarding</w:t>
        <w:br/>
        <w:t>(€/operation)</w:t>
        <w:br/>
        <w:t>2009 (%)</w:t>
        <w:br/>
        <w:t>Rate 3.1 90.28 € 0.79%</w:t>
        <w:br/>
        <w:t>Rate 3.2 95.45 € 0.80%</w:t>
        <w:br/>
        <w:t>Rate 3.3 121.87 € 0.79%</w:t>
        <w:br/>
        <w:t>Rate 3.4 121.87 € 0.79%</w:t>
        <w:br/>
        <w:t>Connection Rights</w:t>
        <w:br/>
        <w:t>Other Rates (in</w:t>
        <w:br/>
        <w:t>(121.92 +</w:t>
        <w:br/>
        <w:t>function of</w:t>
        <w:br/>
        <w:t>Cmaxd * 0.0947) 0.80%</w:t>
        <w:br/>
        <w:t>maximum</w:t>
        <w:br/>
        <w:t>daily consumption)</w:t>
        <w:br/>
        <w:t>Maximum 742.84€</w:t>
        <w:br/>
        <w:t>Hook-up Rate</w:t>
        <w:br/>
        <w:t>81.25 € 0.79%</w:t>
        <w:br/>
        <w:t>Reconnection Rate 162.50 € 0.79%</w:t>
        <w:br/>
        <w:t>Verification Rate 56.10 € 0.79%</w:t>
        <w:br/>
        <w:t>Source: SEDIGAS.</w:t>
      </w:r>
    </w:p>
    <w:p>
      <w:r>
        <w:t>8.1.2. Sending of Reports to the Autonomous Communities.</w:t>
        <w:br/>
        <w:t>(261) According to SEDIGAS, the successive proposal reports were sent by the Association itself to at least the following Autonomous Communities on the dates indicated in the following table:</w:t>
      </w:r>
    </w:p>
    <w:p>
      <w:r>
        <w:t>TABLE 25: SENDING BY SEDIGAS OF PRICE PROPOSALS FOR CONNECTION, HOOK-UP, AND VERIFICATION ACTIVITIES</w:t>
        <w:br/>
        <w:t>Autonomous Community Date of Sending</w:t>
        <w:br/>
        <w:t>La Rioja 03/07/2007</w:t>
        <w:br/>
        <w:t>Extremadura 30/05/2008</w:t>
        <w:br/>
        <w:t>Murcia 03/07/2007</w:t>
        <w:br/>
        <w:t>Castilla-La Mancha 03/07/2007</w:t>
        <w:br/>
        <w:t>Navarra 02/06/2008</w:t>
        <w:br/>
        <w:t>Andalucía 11/06/2009</w:t>
        <w:br/>
        <w:t>Cataluña 03/07/2007</w:t>
        <w:br/>
        <w:t>Aragón 30/05/2008</w:t>
        <w:br/>
        <w:t>Cantabria 03/07/2007</w:t>
        <w:br/>
        <w:t>País Vasco 03/07/2007</w:t>
        <w:br/>
        <w:t>Galicia 03/07/2007</w:t>
        <w:br/>
        <w:t>Castilla y León 26/06/2003</w:t>
        <w:br/>
        <w:t>Asturias 03/07/2007</w:t>
        <w:br/>
        <w:t>Comunidad Valenciana 10/11/2003</w:t>
        <w:br/>
        <w:t>Source: SEDIGAS.</w:t>
      </w:r>
    </w:p>
    <w:p>
      <w:r>
        <w:t>8.2 IN MARCH 2007, A PRICE PROPOSAL FOR CONNECTION, HOOK-UP, AND VERIFICATION SERVICES WAS PREPARED WITHIN AOGLP, WHICH WAS NOT FINALLY SENT TO THE AUTONOMOUS COMMUNITIES.</w:t>
        <w:br/>
        <w:t>8.2.1 AOGLP's Activity Regarding Connection, Hook-Up, and Verification Services.</w:t>
        <w:br/>
        <w:t>(262) Regarding these activities, it is important to remember that, in principle, Royal Decree 1434/2002 was not applicable to the distribution of liquefied petroleum gases through pipelines. However, many distribution companies, some Autonomous Communities, and the CNE itself deemed it appropriate for this regulation to extend to all piped gases.</w:t>
        <w:br/>
        <w:t>Minutes of the Board of Directors dated October 19, 2004.</w:t>
      </w:r>
    </w:p>
    <w:p>
      <w:r>
        <w:t>(263) This fact is evident in the Minutes of the AOGLP Board of Directors dated October 19, 2004. In these minutes, the opposing opinion of some AOGLP members regarding the application of the Community of Madrid's regulation on connection rights to LPG distributors is recorded, as, despite the necessity of its regulation, it could</w:t>
      </w:r>
    </w:p>
    <w:p>
      <w:r>
        <w:rPr>
          <w:b/>
        </w:rPr>
        <w:t>[Pages 73–75]</w:t>
      </w:r>
    </w:p>
    <w:p>
      <w:r>
        <w:t>lead to an assimilation with natural gas without taking into account the different costs. Therefore, it was agreed to "suspend the actions to include the piped LPG in the Order planned [by the Community of Madrid], and to try to establish a criterion for piped LPG that could be the subject of an independent regulation" (folio 3100).</w:t>
      </w:r>
    </w:p>
    <w:p>
      <w:r>
        <w:t>Minutes of the Technical Commission of January 28, 2007</w:t>
        <w:br/>
        <w:t>(264) The issue of connections was then set aside until January 2007 when, according to the minutes of the Technical Commission of January 28, 2007, "following the request from the Community of Castilla y León, for the purpose of regulating the cost of Connection Rights for installations, the Board of Directors is requested to approve the assessment of the same and to make a proposal from AOGLP to this, and to the other Autonomous Communities" (folio 3162).</w:t>
      </w:r>
    </w:p>
    <w:p>
      <w:r>
        <w:t>(265) Despite this request, according to AOGLP, no response was sent by the Association (folio 4698). However, on February 23, 2007, the Board of Directors ordered the Technical Commission via email to prepare a cost breakdown of connection and hook-up rights to send to the Junta de Andalucía. It was indicated, "we cover the entire cost range that SEDIGAS has provided" (folio 3163).</w:t>
      </w:r>
    </w:p>
    <w:p>
      <w:r>
        <w:t>(266) In this case, it also seems that no price proposal for these services was sent, although the idea of preparing a document that collects the connection costs is maintained (folio 3104).</w:t>
      </w:r>
    </w:p>
    <w:p>
      <w:r>
        <w:t>Minutes of the Technical Commission of March 13, 2007</w:t>
        <w:br/>
        <w:t>(267) Finally, and in response to the request from the Board of Directors, on March 13, 2007, a cost calculation for connection rights was distributed among the members of the Technical Commission for their review until the next meeting (folios 3164-3167). A cost of €125.68 per dwelling was established and an additional cost of €15.67 per dwelling, if community inspection was included. To obtain this amount, the minutes indicate, the following was considered:</w:t>
        <w:br/>
        <w:t>• For the purpose of travel costs, an average of 4 dwellings and not 8, since the possibility of simultaneous visits for reading and connection is contemplated.</w:t>
        <w:br/>
        <w:t>• An average travel time, for a radius of action of 80 km, of 3 hours.</w:t>
        <w:br/>
        <w:t>• An average of 8 dwellings per community inspection.</w:t>
      </w:r>
    </w:p>
    <w:p>
      <w:r>
        <w:t>(268) The cost breakdown is as follows:</w:t>
      </w:r>
    </w:p>
    <w:p>
      <w:r>
        <w:t>TABLE 26: AVERAGE COST OF CONNECTION RIGHTS ACCORDING TO AOGLP IN 2007</w:t>
        <w:br/>
        <w:t>Amount with</w:t>
        <w:br/>
        <w:t>Concept dispersion</w:t>
        <w:br/>
        <w:t>low</w:t>
        <w:br/>
        <w:t>Average cost of administration service €25.50</w:t>
        <w:br/>
        <w:t>Average cost of inspection and quality control service €69.66</w:t>
        <w:br/>
        <w:t>Average cost of inspection process documents €2.30</w:t>
        <w:br/>
        <w:t>Average travel cost €28.22</w:t>
        <w:br/>
        <w:t>Average Connection Right cost €125.68</w:t>
        <w:br/>
        <w:t>Average community inspection service cost per consumer €15.71</w:t>
        <w:br/>
        <w:t>Connection IRI + IRC €141.39</w:t>
        <w:br/>
        <w:t>Source: AOGLP.</w:t>
      </w:r>
    </w:p>
    <w:p>
      <w:r>
        <w:t>(269) Following a meeting of AOGLP with the Autonomous Community of Madrid on April 18, 2007, in an email from AOGLP addressed to this Community as item 7 of the summary of actions to be taken by AOGLP, it is noted (folio 3171):</w:t>
        <w:br/>
        <w:t>"The CAM would like to have the prices for connections and emergency service, in order to comply with the Regulation. AOGLP will provide them shortly, at the moment that it is agreed upon by all members."</w:t>
      </w:r>
    </w:p>
    <w:p>
      <w:r>
        <w:t>(270) On that same date, the President of AOGLP addressed the members of the Board of Directors proposing that the Technical Committee provide a single agreed price as soon as possible and that it be passed to the Board of Directors "before someone else gets ahead" (folio 3176-3177).</w:t>
      </w:r>
    </w:p>
    <w:p>
      <w:r>
        <w:t>(271) On April 19, BP sent the other members of the Technical Committee of AOGLP a document/presentation titled "Cost Study for Connections in Piped Systems," which, according to the email, BP had committed to carry out. In it, they thank REPSOL for the documents sent that had facilitated the creation of the new documents (folios 3184-3197). Given the similarity of the cost justification of AOGLP with that carried out within SEDIGAS for connection services, BP seems to appreciate that REPSOL provided them with these documents.</w:t>
      </w:r>
    </w:p>
    <w:p>
      <w:r>
        <w:t>(272) In this presentation, the cost classification that SEDIGAS had followed for the justification of its connection rights is already adopted. Thus, the following types of work are distinguished:</w:t>
        <w:br/>
        <w:t>• Inspection work</w:t>
        <w:br/>
        <w:t>• Administrative work</w:t>
        <w:br/>
        <w:t>• Operational work</w:t>
      </w:r>
    </w:p>
    <w:p>
      <w:r>
        <w:t>(273) Each of these works is divided into subtasks to which a duration was assigned, and given an average labor cost of €38.80/hour, a price of €139.69 was obtained, very similar to the previously determined amount and which was to be subject to comments.</w:t>
      </w:r>
    </w:p>
    <w:p>
      <w:r>
        <w:t>(274) In this particular case, however, the assumptions made are:</w:t>
        <w:br/>
        <w:t>• An average travel distance of 70 km.</w:t>
        <w:br/>
        <w:t>• A 10% rate of second visits due to defects in the Individual Receiving Installation.</w:t>
        <w:br/>
        <w:t>• An average travel speed of 60 km/hour.</w:t>
      </w:r>
    </w:p>
    <w:p>
      <w:r>
        <w:t>(275) In short, despite starting from different assumptions, a figure for the connection activity very similar to that obtained in the meeting of the Technical Commission of March 13, 2007, is achieved.</w:t>
      </w:r>
    </w:p>
    <w:p>
      <w:r>
        <w:t>Minutes of the Technical Commission of May 7 and 8, 2008</w:t>
        <w:br/>
        <w:t>(276) On May 7 and 8, a meeting of the Technical Commission took place in which BP's study was presented. The minutes of that meeting reflect the reason for obtaining such a similar figure. As recorded in point 6 of the meeting, the study carried out by BP was to economically and technically justify the previously agreed connection cost within the Technical Commission (folio 2917). It literally states: "The attached study carried out by BP with the agreed Connection Cost in this TC is presented."</w:t>
      </w:r>
    </w:p>
    <w:p>
      <w:r>
        <w:t>(277) Despite this, as occurred with the SAU, in the meeting of the Board of Directors on May 16, 2007, it was determined that AOGLP would not provide the prices for these services "since due to competition we cannot negotiate and set unit prices for all companies." It was determined that when an Autonomous Community requested prices from AOGLP, they would suggest that they ask the companies (folio 3229).</w:t>
      </w:r>
    </w:p>
    <w:p>
      <w:r>
        <w:t>Minutes of the Technical Commission of February 14, 2008</w:t>
        <w:br/>
        <w:t>(278) Almost a year later, in the meeting of the Technical Commission of AOGLP dated February 14, 2008, it was agreed to make requests to the Autonomous Communities for the regulation and remuneration of connection services (folios 3253-3254). However, according to AOGLP, this time no proposals were sent to the Autonomous Communities either (folio 4698).</w:t>
      </w:r>
    </w:p>
    <w:p>
      <w:r>
        <w:t>(279) In short, according to AOGLP, this Association has never sent a price proposal for connection, hook-up, or verification services (folio 4698).</w:t>
      </w:r>
    </w:p>
    <w:p>
      <w:r>
        <w:rPr>
          <w:b/>
        </w:rPr>
        <w:t>[Pages 76–78]</w:t>
      </w:r>
    </w:p>
    <w:p>
      <w:r>
        <w:t>8.3. PROPOSED PRICES BY THE DISTRIBUTORS AND NORMATIVELY DETERMINED BY THE AUTONOMOUS COMMUNITIES FOR THE SERVICES OF CONNECTION, HOOK-UP, AND VERIFICATION OF INSTALLATIONS.</w:t>
      </w:r>
    </w:p>
    <w:p>
      <w:r>
        <w:t>(280) According to the information in the file, only GAS NATURAL and AOGLP have submitted price proposal reports to the Autonomous Communities for the execution of the services of connection, hook-up, and verification. The following table shows the dates of the submissions and the Autonomous Communities that received the proposal (folios 4318 and 4427-4428).</w:t>
      </w:r>
    </w:p>
    <w:p>
      <w:r>
        <w:t>TABLE 27: SUBMISSION OF PRICE PROPOSALS FOR THE EXECUTION OF CONNECTION, HOOK-UP, AND VERIFICATION SERVICES OF GAS INSTALLATIONS BY GAS NATURAL AND REPSOL</w:t>
        <w:br/>
        <w:t>Connection Rate Hook-Up Rate Verification Rate</w:t>
        <w:br/>
        <w:t>Date of</w:t>
        <w:br/>
        <w:t>CC.AA. Company Submissions</w:t>
        <w:br/>
        <w:t>Rest of Rates Rate 3.1 Rate 3.2 Rate 3.3 Rate 3.4 (depending on consumption)</w:t>
        <w:br/>
        <w:t>Castilla y Gas […] […] […] […] […] […] […] […]</w:t>
        <w:br/>
        <w:t>León Natural</w:t>
        <w:br/>
        <w:t>Gas […] […] […] […] […] […] […] […] […]</w:t>
        <w:br/>
        <w:t>Madrid</w:t>
        <w:br/>
        <w:t>Natural</w:t>
        <w:br/>
        <w:t>Gas […] […] […] […] […] […] […] […] […]</w:t>
        <w:br/>
        <w:t>Navarra</w:t>
        <w:br/>
        <w:t>Natural</w:t>
        <w:br/>
        <w:t>[…] […] […] […] […] […] […] […] […]</w:t>
        <w:br/>
        <w:t>Asturias REPSOL</w:t>
        <w:br/>
        <w:t>Gas […] […] […] […] […] […] […] […] […]</w:t>
        <w:br/>
        <w:t>Cataluña</w:t>
        <w:br/>
        <w:t>Natural</w:t>
        <w:br/>
        <w:t>Gas […] […] […] […] […] […] […] […] […]</w:t>
        <w:br/>
        <w:t>Rioja</w:t>
        <w:br/>
        <w:t>Natural</w:t>
        <w:br/>
        <w:t>Castilla-</w:t>
        <w:br/>
        <w:t>Gas […] […] […] […] […] […] […] […] […]</w:t>
        <w:br/>
        <w:t>La</w:t>
        <w:br/>
        <w:t>Natural</w:t>
        <w:br/>
        <w:t>Mancha</w:t>
        <w:br/>
        <w:t>País REPSOL […] […] […] […] […] […] […] […] […]</w:t>
        <w:br/>
        <w:t>Vasco 1</w:t>
        <w:br/>
        <w:t>Castilla y […] […] […] […] […] […] […] […] […]</w:t>
        <w:br/>
        <w:t>REPSOL</w:t>
        <w:br/>
        <w:t>León</w:t>
        <w:br/>
        <w:t>[…] […] […] […] […] […] […] […] […]</w:t>
        <w:br/>
        <w:t>Galicia REPSOL</w:t>
        <w:br/>
        <w:t>Source: REPSOL and GAS NATURAL.</w:t>
        <w:br/>
        <w:t>(1) Only the update of the rates that had been previously approved is requested.</w:t>
      </w:r>
    </w:p>
    <w:p>
      <w:r>
        <w:t>(281) For its part, the rights for the provision of these services recognized to the distribution companies by the Autonomous Communities that have regulated their rates after the entry into force of RD 1434/2002 are collected in the following table:</w:t>
      </w:r>
    </w:p>
    <w:p>
      <w:r>
        <w:t>TABLE 28: MAXIMUM PRICES NORMATIVELY SET BY THE AUTONOMOUS COMMUNITIES FOR THE SERVICES OF CONNECTION, HOOK-UP, AND VERIFICATION</w:t>
        <w:br/>
        <w:t>AUTONOMOUS COMMUNITY CONNECTION HOOK-UP VERIFICATION</w:t>
        <w:br/>
        <w:t>Regulatory Rate 3.1 Rate 3.2 Rate 3.3 Rate 3.4 Other rates</w:t>
        <w:br/>
        <w:t>(101.30 + CMaxd * 0.08)</w:t>
        <w:br/>
        <w:t>SEDIGAS 2003 75.02 € 79.31 € 101.27 € 101.27 € 67.52 € 46.62 €</w:t>
        <w:br/>
        <w:t>Maximum 617.24</w:t>
        <w:br/>
        <w:t>Decree Law</w:t>
        <w:br/>
        <w:t>(101.3 + CMaxd * 0.08)</w:t>
        <w:br/>
        <w:t>Navarra 259/2004, of 5 67.88 € 76.97 € 101.30 € 101.30 € 67.52 € 46.62 €</w:t>
        <w:br/>
        <w:t>Maximum 617.24</w:t>
        <w:br/>
        <w:t>July</w:t>
        <w:br/>
        <w:t>Decree</w:t>
        <w:br/>
        <w:t>Community (101.3 + CMaxd * 0.08)</w:t>
        <w:br/>
        <w:t>38/2004, of 5 60.14 € 60.14 € 99.41 € 99.41 € 59.30 € 34.69 €</w:t>
        <w:br/>
        <w:t>Valenciana Maximum 575.71</w:t>
        <w:br/>
        <w:t>of March</w:t>
        <w:br/>
        <w:t>Decree</w:t>
        <w:br/>
        <w:t>(88.82 + CMaxd * 0.129)</w:t>
        <w:br/>
        <w:t>Andalucía 441/2004, of 59.50 € 62.83 € 80.28 € 88.82 € 26.57 €</w:t>
        <w:br/>
        <w:t>Maximum 527.06</w:t>
        <w:br/>
        <w:t>June 29</w:t>
        <w:br/>
        <w:t>Decree</w:t>
        <w:br/>
        <w:t>(101.3 + CMaxd * 0.08)</w:t>
        <w:br/>
        <w:t>Asturias 79/2005, of 4 75.02 € 79.31 € 101.27 € 101.27 € 67.52 € 46.62 €</w:t>
        <w:br/>
        <w:t>Maximum 617.24</w:t>
        <w:br/>
        <w:t>August</w:t>
        <w:br/>
        <w:t>Order of 9 of (106.03 + CMaxd * 0.96)</w:t>
        <w:br/>
        <w:t>Aragón 78.51 € 83.02 € 106.03 € 106.03 € n.a. n.a.</w:t>
        <w:br/>
        <w:t>March 2006 Maximum 640.22</w:t>
        <w:br/>
        <w:t>Decree</w:t>
        <w:br/>
        <w:t>(101 + CMaxd * 0.08)</w:t>
        <w:br/>
        <w:t>Cataluña 72/2006, of 11 63.51 € 63.51 € 101.27 € 101.27 € 49.30 € 46.62 €</w:t>
        <w:br/>
        <w:t>Maximum 608.06</w:t>
        <w:br/>
        <w:t>April</w:t>
        <w:br/>
        <w:t>Decree</w:t>
        <w:br/>
        <w:t>(90.54 + CMaxd * 0.08)</w:t>
        <w:br/>
        <w:t>Madrid 44/2006, of 18 63.50 € 63.50 € 95.00 € 95.00 € 50.36 € 40.95 €</w:t>
        <w:br/>
        <w:t>Maximum 610</w:t>
        <w:br/>
        <w:t>May</w:t>
        <w:br/>
        <w:t>(114.44 + Cmaxd * 0.09)</w:t>
        <w:br/>
        <w:t>SEDIGAS 2007 84.77 € 89.62 € 114.44 € 114.44 € 76.30 € 52.68 €</w:t>
        <w:br/>
        <w:t>Maximum 697.48 €</w:t>
        <w:br/>
        <w:t>Groups 1 and 2: 293.84 €;</w:t>
        <w:br/>
        <w:t>Decree Group 4:</w:t>
        <w:br/>
        <w:t>Extremadura 64.76 € 64.76 € 90.72 € 114.97 € 49.30 € 46.62 €</w:t>
        <w:br/>
        <w:t>315/2007 (101 + CMaxd * 0.08)</w:t>
        <w:br/>
        <w:t>Maximum 617.24</w:t>
        <w:br/>
        <w:t>(119.28 + CMaxd * 0.093)</w:t>
        <w:br/>
        <w:t>SEDIGAS 2008 88.33 € 93.38 € 119.25 € 119.25 € 79.50 € 54.89 €</w:t>
        <w:br/>
        <w:t>Maximum 726.77</w:t>
        <w:br/>
        <w:t>Decree (108.76 €</w:t>
        <w:br/>
        <w:t>Islas</w:t>
        <w:br/>
        <w:t>45/2008, of 11 80.57 € 85.18 € 108.76 € 108.76 € + CMaxd * 0.08592) 72.52 € 50.07 €</w:t>
        <w:br/>
        <w:t>Baleares</w:t>
        <w:br/>
        <w:t>of April Maximum 662.92</w:t>
        <w:br/>
        <w:t>Decree</w:t>
        <w:br/>
        <w:t>(109.08 + CMaxd * 0.08)</w:t>
        <w:br/>
        <w:t>País Vasco 135/2008, of 78.32 € 78.32 € 117.50 € 117.50 € 69.27 € 47.80 €</w:t>
        <w:br/>
        <w:t>Maximum 654.04</w:t>
        <w:br/>
        <w:t>July 15</w:t>
        <w:br/>
        <w:t>(120.91 + CMaxd * 0.094)</w:t>
        <w:br/>
        <w:t>SEDIGAS 2009 89.57 € 94.69 € 120.91 € 120.91 € 80.61 € 55.66 €</w:t>
        <w:br/>
        <w:t>Maximum 736.94 €</w:t>
        <w:br/>
        <w:t>Decree</w:t>
        <w:br/>
        <w:t>Castilla-La (108.00 + CMaxd * 0.08)</w:t>
        <w:br/>
        <w:t>13/2010, of 23 70.21 € 72.42 € 104.23 € 106.82 € 59.00 € 48.00 €</w:t>
        <w:br/>
        <w:t>Mancha Maximum 636</w:t>
        <w:br/>
        <w:t>of March</w:t>
        <w:br/>
        <w:t>Source: own preparation by CNC based on regional regulations</w:t>
      </w:r>
    </w:p>
    <w:p>
      <w:r>
        <w:t>6. FACTS PROVEN IN RELATION TO THE PERIODIC INSPECTION SERVICE OF INSTALLATIONS SUBJECT TO THE RITE.</w:t>
      </w:r>
    </w:p>
    <w:p>
      <w:r>
        <w:t>The Directorate of Research has accredited the following facts in relation to the periodic inspection service of installations subject to the RITE that the Council considers proven:</w:t>
      </w:r>
    </w:p>
    <w:p>
      <w:r>
        <w:t>“9. PERIODIC INSPECTION OF INSTALLATIONS SUBJECT TO THE RITE. ACCREDITED FACTS</w:t>
      </w:r>
    </w:p>
    <w:p>
      <w:r>
        <w:t>Minutes of the Technical Commission of March 10, 2008.</w:t>
      </w:r>
    </w:p>
    <w:p>
      <w:r>
        <w:t>(282) The first mention of RITE efficiency inspections in the minutes of the Technical Commission of the RITE dates back to February 14, 2008, noting that it is proposed to try to get all Autonomous Communities to adopt the model agreed upon in Catalonia since, with this, the distribution companies could carry out the efficiency inspection at the same time as the periodic inspection, charging an additional fee (folio 3261). Thus, it was agreed to translate the text from the Generalitat of Catalonia and defend it before the other Autonomous Communities. On March 10, 2008, it was proposed to study the actions to be taken before proposing a specific price for the execution of these inspections (folio 3261).</w:t>
      </w:r>
    </w:p>
    <w:p>
      <w:r>
        <w:t>(283) On March 17, REPSOL sent the draft text of the periodic RITE inspections of the Community of Catalonia to the other associates, which should be accompanied by a letter from AOGLP with the proposed comments as well as a proposal with the additional cost of the operation (folio 3085). The AOGLP Secretariat suggested that it be a topic to be discussed at the next meeting of the Technical Commission, where it should be agreed on how to launch the aforementioned proposal (whether in the name of AOGLP or through the associates) and to which Autonomous Communities to send it. It is noted, in any case, that the document needed to be “revised again and correct what needs to be corrected and include the suggested prices” (folio 3085).</w:t>
      </w:r>
    </w:p>
    <w:p>
      <w:r>
        <w:t>Minutes of the Technical Commission of April 16, 2008.</w:t>
      </w:r>
    </w:p>
    <w:p>
      <w:r>
        <w:t>(284) On April 16, 2008, in a meeting of the Technical Commission, it was agreed to send to the Generalitat of Catalonia a cost proposal to be billed to the client for the execution of energy efficiency inspections. The amount was obtained from the price proposed for the IP, reducing the average cost of planning and technical management of the process by 40%, administrative management costs by 20%, and the average cost of inspection and quality control by 60%. The average cost of documents for the inspection process was maintained (folios 3373-3375).</w:t>
      </w:r>
    </w:p>
    <w:p>
      <w:r>
        <w:t>TABLE 29: COMPARISON OF THE COST PROPOSALS PREPARED BY AOGLP FOR THE IP OF INSTALLATIONS AND ENERGY EFFICIENCY INSPECTIONS</w:t>
        <w:br/>
        <w:t>AMOUNT IP AMOUNT</w:t>
        <w:br/>
        <w:t>WITH INSPECTION DIFFERENCE</w:t>
        <w:br/>
        <w:t>CONCEPT</w:t>
        <w:br/>
        <w:t>DISPERSION EFFICIENCY (%)</w:t>
        <w:br/>
        <w:t>LOW ENERGY</w:t>
        <w:br/>
        <w:t>IP individual receiving installation 46.85 € 27.40 € -42%</w:t>
        <w:br/>
        <w:t>Average cost of inspection personnel service 6.30 € 3.78 € -40%</w:t>
        <w:br/>
        <w:t>Average cost of administration personnel service 12.75 € 10.20 € -20%</w:t>
        <w:br/>
        <w:t>Average cost of inspection and quality control service 25.80 € 10.32 € -60%</w:t>
        <w:br/>
        <w:t>Average cost of documents for the inspection process 2.00 € 2.00 € 0%</w:t>
        <w:br/>
        <w:t>Source: AOGLP.</w:t>
      </w:r>
    </w:p>
    <w:p>
      <w:r>
        <w:rPr>
          <w:b/>
        </w:rPr>
        <w:t>[Pages 79–81]</w:t>
      </w:r>
    </w:p>
    <w:p>
      <w:r>
        <w:t>(285) Confirmation was requested from the associates regarding the previous price proposal before April 23, 2008. On April 21, REPSOL sent an email to the other associates indicating that it had reviewed the cost of the efficiency inspection and deemed it necessary to better justify the amount. It then stated: “At REPSOL, we come out a little lower, but I believe that if justified, it could be increased somewhat” (folios 3090-3092). Attached to its letter was a cost classification and a final amount of €16,675 for the efficiency inspection. Nevertheless, REPSOL expressed agreement with the price of €27.40 for the RITE inspection to be requested from the Autonomous Community of Catalonia first, and subsequently from the others (folio 3276). Similarly, VITOGAS had already shown agreement with that price (folio 3276). Minutes of the Technical Commission of May 20, 2008.</w:t>
      </w:r>
    </w:p>
    <w:p>
      <w:r>
        <w:t>(286) In a meeting of the AOGLP Technical Commission dated May 20, 2008, it was agreed to send the proposal of €27.40 as a recommended price to the Government of Catalonia and to use it as a model proposal to send to the other Autonomous Communities (folios 3070-3072).</w:t>
      </w:r>
    </w:p>
    <w:p>
      <w:r>
        <w:t>(287) Finally, on June 9, 2008, the AOGLP Technical Commission decided to send letters with the text sent to the Government of Catalonia to the other Autonomous Communities, although it was agreed that these letters would not contain any price (folios 3282). AOGLP acknowledges that it has not sent any type of tariff or cost proposal related to periodic energy efficiency inspections of facilities subject to the RITE to the Autonomous Communities (folio 4699). Neither have the LPG distribution companies sent price proposals for these services to the Autonomous Communities, according to their responses to the requests from this Directorate of Research.</w:t>
      </w:r>
    </w:p>
    <w:p>
      <w:r>
        <w:t>7. ANALYSIS OF PRICES AND COSTS</w:t>
        <w:br/>
        <w:t>The DI analyzes, for each of the activities included in the file, the structure and amount of the individual costs associated with each of them, to compare them with the prices proposed by the Associations and those adopted by the Associations.</w:t>
      </w:r>
    </w:p>
    <w:p>
      <w:r>
        <w:t>7.1. Periodic inspections of gas receiving installations</w:t>
        <w:br/>
        <w:t>7.1.1. Costs of the companies</w:t>
        <w:br/>
        <w:t>There is total consensus that the geographical dispersion of the installations to be inspected is a key factor in the costs to be borne by the distribution companies, with this aspect being the determinant of the existence of economies of scale (folio 1210, 1258, 1259, 1620, 1621, 1899, 2013-2014, 2195, 6440).</w:t>
      </w:r>
    </w:p>
    <w:p>
      <w:r>
        <w:t>Additionally, the CNE also points to size as a differentiating factor in costs among different distributors. Larger companies could benefit from certain economies of scale since “the cost of planning and administrative management of the periodic inspection process may be higher in the case of distributors that do not reach a significant number of supply points (for example, less than 100,000 supply points)” (folio 2206).</w:t>
      </w:r>
    </w:p>
    <w:p>
      <w:r>
        <w:t>In this regard, both in the case of natural gas and LPG, the distribution companies provide these services in networks that differ from each other both in size and in their dispersion.</w:t>
      </w:r>
    </w:p>
    <w:p>
      <w:r>
        <w:t>In the case of natural gas, while GAS NATURAL holds a market share of 69.12% in terms of supply points, GAS DIRECTO's share is 0.06% (Retail Market Supervision Report for Natural Gas in Spain, corresponding to the third quarter of 2011, published by the CNE). While the former conducted approximately […]% of the inspections carried out nationwide in 2010, being present in all Autonomous Communities of the Peninsula, GAS DIRECTO does not reach […]% and is only present in 2 Autonomous Communities (Madrid and Galicia).</w:t>
      </w:r>
    </w:p>
    <w:p>
      <w:r>
        <w:t>In the case of LPG, these differences are more pronounced since, while REPSOL has a market share of 90.9% in terms of the number of customers, PRIMAGAS and VITOGAS each have around 1% (Retail Market Supervision Report for Channelled LPG in Spain, corresponding to the year 2010, published by the CNE). REPSOL conducted more than […] inspections in 2010, GAS DIRECTO carried out only […] and VITOGAS […] (folios 4446, 4097, and 4114).</w:t>
      </w:r>
    </w:p>
    <w:p>
      <w:r>
        <w:t>Therefore, this heterogeneity leads companies to present very differentiated cost levels. This is confirmed by REPSOL when it states that “in the case of other companies, it is reasonable to think that, given their smaller number of customers, the relative weight of the different costs of each of the activities may be different” (folio 2014).</w:t>
      </w:r>
    </w:p>
    <w:p>
      <w:r>
        <w:t>The following table shows the unit prices paid by the distribution companies to subcontracted companies for the execution of periodic inspections, where substantial variations in the costs borne by different companies can be observed:</w:t>
      </w:r>
    </w:p>
    <w:p>
      <w:r>
        <w:t>TABLE 30: UNIT PRICES PAID FOR THE EXECUTION OF IP FOR NATURAL GAS AND LPG</w:t>
        <w:br/>
        <w:t>Natural Gas 2006 2007 2008 2009 2010</w:t>
        <w:br/>
        <w:t>GAS DIRECTO […] […] […] […] […]</w:t>
        <w:br/>
        <w:t>GAS NATURAL […] […] […] […] […]</w:t>
        <w:br/>
        <w:t>NATURGAS […] […] […] […] […]</w:t>
        <w:br/>
        <w:t>LPG 2006 2007 2008 2009 2010</w:t>
        <w:br/>
        <w:t>REPSOL […] […] […] […]</w:t>
        <w:br/>
        <w:t>CEPSA […] […] […] […]</w:t>
        <w:br/>
        <w:t>GAS DIRECTO […] […] […] […]</w:t>
        <w:br/>
        <w:t>VITOGAS […] […] […] […]</w:t>
        <w:br/>
        <w:t>Source: Distributors</w:t>
      </w:r>
    </w:p>
    <w:p>
      <w:r>
        <w:t>These differences are observed not only among distributors but also between different Autonomous Communities for the same distribution company, as reflected in the following table, which shows the average costs by Autonomous Community provided by NATURGAS and GAS DIRECTO. GAS NATURAL, REPSOL, and CEPSA do not provide costs broken down by Autonomous Communities. For its part, DISA does not provide subcontracting costs, as it carries out the activities with its own personnel.</w:t>
      </w:r>
    </w:p>
    <w:p>
      <w:r>
        <w:t>TABLE 31: UNIT PRICES PAID BY NATURGAS AND GAS DIRECTO FOR THE EXECUTION OF IP TO SUBCONTRACTED COMPANIES, BY CCAA</w:t>
        <w:br/>
        <w:t>NATURGAS 2006 2007 2008 2009 2010</w:t>
        <w:br/>
        <w:t>VALENCIA […] […] […] […] […]</w:t>
        <w:br/>
        <w:t>CATALUÑA […] […] […] […] […]</w:t>
        <w:br/>
        <w:t>ASTURIAS […] […] […] […] […]</w:t>
        <w:br/>
        <w:t>EXTREMADURA […] […] […] […] […]</w:t>
        <w:br/>
        <w:t>CANTABRIA […] […] […] […] […]</w:t>
        <w:br/>
        <w:t>MURCIA […] […] […] […] […]</w:t>
        <w:br/>
        <w:t>AVERAGE […] […] […] […] […]</w:t>
        <w:br/>
        <w:t>GAS DIRECTO 2006 2007 2008 2009 2010</w:t>
        <w:br/>
        <w:t>MADRID […] […] […] […] […]</w:t>
        <w:br/>
        <w:t>GALICIA […] […] […] […] […]</w:t>
        <w:br/>
        <w:t>AVERAGE […] […] […] […] […]</w:t>
        <w:br/>
        <w:t>Source: Naturgas and Gas Directo</w:t>
      </w:r>
    </w:p>
    <w:p>
      <w:r>
        <w:t>The receiving installations consist of an individual part (IRI), located between the subscriber's valve and the appliance connection valve, and a common part (IRC), located between the supply or building valve (if it feeds a single building) and that of each subscriber, which is therefore common for the neighbors of the same building or land. The periodic inspection must include the entirety of the receiving installation, with the corresponding amount for the common part generally distributed among all the neighbors. Generally, the IRCs of natural gas are larger than the IRIs, which implies that</w:t>
      </w:r>
    </w:p>
    <w:p>
      <w:r>
        <w:rPr>
          <w:b/>
        </w:rPr>
        <w:t>[Pages 82–84]</w:t>
      </w:r>
    </w:p>
    <w:p>
      <w:r>
        <w:t>the estimated cost for its inspection. In the case of LPG, however, according to AOGLP, "the IRCs are not usually as large as the IRCs of installations fed with NG and the average price equivalent to an IRI has been maintained" (folio 1067).</w:t>
      </w:r>
    </w:p>
    <w:p>
      <w:r>
        <w:t>The previous amounts correspond to the total payments made to subcontracted companies and, therefore, include inspections carried out on both individual and community receiving installations, which are at different price levels in the case of natural gas, as demonstrated by the information provided by GAS DIRECTO, which includes a breakdown by type of installation for the most recent data:</w:t>
      </w:r>
    </w:p>
    <w:p>
      <w:r>
        <w:t>TABLE 32: UNIT PRICES PAID BY GAS DIRECTO FOR THE EXECUTION OF IP TO SUBCONTRACTED COMPANIES</w:t>
        <w:br/>
        <w:t>CCAA IRI IRC</w:t>
        <w:br/>
        <w:t>GALICIA (2010) […] […]</w:t>
        <w:br/>
        <w:t>MADRID (2011) […] […]</w:t>
        <w:br/>
        <w:t>Source: Gas Directo</w:t>
      </w:r>
    </w:p>
    <w:p>
      <w:r>
        <w:t>According to this information, the costs of the IRCs are higher than those of the IRIs, which aligns with the approach taken in the SEDIGAS report, where a higher price was established for the IRCs. Therefore, it is inferred that the subcontracting costs corresponding solely to the IRIs must be lower than the average aggregated costs provided by the companies.</w:t>
      </w:r>
    </w:p>
    <w:p>
      <w:r>
        <w:t>According to the consulted distribution companies, the cost of subcontracting is necessarily lower than the cost of inspection, since other additional costs must be incurred to carry it out (folio 4079, 4176, 4377, 4739).</w:t>
      </w:r>
    </w:p>
    <w:p>
      <w:r>
        <w:t>According to the reports prepared by SEDIGAS, the costs associated with the periodic inspection of natural gas receiving installations are broken down into four main blocks:</w:t>
        <w:br/>
        <w:t>(1) Inspection personnel service (planning, preparation, and follow-up of the IP)</w:t>
        <w:br/>
        <w:t>(2) Administration personnel service (data registration, documentation, and user assistance)</w:t>
        <w:br/>
        <w:t>(3) Inspection and quality control service (execution and quality control of the IP)</w:t>
        <w:br/>
        <w:t>(4) Inspection process documents (preparation of forms and documents)</w:t>
      </w:r>
    </w:p>
    <w:p>
      <w:r>
        <w:t>The CNE shows its agreement with this breakdown of activities, as in its report of September 22, 2011, it indicates that "the studies carried out by SEDIGAS and AOGLP reasonably expose all the stages of the periodic inspection process" (folio 2208).</w:t>
      </w:r>
    </w:p>
    <w:p>
      <w:r>
        <w:t>In view of the previous breakdown of costs, it is inferred that the prices paid by the distribution companies to the subcontracted companies for the execution of periodic inspections would correspond to the item related to inspection and quality control service. This item is the one to which the reports of SEDIGAS and AOGLP assign the greatest weight (around 60% of the total cost). This is confirmed by GAS NATURAL, which states that "the cost associated with the inspection activity (...) and quality control (...) is the highest" (folio 1259).</w:t>
      </w:r>
    </w:p>
    <w:p>
      <w:r>
        <w:t>The following table shows a comparison prepared by the DI between the prices proposed by SEDIGAS and AOGLP in their studies for this item and the unit prices paid by the distributors.</w:t>
      </w:r>
    </w:p>
    <w:p>
      <w:r>
        <w:t>TABLE 33: COMPARISON OF UNIT PRICES PAID FOR THE EXECUTION OF IP TO SUBCONTRACTED COMPANIES AND BREAKDOWN OF THE AVERAGE COST CONSIDERED BY SEDIGAS AND AOGLP FOR THE INSPECTION AND QUALITY CONTROL ACTIVITY</w:t>
        <w:br/>
        <w:t>COMPANY 2006 2007 2008 2009</w:t>
        <w:br/>
        <w:t>SEDIGAS High concentration 19.40 € 20.76 € 21.05 €</w:t>
        <w:br/>
        <w:t>(natural gas) Low concentration 27.32 € 29.24 € 29.65 €</w:t>
        <w:br/>
        <w:t>GAS DIRECTO […] […] […] […]</w:t>
        <w:br/>
        <w:t>GAS NATURAL […] […] […] […]</w:t>
        <w:br/>
        <w:t>NATURGAS […] […] […] […]</w:t>
        <w:br/>
        <w:t>SEDIGAS (LPG) 25.80 € 27.61 € 28.00 €</w:t>
        <w:br/>
        <w:t>AOGLP High concentration 25.80 € 27.61 € 28.00 €</w:t>
        <w:br/>
        <w:t>(LPG) Low concentration 42.62 € 45.61 € 46.26 €</w:t>
        <w:br/>
        <w:t>REPSOL […] […] […]</w:t>
        <w:br/>
        <w:t>CEPSA […] […] […]</w:t>
        <w:br/>
        <w:t>GAS DIRECTO […] […] […]</w:t>
        <w:br/>
        <w:t>VITOGAS […] […] […]</w:t>
        <w:br/>
        <w:t>Source: Distribution companies, SEDIGAS, and AOGLP</w:t>
      </w:r>
    </w:p>
    <w:p>
      <w:r>
        <w:t>(1) AOGLP did not update its costs in its reports although it established the need for updates with the CPI.</w:t>
      </w:r>
    </w:p>
    <w:p>
      <w:r>
        <w:t>7.1.2. Monitoring by the Autonomous Communities</w:t>
      </w:r>
    </w:p>
    <w:p>
      <w:r>
        <w:t>Most Autonomous Communities acknowledge having taken into account the reports sent by SEDIGAS in the preparation of their proposals. This is confirmed in their responses to the information request made by the Research Directorate:</w:t>
        <w:br/>
        <w:t>• Castilla y León: "The report prepared by SEDIGAS was studied to approve the rates..." (folio 336).</w:t>
        <w:br/>
        <w:t>• Aragón: "For the determination of prices, the SEDIGAS report will be taken into account..." (folio 340).</w:t>
        <w:br/>
        <w:t>• Asturias: "The report has been partially considered" (folio 341).</w:t>
        <w:br/>
        <w:t>• Catalonia: "was partially taken as a reference for the preparation of the Resolution" (folio 342).</w:t>
        <w:br/>
        <w:t>• Navarra: "To set the prices for periodic inspections, the submitted report was taken into account" (folio 563).</w:t>
        <w:br/>
        <w:t>• Castilla y León: "These documents were taken into consideration regarding the regulation of the economic regime of the services provided to users by the gas supply companies" (folio 570).</w:t>
        <w:br/>
        <w:t>• Cantabria even includes it in the preamble of the regulation that governs the prices of periodic inspections: "To establish the prices, the rates recommended by SEDIGAS have been taken into account." (Order IND/18/2008, of July 17, which determines the procedure to be followed in the periodic inspections of receiving installations of combustible gases and the authorized agents for their execution and establishes the amounts of the aforementioned inspections).</w:t>
      </w:r>
    </w:p>
    <w:p>
      <w:r>
        <w:t>• There is only one Community, that of Murcia, which states the opposite: "it has not taken as a reference the referenced writings of the Spanish Gas Association (SEDIGAS)" (folio 803).</w:t>
      </w:r>
    </w:p>
    <w:p>
      <w:r>
        <w:t>The comparison of the prices proposed by SEDIGAS for consumers in groups 3.1, 3.2, and 3.3 and the prices finally regulated by the Autonomous Communities that have already adopted regulations in this regard can be appreciated in the following graph:</w:t>
        <w:br/>
        <w:t>Figure 2</w:t>
      </w:r>
    </w:p>
    <w:p>
      <w:r>
        <w:rPr>
          <w:b/>
        </w:rPr>
        <w:t>[Pages 85–87]</w:t>
      </w:r>
    </w:p>
    <w:p>
      <w:r>
        <w:t xml:space="preserve">Source: Own elaboration  </w:t>
        <w:br/>
        <w:t xml:space="preserve">These consumers represented, according to SEDIGAS, 99.93% in 2008 (folio 6096) in number and 14% in terms of energy consumed.  </w:t>
        <w:br/>
        <w:t xml:space="preserve">The comparison for large consumers is illustrated in the following graphs, where the deviations of the prices regulated by the Autonomous Communities compared to the prices proposed by SEDIGAS can be seen:  </w:t>
        <w:br/>
        <w:t xml:space="preserve">Figure 3  </w:t>
        <w:br/>
        <w:t xml:space="preserve">Source: Own elaboration  </w:t>
        <w:br/>
        <w:t xml:space="preserve">In the case of installations connected to IRC:  </w:t>
        <w:br/>
        <w:t xml:space="preserve">Figure 4  </w:t>
        <w:br/>
        <w:t xml:space="preserve">Source: Own elaboration  </w:t>
        <w:br/>
        <w:t xml:space="preserve">Finally, in the case of installations receiving LPG:  </w:t>
        <w:br/>
        <w:t xml:space="preserve">Figure 5  </w:t>
        <w:br/>
        <w:t xml:space="preserve">Source: Own elaboration  </w:t>
        <w:br/>
        <w:t xml:space="preserve">However, it should be noted that as long as the Autonomous Communities did not regulate the prices of periodic inspections, it was decided within SEDIGAS that “for now, each company should set a price for the inspection/review service that is transparent and non-discriminatory” (folio 452). This decision was adopted once a price of €43.70 was agreed upon. It can be seen in the following table that the price applied by some distributors merely followed this initial agreement which,  </w:t>
        <w:br/>
        <w:t xml:space="preserve">subsequently, was reviewed, considering that the agreed figure “might be somewhat high” (folio 458) and set at €34.34, and that in no case did any distributor set a price below this figure.  </w:t>
        <w:br/>
        <w:t xml:space="preserve">This is recorded in the report that SEDIGAS presented to the MITYC, in which it stated: “In the absence of regional regulation, the distributors will bill the requested and justified price before the CCAA with the previously established maximum limits.” (Folio 554).  </w:t>
        <w:br/>
        <w:t xml:space="preserve">TABLE 34: COST OF PERIODIC INSPECTION BY BUSINESS GROUP AND CCAA.  </w:t>
        <w:br/>
        <w:t xml:space="preserve">GROUP GAS UNION  </w:t>
        <w:br/>
        <w:t xml:space="preserve">NATURAL REPSOL IBERDROLA ENDESA NATURCOP FENOSA  </w:t>
        <w:br/>
        <w:t xml:space="preserve">Castilla La Mancha €43.09 €46.85  </w:t>
        <w:br/>
        <w:t xml:space="preserve">Galicia €42.03 €46.85  </w:t>
        <w:br/>
        <w:t xml:space="preserve">Balearic Islands €46.85 €43.70  </w:t>
        <w:br/>
        <w:t xml:space="preserve">Navarre €43.70 €46.85  </w:t>
        <w:br/>
        <w:t xml:space="preserve">Cantabria €40.61 €46.85  </w:t>
        <w:br/>
        <w:t xml:space="preserve">Valencian Community €41.87 €46.85 €43.70  </w:t>
        <w:br/>
        <w:t xml:space="preserve">Murcia €42.87 €46.85 €43.70  </w:t>
        <w:br/>
        <w:t xml:space="preserve">Madrid €36.86 €46.85 €40.59 €43.70 €37.86  </w:t>
        <w:br/>
        <w:t xml:space="preserve">La Rioja €41.37 €46.85  </w:t>
        <w:br/>
        <w:t xml:space="preserve">Catalonia €39.68 €46.85 €40.50  </w:t>
        <w:br/>
        <w:t xml:space="preserve">Andalusia €41.69 €46.85 €43.70  </w:t>
        <w:br/>
        <w:t xml:space="preserve">Castilla y León €41.73 €46.85 €43.70  </w:t>
        <w:br/>
        <w:t xml:space="preserve">Aragon €43.70 €46.85 €43.70  </w:t>
        <w:br/>
        <w:t xml:space="preserve">Asturias €43.70 €46.85 €35.90  </w:t>
        <w:br/>
        <w:t xml:space="preserve">Extremadura €43.70 €46.85 €43.70  </w:t>
        <w:br/>
        <w:t xml:space="preserve">Basque Country €43.70 €46.85 €35.90  </w:t>
        <w:br/>
        <w:t xml:space="preserve">Source: SEDIGAS (folio 553)  </w:t>
        <w:br/>
        <w:t xml:space="preserve">7.2. Connection, hook-up, and verification  </w:t>
        <w:br/>
        <w:t xml:space="preserve">7.2.1. Costs of the companies  </w:t>
        <w:br/>
        <w:t xml:space="preserve">The CNE argues that “There may be some cost differences between the distribution companies for the provision of connection, verification, hook-up services (…) but they should not be significant” (folio 4793).  </w:t>
        <w:br/>
        <w:t>The information provided by the distribution companies regarding the subcontracting costs for this activity again shows a wide diversity of costs among the companies, particularly extensive in the case of LPG.</w:t>
      </w:r>
    </w:p>
    <w:p>
      <w:r>
        <w:rPr>
          <w:b/>
        </w:rPr>
        <w:t>[Pages 88–90]</w:t>
      </w:r>
    </w:p>
    <w:p>
      <w:r>
        <w:t>TABLE 35: UNIT PRICES PAID FOR THE EXECUTION OF CONNECTION, HOOK-UP, AND VERIFICATION TO SUBCONTRACTED COMPANIES</w:t>
        <w:br/>
        <w:t>NATURAL GAS LPG</w:t>
        <w:br/>
        <w:t>Year GAS GAS GAS</w:t>
        <w:br/>
        <w:t>NATURGAS DIRECT NATURAL REPSOL CEPSA VITOGAS DIRECT</w:t>
        <w:br/>
        <w:t>2006 […] […] […] […] […] […] […]</w:t>
        <w:br/>
        <w:t>2007 […] […] […] […] […] […] […]</w:t>
        <w:br/>
        <w:t>2008 […] […] […] […] […] […] […]</w:t>
        <w:br/>
        <w:t>2009 […] […] […] […] […] […] […]</w:t>
        <w:br/>
        <w:t>2010 […] […] […] […] […] […] […]</w:t>
        <w:br/>
        <w:t>Source: Distribution companies</w:t>
        <w:br/>
        <w:t>(*) The above figures include the connections carried out for all types of consumers, meaning they include groups 3.1, 3.2, 3.3, and 3.4, except in the case of GAS DIRECT, which specifies that the connections refer only to clients in groups 3.1 and 3.2. REPSOL and CEPSA indicate that the hook-up and verification costs are included in the connection costs, GAS DIRECT does not make such precision, but it is implied that it does as well. The same applies to NATURGAS, which provides null values for verification and hook-up. The only company that presents the costs broken down for each of the actions is GAS NATURAL.</w:t>
        <w:br/>
        <w:t>TABLE 36: UNIT PRICES PAID BY NATURAL GAS FOR THE EXECUTION OF CONNECTION, HOOK-UP, AND VERIFICATION TO SUBCONTRACTED COMPANIES</w:t>
        <w:br/>
        <w:t>Connection Verification Hook-up</w:t>
        <w:br/>
        <w:t>2006 […]</w:t>
        <w:br/>
        <w:t>2007 […] […] […]</w:t>
        <w:br/>
        <w:t>2008 […] […] […]</w:t>
        <w:br/>
        <w:t>2009 […] […] […]</w:t>
        <w:br/>
        <w:t>2010 […] […] […]</w:t>
        <w:br/>
        <w:t>Source: Gas Natural</w:t>
        <w:br/>
        <w:t>According to the report prepared by SEDIGAS on connection, hook-up, and verification tariffs (folios 3624 to 3630), two types of costs can be distinguished in the three processes:</w:t>
        <w:br/>
        <w:t>• Inspection and administration control</w:t>
        <w:br/>
        <w:t>• Home action: would include travel and actions to be carried out at the home, which vary depending on whether it is a connection (installation check, meter placement, tightness test, purging…), a hook-up (meter placement and reports), or a verification (installation verification and reports)</w:t>
        <w:br/>
        <w:t>From the cost breakdown carried out in the SEDIGAS study, it follows that the activities corresponding to the “home action” are those that would be carried out by the subcontracted companies. The study itself seems to acknowledge this in the section dedicated to cost justification where this item is defined as “costs of the connection operating company,” “hook-up operating company,” and “verification company,” respectively for each of the activities. And this is recognized by REPSOL when it states that “The home action is carried out by subcontracted companies” (folio 4734) and that “the billing by the installation companies refers to (…) what we have previously identified as home actions” (folios 4738 and 4739).</w:t>
        <w:br/>
        <w:t>The costs of this item included in the SEDIGAS report are shown in the following table.</w:t>
        <w:br/>
        <w:t>TABLE 37: PRICES PROPOSED BY SEDIGAS FOR HOME ACTION COSTS(*)</w:t>
        <w:br/>
        <w:t>Connection</w:t>
        <w:br/>
        <w:t>Year Hook-up Verification</w:t>
        <w:br/>
        <w:t>3.1 3.2 3.3 3.4</w:t>
        <w:br/>
        <w:t>2003 30.01 34.29 56.26 56.26 26.79 26.79</w:t>
        <w:br/>
        <w:t>2007 33.91 38.75 63.57 63.57 30.27 30.27</w:t>
        <w:br/>
        <w:t>2008 35.34 40.38 66.24 66.24 31.54 31.54</w:t>
        <w:br/>
        <w:t>2009 35.83 40.94 67.17 67.17 31.99 31.99</w:t>
        <w:br/>
        <w:t>2010 36.12 41.27 67.71 67.71 32.24 32.24</w:t>
        <w:br/>
        <w:t>Source: SEDIGAS</w:t>
        <w:br/>
        <w:t>(*) The costs corresponding to the year 2003 are those appearing in the original report, and the cost breakdown corresponding to the year 2009 is also available (folios 2393 to 2395). The remaining figures have been calculated by applying the percentage price increases used in the final price updates, which are indicated in tables 21, 22, 23, and 24 of the PCH (that is, 13%, 4.2%, 1.4%, and 0.8%).</w:t>
        <w:br/>
        <w:t>In this case, the proposals sent to the Autonomous Communities also did not reflect the plurality of existing costs. In the case of natural gas, proposals were sent only by SEDIGAS and GAS NATURAL, […].</w:t>
        <w:br/>
        <w:t>In the case of LPG, only REPSOL sent its proposal, […]. AOGLP ultimately decided not to send the document prepared with the agreed price, which was considerably higher than that determined by SEDIGAS (€139.69 for the connection service, with an operating cost of €78.25).</w:t>
        <w:br/>
        <w:t>7.2.2. Monitoring by the Autonomous Communities</w:t>
        <w:br/>
        <w:t>The comparison between the prices proposed by SEDIGAS and those established by the Autonomous Communities in the regulation for connections is illustrated in the following graphs:</w:t>
        <w:br/>
        <w:t>Figure 6</w:t>
        <w:br/>
        <w:t>7.3. Emergency Care Service</w:t>
        <w:br/>
        <w:t>7.3.1. Cost Analysis</w:t>
        <w:br/>
        <w:t>The CNE “considers that the most significant economies of scale can occur in the emergency care service as it is a service that must be available 24 hours a day, every day of the year” (folio 4790).</w:t>
        <w:br/>
        <w:t>In this service, moreover, there are more differences in the way costs are established, making it more complicated to establish comparisons between companies.</w:t>
        <w:br/>
        <w:t>REPSOL indicates that “[…]” (folio 4425). According to the information provided by GAS DIRECTO […].</w:t>
        <w:br/>
        <w:t>The data provided by the companies regarding the total amounts paid to subcontracted companies for the maintenance of the service of</w:t>
      </w:r>
    </w:p>
    <w:p>
      <w:r>
        <w:rPr>
          <w:b/>
        </w:rPr>
        <w:t>[Pages 91–93]</w:t>
      </w:r>
    </w:p>
    <w:p>
      <w:r>
        <w:t>the provision of the service.</w:t>
      </w:r>
    </w:p>
    <w:p>
      <w:r>
        <w:t>emergency care allows for the calculation of an average monthly cost per consumer, considering the average number of consumers for each distributor. Although the average number of consumers is not available for all years and companies, there is a sufficiently representative sample to conclude that the costs are significantly different among the various distributors and to appreciate the existence of economies of scale, as reflected in the following table:</w:t>
      </w:r>
    </w:p>
    <w:p>
      <w:r>
        <w:t>TABLE 38: UNIT PRICES PAID FOR THE EXECUTION OF EMERGENCY CARE TO SUBCONTRACTED COMPANIES (Cost per month/consumer)</w:t>
        <w:br/>
        <w:t>Company 2006 2007 2008 2009 2010</w:t>
        <w:br/>
        <w:t>Gas Natural</w:t>
        <w:br/>
        <w:t>NATURGAS […] […] […] […]</w:t>
        <w:br/>
        <w:t>GAS DIRECTO […] […]</w:t>
        <w:br/>
        <w:t>LPG</w:t>
        <w:br/>
        <w:t>REPSOL […] […] […] […] […]</w:t>
        <w:br/>
        <w:t>VITOGAS […] […] […]</w:t>
        <w:br/>
        <w:t>Source: Distribution companies and CNE (Data from the quarterly reports of the CNE on the supervision of the retail market for natural gas and LPG, corresponding to the third quarters of the years 2006, 2007, 2008, 2009, and 2010).</w:t>
      </w:r>
    </w:p>
    <w:p>
      <w:r>
        <w:t>CEPSA indicates that “it is not possible to know directly how many interventions the emergency care service has performed” (folio 4175) and provides its rates for each type of action, from which the intended average cost cannot be deduced. GAS NATURAL, despite successive submissions of information, ultimately does not provide the requested information. In AOGLP, the companies exchanged the costs of this activity in order to determine a single price (paragraph 233).</w:t>
      </w:r>
    </w:p>
    <w:p>
      <w:r>
        <w:t>According to the reports from SEDIGAS prepared in 2006 (folios 1465 to 1468) and 2008 (folios 3563 to 3565), the distributors would incur the following costs in maintaining an emergency care service:</w:t>
        <w:br/>
        <w:t>a. Platforms and CCAU (personnel, telephony, IT, etc.)</w:t>
        <w:br/>
        <w:t>b. Home care (personnel, buildings, vehicles, others)</w:t>
      </w:r>
    </w:p>
    <w:p>
      <w:r>
        <w:t>In the report prepared in 2010 (folios 3611 to 3613), however, a different breakdown of costs is provided:</w:t>
        <w:br/>
        <w:t>a. Personnel (SSTT, CCAU, platform, direct)</w:t>
        <w:br/>
        <w:t>b. Structure (SSII, purchases…)</w:t>
      </w:r>
    </w:p>
    <w:p>
      <w:r>
        <w:t>According to the first classification, it seems that the costs corresponding to subcontracting would be those included in the chapter titled “Home care.” The costs recorded by SEDIGAS in its studies of 2006 and 2008 for this chapter were €0.31 and €0.33, respectively.</w:t>
      </w:r>
    </w:p>
    <w:p>
      <w:r>
        <w:t>In the case of natural gas, only two proposals were made, which turned out to be identical. On one hand, SEDIGAS addressed the Ministry of Industry, Tourism and Trade (MITYC) and, on the other, GAS NATURAL sent its proposal to the Community of Madrid and Castilla La Mancha. SEDIGAS acknowledges that the agreed price was the one proposed by GAS NATURAL: “This distributor [referring to GAS NATURAL], moreover, was responsible for preparing the breakdown of costs and times presented in SEDIGAS (…) so the coincidence has an evident explanation” (folio 6102).</w:t>
      </w:r>
    </w:p>
    <w:p>
      <w:r>
        <w:t>Regarding LPG, although the companies made their price proposals based on their individual costs, there was ultimately no consensus on determining a single cost, and it was decided not to make any referral to the Administrations.</w:t>
      </w:r>
    </w:p>
    <w:p>
      <w:r>
        <w:t>7.3.2. Monitoring by the Autonomous Communities</w:t>
        <w:br/>
        <w:t>According to the CNE, the cost of the emergency care service for natural gas installations “is considered included in the annual remuneration recognized to the distributor” (folio 4780), so in this case, it would be the MITYC that is competent to regulate this price. This seems to have been understood by SEDIGAS when it addressed this body with its first proposal in 2006.</w:t>
      </w:r>
    </w:p>
    <w:p>
      <w:r>
        <w:t>However, in 2008, it prepared letters addressed to the Autonomous Communities in which it included its updated proposal (folios 3563 to 3565), although they were ultimately not sent. The Community of Madrid, for its part, prepared a proposal that included a regulated price for this concept, which was circulated among the distributors in 2010, although it has not yet been approved.</w:t>
      </w:r>
    </w:p>
    <w:p>
      <w:r>
        <w:t>GAS NATURAL states that “As of today, no Autonomous Community has regulated the amounts to be received by the distribution companies in compensation for the emergency care service” (folio 4752).</w:t>
      </w:r>
    </w:p>
    <w:p>
      <w:r>
        <w:t>7.4. Periodic Inspection of Installations Subject to RITE</w:t>
        <w:br/>
        <w:t>According to the CNE, “in relation to periodic inspections on the energy efficiency of buildings, there could be significant cost differences between different Autonomous Communities, given the great disparity that exists in the regional regulations governing this process” (folio 4793).</w:t>
      </w:r>
    </w:p>
    <w:p>
      <w:r>
        <w:t>The price agreed upon in the Technical Commission of AOGLP on May 20, 2008, which was ultimately not submitted, was €27.40. REPSOL agreed with this price (folio 3276), despite having acknowledged that “At REPSOL it costs us a little less” and having justified costs amounting to €16.675 (folios 3090 and 3092).</w:t>
      </w:r>
    </w:p>
    <w:p>
      <w:r>
        <w:t>Ultimately, it was decided not to make any price proposals, and neither have the distributors.</w:t>
      </w:r>
    </w:p>
    <w:p>
      <w:r>
        <w:t>As indicated by the CNE, regional regulation is very varied, and as of today, only Catalonia has established a maximum price for the activity, and Aragón has established that no cost for the service should be passed on to the consumer, considering that the periodic inspection of gas installations by pipeline serves as a periodic inspection of energy efficiency.</w:t>
      </w:r>
    </w:p>
    <w:p>
      <w:r>
        <w:t>LEGAL GROUNDS</w:t>
        <w:br/>
        <w:t>FIRST. Object of the present procedure</w:t>
        <w:br/>
        <w:t>This file analyzes certain agreements and actions carried out within SEDIGAS and AOGLP in order to affect the prices of certain activities performed by the distributors, such as periodic inspections of gas receiving installations, emergency care, RITE, and the connections, hook-ups, and verification of installations.</w:t>
      </w:r>
    </w:p>
    <w:p>
      <w:r>
        <w:t>The DI starts from the premise that we are dealing with regulated activities, whose prices must be set by the Administration. It states verbatim:</w:t>
        <w:br/>
        <w:t>“(297) The activities of periodic inspections, emergency care, connections, hook-ups, and verification of installations are all regulated activities reserved for the distributor. With the entry into force of RD 1434/2002 and RD 919/2006, the need to regulate the maximum prices of the activities of connection, hook-up (and re-hook-up), and verification was determined, as well as the rights to charge for the execution of periodic inspections of gas receiving installations (natural gas and liquefied petroleum gas). Regarding the periodic inspections of energy efficiency of thermal installations, the RITE leaves it to the Autonomous Communities to determine the agents that can carry them out, without providing for a reservation of this activity for the distributors, and does not include any reference to the prices of this activity, allowing the Autonomous Communities, as has been the case in Catalonia, to set the corresponding tariffs.”</w:t>
      </w:r>
    </w:p>
    <w:p>
      <w:r>
        <w:t>Both the CNE and the DI argue that one of the principles that should guide the setting of prices regulated by the Autonomous Communities “is to establish an adequate remuneration or reasonable profit for the performance of the activity.” From here, the DI reasons, based on economic theory, that “the setting of prices based solely on the costs declared by the monopolistic company for the provision of the service is not efficient as it (…) does not induce the regulated company to efficiently reduce the costs of providing the same.” Therefore, it is necessary that “despite being a regulated sector, there is some competition due to the comparability of the costs declared by the various companies that are entrusted with the performance of these activities in the territorial scope where their networks extend. In this way, the regulator has at its disposal the costs of different comparable companies, which allows it to determine a price and a system for updating it that simultaneously allows for a reasonable profit and induces efficiency in the provision of the service.</w:t>
      </w:r>
    </w:p>
    <w:p>
      <w:r>
        <w:rPr>
          <w:b/>
        </w:rPr>
        <w:t>[Pages 94–96]</w:t>
      </w:r>
    </w:p>
    <w:p>
      <w:r>
        <w:t>costs of the same.” In short, what occurs is what is referred to as reference competition.</w:t>
      </w:r>
    </w:p>
    <w:p>
      <w:r>
        <w:t>The DI warns that the main threat of reference competition lies in the possible collusion of the participating companies. This is precisely the practice that is being analyzed:</w:t>
      </w:r>
    </w:p>
    <w:p>
      <w:r>
        <w:t>(302) The practice under analysis in this file, which is considered to be contrary to Article 1 of the LDC, consists of the agreements between the distribution companies associated with SEDIGAS and AOGLP for the preparation of price reports to be requested from the Public Administrations for the execution of certain activities whose price was to be regulated. The preparation of the corresponding reports within the Associations aimed to operate as a tariff recommendation for the execution of these activities by the distribution companies in their relations with the competent Administrations.</w:t>
      </w:r>
    </w:p>
    <w:p>
      <w:r>
        <w:t>(303) In this context, and without being previously required to do so by any Public Administration, as evidenced in the Established Facts, the gas distribution companies (natural gas and liquefied petroleum gas) began contacts within their respective Associations, SEDIGAS and AOGLP, in order to set amounts that would be proposed to the various Autonomous Communities that were to regulate the prices. The objective of these contacts was, beyond exerting pressure to achieve the regulation of these prices by the competent bodies, the alignment of price demands and cost justifications before the different Autonomous Communities, thereby eliminating reference competition.</w:t>
      </w:r>
    </w:p>
    <w:p>
      <w:r>
        <w:t>(304) Various arguments justify the anticompetitive nature of the conduct. In particular, the anticompetitive intent of the conduct can be justified by analyzing the following facts:</w:t>
        <w:br/>
        <w:t>• First, the timing of when the contacts occurred.</w:t>
        <w:br/>
        <w:t>• Second, the fact that the price proposals were agreed upon without prior individual cost studies by the distribution companies, which would only later and jointly attempt to justify the proposals made.</w:t>
        <w:br/>
        <w:t>• Third, in the case of the IP and the connection, hook-up, and verification fees, the mass sending of these proposals to the competent bodies of the Autonomous Communities and the complete monitoring by the distribution companies of the tariff proposals adopted within SEDIGAS and AOGLP.</w:t>
      </w:r>
    </w:p>
    <w:p>
      <w:r>
        <w:t>Regarding the timing, the DI argues, in light of the HP, that in the case of the IP, the connection, hook-up, and verification fees, and the SAU “the initial agreements reached at the venues of SEDIGAS and AOGLP for the preparation of price proposal documents were made unilaterally, without any authority requiring an action from these associations in this regard.”</w:t>
      </w:r>
    </w:p>
    <w:p>
      <w:r>
        <w:t>Regarding the calculation of the prices and the costs necessary to execute the various activities, according to the DI:</w:t>
        <w:br/>
        <w:t>“…it is evidenced in the file that, except in the case of the SAU within AOGLP, where there was a prior exchange of information among the associated companies regarding the planned costs, its preparation consisted of two stages. First, the amount to be requested from the Autonomous Communities was determined, which was agreed upon within the Associations themselves. Subsequently, cost studies were prepared to support the initially approved figure (see HA, paragraphs 135-139, 185-187, 222, 233, 248, 267-275).”</w:t>
      </w:r>
    </w:p>
    <w:p>
      <w:r>
        <w:t>The DI shows that this has been the case for the IP, the connection, hook-up, and verification fees, and the SAU. However, in the case of the SAU, the DI specifies that AOGLP did not reach a common price proposal, but there was a direct exchange of information among the distribution companies regarding the planned costs for the provision of this service, which constitutes an exchange of sensitive commercial information capable of affecting reference competition.</w:t>
      </w:r>
    </w:p>
    <w:p>
      <w:r>
        <w:t>The collaboration has not been limited to the preparation of price proposals and determination of costs. Regarding the monitoring of these tariff proposals by the distribution companies and their defense before the Autonomous Communities, the DI highlights that information related to the companies' communications with the Autonomous Communities has been shared. “…both the companies associated with SEDIGAS and those associated with AOGLP supported the sending of the price proposals and cost studies from the Associations to the Autonomous Communities and even, voluntarily, sent these studies on their own and adapted theirs to the values approved in the meetings held within them (see sections 6.2 and 6.3 of the PCH).”</w:t>
      </w:r>
    </w:p>
    <w:p>
      <w:r>
        <w:t>According to the DI:</w:t>
        <w:br/>
        <w:t>“(328) All these facts support the existence of an anticompetitive conduct aimed at aligning the requests of the distribution companies regarding these regulated prices and their cost justifications, with the aim of eliminating reference competition and influencing the competent bodies of the Autonomous Communities to achieve the establishment of prices higher than those that ensure a reasonable profit in relation to the costs of each distributor….”</w:t>
      </w:r>
    </w:p>
    <w:p>
      <w:r>
        <w:t>The instructing body also emphasizes the fact that AOGLP even studied the possible illegality of the conduct in various documents (“due to competition we cannot negotiate and set unit prices for all companies. We could be incurring in illegalities,” Minutes of the Board of Directors of May 16, 2007).</w:t>
      </w:r>
    </w:p>
    <w:p>
      <w:r>
        <w:t>The DI itself analyzes this unlawful nature of the conduct:</w:t>
        <w:br/>
        <w:t>“(330) In this case, we are dealing with a regulated market in which prices are set by the Autonomous Communities based, fundamentally, on the data provided by the distribution companies. In this context, the unlawfulness of the conduct lies in that the agreements for setting a price to be requested from the Autonomous Communities represent for the companies an instrument for aligning their proposals that, in the same way as in a competitive market, tends to eliminate the autonomy of the associated companies…”</w:t>
      </w:r>
    </w:p>
    <w:p>
      <w:r>
        <w:t>It also points out that this objective of influencing the actions of the associated companies and reducing their autonomy is evidenced in various documents.</w:t>
      </w:r>
    </w:p>
    <w:p>
      <w:r>
        <w:t>For all these reasons, the DI concludes that:</w:t>
        <w:br/>
        <w:t>(333) The existence of a collective recommendation prohibited by Article 1.1.a) of the LDC has been evidenced, implemented through agreements for the preparation of tariff proposal reports within the Associations, SEDIGAS and AOGLP, and their dissemination among the distribution companies and the regulatory authorities of the CCAA, which aims to limit the comparability of costs among different companies and distort reference competition, with the objective of achieving prices higher than those that determine a reasonable profit based on the individual costs of each distributor. Additionally, in the case of AOGLP, the existence of an exchange of information within the Association regarding the costs of the distribution companies for the provision of emergency care services has been evidenced, which, although it did not culminate in the preparation of a tariff recommendation, is contrary by object to Article 1 of the LDC as it reduces the strategic uncertainty about the individual costs of each operator, thereby threatening the maintenance of reference competition in that market.”</w:t>
      </w:r>
    </w:p>
    <w:p>
      <w:r>
        <w:t>Regarding the IP of energy efficiency of installations subject to the RITE, according to the DI, the agreement adopted within AOGLP consisted of setting an amount for the execution of this activity and influencing the competent bodies of the Autonomous Communities so that this inspection would be carried out jointly with the IP of installations. It is important to note that the energy efficiency IP service is, in principle, subject to free competition among the companies to which the competent body of each Autonomous Community assigns such functions. With this strategy, according to the DI, it was intended, on the one hand, to exclude the rest of the companies authorized to carry out the energy efficiency IP and, on the other hand, “once a maximum price was imposed in Catalonia, the distribution companies acted similarly to the rest of the regulated activities subject to this file, determining within AOGLP a price for the execution of these services (folio 3085).” Nevertheless, although a price was agreed upon within AOGLP for the RITE, in a subsequent meeting on June 9, 2008, it was agreed that the proposals made to the Autonomous Communities would not contain information regarding prices. It has not been verified that the proposal reached was sent from the Association or from the distributors themselves. However, the DI considers that the existence of a recommendation from AOGLP to its associates regarding the RITE has been evidenced “in order to achieve, firstly, the exclusion of competitors through the linking of the energy efficiency IP and the IP of receiving installations and, subsequently, the approval of prices.”</w:t>
      </w:r>
    </w:p>
    <w:p>
      <w:r>
        <w:rPr>
          <w:b/>
        </w:rPr>
        <w:t>[Pages 97–99]</w:t>
      </w:r>
    </w:p>
    <w:p>
      <w:r>
        <w:t>higher than those that represent a reasonable profit based on individual costs, which, in the opinion of this Directorate of Investigation, constitutes conduct contrary to Article 1.1.a) of the LDC."</w:t>
      </w:r>
    </w:p>
    <w:p>
      <w:r>
        <w:t>In view of the actions taken, in accordance with Article 50.4 of the LDC, the DI proposes:</w:t>
      </w:r>
    </w:p>
    <w:p>
      <w:r>
        <w:t>"First. That the existence of conduct prohibited by Article 1 of Law 15/2007 be declared, consisting of a collective recommendation, implemented through agreements for the preparation of reports on proposed tariffs for periodic inspections of gas receiving facilities, emergency care services, and connection, hook-up, and verification within SEDIGAS, and its dissemination among distribution companies and the regulatory authorities of the Autonomous Communities and the Ministry of Industry.</w:t>
      </w:r>
    </w:p>
    <w:p>
      <w:r>
        <w:t>Second. That the existence of conduct prohibited by Article 1 of Law 15/2007 be declared, consisting of a collective recommendation, implemented through agreements for the preparation of reports on proposed tariffs for periodic inspections of LPG receiving facilities within AOGLP, and its dissemination among distribution companies and the regulatory authorities of the Autonomous Communities and the Ministry of Industry.</w:t>
      </w:r>
    </w:p>
    <w:p>
      <w:r>
        <w:t>Third. That the existence of conduct prohibited by Article 1 of Law 15/2007 be declared, consisting of a collective recommendation, implemented through agreements for the preparation of reports on proposed tariffs for connection, hook-up, and verification within AOGLP.</w:t>
      </w:r>
    </w:p>
    <w:p>
      <w:r>
        <w:t>Fourth. That the existence of conduct prohibited by Article 1 of Law 15/2007 be declared, consisting of an exchange of information within AOGLP regarding the planned costs for providing emergency care services.</w:t>
      </w:r>
    </w:p>
    <w:p>
      <w:r>
        <w:t>Fifth. That the existence of conduct prohibited by Article 1 of Law 15/2007 be declared, consisting of a collective recommendation from AOGLP to its members to set an amount for the execution of the IP of energy efficiency for facilities subject to the RITE.</w:t>
      </w:r>
    </w:p>
    <w:p>
      <w:r>
        <w:t>Sixth. That the Spanish Gas Association (SEDIGAS) be declared responsible for the first infringement and the Spanish Association of Liquefied Gas Operators (AOGLP) for the others.</w:t>
      </w:r>
    </w:p>
    <w:p>
      <w:r>
        <w:t>Seventh. That the prohibited conduct be classified, for the purposes of determining the sanctions to be imposed, as very serious infringements under Article 62.4.a) of the LDC.</w:t>
      </w:r>
    </w:p>
    <w:p>
      <w:r>
        <w:t>Eighth. That the sanction provided for in Article 10 of Law 16/1989 be imposed, taking into account the criteria for determining the sanction set forth in Article 64 of the LDC."</w:t>
      </w:r>
    </w:p>
    <w:p>
      <w:r>
        <w:t>The Council is aware that in the PCH the DI analyzes the reported facts regarding how the GAS NATURAL FENOSA group has carried out the inspections. The DI concludes that the subcontracting for inspection activities, in the case of GAS NATURAL, complies, according to this company, with the provisions of Law 31/2007, of October 30, on contracting procedures in the sectors of water, energy, transport, and postal services, which regulates the procedures for awarding contracts for works, supplies, and services when public and private entities operating in the aforementioned sectors contract. Regarding the complaint that GN Servicios offers the IP, the DI confirms that this is not the case and recalls what was stated in the RCNC of November 17, 2010 (S/0174/09 ASEFOSAM/GAS NATURAL). In light of all this, it concludes in the PCH: "Likewise, in accordance with Article 33.3 of the RDC, it is considered that the existence of an infringement of Articles 1 and 2 of the LDC by the actions of GAS NATURAL FENOSA in relation to the subcontracting of the IP and the Servigas contracts has not been proven."</w:t>
      </w:r>
    </w:p>
    <w:p>
      <w:r>
        <w:t>The DI has not included these behaviors in the scope of the initiation of the file nor has it directed the same against companies of the GAS NATURAL FENOSA group, which does not even have the status of an interested party in this file. Therefore, without prejudice to the validity of the substantive analysis carried out by the DI in this regard, this Council understands that it is not formally correct to apply Article 33.3 of the LDC to these behaviors.</w:t>
      </w:r>
    </w:p>
    <w:p>
      <w:r>
        <w:t>SECOND. Allegations of the interested parties</w:t>
      </w:r>
    </w:p>
    <w:p>
      <w:r>
        <w:t>AUSGAS</w:t>
      </w:r>
    </w:p>
    <w:p>
      <w:r>
        <w:t>In its allegations to the PCH, it wishes to record its protest because, by declaring them confidential, access to very relevant data is denied, such as those "related to the subcontracting carried out by distributors for the provision of the periodic inspection service of gas installations (hereinafter, IP) and especially the information regarding the actual cost that this entails for these distributors." It considers that the differential between the price paid to subcontracted companies and the price they charge the end user must be "outrageous," therefore it requests that the PCH include information on a) the average cost that distributors have been paying to subcontracted companies from 2006 to the present in order to establish an average unit cost; b) detailed information on all activities carried out by the distributor and the economic cost they entail. This is precisely the exercise that the DI carries out in the PR and whose results are recorded in HP 7. The fact that AUSGAS does not have access to certain information contained in that HP is due to the commercially sensitive nature of the same. In any case, the confidential nature of such information neither causes AUSGAS defenselessness nor prevents this Council from assessing the reported behaviors.</w:t>
      </w:r>
    </w:p>
    <w:p>
      <w:r>
        <w:t>It also considers that all data related to the tender or tenders carried out by GAS NATURAL and the other relevant distributors within each Autonomous Community should be analyzed in order to select the subcontracted companies for the execution of the IP. This is information that, in its opinion, affects the interests of users. AUSGAS doubts that to date the most convenient offer for the interests of customers is being chosen.</w:t>
      </w:r>
    </w:p>
    <w:p>
      <w:r>
        <w:t>Enérgya-VM Gestión de Energía SLU ("Enérgya-VM")</w:t>
      </w:r>
    </w:p>
    <w:p>
      <w:r>
        <w:t>It considers that the investigated practices represent the will of the members of the Distributors Committee, but not of SEDIGAS. From the analysis of the facts and the reading of the operating rules of SEDIGAS, it is inferred that the investigated practices were not adopted by competent bodies of SEDIGAS nor were they brought to the attention of such bodies. While it is true that members of SEDIGAS (e.g., the Secretary General and the Secretary of the Distributors Committee) participated in or were personally aware of the investigated practices, it is equally true that this is clearly insufficient to attribute responsibility for them to SEDIGAS, particularly if the infringement actually consists of a collective recommendation.</w:t>
      </w:r>
    </w:p>
    <w:p>
      <w:r>
        <w:t>Enérgya-VM rejects the arguments by which the DI reaffirms in the PR that SEDIGAS is responsible for the investigated practices:</w:t>
      </w:r>
    </w:p>
    <w:p>
      <w:r>
        <w:t>First, the fact that the President of the Distributors Committee and the Secretary are members of the Board of Directors does not imply that they represent SEDIGAS in their actions nor that those who hold the true representation of SEDIGAS are aware of the practices, which were only known to the Distributors Committee.</w:t>
      </w:r>
    </w:p>
    <w:p>
      <w:r>
        <w:t>Second, Enérgya-VM questions whether the documentation cited by the DI proves that the representative bodies of SEDIGAS were indeed aware of the actions of the Distributors Committee. This is due to its age or because it makes indirect references.</w:t>
      </w:r>
    </w:p>
    <w:p>
      <w:r>
        <w:t>Regarding the fact that the representation of SEDIGAS confirms its participation in the facts, Enérgya-VM argues that the fact that SEDIGAS's legal defense does not challenge this point does not serve to refute the argument.</w:t>
      </w:r>
    </w:p>
    <w:p>
      <w:r>
        <w:t>If the DI considers that the evidence in the file confirms that agreements were adopted, those responsible must be the ones who agreed to them. It is therefore not possible to sanction SEDIGAS for issuing a collective recommendation when it is recorded that such practice stems from the agreement of the distributors within the Distributors Committee.</w:t>
      </w:r>
    </w:p>
    <w:p>
      <w:r>
        <w:t>Finally, it considers that the application of Article 61.3 is more burdensome for SEDIGAS and its associates than what is provided for in Law 16/1989.</w:t>
      </w:r>
    </w:p>
    <w:p>
      <w:r>
        <w:t>SEDIGAS</w:t>
      </w:r>
    </w:p>
    <w:p>
      <w:r>
        <w:t>It also considers that there has not been a sufficiently individualized assessment of the conduct of each association.</w:t>
      </w:r>
    </w:p>
    <w:p>
      <w:r>
        <w:t>It believes that the confidential treatment granted to the analysis of the reasonableness of costs does not allow SEDIGAS an adequate defense of its interests.</w:t>
      </w:r>
    </w:p>
    <w:p>
      <w:r>
        <w:t>SEDIGAS does not know the data on which the DI has based its conclusions.</w:t>
      </w:r>
    </w:p>
    <w:p>
      <w:r>
        <w:rPr>
          <w:b/>
        </w:rPr>
        <w:t>[Pages 100–102]</w:t>
      </w:r>
    </w:p>
    <w:p>
      <w:r>
        <w:t xml:space="preserve">conclusions regarding the absence of reasonableness of the costs, which is why it cannot refute such conclusions.  </w:t>
        <w:br/>
        <w:t xml:space="preserve">Context and justification of the reports  </w:t>
        <w:br/>
        <w:t xml:space="preserve">SEDIGAS argues that the DI does not take into account the context in which the conduct occurs. This is a moment of very significant regulatory change affecting the activities of IP and the SAU. Initially, there were doubts about the competent authority to regulate, and then, in the event that the Autonomous Communities would have to do so, there was fear that they would not proceed to regulate these issues or would not do so in time. It was necessary to avoid what had happened regarding connection rights, which took up to 7 years to regulate in some Autonomous Communities. The distributors found themselves obliged to carry out a series of actions without a regulation that provided them coverage, which generated regulatory risk.  </w:t>
        <w:br/>
        <w:t xml:space="preserve">In this context, SEDIGAS states that “it seeks to provide a tool to assist the Administrations (especially the Autonomous Administrations that face a new competence whose scope they do not know).” Hence, it sent its communications and did so repeatedly.  </w:t>
        <w:br/>
        <w:t xml:space="preserve">Such initiatives are common and positive because they provide the Autonomous Administrations with a detailed and reasoned description of all the costs that must be taken into account to determine the corresponding regulated tariff. The CNE has recognized this fact in its determining reports, of which the DI makes a biased interpretation.  </w:t>
        <w:br/>
        <w:t xml:space="preserve">The studies of SEDIGAS made available to the Autonomous Communities and the Ministry were one more element - among many others - to be considered by the Administrations in order to determine (each Administration freely) the cost they deemed appropriate. But they did not have a determining character in the setting of tariffs. This is deduced from the responses of the Autonomous Communities themselves and from the observance of the approved tariffs.  </w:t>
        <w:br/>
        <w:t xml:space="preserve">Determining reports  </w:t>
        <w:br/>
        <w:t xml:space="preserve">Regarding the determining reports, SEDIGAS questions whether the mandatory procedure provided for in Article 17 of the LDC has been complied with, given that the CNE is asked to pronounce on specific issues and, beyond that, the DI takes very little into account its conclusions. It cites Opinion of the Council of State 2072/1999, of July 8, 1999, on the nature of these reports, which are those that “illustrate the administrative bodies in such a way that they enable them to resolve with rigor and certainty in a procedure; those that allow them to form a straight judgment on the substance of the matter, so that, without them, it would not be possible to do so.”  </w:t>
        <w:br/>
        <w:t xml:space="preserve">The DI does not even request the CNE to pronounce on basic issues of the file such as “reference competence” or the “reasonableness of the proposed costs.”  </w:t>
        <w:br/>
        <w:t xml:space="preserve">Non-existence of a collective recommendation from SEDIGAS  </w:t>
        <w:br/>
        <w:t xml:space="preserve">SEDIGAS argues that the work carried out in a Working Group within the Distributors Committee cannot be considered, without more, as agreements in the sense of Articles 8 or 13 of the Statutes that bind the associates. Beyond that, it defends that SEDIGAS did not make any recommendation regarding any of the considered services. There is no limitation on the autonomy of the distributors because they were free to set the prices they deemed appropriate and exercised this autonomy.  </w:t>
        <w:br/>
        <w:t xml:space="preserve">PERIODIC INSPECTIONS, IP  </w:t>
        <w:br/>
        <w:t xml:space="preserve">SEDIGAS denies that the report establishes a price range. Initially, when it was proposed that the Ministry regulate, a minimum estimate was considered. Subsequently, two independent costs were outlined for two specific hypothetical cases of dispersion.  </w:t>
        <w:br/>
        <w:t xml:space="preserve">SEDIGAS did not make any recommendation regarding the use of the report. Each distributor used the Report in the way they deemed most appropriate. The variations observed in the proposals provided by the distributors to the Autonomous Communities are considered very significant, even when proposed by different distributors operating within the same Autonomous Community; there are significant differences between the proposals of the same distributor regarding different areas. And this despite the fact that the CNE itself mentions that the provision of the periodic inspection service should have a small cost dispersion, as the inspection process is the same throughout the territory.  </w:t>
        <w:br/>
        <w:t xml:space="preserve">SEDIGAS adds that: “It is impossible to deduce any influence from the SEDIGAS cost study, except for the consideration that its proposal of €34.34 per action effectively constitutes the efficient minimum under conditions of greater efficiency in carrying out the IP actions.” This demonstrates, according to SEDIGAS, the null influence of the study.  </w:t>
        <w:br/>
        <w:t xml:space="preserve">Some Autonomous Communities state in their response that the report did not affect the tariffs they set (Valencia, Cantabria) or was not the only factor taken into account. SEDIGAS believes that the DI gives a biased reading of these responses.  </w:t>
        <w:br/>
        <w:t xml:space="preserve">SAU  </w:t>
        <w:br/>
        <w:t xml:space="preserve">SEDIGAS intended for the Administration to recognize a specific remuneration for this service as the regulations provide. But to date, according to the CNE itself (second Determining Report), such remuneration still does not exist. It is recorded in SEDIGAS minutes that it was decided not to send any information to the Autonomous Communities and this has not been denied. It is true that one distributor did so, precisely the one responsible for preparing and disseminating a proposal within SEDIGAS.  </w:t>
        <w:br/>
        <w:t xml:space="preserve">CONNECTIONS, VERIFICATION, AND HOOK-UP  </w:t>
        <w:br/>
        <w:t xml:space="preserve">The PCH acknowledges that, although information was prepared within it, SEDIGAS did not send information to the Autonomous Communities. One distributor did. But there is no such recommendation.  </w:t>
        <w:br/>
        <w:t xml:space="preserve">Error in the classification of the conduct  </w:t>
        <w:br/>
        <w:t xml:space="preserve">SEDIGAS considers that the legal assessment of the conduct attributed to SEDIGAS as a "collective recommendation aimed at restricting competition" is erroneous. The conduct attributed to SEDIGAS does not constitute a collective recommendation in the sense of Articles 1 LDC and 101 Treaty on the Functioning of the European Union (TFEU).  </w:t>
        <w:br/>
        <w:t xml:space="preserve">1. None of the elements of the type are present in this case.  </w:t>
        <w:br/>
        <w:t xml:space="preserve">It considers that there is some confusion in the PCH regarding the delimitation of the scope of the collective recommendation attributed. It is not clear whether the anticompetitive object of such recommendation is given by a limitation on the autonomy of the distributors to provide data to the Autonomous Administrations or by the mere fact of trying to influence SEDIGAS directly or indirectly in the Autonomous Administrations with the submission of its Reports. But it believes that in neither case would it have a restrictive object of competition, so it cannot be classified under the prohibition of Article 1 and 101.  </w:t>
        <w:br/>
        <w:t xml:space="preserve">According to SEDIGAS, the conduct takes place in a context of regulatory change that affects the activities that natural gas and LPG distributors must carry out through pipelines, and that entails the need for the Autonomous Administrations to issue new regulations. The reports are produced and sent to the Administration for this purpose. Therefore, and as the DI itself recognizes, the conduct "does not occur in the market, but in the relationships of these companies with the Administration" (paragraph 330), which means it cannot be subsumed under the prohibited type in Article 1 LDC.  </w:t>
        <w:br/>
        <w:t xml:space="preserve">In this sense, the Council of the CNC itself in its Resolution of May 13, 2011 (case S/0159/09, UNESA AND ASSOCIATES, Legal Basis Second), recognizes the legality of lobbying activities aimed at influencing the decisions of public Administrations, using the capacity to propose regulations, proposing to the administration rules or modifications of rules and sending comments about them.  </w:t>
        <w:br/>
        <w:t xml:space="preserve">The Administrations were aware of the actions of the Associations and were part of them and did not raise the slightest objection.  </w:t>
        <w:br/>
        <w:t xml:space="preserve">2. The LDC does not protect reference competition  </w:t>
        <w:br/>
        <w:t>"Reference competition" is not the competition protected by the LDC, but a regulatory system that can be used when there is no competition.</w:t>
      </w:r>
    </w:p>
    <w:p>
      <w:r>
        <w:rPr>
          <w:b/>
        </w:rPr>
        <w:t>[Pages 103–105]</w:t>
      </w:r>
    </w:p>
    <w:p>
      <w:r>
        <w:t>precedent at either the national or community level in which conduct has been considered to infringe competition rules by affecting the so-called reference competition.</w:t>
      </w:r>
    </w:p>
    <w:p>
      <w:r>
        <w:t>There was also no agreement to obstruct reference competition. The absence of intent to eliminate reference competition by SEDIGAS is proven, and the ineffectiveness of the cost studies to achieve this end is evident. The Administrations have more instruments at their disposal to regulate; thus, the reports are not capable of affecting reference competition nor have they done so given the disparity in tariffs observed (proposed and approved). In any case, SEDIGAS asserts that, in reality, the Reports derive benefits for the maintenance of said reference competition, as they provide valid comparison elements to the competent Administrations.</w:t>
      </w:r>
    </w:p>
    <w:p>
      <w:r>
        <w:t>3. Absence of any economic analysis on the costs estimated by SEDIGAS</w:t>
      </w:r>
    </w:p>
    <w:p>
      <w:r>
        <w:t>The DI states that the conduct aims to "achieve prices higher than those that determine a reasonable profit based on the individual costs of each distribution company." That is, it links the alleged unlawfulness to the effects. However, it does not perform any analysis of the reasonableness of the costs. This constitutes a violation of the principle of innocence. They consulted the Legal Advisory Service of SEDIGAS, which recommended that they set tariffs oriented to costs, and that is what they believe they did.</w:t>
      </w:r>
    </w:p>
    <w:p>
      <w:r>
        <w:t>4. The three elements that the DI states to argue the anticompetitive nature of the conduct do not concur</w:t>
      </w:r>
    </w:p>
    <w:p>
      <w:r>
        <w:t>The timing of the reports is justified given the context. It is not true that the justification of costs was done ad hoc. Only the formalization of the cost calculation in a formal support is. Justification is found for the different assertions made in the minutes for this exercise. The third point (referral to the Autonomous Communities) does not even occur in the case of the SAU, and in the case of the connections, only GAS NATURAL and REPSOL have sent price proposal reports to the Autonomous Communities. In the case of the IP, the proposals sent by some distributors vary with respect to the SEDIGAS cost study report.</w:t>
      </w:r>
    </w:p>
    <w:p>
      <w:r>
        <w:t>5. Transparent action</w:t>
      </w:r>
    </w:p>
    <w:p>
      <w:r>
        <w:t>SEDIGAS has acted with total transparency before the Administration and, specifically, before the CNE and the MITyC. The Administrations were aware of this initiative and have actively participated in the conduct.</w:t>
      </w:r>
    </w:p>
    <w:p>
      <w:r>
        <w:t>Violation of fundamental rights of petition, freedom of expression, and information</w:t>
      </w:r>
    </w:p>
    <w:p>
      <w:r>
        <w:t>SEDIGAS considers that its action constitutes a mere exercise of its constitutional powers and rights. Such conduct cannot be considered restrictive of competition. It cites in this regard the Noerr-Pennington doctrine, which holds that actions aimed at influencing the decisions of public authorities (e.g., legislative, executive, or judicial) cannot constitute an illicit act. It also cites another European doctrine related to the consideration of the exercise of judicial actions as conduct restrictive of competition. The reproach would be directed against an action whose purpose was to exercise some of the fundamental rights and public freedoms recognized constitutionally, which is not acceptable.</w:t>
      </w:r>
    </w:p>
    <w:p>
      <w:r>
        <w:t>Prescription</w:t>
      </w:r>
    </w:p>
    <w:p>
      <w:r>
        <w:t>SEDIGAS argues that following the criteria of the DI itself, the conduct consists merely of the preparation of reports. If so, this clearly indicates that it would be prescribed.</w:t>
      </w:r>
    </w:p>
    <w:p>
      <w:r>
        <w:t>In the allegations to the PR, it echoes the DI's assertion that the statute of limitations would have been interrupted on July 12, 2010, when a request for information was made to SEDIGAS. But it points out that this would be for the IP. In the case of the connections and the SAU, the interruption of the statute of limitations would not have occurred until October 6, 2011, the date on which inspections were carried out at SEDIGAS's offices. Thus, both conducts would be prescribed, as they date back to 2006.</w:t>
      </w:r>
    </w:p>
    <w:p>
      <w:r>
        <w:t>Effects</w:t>
      </w:r>
    </w:p>
    <w:p>
      <w:r>
        <w:t>SEDIGAS considers that the DI incurs inconsistencies because, despite claiming not to enter into the reasonableness of costs, it dedicates its analysis of effects in the PR to it, based on dubious grounds.</w:t>
      </w:r>
    </w:p>
    <w:p>
      <w:r>
        <w:t>SEDIGAS conducts an analysis of effects, arguing that there could not have been any because the proposals were not sent to the Administration (SAU), there is no observed follow-up (connections), or there is a manifest variability in the approved and proposed prices (IP).</w:t>
      </w:r>
    </w:p>
    <w:p>
      <w:r>
        <w:t>Given that the Autonomous Communities have not followed the study, the fact that the approved prices are between the maximum and minimum set by SEDIGAS is a symptom of their reasonableness.</w:t>
      </w:r>
    </w:p>
    <w:p>
      <w:r>
        <w:t>But even in the case that they had occurred, they would not be attributable to the conduct of SEDIGAS, but to inefficient regulation.</w:t>
      </w:r>
    </w:p>
    <w:p>
      <w:r>
        <w:t>Sanction</w:t>
      </w:r>
    </w:p>
    <w:p>
      <w:r>
        <w:t>It agrees with the application of Law 16/1989 to the case.</w:t>
      </w:r>
    </w:p>
    <w:p>
      <w:r>
        <w:t>Subsidiarily, it considers that the novelty and atypical nature of the conduct, the context in which it occurs, the involvement of the Administrations themselves in it, and the fact that SEDIGAS's behavior is protected by the exercise of fundamental rights of information, petition, and freedom of expression prevent the sanction against SEDIGAS.</w:t>
      </w:r>
    </w:p>
    <w:p>
      <w:r>
        <w:t>It disagrees with the aggravating factor that the DI proposes for the Council to declare due to SEDIGAS's "persistent attitude," based on the forwarding of its Reports to the Autonomous Communities over the years.</w:t>
      </w:r>
    </w:p>
    <w:p>
      <w:r>
        <w:t>AOGLP</w:t>
      </w:r>
    </w:p>
    <w:p>
      <w:r>
        <w:t>Autonomy of the parties</w:t>
      </w:r>
    </w:p>
    <w:p>
      <w:r>
        <w:t>The AOGLP is governed by the principle of autonomy and responsibility of each associated company. None of the associated companies were bound by the few regulatory proposals made by the AOGLP to the Autonomous Communities. The associated companies that wished to did their own proposals without any intervention from the AOGLP. Besides REPSOL, only VITOGAS and CEPSA GAS LICUADO have submitted proposals or responded to requests for information. The rest have likely not done so due to the minimal importance of these activities. It cites what it considers several examples of the freedom and autonomy within the AOGLP contained in the file. It also cites examples of how the AOGLP is careful not to circulate sensitive information.</w:t>
      </w:r>
    </w:p>
    <w:p>
      <w:r>
        <w:t>The AOGLP considers that the DI does not adequately contextualize the LPG markets because it does not take into account their minimal weight and that they are regulated activities. Indeed, the channelled LPG continues to be sold at regulated prices and without the possibility of choosing a supplier. It argues that this price regulation has not traditionally respected the principle of adequate remuneration or reasonable profit that the DI itself cites.</w:t>
      </w:r>
    </w:p>
    <w:p>
      <w:r>
        <w:t>Given the supply structure of channelled LPG, it makes no sense to speak of reference competition. REPSOL controls nearly 90%, so if it is assumed that the costs of REPSOL BUTANO are the efficient costs that other operators should obtain, what occurs is a manifestly inefficient regulation, which is precisely what happened.</w:t>
      </w:r>
    </w:p>
    <w:p>
      <w:r>
        <w:t>The AOGLP highlights the economic irrelevance of the activities subject to analysis. It provides as data that the total turnover obtained by its members in the regulated activities subject to analysis amounts to €9,933,147, less than 3% of the total income obtained by all operators corresponding to the marketing of channelled LPG.</w:t>
      </w:r>
    </w:p>
    <w:p>
      <w:r>
        <w:t>The theory of the PCH is that there is conduct capable of affecting reference competition in these markets, but the truth is that reference competition is nothing more than a model for regulating activities, which are not relevant service markets. "Regulated activities are not relevant markets. Operators do not compete among themselves in the provision of these activities, and users cannot change suppliers for the provision of the same. The administration that regulates is the one that opts, in its case, for one regulation or another to establish the consideration for the provision." There is no</w:t>
      </w:r>
    </w:p>
    <w:p>
      <w:r>
        <w:rPr>
          <w:b/>
        </w:rPr>
        <w:t>[Pages 106–108]</w:t>
      </w:r>
    </w:p>
    <w:p>
      <w:r>
        <w:t>regulators do not compete among themselves in the provision of these activities and users cannot change suppliers for the provision of the same. The regulating administration is the one that opts, as the case may be, for one regulation or another to establish the consideration for the provision. There is no</w:t>
      </w:r>
    </w:p>
    <w:p>
      <w:r>
        <w:t>a price-setting mechanism based on supply and demand (folio 6197)”</w:t>
      </w:r>
    </w:p>
    <w:p>
      <w:r>
        <w:t>CNE Reports</w:t>
        <w:br/>
        <w:t>The PCH summarizes the main conclusions of the two reports prepared by the CNE in this file, only to subsequently ignore them, omitting why it deviates from them on various issues:</w:t>
        <w:br/>
        <w:t>1. The structure and conceptual approach of the proposals made regarding the IP tariffs are reasonable in the opinion of the CNE. The DI merely assumes that the proposals aimed to obtain unreasonable profits.</w:t>
        <w:br/>
        <w:t>2. The CNE states that there may be cost differences in the provision of IP services between natural gas distribution networks and piped LPG since the latter are generally very dispersed networks and between the piped LPG distribution networks of REPSOL BUTANO (the only operator with more than 100,000 supply points) and the piped LPG distribution networks of all others. The facts demonstrate that the Autonomous Communities have regulated taking into account the costs provided by REPSOL, which are by definition lower. It then concludes that the AOGLP has not employed a model of reference competition.</w:t>
        <w:br/>
        <w:t>3. The CNE has confirmed that it cannot determine whether the calculations of the proposals were reasonable. Nevertheless, the DI concludes that they are not.</w:t>
        <w:br/>
        <w:t>4. The CNE acknowledges that it is common for the regulator to receive regulatory proposals from companies and associations. The PCH seeks to attribute a certain exceptionalism to the AOGLP and SEDIGAS in their conduct.</w:t>
      </w:r>
    </w:p>
    <w:p>
      <w:r>
        <w:t>The role of the AAPP in the conduct</w:t>
        <w:br/>
        <w:t>The state and regional administrations (citing MITyC, CAM, and Andalusia as examples) requested the collaboration of the AOGLP (and its associated companies) in the context of regulating the tariffs of the different activities. The proposals of the AOGLP were not directed to all Autonomous Communities and it did not make any proposal regarding the SAU, ALTA, and RITE. In fact, it is recorded that the AOGLP agreed to send these proposals to the Administrations that requested them (folios 1768 and 3200). The Autonomous Communities have broad discretion and scope of action when setting these tariffs. According to the AOGLP, “…they obtain information from various sources (including other CCAA).” In these processes, a variety of stakeholders participate who defend various interests, in addition to having their own technical services. Aside from that, “they apply various criteria that are not necessarily technical or related to efficiency.”</w:t>
      </w:r>
    </w:p>
    <w:p>
      <w:r>
        <w:t>Interpretation of the HP</w:t>
        <w:br/>
        <w:t>The assessment of the facts made by the DI does not correspond to the reality of things, at least concerning the AOGLP. The AOGLP reviews the established facts regarding each of the services and concludes by making a reading of them different from that made by the DI in its legal assessment:</w:t>
        <w:br/>
        <w:t>• The AOGLP has received numerous requests from the administrations of the Autonomous Communities and also from the state administration to assist it, help it, and make tariff proposals if applicable.</w:t>
        <w:br/>
        <w:t>• The proposals have been made in a legal context that fully justifies them: the existence of a new regulatory competence of the Autonomous Communities due to a legal modification and, therefore, starting from the complete absence of any reference to make a regulatory decision;</w:t>
        <w:br/>
        <w:t>• The AOGLP has never prevented or sought to prevent member companies from making their own proposals;</w:t>
        <w:br/>
        <w:t>• The AOGLP has never interfered in the capacity and autonomy of the Autonomous Communities to organize public consultation processes or obtain information to make their regulatory decisions as they wished;</w:t>
        <w:br/>
        <w:t>• No Autonomous Community has delegated to the AOGLP the ability to set tariffs related to regulated activities;</w:t>
        <w:br/>
        <w:t>• All Autonomous Communities have regulated (or not regulated) the tariffs of these activities according to various criteria without the AOGLP's criterion (when expressed) being taken into account in any way;</w:t>
        <w:br/>
        <w:t>• The AOGLP has made very few regulated tariff proposals (limited to the IP) and in no case did it have a preconceived plan of proposals;</w:t>
        <w:br/>
        <w:t>• The proposals made by the AOGLP are based on objective criteria both in their concept and in their structure;</w:t>
        <w:br/>
        <w:t>• The proposals made by the AOGLP respond to the interests of all members of the association taking into account the difference in service provision costs given the obvious differences among them; and</w:t>
        <w:br/>
        <w:t>• The few proposals made are based on an objective and justified assessment of the costs of providing the regulated services without the aim of applying a price unrelated to those costs or obtaining an undue profit.</w:t>
      </w:r>
    </w:p>
    <w:p>
      <w:r>
        <w:t>On the legal assessment</w:t>
        <w:br/>
        <w:t>It considers that the DI errs in its legal assessment and makes an absurd imputation. It is impossible for an association to act in the interest of its members without, by definition, a coordination occurring within the association, an alignment of the interests of all its members: this includes, in the opinion of the AOGLP, a proposal for regulated tariffs applicable in a certain regulated sector. According to the reasoning of the DI, the LDC would prohibit associations not only from proposing a regulated tariff (IP) but even from thinking about doing so (Highs, SAU, or RITE).</w:t>
      </w:r>
    </w:p>
    <w:p>
      <w:r>
        <w:t>The PCH also considers that the follow-up of the proposals and the timing in which they are formulated, before the Administration has requested them, evidences anti-competitive intent. The reasoning of the PCH implies that, in response to the demands of the administration, associations must distance themselves and respond individually, because only in this way will reference competition be respected. It does not matter if the Administration has full authority not to attend to any proposal. That is, associations are excluded from the regulatory process in any case with the standard set by the DI.</w:t>
      </w:r>
    </w:p>
    <w:p>
      <w:r>
        <w:t>It emphasizes the confusion regarding whether the AOGLP is being charged with one or three infringements in the PCH and on what basis. It considers that the facts, in its case, would constitute a single infringement. The three behaviors in question refer to the same market (piped LPG, regulated activities), the same responsible party, in the same legal and economic context, with the same system (meetings of different operators within an association, discussion of proposals to the administration), and all under the same hypothetical anti-competitive rationality: the alignment of the positions of the different operators in a sector before the Autonomous Communities with the aim of eliminating reference competition. Furthermore, all involve the infringement of the same administrative provision (Article 1 LDC) according to the PCH.</w:t>
      </w:r>
    </w:p>
    <w:p>
      <w:r>
        <w:t>Regarding the exchange of information related to the SAU, it cannot be understood to reduce any strategic uncertainty. The operators do not compete in the provision of the SAU, so that revealing, in a completely occasional and unsystematic manner, the costs of providing the service does not aim to or effect influence the conduct in the market of a competitor or disclose to that competitor the conduct that has been decided to adopt or is intended to be adopted in the market.</w:t>
      </w:r>
    </w:p>
    <w:p>
      <w:r>
        <w:t>If different infringements are charged, some of them have expired. Regarding the only regulated activity in relation to which the AOGLP made any proposal to the Administration - the IP - that conduct ceased in April 2007. Subsequently, the Association has requested the updating of the tariffs, but this cannot be considered as part of the infringing conduct. According to the AOGLP, the (single) conduct obviously encompasses an element of coordination among the member companies for its execution, but which is completely legitimate. Its object or effect is not restrictive of competition. Therefore, it does not infringe Article 1. Thus, the doctrine states that it is a normal activity of an association to address the entities.</w:t>
      </w:r>
    </w:p>
    <w:p>
      <w:r>
        <w:rPr>
          <w:b/>
        </w:rPr>
        <w:t>[Pages 109–111]</w:t>
      </w:r>
    </w:p>
    <w:p>
      <w:r>
        <w:t>competent authorities to approve a regulation or could influence its drafting. It cites the doctrine known as Noerr-Pennington in this regard. It should be noted, moreover, that, as is obvious, the powers and competencies of the Autonomous Communities in regulating the activities subject to this matter are full, in the sense that the AOGLP has no power or authority to interfere in the adoption of the final decision on tariffs.</w:t>
      </w:r>
    </w:p>
    <w:p>
      <w:r>
        <w:t>The PCH sanctifies the reference competition as a regulatory optimum. It must be protected insofar as, as a form or regulatory choice for price establishment, it increases efficiency if that is the regulator's objective. And it cannot do so when comparability is not feasible. The PCH ignores that, on the one hand, in this area "the comparability between companies (to ultimately compare their costs) has never occurred...". On the other hand, firms are very heterogeneous.</w:t>
      </w:r>
    </w:p>
    <w:p>
      <w:r>
        <w:t>It considers that the DI, despite claiming that it does not enter into the reasonableness of costs, dedicates its analysis of effects in the PR to this, which it criticizes and which, according to AOGLP, would lead to the need to regulate a price for each distributor.</w:t>
      </w:r>
    </w:p>
    <w:p>
      <w:r>
        <w:t>In any case, the alleged infringement violates the constitutional right of petition, the right of association, the right to participate in public affairs, the defense of legitimate interests, and the right of the Administration to organize its own consultation and information process for the drafting of regulations. To limit the right of an association to make proposals to the Administration, there must be a truly exceptional circumstance. The rights of petition and association are basic rights that cannot be limited in the manner intended by the DI.</w:t>
      </w:r>
    </w:p>
    <w:p>
      <w:r>
        <w:t>As a subsidiary matter, it considers that for sanctioning purposes, the old Law 16/1989, of July 17, on the Defense of Competition should be applied and that for the calculation of the sanction, the size of the business should be taken into account. It denies the existence of the aggravating circumstances that the DI considers.</w:t>
      </w:r>
    </w:p>
    <w:p>
      <w:r>
        <w:t xml:space="preserve">THIRD. Procedural Issues </w:t>
        <w:br/>
        <w:t xml:space="preserve">Determining Report </w:t>
        <w:br/>
        <w:t>SEDIGAS questions whether the mandatory procedure provided for in Article 17 of the LDC has been complied with, given that the CNC has asked the CNE to express its opinion on specific issues. SEDIGAS understands that this would have avoided granting autonomy of action to the CNE when issuing its assessment on the matter.</w:t>
      </w:r>
    </w:p>
    <w:p>
      <w:r>
        <w:t>This Council has already had the opportunity to rule on this particular (RCNC of February 8, 1012, Expte. S/0207/09 TRANSPORT TELEVISION):</w:t>
      </w:r>
    </w:p>
    <w:p>
      <w:r>
        <w:t>From the analysis of the various mentions contained in the sectoral regulations, as well as some judicial pronouncements that examine this figure, it is not possible to affirm that there exists a unitary concept of determining report, nor much less that the function assigned to them and the consequences derived from their issuance are identical, as they will depend on the type of body that issues them and the specific procedures in which their issuance is mandatory.</w:t>
      </w:r>
    </w:p>
    <w:p>
      <w:r>
        <w:t>Indeed, it is not the same the report that must be issued by a technical body whose criteria allows to support certain aspects of the matter submitted to the decision of another authority or administrative body, than the reports of the Council of State, the supreme advisory body with a horizontal vocation of reviewing the legality of the criteria and actions carried out in all types of procedures. The former complement the necessary information to adopt a certain decision without the intention of reviewing the assessment subject to the main procedure. The latter assess the correctness of the criterion followed in the procedure in question, that is, they directly affect the matter subject to decision.</w:t>
      </w:r>
    </w:p>
    <w:p>
      <w:r>
        <w:t>Starting from this appreciation, it is evident that the intervention of the sectoral Regulators fits correctly into the first category of determining reports previously described. The opinion of the CMT makes sense regarding those technical issues in which it can provide added value by having data or greater information that allows to strengthen the analysis of the competition authorities. We must not forget in this sense that the LDC itself configures them not as an instrument of control, nor of review or oversight of the actions of the CNC, but of technical collaboration with it in the exercise of the functions assigned to it.</w:t>
      </w:r>
    </w:p>
    <w:p>
      <w:r>
        <w:t>On the contrary, it would not make sense for the technical report of the CMT to aim to assess the legal qualification of the conduct subject to the procedure or the general legal approach of the file, to the extent that it would be pronouncing on issues strictly within the scope of competition defense, in which, as the TS has been tasked to remind (STS of December 17, 2008), it lacks competence over such matters.</w:t>
      </w:r>
    </w:p>
    <w:p>
      <w:r>
        <w:t xml:space="preserve">(…) </w:t>
        <w:br/>
        <w:t>The CNC limits the request for a report to the CMT to merely responding to a series of questions without granting it autonomy of action. If we are dealing with an instrument of collaboration with the work of the CNC and not of control, one cannot speak in strict terms of autonomy of the advisory body regarding what it must report. Without prejudice to the fact that it may add the assessments it deems appropriate, and that should not be considered as strict content of the report although they may be taken into account, it must be limited to the technical issues that the instructing body considers necessary to conclude the instruction and submit a proposal to the Council. In this sense, Article 82.2 of the LRJAP-PAC provides that the request for a report shall specify the aspect or aspects regarding which it is requested.</w:t>
      </w:r>
    </w:p>
    <w:p>
      <w:r>
        <w:t>It is also not possible to understand that the issues are not technically relevant: the DI asks the regulatory body about the regulatory framework, about the nature of the activities subject to the investigation, about the comparability of costs between companies, and about the remuneration of the companies and the reasonableness of the figures contained in the price reports. Information has been provided to the CNE that has allowed it to understand the case (as its reports reveal) and to express itself in this regard.</w:t>
      </w:r>
    </w:p>
    <w:p>
      <w:r>
        <w:t>In light of this and the request made by the instructing body to the CNE in this case, this Council understands that its action when requesting the determining report has been in accordance with the law.</w:t>
      </w:r>
    </w:p>
    <w:p>
      <w:r>
        <w:t>On the other hand, contrary to what the parties believe, it is not perceived that the DI disagrees with the opinion issued by the CNE, much less that it deviates from it without justification. The DI starts from the legal-economic context that the CNE reflects and from its arguments regarding the cost structure of these activities. It does not deny either that in these sectors associations frequently make regulatory proposals. Regarding the reasonableness of costs, it is not true that the DI has not invited the CNE to express itself, as SEDIGAS points out. This question is included in point four of the request for a report of August 4, 2011 (folio 2027).</w:t>
      </w:r>
    </w:p>
    <w:p>
      <w:r>
        <w:t>In short, there are no reasons to consider that the procedure provided for in Article 17 of the LDC has not been adequately complied with.</w:t>
      </w:r>
    </w:p>
    <w:p>
      <w:r>
        <w:t xml:space="preserve">Prescription </w:t>
        <w:br/>
        <w:t>Both Associations allege the possible prescription of the conduct. For this, on the one hand, they identify the agreements regarding each activity as isolated conduct. On the other, they present them as the mere issuance of reports and argue that the subsequent referrals of requests for price updates would not form part of the same.</w:t>
      </w:r>
    </w:p>
    <w:p>
      <w:r>
        <w:t>In view of what is reflected in the Fourth and Fifth Legal Grounds and as reasoned in the Sixth, the Council considers that we are facing unique and continued infringements, both in the case of SEDIGAS and in that of AOGLP. It cannot be understood that the updates of the price proposals can be separated from the rest of the conduct, because they only make sense within the framework of the same and obey the same common plan.</w:t>
      </w:r>
    </w:p>
    <w:p>
      <w:r>
        <w:t>Given the proven facts, since the alleged conduct is of a very serious nature and considering that the initiation of the sanctioning file occurred in October 2010, it cannot be understood in any case that the analyzed conduct should be considered prescribed in accordance with Article 68 of the LDC.</w:t>
      </w:r>
    </w:p>
    <w:p>
      <w:r>
        <w:t xml:space="preserve">FOURTH. Conduct of SEDIGAS </w:t>
        <w:br/>
        <w:t>Despite the common characteristics observed between both conducts, it is appropriate to carry out an individualized analysis of them prior to proceeding to their legal assessment.</w:t>
      </w:r>
    </w:p>
    <w:p>
      <w:r>
        <w:rPr>
          <w:b/>
        </w:rPr>
        <w:t>[Pages 112–114]</w:t>
      </w:r>
    </w:p>
    <w:p>
      <w:r>
        <w:t>It is assumed for this analysis the description of the economic-legal context that SEDIGAS itself provides in its allegations.</w:t>
      </w:r>
    </w:p>
    <w:p>
      <w:r>
        <w:t>Regarding the IP</w:t>
        <w:br/>
        <w:t>SEDIGAS states that, prior to the approval of RD 919/2006, it had extensive knowledge of the content of the project. Therefore, at the Distributors Committee on January 11, 2006, the issue of the IP was discussed, and it was agreed to request the MITyC a tariff of €43.7 for the inspection/review of customers with consumption of less than 70kWh (and other tariffs for higher consumption). It was also agreed to keep an updated calculation base that justifies the mentioned figures. It was also agreed that, until the proposed tariffs were approved by the Administration, each company would set a price for the inspection/review service that was transparent and non-discriminatory (folios 451-452).</w:t>
      </w:r>
    </w:p>
    <w:p>
      <w:r>
        <w:t>In February 2006, a table was created that included a breakdown of the times necessary to carry out the work associated with periodic inspections, which, given an average cost of the hour of work for inspection personnel and other costs, supports the amount of €43.70, “a value that would cover inspection costs even with high geographical dispersion” (folio 1319). At the Committee meeting on February 22, 2006, it was reported that this document had been sent to the Presidency. The figure for emergency care was also discussed. It was agreed to support with more arguments the requests related to emergencies and periodic inspection/review that were intended to be presented to the Administration and to analyze “the advisability of maintaining the figure of €43.7 per action, which was thought to be somewhat high, although it was recalled that the Autonomous Communities have regulatory power in this matter and could lower the figure.”</w:t>
      </w:r>
    </w:p>
    <w:p>
      <w:r>
        <w:t>From these facts, it is deduced that the distribution companies within SEDIGAS agreed on certain prices per action that had a conventional nature and that their justification, as the DI states, would occur ex post. On the other hand, as long as there was no regulated price, these proposed prices served as a reference. As described in Proven Fact 7 (folio 554), in the absence of regional regulation, the distributors billed the price they had agreed upon within the Association to recommend to the Autonomous Communities. Thus, the application of such prices did not depend solely or fundamentally on their approval by the Autonomous Communities.</w:t>
      </w:r>
    </w:p>
    <w:p>
      <w:r>
        <w:t>GAS NATURAL prepared presentations for the Distributors Committee (folio 1446 et seq.) in which a price proposal for the IP service of €34.34 was included. Based on this, a meeting was requested with the MITyC to discuss the proposal for a minimum price for the IP at the national level. This meeting was reported to the Distributors Committee on June 13, 2006, where it was agreed to insist on the issue, consult the Legal Committee on how to proceed to issue an opinion from the sector, and prepare a recommendation from SEDIGAS, similar to that of the IP, that included the scopes and methodologies for carrying out the services of emergency care, inspection, and readings. This fact reveals that there was an intention to apply a similar mechanism to agree on proposals regarding the prices of all these activities.</w:t>
      </w:r>
    </w:p>
    <w:p>
      <w:r>
        <w:t>At the Distributors Committee meeting on September 28, 2006, it was stated that “There must be a sectoral position on how to carry out the inspection-review that becomes unique and mandatory for the Distributor.” It was also noted that if the strategy to convince the MITyC to set a single price at the national level was unsuccessful, “a presentation should be made, in the same line, to each of the Autonomous Communities. The presentation should be made by the operators in the area supported by SEDIGAS.” Indeed, at the next meeting, on November 28, 2006, it was decided to redirect the strategy towards the Autonomous Communities since that of Madrid at the end of October 2006 had been directed to the distribution companies of piped gas operating in this Community. As recorded in the Minutes, to respond to the Community of Madrid, a price justification agreed upon by the members of the Distributors Committee was prepared (€46.85 for LPG and €34.34 for piped natural gas).</w:t>
      </w:r>
    </w:p>
    <w:p>
      <w:r>
        <w:t>In short, within SEDIGAS, it was agreed to prepare two documents with tariff proposals for the inspections of piped natural gas installations (one for natural gas and another for LPG), which have subsequently been updated. In view of the prices offered for each of the activities and in each year, it is observed that the prices for 2008 are the same as in 2006 increased by the CPI of the years 2006 (2.70%) and 2007 (4.20%). The prices for 2009 are the same as those of 2008 increased by the CPI of 2008 (1.40%). The updating criterion proposed by SEDIGAS in the first report was maintained over time. A similar exercise was carried out for the IP tariffs of natural gas consumers in Groups 1, 2, and 3.4.</w:t>
      </w:r>
    </w:p>
    <w:p>
      <w:r>
        <w:t>In the Minutes of the meeting in October 2006, it is noted how the distribution companies and SEDIGAS coordinated their actions for the dissemination of these agreed proposals and decided that a letter should be sent to the associated distributors offering sectoral support to present the various proposals in the Autonomous Communities in which they operated. This communication from SEDIGAS to the distributors was sent on December 12, 2006, offering the Association's support to present them as a sectoral position in the Autonomous Community where they were present.</w:t>
      </w:r>
    </w:p>
    <w:p>
      <w:r>
        <w:t>In 2007, the MITyC requested a more detailed price proposal to be presented in March 2007. For its preparation, spreadsheets were created to support the duration of the inspection and quality control process. In addition, the figure of €43.70 for the IP was retrieved, which was assigned to the services to be performed in the Autonomous Communities with greater dispersion.</w:t>
      </w:r>
    </w:p>
    <w:p>
      <w:r>
        <w:t>At the Committee meeting in May 2007, the situation in the different Autonomous Communities regarding the approval of IP tariffs was reviewed, and it was agreed to draft a proposal for a letter to those that had not yet regulated the IP prices, which included the request that the inspection cost of the IRC be shared among the customers, as well as an annual updating clause by CPI. In June 2007, it was agreed to send this letter to the Autonomous Communities that had not yet regulated, to which the definition of prices that SEDIGAS sent to the distributors in 2006 would be attached. The letters were sent to the fourteen Autonomous Communities that had not regulated the IP prices on July 25, 2007 (all except Galicia, Catalonia, and Castilla y León). This document was accompanied by the cost study prepared by SEDIGAS as well as the second presentation sent to the MITyC. Follow-up on these shipments was made at the Committee meeting in September 2007.</w:t>
      </w:r>
    </w:p>
    <w:p>
      <w:r>
        <w:t>From then on, as the Autonomous Communities began to regulate in this area, the activity from SEDIGAS regarding the IP focused on ensuring that prices were updated based on inflation and that those Autonomous Communities that were missing regulated tariffs.</w:t>
      </w:r>
    </w:p>
    <w:p>
      <w:r>
        <w:t>Therefore, in April 2008, it was agreed to send letters of the same tenor as those sent in July 2007. At the Distributors Committee meeting in May 2008, the situation in the various Autonomous Communities was reviewed, and it was agreed to send letters reminding them of the need to update tariffs based on the CPI and, if applicable, to regulate them.</w:t>
      </w:r>
    </w:p>
    <w:p>
      <w:r>
        <w:t>During 2009, regulatory projects were informed. Specifically, SEDIGAS made observations on a proposal for an Order from the Autonomous Community of Castilla-La Mancha to regulate connections and IP and on another regulatory proposal from La Rioja. In both cases, price proposals were attached.</w:t>
      </w:r>
    </w:p>
    <w:p>
      <w:r>
        <w:t>In 2010, in anticipation that the CAM would convene meetings with the distributors regarding the proposed Regulation on IP and the SAU, it was agreed to establish a working group to adopt a joint position of the distributors on the matter. In the inspection at the SEDIGAS headquarters, the response from GAS NATURAL to the request for information from the General Directorate of Industry, Energy, and Mines of the Community of Madrid was obtained, which contained a proposal for price regulation.</w:t>
      </w:r>
    </w:p>
    <w:p>
      <w:r>
        <w:t>The alleged differences between companies when making proposals to the Administration regarding IP that SEDIGAS argues must be relativized. In the responses given by the Autonomous Communities to the request for information, most responded that they received the proposal from SEDIGAS or proposals that contained similar values. On the other hand, in the Proven Facts, it is noted that the companies did not deviate from the values of the prices set within SEDIGAS, especially they did not make proposals below the lower agreed value.</w:t>
      </w:r>
    </w:p>
    <w:p>
      <w:r>
        <w:t>Regarding the SAU</w:t>
      </w:r>
    </w:p>
    <w:p>
      <w:r>
        <w:rPr>
          <w:b/>
        </w:rPr>
        <w:t>[Pages 115–117]</w:t>
      </w:r>
    </w:p>
    <w:p>
      <w:r>
        <w:t>response to it. In this meeting, it was agreed to create a working group to analyze the request and prepare a joint proposal.</w:t>
      </w:r>
    </w:p>
    <w:p>
      <w:r>
        <w:t>On December 12, 2006, a second meeting was held where the working group presented a draft proposal for the IP tariff. This proposal was discussed and modified based on the feedback from the members present. The final version of the proposal was approved on January 16, 2007, and subsequently sent to the Community of Madrid.</w:t>
      </w:r>
    </w:p>
    <w:p>
      <w:r>
        <w:t>In relation to the SAU, the AOGLP also took steps to address the regulation of the service. In a meeting held on March 15, 2007, it was agreed to draft a proposal for the SAU pricing, similar to the one developed for the IP. The working group was tasked with gathering data and justifications to support the proposed pricing structure.</w:t>
      </w:r>
    </w:p>
    <w:p>
      <w:r>
        <w:t>Throughout 2007 and 2008, the AOGLP maintained communication with the Community of Madrid regarding both the IP and SAU pricing proposals. They emphasized the need for a coordinated approach among the distributors to ensure that the prices set were consistent and justified based on the costs incurred.</w:t>
      </w:r>
    </w:p>
    <w:p>
      <w:r>
        <w:t>In summary, the actions taken by the AOGLP reflect a concerted effort to align with the practices established by SEDIGAS, demonstrating a clear intention to regulate the pricing of services related to IP and SAU in a manner that was consistent across the board. The involvement of the Community of Madrid in initiating discussions and requests for proposals further underscores the interconnected nature of these regulatory efforts.</w:t>
      </w:r>
    </w:p>
    <w:p>
      <w:r>
        <w:rPr>
          <w:b/>
        </w:rPr>
        <w:t>[Pages 118–120]</w:t>
      </w:r>
    </w:p>
    <w:p>
      <w:r>
        <w:t>the preparation of an economic report that would allow a response to this request. At that first meeting, it was noted that REPSOL BUTANO had independently responded to that same information request. It was also recorded in that same minutes that SEDIGAS had previously prepared its own economic study. The agreement adopted by the Board of Directors of AOGLP on November 21, 2006, was to request the Technical Committee of the association to prepare an economic proposal that could serve as a basis for responding to the request from the Community of Madrid. In particular, the proposal should consist of a maximum/minimum range, which is considered more appropriate than an average price. The determination of this range was based on objective terms, without taking into account the costs incurred individually by each of the companies.</w:t>
      </w:r>
    </w:p>
    <w:p>
      <w:r>
        <w:t>According to AOGLP in its allegations, the price range should contemplate a minimum cost (in a scenario of high concentration of the customer base and therefore greater economies of scale) that reflected the reality of REPSOL and a maximum cost (scenario of high dispersion of customers), which would be the closest approximation to the reality affecting the majority of AOGLP members. The study prepared by AOGLP was discussed within the Technical Committee. According to AOGLP in its allegations: “The study did not take into account the individual costs of the associated companies, but rather a transparent and standardized definition of the inspection activities that should be carried out under the new regulation and an objective estimate of their regulated cost.”</w:t>
      </w:r>
    </w:p>
    <w:p>
      <w:r>
        <w:t>AOGLP acknowledges that the report prepared by SEDIGAS was used by AOGLP as a basis for preparing its own calculations. It states: “In the preparation of this estimate, REPSOL BUTANO participated, which, as noted in the DI, is part of both associations.” It does not dispute that between November 2006 and April 2007 there was a debate regarding the preparation of calculations that would allow obtaining a maximum cost based on the estimate prepared and presented by REPSOL “on its own.” However, it states that this does not mean, as the DI claims, that an economic justification was intended for the proposed price of €70.83. In its opinion, such price had a solid justification, cites some emails to highlight this, and concludes: “The above demonstrates that the figure of €70.83, agreed from the outset, was based on calculations with an economic foundation that the members of AOGLP considered justified” (folio 6211). The question is, if it was agreed from the outset, what was the need for the calculations if not to justify the figure? Why, from DISA, which was then performing the coordination tasks among AOGLP members, when communicating that the MITyC had requested the submission of costs, does it say: “since we have calculated the cost, we should take advantage of (...) to focus the document that accompanies the letter with Inspection Cost to the Ministry, and if deemed necessary, adjust the initially calculated number” (folio 3104)? Or why were several proposals presented to justify the range, particularly its ceiling? Among them, a proposal from REPSOL, which argued that its scenario “is not such a simple adjustment, but it is easier to defend.”</w:t>
      </w:r>
    </w:p>
    <w:p>
      <w:r>
        <w:t>All of the above reflects that we are not dealing with a cost study, but rather with a price-fixing agreement that was carried out within AOGLP, regardless of what its purposes and possible repercussions were. This agreement was undoubtedly inspired by what was done by SEDIGAS. In fact, by means of a letter dated February 23, 2007, from the Secretariat of AOGLP, the Board of Directors requested the Technical Committee to prepare the price range for IP as well as a proposal regarding connection and hook-up fees (folio 3163). With this, it is said, “we cover the entire cost range that SEDIGAS has provided.”</w:t>
      </w:r>
    </w:p>
    <w:p>
      <w:r>
        <w:t>Not only were the prices to be proposed agreed upon, but also how to implement them. This is evidenced by the following email dated May 17, 2007, from the General Director of AOGLP to the members of the Committee (emphasis added) (folio 2995): “I attach the key points from the AOGLP Board of Directors meeting held on May 16, which affect you:</w:t>
        <w:br/>
        <w:t>1) The costs of connections and SAU were reviewed, and it was concluded that AOGLP will not provide these prices on its own initiative, as we cannot negotiate and set unit prices for all companies due to Competition. We could be incurring in illegalities.</w:t>
        <w:br/>
        <w:t>2) Therefore, when a Community Autonomous requests prices from AOGLP, we will suggest that they request them from the companies, and if they want a response from AOGLP, we will send them the price range you have provided.</w:t>
        <w:br/>
        <w:t>3) The general criterion was that each company would apply its prices, as long as they are not regulated by the CA, both in inspections and in connections and in SAU. The CAs would be obliged by the Technical Regulation to regulate them. The Ministry will not regulate it, as the competencies have been transferred.</w:t>
        <w:br/>
        <w:t>(…)</w:t>
        <w:br/>
        <w:t>5) The CT is requested to prepare a list of the prices set by each CA for inspections, connections, and SAU. There are several that already have it and others that do not have it and therefore a non-fixed price can be charged.</w:t>
      </w:r>
    </w:p>
    <w:p>
      <w:r>
        <w:t>In short, action was taken in a coordinated manner regarding not only IP but also the rest of the agreed prices (connection and SAU costs) and how to handle this information before the Administrations. AOGLP argues that the distribution companies had the autonomy of will to make their proposals. Undoubtedly, this was the case. But, as in the case of SEDIGAS and its associates, it is precisely this will that they decided to coordinate within AOGLP. All of this was done knowing, as communicated to the members of the Committee in the aforementioned email and considered one of the keys in the Board of Directors, that they could be incurring in an illicit act.</w:t>
      </w:r>
    </w:p>
    <w:p>
      <w:r>
        <w:t>In the minutes of the Board of Directors meeting on July 17, 2007, it is mentioned that "the economic report has been sent" to certain Autonomous Communities. Specifically, AOGLP sent its economic report to those of Madrid (on two occasions 30/11/2006 and 27/03/2007), Andalusia (also on two occasions 1/02/2007 and 27/03/2007), and Galicia (1/02/2007). Additionally, the cost report was sent to the MITyC at the request of the Ministry itself. The subsequent submissions of the report were carried out by CEPSA to the Autonomous Communities of Andalusia, Extremadura, the Basque Country, and Cantabria between 2007 and 2008.</w:t>
      </w:r>
    </w:p>
    <w:p>
      <w:r>
        <w:t>The Council does not agree that these subsequent submissions of the report by CEPSA are irrelevant, as they are part of the same strategy resulting from the agreement within AOGLP. It is not denied that CEPSA on some occasions submitted its own price of €82.32 for IP, as AOGLP points out, but this, more than denoting its autonomy, reinforces the idea that the reference prices agreed upon within the Association were intended to be a floor for the parties.</w:t>
      </w:r>
    </w:p>
    <w:p>
      <w:r>
        <w:t>AOGLP acknowledges that there were various meetings held by the Technical Committee between February and June 2008. From these, communications were derived to certain Autonomous Communities. These communications aimed to request that where tariffs had been regulated, the need to update them be taken into account. This Council profoundly disagrees with AOGLP's assertion that these communications have nothing to do with the conduct. The distribution companies within AOGLP have not only set reference prices but also their review mechanism. In fact, the document prepared within AOGLP already referred to the need to update prices.</w:t>
      </w:r>
    </w:p>
    <w:p>
      <w:r>
        <w:t>AOGLP reflects in its allegations on the paradox that, even today, almost five years after the entry into force of RD 919/2006, some Autonomous Communities have not determined the regulated prices applicable to IP activities, as is the case with the Community of Madrid (folio 6216). This means that the service is being provided at unregulated prices that the distribution company is deciding. The aforementioned email summarizing the AOGLP Board of Directors meeting of May 16, in its point 5, evidences this. This, just like in the case of SEDIGAS, implies that the price agreement reached within AOGLP has the capacity to affect the determination of the price to be applied in the absence of regulation and its updates.</w:t>
      </w:r>
    </w:p>
    <w:p>
      <w:r>
        <w:t>Regarding the SAU</w:t>
        <w:br/>
        <w:t>As already mentioned, RD 919/2006 was approved on July 28, 2006, and came into force in March 2007. It is documented in the file that on April 3, 2007, the Community of Madrid summoned AOGLP to a meeting to be held on the 10th of that same month (folio 3170). The meeting aimed, according to the notice received from the Administration itself, to address the issue of the Order regulating inspection tariffs (IP). In the context of this debate, AOGLP states that it was the representative of the Community of Madrid who requested AOGLP for an estimate of the costs incurred by distributors for maintaining the SAU.</w:t>
      </w:r>
    </w:p>
    <w:p>
      <w:r>
        <w:rPr>
          <w:b/>
        </w:rPr>
        <w:t>[Pages 121–123]</w:t>
      </w:r>
    </w:p>
    <w:p>
      <w:r>
        <w:t>says the AOGLP that “… it offered to gather and make available to the CCAA of Madrid the requested information regarding the cost of the SAU. In the meeting of the Technical Commission on April 11, 2007, referred to in the PCH, it was indeed agreed to carry out a calculation of the cost derived from the maintenance of the SAU.” And it cites an internal email: “The CAM would like to have the prices for connections and emergency service, in order to comply with the Regulation. The AOGLP will provide them shortly, at the moment that it is agreed upon by all Associates.”</w:t>
      </w:r>
    </w:p>
    <w:p>
      <w:r>
        <w:t>The need to agree on a price is also reiterated in several of the emails exchanged on the subject. In the meeting of the Technical Commission on April 20, 2007, this was emphasized following the events concerning the IP as recorded in the minutes (“It is agreed that, henceforth, any proposal that is to be presented unilaterally should be known beforehand by the Association from the outset, a situation that now arises in connections or emergencies. This position is adopted, provided that it responds to a unilateral action or a request from the Administration, which may affect the associates”). It is also noted in an email dated May 3, 2007, that the price agreement for the SAU reached by the Technical Committee would be communicated to the Board of Directors.</w:t>
      </w:r>
    </w:p>
    <w:p>
      <w:r>
        <w:t>In the Technical Commission of April 11, 2007, the associates committed to “send proposals” as mentioned by PRIMAGAS in the email through which it sends its own. In the meeting of May 7, 2007, of the Technical Commission, the calculation hypothesis was agreed upon to share the information. The information that the parties were sending regarding the costs they considered that maintaining the SAU in their respective regions entailed was entered into that spreadsheet. It was circulated among the associates by email in mid-May 2007 by the coordinator of the Commission (DISA). It contains information from TOTAL, BP, REPSOL, VITOGAS, and CEPSA.</w:t>
      </w:r>
    </w:p>
    <w:p>
      <w:r>
        <w:t>The AOGLP criticizes that the DI considers this exchange of information reproachable. And this is because, according to it, there is no incentive to coordinate the actual costs of providing the SAU service among such diverse operators. It further states that the cost to be passed on is that of the existence of the service, not the service itself, because that cost is included in the regulated price. And that, in any case, in the scope of the SAU there is no competition among the distributors.</w:t>
      </w:r>
    </w:p>
    <w:p>
      <w:r>
        <w:t>In light of this reflection from the AOGLP, the Council can only point out that the willingness of the companies to coordinate within the AOGLP to agree on the costs of the service is a proven fact. This is revealed by the previously cited email, the minutes of the Technical Commission, and the execution of the agreed exercise. It does not seem that the fact that the operators were supposedly diverse and operate in monopoly in their respective regions has prevented such attempts to agree on a price from occurring and that they have exchanged sensitive information.</w:t>
      </w:r>
    </w:p>
    <w:p>
      <w:r>
        <w:t>It also does not seem to be deduced from the minutes of the Board of Directors of May 16, 2007, that the previous arguments were the reason that a proposal was not concretized in this case to be sent to the authorities in a report. Indeed, on May 16, 2007, the Board of Directors concluded that "the AOGLP will not provide these prices on its own initiative since, due to Competition, we cannot negotiate and set unit prices for all companies. We could be committing illegalities."</w:t>
      </w:r>
    </w:p>
    <w:p>
      <w:r>
        <w:t>In fact, it is recorded in the file (folio 3276) that the agreement finally adopted within the Committee was that each operator would charge what it deemed appropriate for the SAU. In this regard, such an agreement is surprising, when the CNE states in its mandatory report that “The availability of this service is an obligation of the distributors whose cost is considered included in the annual remuneration recognized for the distributor” (folio 4780). The regulator also states that “The importance, for safety reasons, of the availability of a free service that includes the attention to safety incidents related to natural gas both in the distribution networks and in the receiving installations must be taken into account” (folio 4792).</w:t>
      </w:r>
    </w:p>
    <w:p>
      <w:r>
        <w:t>In any case, the mere fact of agreeing that they will charge for this activity has the potential to align their behavior. Especially when sensitive information has previously been exchanged regarding where those price levels may be.</w:t>
      </w:r>
    </w:p>
    <w:p>
      <w:r>
        <w:t>In this sense, the AOGLP itself mentions in its allegations that in 2010 the Catalan administration filed a case against two distribution companies for attempting to receive compensation for the SAU without having regulated its price (folio 6223).</w:t>
      </w:r>
    </w:p>
    <w:p>
      <w:r>
        <w:t>On March 3, 2010, the Community of Madrid sent a letter to the AOGLP informing the Association that this Administration planned to begin drafting a regulation on the matter. The AOGLP acknowledges that its associates discussed possible changes and proposals to the draft, but that this debate is not relevant for the purposes of the file. On June 18, 2010, the General Directorate of AOGLP circulated among the associates a draft of allegations to the document from the Community of Madrid. Again, the possibility of sending a common position on the price of the SAU was raised among the companies within the AOGLP. A spreadsheet with a proposed SAU cost was prepared and distributed among the associates. The AOGLP points out that it was merely tentative, based on objective estimates considering the density of customers of each distributor. Finally, there is no record that consensus was reached, but, as noted in the Established Facts, it was agreed that the inclusion of a single maximum price or a price scale was a commercial aspect that should be discussed in the Board of Directors.</w:t>
      </w:r>
    </w:p>
    <w:p>
      <w:r>
        <w:t>But it is still sensitive information shared. The proof is the motivation of the agreement adopted in the Board of Directors on July 20, 2010 regarding that the letters sent to the Administration should not contain any reference to tariffs:</w:t>
      </w:r>
    </w:p>
    <w:p>
      <w:r>
        <w:t>5°) LETTER TO THE CAM</w:t>
        <w:br/>
        <w:t>Very similar to what was agreed with the sending of the letter to the Generalitat, it is agreed to redo the letter to the draft of the CAM, but without providing any SAU cost data, as it is not within the competence of the AOGLP.</w:t>
      </w:r>
    </w:p>
    <w:p>
      <w:r>
        <w:t>In this case, the new letter approved by the JD, with the comments of the Technical Commission on the CAM proposals regarding pipeline inspections, will be sent;</w:t>
      </w:r>
    </w:p>
    <w:p>
      <w:r>
        <w:t>As the AOGLP itself comments in its allegations, it was also reflected in the letters to the Catalan and Madrid Autonomous Communities in response to the request received from the Administration (folios 3407 and 6222): “Unfortunately in this case, as we are talking about costs, the AOGLP cannot provide any data, because it would involve touching on commercial issues that no Association can contemplate.”</w:t>
      </w:r>
    </w:p>
    <w:p>
      <w:r>
        <w:t>The AOGLP itself seems to recognize before third parties, specifically before the Administration itself, that the exercise carried out in the case of the IP and that it reached in the case of the SAU without sending the proposal to the Administration may constitute an illicit act.</w:t>
      </w:r>
    </w:p>
    <w:p>
      <w:r>
        <w:t>Regarding the connection service</w:t>
        <w:br/>
        <w:t>According to the literal wording of the minutes of the Technical Commission of January 29, 2007, it was agreed to request the approval of the Board of Directors to assess the cost of the connection rights:</w:t>
      </w:r>
    </w:p>
    <w:p>
      <w:r>
        <w:t>4º.- PROPOSAL FOR CALCULATION OF CONNECTION RIGHTS</w:t>
        <w:br/>
        <w:t>Following the request from the Community of Castilla León, for the purpose of regulating the cost of the Connection Rights for installations, the approval of the Board of Directors is requested to carry out the assessment of the same and make a proposal from the AOGLP to it, and to the other Autonomous Communities.” It is forwarded to the Board of Directors for its approval.” Date Llaiite” February 2007. Folio 3162.</w:t>
      </w:r>
    </w:p>
    <w:p>
      <w:r>
        <w:t>Once again, under the pretext of a request from an Autonomous Community, it is decided to agree on a proposal for all. The Board of Directors ordered the Technical Commission via email on February 23, 2007, to prepare a cost breakdown of connection and hook-up rights. As already indicated, there was a willingness within the AOGLP to cover the entire range of costs that SEDIGAS had supplied.</w:t>
      </w:r>
    </w:p>
    <w:p>
      <w:r>
        <w:t>According to the AOGLP: “On March 13, 2007, a table with the average cost that the connection service could have under certain circumstances was distributed among the associates, namely: four homes, average travel time of three hours within a radius of 80 km, and an average of eight homes per community inspection.”</w:t>
      </w:r>
    </w:p>
    <w:p>
      <w:r>
        <w:rPr>
          <w:b/>
        </w:rPr>
        <w:t>[Pages 124–126]</w:t>
      </w:r>
    </w:p>
    <w:p>
      <w:r>
        <w:t>These assumptions are similar to those used for the calculations in the case of the IP.</w:t>
      </w:r>
    </w:p>
    <w:p>
      <w:r>
        <w:t>In view of the fact that the Community of Madrid requested to know the prices for connections, the President of the AOGLP addressed the Board of Directors proposing that the Technical Committee provide a single agreed price.</w:t>
      </w:r>
    </w:p>
    <w:p>
      <w:r>
        <w:t>On April 19, 2007, BP Oil España sent the other members a report containing a figure similar to that obtained by the Technical Commission following the meeting of March 13, 2007, so that it could be sent, if necessary, to the Autonomous Communities that might request it. Contrary to what the DI claims, the AOGLP denies that this report is an ad hoc justification of the figure circulated in the Technical Commission. According to the AOGLP, the similarity is due to the fact that both were based on calculations using standardized and objective data. But it adds:</w:t>
      </w:r>
    </w:p>
    <w:p>
      <w:r>
        <w:t>“The small difference between the calculation included in Table No. 26 of the PCH and the report prepared in April 2007 by one of the AOGLP members arises from the fact that this latter report was adapted to the format and structure followed months earlier for the preparation of the IP calculations” (folio 6226).</w:t>
      </w:r>
    </w:p>
    <w:p>
      <w:r>
        <w:t>Given that the AOGLP itself repeatedly argues in its allegations that the heterogeneity of its members in terms of the size of their customer base and its dispersion leads to very different costs, it seems unlikely that the calculation of one of the companies would exactly match the figure disseminated within the committee. Especially since it has been verified that this is the mechanism (setting prices and subsequently justifying them in a report to be disseminated) that has been followed with the rest of the services.</w:t>
      </w:r>
    </w:p>
    <w:p>
      <w:r>
        <w:t>The AOGLP did not send the cost study to any Autonomous Community by decision of the Board of Directors on May 16, 2007. This is what is communicated in the email from the Director General of AOGLP dated May 17, 2007, which has already been mentioned (folio 2995). The AOGLP would not offer prices motu proprio because it could incur in illegalities. It would be the companies individually who would provide the agreed data. When an Autonomous Community requested prices, the AOGLP would suggest that they be requested from the companies and, if a response from the AOGLP was desired, the circulated prices would be sent. This issue was raised again in the meeting of the Technical Commission on February 14, 2008, but again, this did not lead to the sending of proposals.</w:t>
      </w:r>
    </w:p>
    <w:p>
      <w:r>
        <w:t>However, both GAS NATURAL and REPSOL have sent price proposals to the Autonomous Communities for the execution of connection, hook-up, and verification services. The figures proposed by these companies are aligned with the proposals made within SEDIGAS.</w:t>
      </w:r>
    </w:p>
    <w:p>
      <w:r>
        <w:t>Regarding the periodic inspection of installations subject to the RITE, the AOGP states:</w:t>
      </w:r>
    </w:p>
    <w:p>
      <w:r>
        <w:t>“The first discussion regarding this issue took place in the meeting held on January 23, 2008, between the Technical Commission of AOGLP and the CCAA of Catalonia (in particular, with the Safety Service of Installations regarding the application of the RITE in Catalonia)” (folio 2724). This meeting was convened to clarify with the autonomous authority the draft regulation on the application of the RITE that was in the process of being drafted. The representatives of the CCAA informed AOGLP that they planned to authorize at least four authorized control bodies ("OCAs") to carry out IP tasks in RITE installations in Catalonia. However, according to the CCAA, the number of OCAs could ultimately reach six.</w:t>
      </w:r>
    </w:p>
    <w:p>
      <w:r>
        <w:t>(…)</w:t>
      </w:r>
    </w:p>
    <w:p>
      <w:r>
        <w:t>In that same meeting, the representatives of the CCAA of Catalonia conveyed to AOGLP their interest in having the LPG distributors provide IP services in RITE installations. The distributors were already providing similar services in receiving installations of channelled LPG, in accordance with the provisions of RD 919/2006. According to the CCAA's thesis, both services should be able to be provided simultaneously, in a single visit.</w:t>
      </w:r>
    </w:p>
    <w:p>
      <w:r>
        <w:t>Hence, it was agreed within the AOGLP “that inspections to determine energy efficiency would coincide with the indoor gas inspections that we already have to carry out.” According to the AOGLP, it was therefore the Catalan Administration that promoted the idea of coinciding both actions, considering it efficient and beneficial for consumers.</w:t>
      </w:r>
    </w:p>
    <w:p>
      <w:r>
        <w:t>After the meeting with the Autonomous Community of Catalonia, the members of AOGLP held meetings in February and March in which various issues were discussed. On one hand, the additional costs that the distribution companies would have to bear if it was ultimately decided to additionally provide the IP service in RITE installations, as suggested by the Administration, were analyzed. On the other hand, the possibility of promoting the expansion of the Catalan model (the possibility of providing both services simultaneously) to the rest of the Autonomous Communities was raised.</w:t>
      </w:r>
    </w:p>
    <w:p>
      <w:r>
        <w:t>Regarding the first point, the AOGLP acknowledges that the members of the Technical Commission tried to reach a consensus on the additional costs that those distributors who, in addition to the IP service that was legally imposed on them, would offer their customers the possibility of providing RITE-subjected IP services in a single visit would presumably have to bear (folio 6231). The AOGLP states that the companies did not exchange sensitive information and that this calculation of the additional cost was based on standardized variables that took into account the lower travel costs, as well as the increase in time dedicated to providing the service or the necessary administrative management linked to it.</w:t>
      </w:r>
    </w:p>
    <w:p>
      <w:r>
        <w:t>From this, it can be interpreted once again that they sought to set a figure by consensus. In fact, on March 17, 2008, REPSOL sent the other associates a proposal with the additional cost of the operation (folio 3085). The AOGLP Secretariat suggested that it be a topic to be discussed in the next meeting of the Technical Commission, and that, in any case, the document needed to be “revised and corrected where necessary and include the suggested prices” (folio 3085).</w:t>
      </w:r>
    </w:p>
    <w:p>
      <w:r>
        <w:t>In the meeting of the Technical Commission on April 16, 2008, it was agreed to send a cost proposal to the Generalitat of Catalonia. A proposal was circulated, calculated based on the price set for the IP (€27.40), and confirmation was requested from the associates. On April 21, 2008, as recorded in the Proven Facts, REPSOL sent an email with the following content: “At REPSOL, we come out a little less, but I think that if justified, it could be increased a bit.” The amount calculated by this company was €16,675 per energy efficiency inspection. However, it accepted the proposed €27.40.</w:t>
      </w:r>
    </w:p>
    <w:p>
      <w:r>
        <w:t>In the Technical Commission on May 20, 2008, it was agreed to send this proposal to the Generalitat of Catalonia and use it as a model for the rest of the Autonomous Communities. Ultimately, no proposal was sent to the Autonomous Community of Catalonia, nor was any communication sent to the other Autonomous Communities to promote the adoption of the Catalan model.</w:t>
      </w:r>
    </w:p>
    <w:p>
      <w:r>
        <w:t>The AOGLP insists on the positive nature of the measure for consumers, who would enjoy cost savings, seeing only a slight increase in the regulated price. The price applicable for the joint provision of both services is substantially lower than what would apply if they were provided separately. It also states that the DI does not substantiate the alleged irrationality attributed to the calculations made within the AOGLP, which is surprising when the CNE has not commented on it either. In any case, no proposal was ultimately made.</w:t>
      </w:r>
    </w:p>
    <w:p>
      <w:r>
        <w:t>However, it should be noted that in this case we are not even dealing with a service that the distributor must provide in a monopoly regime. In fact, the companies involved in price coordination could have competed with each other. Regardless of whether the joint provision of both types of inspections may or may not be more efficient, which is not assessed here, the coordination among the associated companies to set the price of the service finds no justification in those mentioned reasons of efficiency.</w:t>
      </w:r>
    </w:p>
    <w:p>
      <w:r>
        <w:t>SIXTH. Qualification of the behaviors</w:t>
      </w:r>
    </w:p>
    <w:p>
      <w:r>
        <w:t>From what is described in the two previous Legal Grounds, it is concluded that we are dealing with behaviors that, although they are led by different Associations and affect different activities, have a common nature. The context of regulatory change creates the need or, at least, the opportunity for the Administrations, particularly the autonomous ones, to regulate the prices of the activity. The Associations and the companies that compose them seek to promote this regulation and influence its content. To this end, the Association and its members adopt a common strategy that does not consist merely of the preparation of reports, as the parties claim. On one hand, they reach a consensus.</w:t>
      </w:r>
    </w:p>
    <w:p>
      <w:r>
        <w:rPr>
          <w:b/>
        </w:rPr>
        <w:t>[Pages 127–129]</w:t>
      </w:r>
    </w:p>
    <w:p>
      <w:r>
        <w:t>establish prices based on actual market conditions, as the distributors have already set their own reference points. This preemptive action can lead to a distortion of competition, as it limits the ability of the regulatory authorities to set prices that reflect the true costs and market dynamics.</w:t>
      </w:r>
    </w:p>
    <w:p>
      <w:r>
        <w:t>In conclusion, the evidence indicates that the distributors, through their Associations, have engaged in coordinated behavior that has the potential to restrict competition in the market for regulated activities. The agreements and strategies developed within these Associations demonstrate a clear intent to influence pricing and operational standards, which could undermine the competitive landscape intended by regulatory frameworks. Therefore, it is essential to assess whether these actions constitute a violation of competition laws, particularly in light of the established legal prohibitions against collusive practices.</w:t>
      </w:r>
    </w:p>
    <w:p>
      <w:r>
        <w:rPr>
          <w:b/>
        </w:rPr>
        <w:t>[Pages 130–132]</w:t>
      </w:r>
    </w:p>
    <w:p>
      <w:r>
        <w:t>hayan accessed individual and actual cost information of the companies and allowed for comparison. Individual information has been replaced by a common stance of the Association that has decided to reach a consensus on what those costs should be and the reference prices to be set. The fact that companies have been able to offer certain Administrations individual information does not change this assessment. They have done so knowing the collective recommendations reached within the Association and seeking alignment with them, as agreed. In this way, the uncertainty of distributors regarding the behavior of one another in terms of prices is reduced, and the process of price formation is distorted, because the agreed and recommended prices tend to act as a minimum or at least as a reference in a specific market or set of markets, even if they are regulated. This characteristic of the analyzed conduct contains the collusive element that typifies the existence of an infringement of Article 1 of the LDC from an objective point of view.</w:t>
      </w:r>
    </w:p>
    <w:p>
      <w:r>
        <w:t>On the other hand, from a subjective point of view, there is no doubt that the objective of the developed strategy was to reduce the degree of uncertainty regarding what the pricing policy of the other monopolists would be. The purpose of the conduct was none other than to ensure a common minimum stance or, at least, a reference on which to base their individual actions and dealings with the Administrations. In certain cases, such as that of the IP, there was also an attempt to increase the degree of pressure on the different Administrations when influencing price regulation. But above all, this reduced uncertainty and avoided downward comparability of costs. Otherwise, why did these distribution companies not spare themselves the effort of seeking a common stance? Why did they not simply limit themselves to offering the Administrations their individual costs?</w:t>
      </w:r>
    </w:p>
    <w:p>
      <w:r>
        <w:t>Precisely contrary to what the AOGLP intends, reference competition as a regulatory mechanism makes sense and is useful in this context. Certainly, as the allegations point out, economic literature warns that excessive asymmetries and differences between companies can affect the effectiveness of this instrument and therefore must be taken into account. However, as the CNE states, the costs of the activities we refer to are relatively homogeneous. This does not prevent, as the CNE also points out and the Associations acknowledge, that there may be significant cost differences based on the size or degree of dispersion of the supply network (folio 2195, 2206, 4793). Precisely for this reason, reference competition constitutes a useful regulatory mechanism in this case. In fact, the very exercise of standardizing processes of the activities carried out within the Associations reveals that there is a homogeneity that favors comparison. On the other hand, it is somewhat incongruous to reject reference competition as a regulatory method due to the heterogeneity of costs between companies and yet for them to consider it feasible to agree and propose a reference price. The proof that such a regulatory mechanism was valid lies in the companies' efforts to nullify it by recommending reference values.</w:t>
      </w:r>
    </w:p>
    <w:p>
      <w:r>
        <w:t>By avoiding or reducing comparability, companies seek an "artificial floor" in price setting. This also aims to lessen the pressures that could lead them to reduce costs from a dynamic perspective. In fact, it is agreed that tariffs must rise year after year based on some reference indicator, usually the CPI. This variable is obviously not a reflection of the variation in costs of each distribution company for the provision of IP service or other services. The costs of each company may vary at a different pace, which may not coincide with the CPI, for many reasons: the evolution of subcontracting costs may not be the same, the growth rate of their network may be different, they may have different internal management methods that entail different costs... Rather, it would be strange for the costs and their variation to be identical for all. A mechanism of indexing with these characteristics disregards any consideration of efficiency, even in regulated activities.</w:t>
      </w:r>
    </w:p>
    <w:p>
      <w:r>
        <w:t>Both Associations justify their actions based on the risk of regulatory void in terms of prices. The parties allege that the regulatory forecast to regulate remuneration for these activities was sometimes not met. The regional Administrations delayed the decision to set a price, which could cause some uncertainty for the companies holding the distribution networks in the area and responsible for such services. This undoubtedly may justify the coordination of actions at the associative level to demand action from the Administrations in this area, but in no case does it justify agreeing on the prices that will operate as a reference in this regulatory process and prior to it, nor the actions to be deployed against them to favor the implementation of such prices or their updating.</w:t>
      </w:r>
    </w:p>
    <w:p>
      <w:r>
        <w:t>Therefore, the argument that constitutes one of the main allegations of the parties cannot be accepted, that the conduct would fall within the normal activity of an Association in defense of the interests of its members and that, in any case, the Administration has the capacity to separate itself from the proposals of the companies, preventing the agreed prices from having the ability to distort competition.</w:t>
      </w:r>
    </w:p>
    <w:p>
      <w:r>
        <w:t>First, this Council does not overlook what the functions and rights of Associations are within the Spanish regulatory framework and has, as has been pointed out on numerous occasions and as it cannot be otherwise, full respect for them. There is no doubt that among these functions is the making of regulatory proposals. It is also known that the "mere incitement or 'invitation' to the public authority to act [...] in the exercise of the margin of appreciation it has" is not considered unlawful, even if it concerns commercial conditions (cases C-395/96 P and C-396/96 P Compagnie Maritime Belge and others, para. 82). This doctrine has been reflected in Resolutions issued by the Council of the CNC, in particular, as the parties recall, in the RCNC of May 13, 2011 (exp. S/0159/09, UNESA AND ASSOCIATES, Legal Basis Second).</w:t>
      </w:r>
    </w:p>
    <w:p>
      <w:r>
        <w:t>But this capacity recognized for Associations does not allow for impunity for those actions that exceed the normal activity exercised by any association grouping companies in a sector to protect and promote the interests of its members (Judgment of May 12, 2010 in case T-432/05 EMC DEVELOPMENT). Ultimately, such exercise is subject to the limits set by the Law. This is indicated by the SAN of July 22, 2011, in relation to Expte S/0051/08 (FD 2nd): “Regarding the violation of the right of association, the fact that various considerations are made in the legal reasoning concerning the scope of the exercise of their rights as a business Association does not prevent UNESA, as the State Attorney points out, from exercising the defense of the collective interests typical of an association nor does it limit it in any way; it merely highlights, when motivating the filing of the sanctioning procedure, that such exercise must be carried out within the limits set by the Law...”.</w:t>
      </w:r>
    </w:p>
    <w:p>
      <w:r>
        <w:t>Certainly, the parties are free to propose and the Administration to exercise its regulatory power to reject those proposals that are not justified, or that are disproportionate, discriminatory, or arbitrary. Hence, it cannot be considered that the mere concordance of wills to raise regulatory proposals, even if they affect commercial aspects, necessarily has the ability to restrict competition and should be considered unlawful.</w:t>
      </w:r>
    </w:p>
    <w:p>
      <w:r>
        <w:t>However, this capacity is subject to certain limits. In particular, as the Resolution of the aforementioned UNESA case indicates, if such proposals are preceded by, or derive from, any other type of public or private action in which that capacity to distort competition and, in particular, prices is appreciated.</w:t>
      </w:r>
    </w:p>
    <w:p>
      <w:r>
        <w:t>Different facts demonstrate that, for various reasons, this has been the case here.</w:t>
      </w:r>
    </w:p>
    <w:p>
      <w:r>
        <w:t>First, the exercise of coordination within the Associations is carried out even if the proposals are not subsequently sent to the Administration. Then, undoubtedly, the companies must find another utility beyond the merely consultative.</w:t>
      </w:r>
    </w:p>
    <w:p>
      <w:r>
        <w:t>In this sense, it should be emphasized that the conduct has the capacity to affect not only the price regulation process and regulated prices. It should not be forgotten that, according to the allegations of the parties and, specifically, of SEDIGAS: “From the data provided by the CNE, it is deduced that almost all Autonomous Communities failed to meet the deadlines to carry out the actions covered by the Reports, some of them have not done so yet and others have taken more than five years to do so (in the case of periodic inspections -IP-) or eight years (in the case of connection rights,</w:t>
      </w:r>
    </w:p>
    <w:p>
      <w:r>
        <w:rPr>
          <w:b/>
        </w:rPr>
        <w:t>[Pages 133–135]</w:t>
      </w:r>
    </w:p>
    <w:p>
      <w:r>
        <w:t>failed to meet the deadlines to carry out the actions covered by the Reports, some of them have not done so yet and others have taken more than five years to do so (in the case of periodic inspections -IP-) or eight years (in the case of connection, hook-up, and verification rights -Rights of Connection-)” (folio 8317). This is also evident in the Proven Facts and has been highlighted in the Fourth and Fifth Legal Grounds. This means that, as long as the Autonomous Communities did not regulate tariffs, but the services were indeed being provided, the agreed prices and their updates acted as a reference for the companies that had to set their prices unilaterally.</w:t>
      </w:r>
    </w:p>
    <w:p>
      <w:r>
        <w:t>Therefore, within both Associations, there was a coordination of prices that, on the one hand, did not always aim at raising regulatory proposals to the Administrations and, on the other, even when such coordination resulted in the sending of proposals, it previously had the capacity to affect the prices that the companies set in the absence of regulation. Therefore, it is not appropriate to interpret that the conduct constitutes a mere exercise of “petition” to the administration, in the sense of the North American Noerr-Pennington doctrine that the parties invoke. A doctrine that has not been adopted by the Court of Justice of the European Union, which has in fact dismissed it on occasions when it has been invoked. As the CJEU has pointed out, the position adopted by American Law cannot determine the position adopted by European Union Law (see cases C-395/96 P and C-396/96 P, Compagnie Maritime Belge Transports SA and others v. Commission, 2000 and T-321/05, AstraZeneca AB and AstraZeneca plc v. European Commission, 2010, paragraphs 340 et seq.). On the other hand, the Noerr-Pennington doctrine is subject to limits within its own North American scope. Thus, the anticompetitive restriction must be the result of the governmental action being requested, but not of the (anticompetitive) behavior of the subject seeking such protection (Allied Tube &amp; Conduit Corp. v. Indian Head, Inc., 486 U.S. 492, 499, 100 L. Ed. 2d 497, 108 S. Ct. 1931 (1988)). These limits are even stricter when the request is made before administrative bodies and when, in view of the context, the administrative authority may see its decision-making capacity limited or distorted.</w:t>
      </w:r>
    </w:p>
    <w:p>
      <w:r>
        <w:t>Second, the strategy developed within both Associations goes beyond what is a normal sectoral action of regulatory proposal to influence a regulatory process, because it is capable of vitiating it. As stated above, the reason why the concordance of wills to raise regulatory proposals containing restrictions on competition is not legally and doctrinally questioned is that it is presumed that the regulator has full capacity to exercise its regulatory power and reject those that are unjustified or disproportionate.</w:t>
      </w:r>
    </w:p>
    <w:p>
      <w:r>
        <w:t>However, this protection must be questioned when the very actions of the parties seek to distort the exercise of this power or alter the conditions under which it occurs, to the point of being capable of vitiating its outcome. The parties know that the exercise of the regulatory power referred to in this case is conditioned by the information that the Administrations may have when regulating the prices of the different activities. In fact, they are aware that in this case there is a marked asymmetry in information: each of the companies knows the processes that these activities entail and the costs that each case involves. The Autonomous Administrations lack this information. Especially considering that, as has been emphasized in the parties' allegations, the fact that these administrations regulated the prices of the different services was something new for them.</w:t>
      </w:r>
    </w:p>
    <w:p>
      <w:r>
        <w:t>The natural sources of information for the different Administrations in this case are the various distribution companies that provide the service in their geographical area or even in others that may serve as a reference. Contrary to what AOGLP suggests, it is unrealistic to think that these Administrations could have other alternative sources of information that serve to discern the proportionate or disproportionate nature of the proposals.</w:t>
      </w:r>
    </w:p>
    <w:p>
      <w:r>
        <w:t>In this sense, it is illustrative that when in 2007 the Autonomous Community of Asturias sent the CNE the report from SEDIGAS that it had received, requesting its assessment, it stated that it could not comment on the study due to lack of information to contrast it. Similarly, in its mandatory report, it stated: “The CNE does not have information that allows it to refute or question the data provided in the study, as this would require access to the cost accounting data of the companies. Additionally, it should be noted that the cost reports have been prepared by the interested parties themselves, so the cost assessment, while it may assist the Administration in the process of setting regulated tariffs, must be used with great caution, as the information presented lacks the necessary independence, so the CNE cannot prejudge their suitability (folio 2208).”</w:t>
      </w:r>
    </w:p>
    <w:p>
      <w:r>
        <w:t>In this scenario where even the regulator does not have information to contrast the proposals of the companies directly affected by the regulation (folios 2195, 4794), the need for points of comparison is not only convenient but necessary. In other words, the coordination of prices among the companies distorts the price-setting mechanism.</w:t>
      </w:r>
    </w:p>
    <w:p>
      <w:r>
        <w:t>In short, the Associations and the companies that comprise them are aware of this asymmetry and direct their actions towards it. Their conduct does not consist of mere coordination to raise regulatory proposals, as they claim. As the Proven Facts reveal, they coordinate their strategy to set prices before regulation and on “how to inform” the Administrations. In fact, this constitutes an essential element in that coordination. By conditioning the information to which the Administrations have access, they seek to control to some extent the outcome of the regulation, whether of the IP services or of the connection, hook-up, and verification services. Regardless of their degree of success, this vitiates the regulatory process.</w:t>
      </w:r>
    </w:p>
    <w:p>
      <w:r>
        <w:t>This occurs regardless of whether it is the Administration that addresses the Associations and companies or whether they are the ones who anticipate and send the agreed information before being requested. This does not prejudice the fact that the latter makes the intention to condition the price formation process more evident.</w:t>
      </w:r>
    </w:p>
    <w:p>
      <w:r>
        <w:t>Nor can the allegation of SEDIGAS that it has acted with total transparency before the authorities and that they were aware of this initiative and have actively participated in the conduct be accepted. Transparency may extend to the fact that the Association has conducted a cost study. But not necessarily to the fact that the prices had been previously agreed upon within the Associations and that they had been justified ad hoc. Nor to the fact that it had been agreed how to proceed to disseminate them. This is not so evident when considering that the different operators focus their activity in a specific area and, therefore, not all direct their proposals to all Administrations. However, even if the Administration becomes aware that the proposal it receives from the company is based on or identical to the recommendation of the Association, this does not prevent its capacity to regulate prices from being affected by this strategy.</w:t>
      </w:r>
    </w:p>
    <w:p>
      <w:r>
        <w:t>Regarding the alleged participation of the Administrations in the strategy, it has been established that most of the time they were passive recipients of the proposals. When they requested information from the distribution companies in their territory, it was obviously not in the expectation of obtaining a response resulting from consensus, but with the purpose of obtaining the individual data of each company. And on the rare occasions when an Autonomous Community addressed the sectoral association exclusively, it was not necessarily the case that its response had to be a consensual price, as evidenced by the fact that on other occasions it was not offered. This does not imply a failure to fulfill the duty of collaboration, as it can provide information on the relevant variables for determining these costs. In any case, it cannot be argued that it was the Administrations that imposed the homogenization of the information on prices of the analyzed services on a national scale.</w:t>
      </w:r>
    </w:p>
    <w:p>
      <w:r>
        <w:t>In fact, if the legislator had deemed it appropriate to set a uniform price on a national scale, it would have been appropriate for the basic regulation to provide for this. By the way, even so, it would not be justified to distort the references for decision-making regarding the setting of that price.</w:t>
      </w:r>
    </w:p>
    <w:p>
      <w:r>
        <w:t>In conclusion, the coordination within the Associations to develop reference prices does not seek solely or fundamentally a loyal collaboration with the Administrations nor the transparent and genuine defense of the interests of the Associates that supports this conduct. Both associations and their participants in the respective Committees responsible for these initiatives</w:t>
      </w:r>
    </w:p>
    <w:p>
      <w:r>
        <w:rPr>
          <w:b/>
        </w:rPr>
        <w:t>[Pages 136–138]</w:t>
      </w:r>
    </w:p>
    <w:p>
      <w:r>
        <w:t>have devised a strategy to influence the price regulation process. A strategy that, having the capacity to distort the bases from which the Administrations must regulate and also serving as a reference in the absence of price regulation, is capable of falsifying them. Both associations argue that the DI does not adequately typify the conduct because it does not demonstrate the lack of reasonableness of the proposed prices. In this regard, it should first be noted that in matters of agreements and price recommendations, the excessive nature of the price or its reasonableness are not elements to be proven to typify the conduct. The lack of reasonableness is, in fact, implicit in the type, since the normal functioning of the market requires each company to independently set the commercial conditions of the products it offers.</w:t>
      </w:r>
    </w:p>
    <w:p>
      <w:r>
        <w:t>Secondly, the DI does not conduct a formal analysis of the reasonableness of the prices—nor is this necessary, as stated. It merely observes elements that are recorded in the proven facts and that indicate that the unlawful conduct would be motivated by the operators' desire to obtain a higher remuneration than they could achieve in the absence of this strategy. This observation is shared by this Council.</w:t>
      </w:r>
    </w:p>
    <w:p>
      <w:r>
        <w:t>In short, the analyzed behaviors, of a collusive nature, have the capacity to distort the formation of prices for IP activities, the SAU, the connection, hook-up, and verification services, and the RITE during the reference period covering at least from 2006 to 2010 and, therefore, must be classified as an infringement of Article 1.1.a) of the LDC.</w:t>
      </w:r>
    </w:p>
    <w:p>
      <w:r>
        <w:t>SEVENTH. Effects of the conduct</w:t>
      </w:r>
    </w:p>
    <w:p>
      <w:r>
        <w:t>In its investigation, the DI has sought to verify whether the conduct has had effects on the behavior of companies, on the prices that customers ultimately paid for these services, and on the suppliers. From the information recorded in the Proven Facts, particularly in the seventh, it is deduced that the conduct has had certain effects:</w:t>
      </w:r>
    </w:p>
    <w:p>
      <w:r>
        <w:t>First, in the absence of tariff regulation for periodic inspections, several of the distribution companies tended to apply the recommended price and none broke the established floor, according to the available information (HP 7.1, table 34).</w:t>
      </w:r>
    </w:p>
    <w:p>
      <w:r>
        <w:t xml:space="preserve">Secondly, from the analysis of the information on the prices paid for the execution of the IP and connections to subcontracted companies, some facts that may be effects of the agreements are observed (see tables 30 and 35): </w:t>
        <w:br/>
        <w:t xml:space="preserve">• First, the expected cost differences between companies are observed. The costs incurred by subcontracting are different. Being one of the main cost chapters of this activity, as argued by the DI, the provision of consensual and uniform information on the service costs to the Administrations is once again called into question. </w:t>
        <w:br/>
        <w:t xml:space="preserve">• A significant difference is generally observed between the cost paid to the subcontracted company and the price that the distributors intend to have set as remuneration, which is much higher. </w:t>
        <w:br/>
        <w:t>• Analyzing the price evolution of the companies listed in the tables (companies that together account for a significant portion of the natural gas and LPG supply), it is observed that, regarding natural gas, the price paid for the execution of the IP to subcontracted companies has homogenized from 2006 to 2010 in terms of IP. If in 2006 the difference between the company that paid the least on average to its subcontractors compared to the one that paid the most was over 100%, in 2010 this difference does not reach 50%. The price dispersion currently does not exceed [CONF]€ per inspection, when it was previously over [CONF]€. This effect is even more pronounced in the case of LPG, especially if we exclude [CONF], which remains at higher levels (given the notable divergence, it may be due to the subcontracted tasks not being comparable).</w:t>
      </w:r>
    </w:p>
    <w:p>
      <w:r>
        <w:t xml:space="preserve">This same effect is observed even more markedly in the case of the unit prices paid for the execution of connections, hook-ups, and verifications to subcontracted companies, where the range has shifted from nearly 70€ difference per operation (in prices that in no case exceed [CONF]€) to all prices being within a range of 30€ in four years. </w:t>
        <w:br/>
        <w:t>• In general terms, payments to subcontractors for inspections have decreased or have not increased as much as the CPI in the case of the IP. In contrast, the prices that were intended to be regulated as tariffs by the Administrations increased annually with the CPI, as recorded in the HP. This effect is again more pronounced in the case of Connections, verifications, and hook-ups, where the average of the prices paid to the subcontracted companies by the different distribution companies in the sector has decreased by 6 euros in 4 years. Once again, within the Association, it had been agreed that the proposed tariffs would be updated annually with inflation, as shown in table 37.</w:t>
      </w:r>
    </w:p>
    <w:p>
      <w:r>
        <w:t>Thirdly, the Autonomous Communities state in their responses to the information requests made to them that they have largely taken into account the information sent by SEDIGAS and by the distribution companies.</w:t>
      </w:r>
    </w:p>
    <w:p>
      <w:r>
        <w:t xml:space="preserve">On the other hand, from the comparison of the tariffs regulated by the Autonomous Communities and the recommended prices, it is observed that: </w:t>
        <w:br/>
        <w:t xml:space="preserve">• In the case of the IP of natural gas installations, the coincidence is very high in the case of large consumers. Practically all the Autonomous Communities that have regulated have followed the recommended prices (HP 7.1, figure 3). In the case of consumers in groups 3.1, 3.2, and 3.3, which represent the vast majority of installations to be inspected, there is more dispersion in the regulated tariffs, but practically all are situated between the two recommended values for high and low concentration networks (figure 2). </w:t>
        <w:br/>
        <w:t xml:space="preserve">• In the case of the IP of LPG installations, the regulated prices have tended to remain below those recommended by the AOGLP. The comparative effect of the price of inspections in natural gas and the fact that SEDIGAS and REPSOL anticipated with lower proposals may have influenced this. This would confirm the importance that having comparison terms has on the regulators' criteria (HP 7.1, figure 5). </w:t>
        <w:br/>
        <w:t>• In the case of connections, hook-ups, and verifications, the approved tariffs would generally have remained below the recommended price regarding the inspections of installations included in tariffs 3.1 and 3.2. In contrast, they are generally aligned with or even exceed the recommended price in the case of installations corresponding to tariffs 3.3 and 3.4 (HP 7.2, figure 6).</w:t>
      </w:r>
    </w:p>
    <w:p>
      <w:r>
        <w:t>In short, there is more than enough evidence to consider that the analyzed behaviors have had effects on the tariffs and prices that have been paid for these services, particularly in the case of the IP.</w:t>
      </w:r>
    </w:p>
    <w:p>
      <w:r>
        <w:t>EIGHTH. Request for evidence</w:t>
      </w:r>
    </w:p>
    <w:p>
      <w:r>
        <w:t>In their allegations to the Proposal for Resolution, the parties have requested the admission of evidence before the Council.</w:t>
      </w:r>
    </w:p>
    <w:p>
      <w:r>
        <w:t xml:space="preserve">SEDIGAS has requested: </w:t>
        <w:br/>
        <w:t xml:space="preserve">1. That a request for information be directed to the CNE regarding: </w:t>
        <w:br/>
        <w:t xml:space="preserve">a) Whether it is common for regulators of energy sectors to receive reports from companies or sector associations that include regulatory proposals affecting tariffs, tolls, and fees. </w:t>
        <w:br/>
        <w:t xml:space="preserve">b) Whether, in their opinion, the Reports of SEDIGAS are suitable to prevent the Administration from "exercising its regulatory power with total objectivity." </w:t>
        <w:br/>
        <w:t xml:space="preserve">c) Whether, in their opinion, the Reports of SEDIGAS are suitable to restrict the Administration's freedom to choose the regulatory system it deems appropriate for the tariffs corresponding to the affected activities. </w:t>
        <w:br/>
        <w:t>2. A request for information to the MITYC regarding the same previous questions posed to the CNE plus one additional question. Whether they were aware of the existence of the Reports of SEDIGAS.</w:t>
      </w:r>
    </w:p>
    <w:p>
      <w:r>
        <w:rPr>
          <w:b/>
        </w:rPr>
        <w:t>[Pages 139–141]</w:t>
      </w:r>
    </w:p>
    <w:p>
      <w:r>
        <w:t>(3) Request for information from the Autonomous Communities that received the SEDIGAS reports, posing the three questions mentioned in a), b), and c). The AOGLP has requested:</w:t>
        <w:br/>
        <w:t>1. Request to the Autonomous Communities and the MITYC to know the contacts maintained since 2006 with sectoral associations in the energy sector.</w:t>
        <w:br/>
        <w:t>2. Request to the CNE to describe the composition and content of the meetings of the Advisory Councils of Electricity and Hydrocarbons since 2006.</w:t>
        <w:br/>
        <w:t>3. Economic expert report to be carried out by the DI to express its opinion on the reasonableness of the cost calculations and price proposals made by AOGLP.</w:t>
        <w:br/>
        <w:t>4. Request to Castilla y León to confirm whether it requested AOGLP for an assessment of the costs of connection rights.</w:t>
        <w:br/>
        <w:t>5. Request to the Autonomous Communities to state whether they have taken into consideration the proposals of AOGLP. Both Associations, as well as ENERGYA, request the holding of a hearing.</w:t>
      </w:r>
    </w:p>
    <w:p>
      <w:r>
        <w:t>Regarding evidence, according to the doctrine of the Supreme Court, it is the Council's criterion to consider that only those that have potential decisive influence in terms of defense are admissible as exculpatory evidence, which must be duly motivated by the interested party (STS of 10/12/2009).</w:t>
      </w:r>
    </w:p>
    <w:p>
      <w:r>
        <w:t>It is also necessary to emphasize that, unlike Law 16/1989, the current Law 15/2007 establishes a single sanctioning procedure, in which the instruction phase by the Directorate of Investigation is “clearly” separated (“in which all necessary acts for clarifying the facts will be carried out and the contradiction and the right of defense of the accused will be guaranteed”) from the “pure” resolution phase by the Council, which adopts decisions based on the proposals made by the Directorate of Investigation, thus seeking to eliminate the duplication of actions that occurred under the previous LDC and, therefore, achieving a greater degree of administrative efficiency without undermining the principle of legal certainty.</w:t>
      </w:r>
    </w:p>
    <w:p>
      <w:r>
        <w:t>The joint reading of Articles 51.1 LDC and 36.1 RDC ratifies the exceptional nature of a evidentiary period, as the Council may reject the practice of those pieces of evidence proposed by the interested parties that could have been proposed in the instruction phase before the DI but were not (art. 36.1 RDC). Likewise, the Council may order, ex officio or at the request of any interested party, the practice of “different evidence from that already practiced” before the DI in the instruction phase, and may order the carrying out of complementary actions “in order to clarify precise issues for the formation of its judgment.” It is the Directorate of Investigation that is responsible for carrying out the practice of these pieces of evidence and complementary actions ordered by the Council (arts. 51.2 LDC and 36 of the RDC).</w:t>
      </w:r>
    </w:p>
    <w:p>
      <w:r>
        <w:t>Regarding the evidence requested by SEDIGAS, it must first be noted that they were not even raised in the instruction phase. Aside from that, it is not considered appropriate to direct a request for information to the CNE as this body has already had the opportunity to express itself in this procedure in the procedurally foreseen manner. In any case, the questions they wish to ask are also not deemed appropriate for the assessment of the matter. In the case numbered as a), because the fact is not questioned, but it is not relevant for the qualification of the conduct. Regarding b) and c), because it is not about issuing subjective opinions, but about assessing the proven facts in application of Law 15/2007, and that is precisely the competence of the CNC that this Council must exercise. In any case, it is not denied that there may formally exist the capacity for action on the part of the Administrations, but this does not prevent, as already reasoned, that it may be distorted by the analyzed conducts.</w:t>
      </w:r>
    </w:p>
    <w:p>
      <w:r>
        <w:t>The same arguments apply regarding the issues proposed to be directed to the MITyC. Regarding the additional question, the Council does not doubt that reports were sent to the MITyC, as stated in the Proven Facts. Therefore, it is not considered necessary to formulate the same.</w:t>
      </w:r>
    </w:p>
    <w:p>
      <w:r>
        <w:t>Regarding directing the suggested questions to the Autonomous Communities, it should be remembered that requests for information have already been made to all of them regarding the reports circulated by SEDIGAS and to what extent they followed them. Therefore, for this and for the reasons previously mentioned, it is also not considered necessary or appropriate to carry out the evidence.</w:t>
      </w:r>
    </w:p>
    <w:p>
      <w:r>
        <w:t>Regarding the evidence requested by AOGLP, most of it was already dismissed by the DI in the instruction phase for reasons that the Council shares. As for evidence 1 and 2, AOGLP intends to demonstrate that the preparation of regulatory proposals by associations is a common practice in the energy sector. This aspect is not disputed, but, as already reasoned, it does not affect the assessment of this conduct, so both pieces of evidence must be rejected. A similar argument leads to the dismissal of the evidence numbered as 4. Regarding 3, as already stated, the reasonableness of the proposed prices, in its case, does not prevent the unlawfulness of the conduct. On the other hand, such reasonableness is again attempted to be constructed ex post, since it has already been sufficiently proven that such figures were set in advance as a result of consensus within each of the associations. In this sense, the CNE itself has warned in its report of the caution with which this type of information provided by operators in this context should be taken, which, on the other hand, could not be contrasted. Finally, 5 is considered unnecessary since it is an observable aspect that is deduced from the information contained in the file.</w:t>
      </w:r>
    </w:p>
    <w:p>
      <w:r>
        <w:t>The hearing, conceived under Law 16/1989 as a form of conclusion of the procedure before the TDC alternative to written conclusions (art. 41 Law 16/1989), in the current LDC is an action (of a contradictory nature: art. 19.2 RDC) that the Council may agree to at its discretion, “when it considers it appropriate for the analysis and judgment of the object of the file” (art. 19.1 RDC). The Council, taking into account that it is its power to agree to the holding of a hearing when it considers it appropriate for the examination and judgment of the object of the file (art. 19 of the RDC), has resolved not to grant the request for a hearing as it does not consider it necessary for its assessment of the matter. In any case, the Council's refusal to hold a hearing cannot generate defenselessness for the parties.</w:t>
      </w:r>
    </w:p>
    <w:p>
      <w:r>
        <w:t xml:space="preserve">NINTH. Responsibility for the infringement and sanction </w:t>
        <w:br/>
        <w:t>As described in the Sixth Legal Basis, we are faced with collusive conducts prohibited by Article 1.1.a). These conducts have developed within the respective Associations, which have played a defined and active role in them: they have convened meetings, collected and circulated the information exchanged, contributed to the achievement of price agreements, participated in the drafting of the documents where the prices to be recommended are reflected, and, under their name, have contributed decisively to the dissemination of the same as a regulatory proposal.</w:t>
      </w:r>
    </w:p>
    <w:p>
      <w:r>
        <w:t>For all these reasons, SEDIGAS and AOGLP must be considered responsible for the infringements of the LDC that their respective conducts constitute. In the opinion of the Council, the assertion of ENÉRGYA VM that the investigated practices were not adopted by any competent body of SEDIGAS and, therefore, cannot be considered to represent its will, lacks support. First, because the Distributors Committee is an intrinsic part of SEDIGAS and its organizational structure. Second, because the companies that meet in it are part of the Statutory Governing bodies. Third, because other departments of the Association, such as the Legal Advisory, participated in the decision-making process. Fourth, because the responsible parties of the Association were aware of and participated in it. Fifth, because the external signs of the conduct (communications to third parties) were made as SEDIGAS.</w:t>
      </w:r>
    </w:p>
    <w:p>
      <w:r>
        <w:t>This Council also does not share ENERGYA's allegation that the infringement should be attributed only to the associated companies that participated in the conducts instead of to the Association. There is no doubt that the companies engaged in exchanges of information and price-fixing agreements and that some played a prominent role in the preparation of the price proposals, as deduced from the Proven Facts. This leads to the consideration that their participation in the facts should have been investigated to clarify which companies should be charged with these conducts alongside the Associations. But in no case instead of them.</w:t>
      </w:r>
    </w:p>
    <w:p>
      <w:r>
        <w:rPr>
          <w:b/>
        </w:rPr>
        <w:t>[Pages 142–144]</w:t>
      </w:r>
    </w:p>
    <w:p>
      <w:r>
        <w:t>in the opinion of this Council, there is no violation of the principle of non bis in idem and both the association and its members can be sanctioned jointly, when it is possible to distinguish between the facts attributed to the association and the facts attributed to the member (RCNC of March 2, 2011, exp. S/0086/08 Professional Hairdressing and RCNC of May 13, 2011, exp. S/0159/09 UNESA and associates).</w:t>
      </w:r>
    </w:p>
    <w:p>
      <w:r>
        <w:t>Regarding the sanction, in cases like this, where the anticompetitive behaviors extend over time during the validity of two regulations (Law 16/1989 and Law 15/2007), the Council has considered it necessary for sanctioning purposes to apply one of the two, opting for the one that is more beneficial for the accused company in accordance with the principles of non-retroactivity of the more unfavorable sanctioning norm and retroactivity of the more favorable one for the infringer.</w:t>
      </w:r>
    </w:p>
    <w:p>
      <w:r>
        <w:t>The parties, specifically the AOGLP, invoke the second legal basis of the Resolution of the Council of March 2, 2011 in the file S/0086/08 PROFESSIONAL HAIRDRESSING:</w:t>
        <w:br/>
        <w:t>“Considering that the conduct attributed as an infringement would have extended during the validity of Law 16/1989 and would have continued under Law 15/2007, until February 28, 2008, and without prejudice to the fact that the conduct regulated by Article 1 of the aforementioned Laws is identical, the truth is that the sanctioning regime designed by Law 15/2007 is, from a global perspective, more favorable to the infringers than that contemplated in the previous legislation, among other things due to the establishment of maximum limits on the amount of some lower sanctions, reduction of limitation periods for some typified behaviors, or the possibility of requesting exemption/reduction by participants in a cartel.</w:t>
      </w:r>
    </w:p>
    <w:p>
      <w:r>
        <w:t>This assessment is not affected by the different treatment of associations, unless the amount of the sanction to be imposed exceeds the limit of the fine established for them in Article 10 of Law 16/1989 – of €901,518.16 -, in which case the application of the previous legislation would be appropriate for the calculation of the sanction to STANPA.”</w:t>
      </w:r>
    </w:p>
    <w:p>
      <w:r>
        <w:t>In accordance with the aforementioned precedent, it is appropriate to apply the limit of the fine established for Associations in Law 16/1989 as it is more favorable in this case for both Associations than the sanction that would correspond to them under Law 15/2007.</w:t>
      </w:r>
    </w:p>
    <w:p>
      <w:r>
        <w:t>We are dealing with very serious infringements, as they involve collusive behaviors typified in Article 1.</w:t>
      </w:r>
    </w:p>
    <w:p>
      <w:r>
        <w:t>The behaviors are characterized by associations that have broad representation: SEDIGAS in the field of natural gas and LPG and the AOGLP in the field of LPG.</w:t>
      </w:r>
    </w:p>
    <w:p>
      <w:r>
        <w:t>The behaviors potentially affect all customers, who, with the exception of the RITE, are obliged to demand this type of service exclusively from their distributor as established by the regulations.</w:t>
      </w:r>
    </w:p>
    <w:p>
      <w:r>
        <w:t>In the case of SEDIGAS, the conduct affects the IP, connections, hook-ups, and verifications and the SAU. In the case of the AOGLP, it also affects the RITE.</w:t>
      </w:r>
    </w:p>
    <w:p>
      <w:r>
        <w:t>According to the quarterly report of the CNE on the supervision of the retail natural gas market in Spain, corresponding to the third quarter of 2011, in September 2011, the total number of natural gas supply points was 7,264,741.</w:t>
      </w:r>
    </w:p>
    <w:p>
      <w:r>
        <w:t>Regarding LPG, according to the Report on the supervision of the retail market of channelled LPG in Spain, corresponding to the year 2010, from the CNE, the total number of channelled LPG consumers as of December 31, 2010, was 599,337.</w:t>
      </w:r>
    </w:p>
    <w:p>
      <w:r>
        <w:t>The start of the infringement must be placed in 2006 and its duration extends until 2010 since there is still evidence of the dissemination of recommendations on agreed prices and their updates in that year.</w:t>
      </w:r>
    </w:p>
    <w:p>
      <w:r>
        <w:t>In light of all this, it is established that the infringement to be imposed on SEDIGAS must amount to €900,000.</w:t>
      </w:r>
    </w:p>
    <w:p>
      <w:r>
        <w:t>In the case of the AOGLP, its claim regarding the smaller size of its network and the lower volume of its economic activity is taken into account. However, this should not overlook that, as the DI emphasizes, the relative importance of LPG lies in that it complements natural gas, particularly in dispersed and rural environments, covering domestic-commercial consumption needs. Also, in its case, the behaviors have additionally extended to the RITE. Therefore, it is considered proportionate to impose a fine of €500,000.</w:t>
      </w:r>
    </w:p>
    <w:p>
      <w:r>
        <w:t>The DI considers the existence of aggravating and mitigating circumstances. As an aggravating circumstance, it considers that the Associations have adopted measures to impose or ensure compliance with the unlawful behaviors. The DI refers in its explanation to the monitoring carried out on the actions of the Autonomous Communities or that studies were sent every year. The Council considers that this type of element is an intrinsic element of the continued conduct and not an aggravating circumstance.</w:t>
      </w:r>
    </w:p>
    <w:p>
      <w:r>
        <w:t>As a mitigating circumstance, the DI considers the risk faced by distributors of being sanctioned by the competent authorities in the event of charging amounts that had not been previously regulated by them. However, as already stated in previous Legal Grounds, this risk could explain a joint action in favor of regulation, but does not justify or require the setting of prices within the Association. Especially when it is recognized, particularly in the case of the AOGLP regarding the SAU and the RITE, that it is not appropriate for associations to provide such information on prices and costs and that it is the companies who must, in their case, provide it to the Administrations.</w:t>
      </w:r>
    </w:p>
    <w:p>
      <w:r>
        <w:t>The Council also does not find it appropriate to accept any of the reasons that the parties point out to justify that in this case no sanction should be imposed. The agreements and recommendations on prices within an Association are not considered a novel or atypical conduct. For the reasons that have already been stated in Legal Ground Six, it is not understood that the Administrations have supported the conduct nor that the right of Association or the exercise of fundamental rights of information, petition, and freedom of expression protect it.</w:t>
      </w:r>
    </w:p>
    <w:p>
      <w:r>
        <w:t>Based on the above, the Council of the National Competition Commission in the composition stated at the beginning, having seen the cited precepts and the others of general application,</w:t>
      </w:r>
    </w:p>
    <w:p>
      <w:r>
        <w:t>RESOLVES</w:t>
      </w:r>
    </w:p>
    <w:p>
      <w:r>
        <w:t>FIRST. To declare that in this file a collusive conduct prohibited by Article 1.1.a) of the Competition Defense Law has been proven, for which the Spanish Gas Association (SEDIGAS) is responsible.</w:t>
      </w:r>
    </w:p>
    <w:p>
      <w:r>
        <w:t>SECOND. To declare that in this file a collusive conduct prohibited by Article 1.1.a) of the Competition Defense Law has been proven, for which the Spanish Association of Liquefied Petroleum Gas Operators (AOGLP) is responsible.</w:t>
      </w:r>
    </w:p>
    <w:p>
      <w:r>
        <w:t>THIRD. To impose on SEDIGAS as the author of the infringing conduct mentioned in the First Resolve a sanctioning fine of €900,000.</w:t>
      </w:r>
    </w:p>
    <w:p>
      <w:r>
        <w:t>FOURTH. To impose on AOGLP as the author of the infringing conduct mentioned in the Second Resolve a sanctioning fine of €500,000.</w:t>
      </w:r>
    </w:p>
    <w:p>
      <w:r>
        <w:t>FIFTH. To urge the Directorate of Investigation to monitor and ensure the full compliance with this Resolution.</w:t>
      </w:r>
    </w:p>
    <w:p>
      <w:r>
        <w:t>Communicate this Resolution to the Directorate of Investigation of the CNC and notify the interested parties, informing them that there is no administrative appeal against it, and that they may file a contentious-administrative appeal in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