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https://www.cnmc.es/expedientes/s026510</w:t>
      </w:r>
    </w:p>
    <w:p>
      <w:r>
        <w:t>Pages translated : 8</w:t>
      </w:r>
    </w:p>
    <w:p/>
    <w:p>
      <w:r>
        <w:rPr>
          <w:b/>
        </w:rPr>
        <w:t>[Pages 1–3]</w:t>
      </w:r>
    </w:p>
    <w:p>
      <w:r>
        <w:t xml:space="preserve">RESOLUTION  </w:t>
        <w:br/>
        <w:t xml:space="preserve">Expte. S/0265/10, Fishermen's Brotherhood Sant Pere de l’Atmella  </w:t>
        <w:br/>
        <w:t xml:space="preserve">Council  </w:t>
        <w:br/>
        <w:t xml:space="preserve">Mr. Luis Berenguer Fuster, President  </w:t>
        <w:br/>
        <w:t xml:space="preserve">Ms. Pilar Sánchez Núñez, Vice President  </w:t>
        <w:br/>
        <w:t xml:space="preserve">Mr. Julio Costas Comesaña, Councilor  </w:t>
        <w:br/>
        <w:t xml:space="preserve">Ms. María Jesús González López, Councilor  </w:t>
        <w:br/>
        <w:t xml:space="preserve">Ms. Inmaculada Gutiérrez Carrizo, Councilor  </w:t>
        <w:br/>
        <w:t xml:space="preserve">In Madrid, on December 2, 2010  </w:t>
        <w:br/>
        <w:t xml:space="preserve">The Council of the National Competition Commission, with the composition expressed and with Mr. Julio Costas Comesaña as Rapporteur, has issued the following Resolution in the confidential inquiry file S/0265/10, opened by the Investigation Directorate by virtue of the complaint submitted by CUBITRES S.L. against the FISHERMEN'S BROTHERHOOD "SANT PERE DE L’ATMELLA", for alleged acts of unfair competition that would violate the prohibition of Article 3 of Law 15/2007, of July 3, on the Defense of Competition.  </w:t>
        <w:br/>
        <w:t xml:space="preserve">FACTUAL BACKGROUND  </w:t>
        <w:br/>
        <w:t xml:space="preserve">1. On May 20, 2010, a complaint was filed with the National Competition Commission (hereinafter, CNC) by XXX on behalf of CUBITRES S.L. against the FISHERMEN'S BROTHERHOOD "SANT PERE" DE L´ATMELLA (hereinafter, CPSP), for conduct prohibited by Law 15/2007 of July 3, on the Defense of Competition (hereinafter, LDC), and the complaint was registered under the number of proceedings S/0265/10.  </w:t>
        <w:br/>
        <w:t xml:space="preserve">The same facts were reported on May 26, 2010, to the Catalan Competition Authority, leading to file CAT 12-65/10 FISHERMEN'S BROTHERHOOD ST. PERE DE L´ATMELLA DE MAR, and on June 9, 2010, to the Competition Defense Tribunal of the Valencian Community, leading to file VAL 03-52/10 FISHERMEN'S BROTHERHOOD L´ATMELLA DE MAR.  </w:t>
        <w:br/>
        <w:t xml:space="preserve">The reported conduct consists of the distortion of free competition in the market for ice cubes for human consumption through unfair practices. According to the complaint, the manufacture and commercialization to third parties of ice cubes for human consumption by CPSP represents an overstepping of its scope of action which, according to the provisions of Article 65.2 of Law 9/98 of the Valencian Generalitat and Article 4 of Law 22/2002 of the Generalitat of Catalonia, should be limited to economic activities related to "the commercialization of fishing and shellfishing products, with aquaculture and with the provision of services, including welfare services, to its members." Furthermore, since according to the complainant CPSP enjoys tax privileges due to its quasi-public nature, "its actions create a situation of unfair competition [...]" according to the complainant.  </w:t>
        <w:br/>
        <w:t xml:space="preserve">2. The Investigation Directorate (hereinafter, DI) of the CNC, in order to ascertain the reality of the facts as much as possible to determine if there could be indications of infringement, as well as the geographical scope of its possible effects, in accordance with the provisions of the LDC, agreed to carry out a confidential inquiry, requesting additional information from the parties.  </w:t>
        <w:br/>
        <w:t xml:space="preserve">As a result of said confidential inquiry, the DI concluded that the competent authority to analyze the case is the CNC, insofar as the effects of the reported conduct occur in a supra-autonomous scope. Specifically, from the information gathered, it appears that the FISHERMEN'S BROTHERHOOD OF SANT PERE DE L´ATMELLA does not have its own distribution channels, but sells directly at the factory to 2 buyers: GEL ROIG and GELS VINAROS S.L. The first is a company based in Mont-Roig del Camp (Tarragona, Catalonia) and the second is based in Vinaroz (Castellón, Valencia), so that the effects of the alleged anti-competitive conduct, if proven, would affect more than one Autonomous Community. In fact, as an annex to the complaint, a notarial document is provided which certifies that in 3 service stations located in the municipality of Vinaroz, bags of ice are being sold which, according to their labeling, have been manufactured and packaged by CPSP, whose factory is in Tarragona.  </w:t>
        <w:br/>
        <w:t xml:space="preserve">In light of the above, and within the framework of the procedure provided for in Article 2 of Law 1/2002, of February 21, on the Coordination of the Competences of the State and the Autonomous Communities in the field of Defense of Competition, the DI proceeded to communicate to the aforementioned autonomous competition authorities its competence to analyze the case, and requested the file and the corresponding actions carried out in the framework of the same before the competition authorities of Catalonia and Valencia, which proceeded to send them, coinciding with the CNC's criterion on the competent authority. On October 11, 2010, the Competition Defense Tribunal of the Valencian Community forwarded to the CNC the original of file VAL 03-52/10, and on October 25, 2010, the Catalan Competition Authority forwarded to the CNC file CAT 12-65/10.  </w:t>
        <w:br/>
        <w:t xml:space="preserve">3. The DI provides the following description of the parties:  </w:t>
        <w:br/>
        <w:t xml:space="preserve">CUBITRES S.L. The complainant is a company dedicated to the manufacture and distribution of ice cubes for human consumption, with its registered office in the Industrial Park "El Collet", plot 701, 12580 Benicarló (Castellón). The company's scope of action is national.  </w:t>
        <w:br/>
        <w:t xml:space="preserve">THE FISHERMEN'S BROTHERHOOD OF SANT PERE DE L´ATMELLA. The defendant has its registered office at Puerto Pesquero Street s/n in L´Atmella de Mar, 43860 Tarragona. This brotherhood has 58 shipowners and 258 fishermen, and is, by number of active members, the third most important in Catalonia (http://www20.gencat.cat/portal/site/DAR/menuitem.3645c709047c3630). The brotherhood holds the administrative concession of the L´Atmella Market where it sells fish to wholesalers. It also owns an ice and ice cube factory located on Puerto Pesquero Street s/n in the aforementioned town, and has two sole clients to whom it sells directly at the factory: GEL ROIG and GELS VINAROS S.L. The first is a company based in Mont-Roig del Camp (Tarragona), and the second is based in Vinaroz (Castellón).  </w:t>
        <w:br/>
        <w:t xml:space="preserve">4. Furthermore, the DI considers the following as reported facts: "A presumed infringement of Article 3 of the LDC is reported, consisting of the distortion of free competition in the market for ice cubes for human consumption through unfair practices derived, according to the complainant, from the following facts:  </w:t>
        <w:br/>
        <w:t xml:space="preserve">(i) The Brotherhood would be overstepping its scope of action since "they are non-profit institutions and the manufacture and sale of ice cubes cannot be considered a provision of services to the members."  </w:t>
        <w:br/>
        <w:t xml:space="preserve">(ii) The Brotherhood enjoys tax privileges for the exercise of the activities that are its own, due to its quasi-public nature which places it in a favorable position compared to other private operators.  </w:t>
        <w:br/>
        <w:t xml:space="preserve">Furthermore, it is pointed out by the complainant that fishermen's guilds cannot, for the moment, guarantee the production of ice under the same hygiene conditions as private companies, considering that the ice for cubes is for direct human consumption and not for preserving seafood products, so that the actions of the FISHERMEN'S BROTHERHOOD OF SANT PERE DE L´ATMELLA could be incurring in a violation of consumer regulations to the detriment of the consumer's right to health and safety."  </w:t>
        <w:br/>
        <w:t xml:space="preserve">5. On October 28, 2010, the DI submitted to the Council of the CNC a proposal in which, in light of the information contained in the file and the applicable regulations, concludes the absence of indications of infringement of competition rules. The DI reasons this proposal in the following terms:  </w:t>
        <w:br/>
        <w:t xml:space="preserve">"4.2. On the alleged unfair conduct  </w:t>
        <w:br/>
        <w:t xml:space="preserve">(14) Article 3 of the LDC establishes that "The National Competition Commission or the competent bodies of the Autonomous Communities shall know, in the terms established by this law for prohibited conduct, of acts of unfair competition that by distorting free competition affect the public interest." The application of this article therefore requires the concurrence of both elements: that the reported facts constitute an act of unfair competition, and that such conduct causes the distortion of free competition, affecting the public interest [...].  </w:t>
        <w:br/>
        <w:t>(15) Acts of unfair competition are understood to be any acts qualified as such in Law 3/1991, of January 10, on Unfair Competition (LCD) [...] amended by Law 29/2009, of December 30, by</w:t>
      </w:r>
    </w:p>
    <w:p>
      <w:r>
        <w:rPr>
          <w:b/>
        </w:rPr>
        <w:t>[Pages 4–6]</w:t>
      </w:r>
    </w:p>
    <w:p>
      <w:r>
        <w:t>which modifies the legal regime of unfair competition and advertising to improve the protection of consumers and users.</w:t>
      </w:r>
    </w:p>
    <w:p>
      <w:r>
        <w:t>(16) According to the complainant, the manufacture and commercialization of ice cubes for human consumption by LA COFRARIA DE SANT PERE DE L´ATMELLA constitutes an act of unfair competition as it would represent an overstepping of their functions contrary to the regulations.</w:t>
      </w:r>
    </w:p>
    <w:p>
      <w:r>
        <w:t>(17) Fishermen's guilds are regulated at the national level by Law 3/2001, of March 26, on State Maritime Fishing, which defines them in its article 45 as "public law corporations, non-profit, representative of economic interests, that act as consultative and collaborative bodies of the competent administrations in the field of maritime fishing and the regulation of the fishing sector" and that "enjoy full legal personality and capacity to act for the fulfillment of their purposes."</w:t>
      </w:r>
    </w:p>
    <w:p>
      <w:r>
        <w:t>(18) The COFRARIA DE SANT PERE DE L´ATMELLA is also governed by Law 22/2002, of July 12, on Fishermen's Guilds, which the Government of Catalonia approved in the exercise of its functions, which contemplates the possibility for guilds to voluntarily establish, within their structure, a production and marketing unit with a functioning differentiated from the rest, and that complies with the requirements established by Regulation EC 104/2000, of December 14, for producer organizations […].</w:t>
      </w:r>
    </w:p>
    <w:p>
      <w:r>
        <w:t>(19) Public law corporations are "sectoral corporations of private base" or "associative public entities" characterized by being "created by the will of the law based on various social interests, fundamentally professional, frequently endowed with public legal personality and accompanied by the duty to affiliate with them" [STC 179/1994 of June 16 of the TC].</w:t>
      </w:r>
    </w:p>
    <w:p>
      <w:r>
        <w:t>(20) Doctrine and jurisprudence have recognized the existence of a dual nature in this type of corporation. Thus, the Constitutional Court… [STC 20/1988 of February 18 of the TC] has pointed out in relation to Professional Colleges (which are also public law corporations) that "they are sectoral corporations that are constituted to primarily defend the interests of their members, but that also attend to purposes of public interest, for which they are legally configured as public legal persons or public law corporations" […].</w:t>
      </w:r>
    </w:p>
    <w:p>
      <w:r>
        <w:t>(21) The application of competition law to Corporate Administration [For example, resolutions of the TDC 1791 MERCAMALAGA S.A. and 1977 AENA] thus requires determining whether the entity is acting as a regulator and organizer of economic activity or whether, on the contrary, it is acting as an economic operator. Therefore, if in the particular case the corporation acts as an operator in the market, it is subject to the LDC. It seems clear that, as the complainant points out, in the manufacture and sale of ice cubes to third parties, the Guild is acting as an economic operator and therefore is subject to competition rules and other rules of economic public order.</w:t>
      </w:r>
    </w:p>
    <w:p>
      <w:r>
        <w:t>(22) However, as the TDC has repeatedly pointed out [Resolution of the TDC of March 8, 2006, dismissing an appeal against acts of the SDC], it cannot be forgotten that the defense of competition is conceived in our legal system as a mandate directly related to Article 38 of the Constitution, having indicated the TC in judgment 225/93 of July 8 that "the essential content of the freedom of enterprise is to initiate and sustain business activity freely."</w:t>
      </w:r>
    </w:p>
    <w:p>
      <w:r>
        <w:t>(23) Considering that nothing prevents the COFRARIA DE SANT PERE DE L´ATMELLA, as an economic operator defending its private interests, from exercising its freedom to manufacture and market ice cubes for human consumption, it cannot be stated that this activity constitutes an overstepping of its functions contrary to the regulations and therefore, an act that could be characterized as "unfair competition." Since there is no conduct that can be deemed unfair, it is not necessary to analyze the substantial impact on the public interest, the second element that constitutes the type of Article 3 of the LDC.</w:t>
      </w:r>
    </w:p>
    <w:p>
      <w:r>
        <w:t>4.3. On the tax privileges enjoyed by the Guilds</w:t>
      </w:r>
    </w:p>
    <w:p>
      <w:r>
        <w:t>(24) On the other hand, the complainant refers to the tax privileges that the COFRARIA DE SANT PERE DE L´ATMELLA would have received for the exercise of the activities that are its own, due to its quasi-public nature, which would place it in a favorable position compared to other private operators.</w:t>
      </w:r>
    </w:p>
    <w:p>
      <w:r>
        <w:t>(25) In this regard, it should be noted that public aid is not prohibited either by the LDC or by the community legal order, unless it is incompatible with the common market […], and that only the European Commission […], is competent to evaluate them and determine their compatibility […].</w:t>
      </w:r>
    </w:p>
    <w:p>
      <w:r>
        <w:t>(26) Thus, the LDC only legitimizes the CNC to analyze the criteria for granting aid from the perspective of competition, in relation to its possible effects and to issue reports and recommendations to public authorities. In no case can it declare that the granting of aid and subsidies to companies are anti-competitive practices. In any case, the preparation of these reports is not the responsibility of this Investigation Directorate but of the Promotion Directorate of the CNC.</w:t>
      </w:r>
    </w:p>
    <w:p>
      <w:r>
        <w:t>4.4. On the possible infringement of consumer regulations</w:t>
      </w:r>
    </w:p>
    <w:p>
      <w:r>
        <w:t>(27) Finally, the complainant refers to the problems related to the hygiene and quality conditions of the cubes for human consumption. However, the facts revealed in this regard do not fall within the competencies attributed to the competition authorities and, in particular, to this Investigation Directorate insofar as they would not constitute an infringement of the LDC but, in any case, of consumer regulations. All this without prejudice to the fact that the complainant may address the competent authorities to analyze the reported facts in this regard (in this case, the National Institute of Consumption dependent on the Ministry of Health).</w:t>
      </w:r>
    </w:p>
    <w:p>
      <w:r>
        <w:t>Therefore, in accordance with the provisions of Article 49.3 of the LDC, the DI proposes to this Council of the CNC: a) The non-initiation of the sanctioning procedure, as well as the filing of the proceedings considering that there are no indications of infringement of Article 3 of the Competition Defense Law by the COFRARIA DE SANT PERE DE L´ATMELLA, and b) To inform the Promotion Directorate of the National Competition Commission of the possible distortion raised in the complaint as a consequence of the public aid granted to the COFRARIA DE SANT PERE DE L´ATMELLA.</w:t>
      </w:r>
    </w:p>
    <w:p>
      <w:r>
        <w:t>6. The Council of the National Competition Commission deliberated and issued this Resolution in its meeting of November 24, 2010.</w:t>
      </w:r>
    </w:p>
    <w:p>
      <w:r>
        <w:t>LEGAL GROUNDS</w:t>
      </w:r>
    </w:p>
    <w:p>
      <w:r>
        <w:t>First.- Object of the Resolution</w:t>
      </w:r>
    </w:p>
    <w:p>
      <w:r>
        <w:t>Article 49.1 of the LDC provides that the DI will initiate sanctioning proceedings when it observes rational indications of the existence of prohibited conduct in Articles 1, 2, and 3 of the Law. In number 3 of the same legal provision, it is added that the Council, at the proposal of the DI, will agree not to initiate sanctioning proceedings and, consequently, the filing of the actions carried out when it considers that there are no indications of infringement.</w:t>
      </w:r>
    </w:p>
    <w:p>
      <w:r>
        <w:t>The DI, citing the aforementioned Article 49.3 of the LDC, proposes to this Council the filing of the case due to the absence of indications of infringement of the prohibition of Article 3 of the LDC. Therefore, the object of this Resolution is to determine whether the information available in this file of reserved actions indicates the existence of indications of conduct prohibited by Article 3 of the LDC that motivate the initiation of a sanctioning file or, conversely, the filing of the reserved actions carried out.</w:t>
      </w:r>
    </w:p>
    <w:p>
      <w:r>
        <w:t>Second.- Infringement of the prohibition of qualifying unfair competition conduct</w:t>
      </w:r>
    </w:p>
    <w:p>
      <w:r>
        <w:t>Article 3 of the LDC provides that "The National Competition Commission or the competent bodies of the Autonomous Communities will know in the terms established by this Law for prohibited conduct, of acts of unfair competition that distort free competition affecting the public interest."</w:t>
      </w:r>
    </w:p>
    <w:p>
      <w:r>
        <w:rPr>
          <w:b/>
        </w:rPr>
        <w:t>[Pages 7–8]</w:t>
      </w:r>
    </w:p>
    <w:p>
      <w:r>
        <w:t>This Council has no doubt that the reported Brotherhood acts as an economic operator fully subject to competition defense legislation when it engages in the economic activity of manufacturing ice cubes for human consumption (among others, see the Resolution of the Competition Defense Tribunal of 29/06/1993, Expte. 329/93). Therefore, it is appropriate to analyze whether there are indications of infringement of Article 3 of the LDC in the reported facts.</w:t>
      </w:r>
    </w:p>
    <w:p>
      <w:r>
        <w:t>It is a consolidated doctrine of this Council that "the Council agrees with the Investigation Directorate that the complaint does not indicate that there are signs of a significant impact on competition nor, therefore, on the relevant public interest in the context of Article 3 LDC; thus, no analysis of the reported conduct from the perspective of the Law against unfair competition is warranted, which would be futile for the purposes of the prohibition contained in Article 3 LDC regardless of the outcome of that legal qualification." (Resolution of 11/03/2008, Expte. S/0041/08 TuBillete). This administrative doctrine has been confirmed by the courts, among others, in the Judgment of the National Court of 11/09/2008 (from the Sixth Section of the Contentious-Administrative Chamber, appeal no. 488/2006, FD 4º), where it is stated "regardless of the qualification that both in the scope of Law 9/1992 on Private Insurance Mediation and in that of Law 3/1991 on Unfair Competition (in the first case it is the responsibility of the Directorate General of Insurance and in the second of the civil jurisdiction), it must be examined whether that relevant public dimension exists. From the reading of the writings of the plaintiff, as well as from the proceedings, that relevant public dimension does not result, because in the opinion of this Chamber neither the presidency of a purchasing center nor the holding of an event in the Plenary Hall of a City Council contributes to it. Nor is it appreciated based on the number of affected companies, the volume of their business, or the significance of their activities."</w:t>
      </w:r>
    </w:p>
    <w:p>
      <w:r>
        <w:t>Consequently, in light of the information gathered by the DI in this file, and considering the legal and economic context in which the facts subject to the complaint occur, the Council considers that the conduct of the investigated respondent does not seem likely to generate restrictive effects capable of affecting the public interest in the sense of Article 3 of the LDC, regardless of the legal qualification that it may deserve under the legislation against unfair competition, on which this Council does not consider it necessary to pronounce. Indeed, the apparent absence of barriers to entry in the activity of manufacturing ice cubes for human consumption, as well as the very dimension of the respondent as an operator in the relevant market as deduced from the existing information in this file, rule out that the reported facts, if true and contrary to the legal order, could significantly affect free competition under Article 3 of the LDC.</w:t>
      </w:r>
    </w:p>
    <w:p>
      <w:r>
        <w:t>For this same reason, the Council does not consider it appropriate to accept the proposal raised by the DI to inform the Promotion Directorate of the National Competition Commission about the possible distortion raised in the complaint as a consequence of the public aid granted to the reported Brotherhood.</w:t>
      </w:r>
    </w:p>
    <w:p>
      <w:r>
        <w:t>In merit to the above, having reviewed the cited legal and regulatory provisions and those of general application, the Council of the National Competition Commission HAS RESOLVED</w:t>
      </w:r>
    </w:p>
    <w:p>
      <w:r>
        <w:t>SOLE.- Not to initiate sanctioning proceedings and to archive the reserved proceedings followed as a result of the complaint filed by COFRADÍA DE PESCADORES “SANT PERE DE L’ATMELLA, for not finding indications of infringement of the Competition Defense Law.</w:t>
      </w:r>
    </w:p>
    <w:p>
      <w:r>
        <w:t>This Resolution shall be communicated to the Investigation Directorate and notified to the complainant and the reported party, informing them that it concludes the administrative process and that they may file an administrative contentious appeal against it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