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https://www.cnmc.es/expedientes/s029710</w:t>
      </w:r>
    </w:p>
    <w:p>
      <w:r>
        <w:t>Pages translated : 66</w:t>
      </w:r>
    </w:p>
    <w:p/>
    <w:p>
      <w:r>
        <w:rPr>
          <w:b/>
        </w:rPr>
        <w:t>[Pages 1–3]</w:t>
      </w:r>
    </w:p>
    <w:p>
      <w:r>
        <w:t xml:space="preserve">RESOLUTION (EXPTE. S/0297/10 AGEDI/AIE)  </w:t>
        <w:br/>
        <w:t xml:space="preserve">COUNCIL  </w:t>
        <w:br/>
        <w:t xml:space="preserve">Mr. Joaquín García Bernaldo de Quirós, President  </w:t>
        <w:br/>
        <w:t xml:space="preserve">Ms. Pilar Sánchez Núñez, Vice President  </w:t>
        <w:br/>
        <w:t xml:space="preserve">Mr. Julio Costas Comesaña, Councilor  </w:t>
        <w:br/>
        <w:t xml:space="preserve">Ms. M. Jesús González, Councilor  </w:t>
        <w:br/>
        <w:t xml:space="preserve">Ms. Inmaculada Gutiérrez, Councilor  </w:t>
        <w:br/>
        <w:t xml:space="preserve">Mr. Luis Diez Martín, Councilor  </w:t>
        <w:br/>
        <w:t xml:space="preserve">In Madrid, on June 14, 2012  </w:t>
        <w:br/>
        <w:t xml:space="preserve">The Council of the National Competition Commission (the CNC Council) with the composition already expressed and being Rapporteur Ms. Pilar Sánchez Núñez, has issued this Resolution in the sanctioning file S/0297/10 AGEDI/AIE, initiated against the Association for the Management of Intellectual Rights (AGEDI) and Artists, Performers and Executives, Management Society of Spain (AIE), for restrictive competition practices prohibited under Law 15/2007, of July 3, on the Defense of Competition (LDC).  </w:t>
        <w:br/>
        <w:t xml:space="preserve">FACTUAL BACKGROUND  </w:t>
        <w:br/>
        <w:t xml:space="preserve">1. On September 17, 2010, a complaint was filed with the National Competition Commission by Antena 3 de Televisión, S.A (ANTENA 3) for alleged restrictive competition practices. The Directorate of Investigation initiated, in accordance with the provisions of Article 49.2 of the LDC, a reserved inquiry to preliminarily determine the existence of circumstances justifying the initiation of a sanctioning file. On October 8, 2010, an extension of the complaint was received at the CNC.  </w:t>
        <w:br/>
        <w:t xml:space="preserve">2. On October 26, 2010, the CNC made an information request to AIE and AGEDI regarding their negotiations with other free-to-air television channels. On November 11, 2010, the requested information from AGEDI/AIE was received at the CNC, along with the powers of representation. Certain information was reiterated on November 26, 2010.  </w:t>
        <w:br/>
        <w:t xml:space="preserve">3. On November 19, 2010, the Directorate of Investigation proceeded to initiate a sanctioning file, referenced as S/0297/10 AGEDI/AIE. The agreement was notified to the parties on the same date.  </w:t>
        <w:br/>
        <w:t xml:space="preserve">4. Following the initiation, numerous information requests were made to the various parties affected by the conduct under analysis.  </w:t>
        <w:br/>
        <w:t xml:space="preserve">5. On November 30, 2010, CABLEUROPA and TENARIA (hereinafter ONO) requested interested party status, on December 1, TELEFONICA DE ESPAÑA, S.A. requested it, and on December 10, VEO TELEVISIÓN, S.A. requested it. On January 12, 2011, the Directorate of Investigation issued an Agreement granting interested party status to the following companies: Telefónica España, SAU, Veo Televisión, S.A. and Grupo Ono (Cableuropa SAU and Tenaria SAU), to which AGEDI/AIE submitted a written statement of Allegations on January 17, 2011.  </w:t>
        <w:br/>
        <w:t xml:space="preserve">6. On December 17, 2010, AGEDI/AIE requested the disqualification of the instructor of the file, which was resolved by an Agreement changing the instructor and/or secretary of instruction on December 21, 2010. On December 22, 2010, AGEDI/AIE submitted a written statement of Allegations regarding the disqualification Agreement of December 21, 2010.  </w:t>
        <w:br/>
        <w:t xml:space="preserve">7. On December 22, 2010, the Directorate of Investigation reiterated the information already requested on November 26 and October 26 from AGEDI and AIE, to which they responded on December 29, 2010.  </w:t>
        <w:br/>
        <w:t xml:space="preserve">8. On January 17, 2011, the Directorate of Investigation requested information from Mediaset España Comunicación (formerly Gestevisión Telecinco, S.A), seeking clarifications regarding the status of negotiations between TELECINCO and AGEDI/AIE, with this company sending the requested information on February 9, 2011.  </w:t>
        <w:br/>
        <w:t xml:space="preserve">9. On February 11, 2011, AGEDI/AIE were requested to provide the contracts with all pay television operators and the electronic file in Excel format containing the data, formulas, and calculations used to obtain the tables and charts appearing in the expert report of the company Medina and Mezquetillas Consultores, S.L. The company requested an extension of the deadline to respond, which was granted by Agreement of February 22, 2011. On March 1, 2011, the response to this request was received at the CNC. It included documentation on contracts with pay television operators.  </w:t>
        <w:br/>
        <w:t xml:space="preserve">10. On February 25, 2011, the Directorate of Investigation requested information from AGEDI/AIE. On March 10, 2011, the response was received, reiterating the allegations made in their response of March 1, and providing copies of the current Articles of Association of both AGEDI and AIE.  </w:t>
        <w:br/>
        <w:t xml:space="preserve">11. On March 2, 2011, information was requested from Medina and Mezquetillas Consultores, S.L., asking for a copy of the electronic files in Excel format containing the data, formulas, and calculations used to obtain the tables and charts appearing in the expert report of the company Medina and Mezquetillas Consultores, S.L. On March 15, 2011, their response was received stating that they do not have this data in the requested format.  </w:t>
        <w:br/>
        <w:t xml:space="preserve">12. On May 24, 2011, an information request was sent to the representative of AGEDI/AIE (folios 1139 to 1141) requesting a copy of the contracts signed with regional television operators and/or the Federation of regional radio and television organizations (FORTA) and with other national free-to-air television operators, different from those already included in the file (SOGECABLE, LA SEXTA, S.A., TELECINCO, S.A. and RTVE). On June 3, 2011, they provided a copy of the contracts signed with the regional television broadcasters integrated into FORTA, with TELEVISIÓN AUTONOMÍA MADRID TELEMADRID to the FORTA contract and with INTERECONOMÍA CORPORACIÓN S.A. and RADIO TELEVISIÓN CASTILLA Y LEÓN, S.A.  </w:t>
        <w:br/>
        <w:t xml:space="preserve">13. On June 7, 2011, an information request was sent to AGEDI/AIE (folios 1205 to 1208) requesting clarifications on certain figures appearing in the file, as well as a copy of the agreement between AGEDI-AIE aimed at establishing the joint collection body of AGEDI-AIE. On June 24, 2011, a partial response to this request was provided (folios 1314 to 1347).  </w:t>
        <w:br/>
        <w:t xml:space="preserve">14. On June 9, 2011, an information request was sent to AGEDI/AIE (folios 1214 to 1216) requesting the annual amounts paid during the period from 2003 to 2009 to AGEDI-AIE for public communication rights and instrumental reproduction by regional television operators and national free-to-air operators, and a copy of each of the declarations-liquidations for the period 2003-2009 made between AGEDI-AIE and the regional television operators and national free-to-air operators.  </w:t>
        <w:br/>
        <w:t xml:space="preserve">15. On June 15, 2011, a supplementary written statement was received at the CNC from ANTENA 3 (folios 1219 to 1299) where they provided: a copy of the Judgment of the Supreme Court regarding the appeal filed by ANTENA 3 against the judgment issued by the Provincial Court of Madrid on January 29, 2007, a copy of the response from ANTENA 3 to the lawsuit filed by AGEDI-AIE against ANTENA 3 in the Commercial Court No. 4 of Madrid, and finally, a copy of the response given by RTVE to the letter sent by the Commercial Court No. 4 of Madrid that is handling the litigation initiated by AGEDI-AIE against ANTENA 3 in September 2010.  </w:t>
        <w:br/>
        <w:t xml:space="preserve">16. On June 28, 2011, a written statement was received at the CNC from the representative of AGEDI-AIE partially responding to the information request of June 9, 2011 (folios 1348 to 1359).  </w:t>
        <w:br/>
        <w:t xml:space="preserve">17. On July 5, 2011, a written statement was received at the CNC from AGEDI-AIE attaching the judgment of the Supreme Court regarding the appeal filed by Antena 3 de Televisión, S.A. (folios 1361 to 1378).  </w:t>
        <w:br/>
        <w:t xml:space="preserve">18. On July 6, 2011, an information request was sent to AGEDI/AIE (folios 1381 to 1384) requesting them to provide information that completes the previous requests. On July 12, 2011, a response to the previous request was provided (folios 1387 to 1393).  </w:t>
        <w:br/>
        <w:t>19. On July 22, 2011, a written statement was received at the CNC from AGEDI-AIE in which they allege that AGEDI-AIE has offered ANTENA 3 to establish a remuneration system based on the use of phonograms and provide certain documentation related to this issue (folios 1397 to 1643).</w:t>
      </w:r>
    </w:p>
    <w:p>
      <w:r>
        <w:rPr>
          <w:b/>
        </w:rPr>
        <w:t>[Pages 4–6]</w:t>
      </w:r>
    </w:p>
    <w:p>
      <w:r>
        <w:t xml:space="preserve">20. On September 15, AGEDI/AIE was requested to provide data regarding the total amount of the collection of all rights managed respectively by AGEDI and AIE in the year 2010 in Spain, as well as the total amount of the collection made by AGEDI and AIE in Spain in relation to the right of public communication of phonograms on television for each of the years between 2003 and 2010.  </w:t>
        <w:br/>
        <w:t xml:space="preserve">21. On September 16, 2011, the Directorate of Investigation issued the Statement of Facts notifying the interested parties on the same date and subsequently to the rest of the interested parties. On the 30th of the same month, the requested information was received (folios 1801-1803).  </w:t>
        <w:br/>
        <w:t xml:space="preserve">22. On October 6, AGEDI/AIE submitted a written statement of allegations requesting the practice of certain evidence and the conventional termination of the file (folios 1811-1961). Attached to the allegations, among others, are three documents prepared by the following economic consultants. A document dated October 19, 2009, titled "The Value of Phonograms in Television. Proposal for Collaboration for AGEDI/AIE"; a document from a second consultant dated April 2008 (folio 1928-1950) titled "Study of Music Usage in TV"; a document from the first consultant, dated October 2011, which evaluates some estimates made by the Directorate of Investigation in the PCH. Regarding the possible discrimination that ANTENA 3 may have suffered. ANTENA 3 has submitted to the file an expert report used in the lawsuit filed against it before Commercial Court No. 4, with the calculations of the claimed amount. ANTENA 3 has also submitted to this file the statement of the Director of Rights Management of RTVE in response to the notice from the Commercial Court of Madrid, in the context of the lawsuit against it by AGEDI/AIE.  </w:t>
        <w:br/>
        <w:t xml:space="preserve">23. On October 10, 2011, GESTORA INVERSIONES AUDIOVISUALES LA SEXTA, S.A. requested interested party status, which was granted by Agreement on the same day (folio 1963).  </w:t>
        <w:br/>
        <w:t xml:space="preserve">24. On October 13, 2011, the Directorate of Investigation requested information from Antena 3, AISGE, and SOCIEDAD GENERAL DE AUTORES (SGAE). Antena 3 responded on October 18 requesting confidentiality, which was granted by Agreement of October 31. SGAE responded on October 24 and also requested confidentiality for the information sent, which was accepted by Agreement of October 31. On October 25, 2011, the CNC received the response from AISGE, also requesting confidentiality for its data. This was granted by Agreement of October 31, 2011.  </w:t>
        <w:br/>
        <w:t xml:space="preserve">25. On October 20, an Agreement denying conventional termination was issued.  </w:t>
        <w:br/>
        <w:t xml:space="preserve">26. On November 2, an Agreement closing the instruction phase was issued, and a Proposal for Resolution (PR) was issued. In said PR, the Directorate of Investigation proposes the following resolution:  </w:t>
        <w:br/>
        <w:t xml:space="preserve">First: That the existence of a single and continuous infringement be declared for prohibited conduct under Articles 2 LDC and 102 TFEU, consisting of:  </w:t>
        <w:br/>
        <w:t xml:space="preserve">i. Mandatorily linking the amount of the general fee for public communication rights of phonograms on television to the advertising and subsidy income of the user, when such income does not take into account the actual use of the phonograms, and there could be alternatives capable of measuring such use more accurately without leading to an unjustified increase in costs. Likewise, the different offers of compensation systems based on use made by AGEDI and AIE to ANTENA 3 have an inequitable nature and do not serve as a basis for negotiating an equitable compensation system based on use.  </w:t>
        <w:br/>
        <w:t xml:space="preserve">ii. Applying more advantageous conditions to certain free-to-air television operators than to others, without objective justification for doing so, to the extent that such differences in treatment place some competing operators at a disadvantage compared to others.  </w:t>
        <w:br/>
        <w:t xml:space="preserve">Second: that AGEDI and AIE be declared jointly liable for said infringement.  </w:t>
        <w:br/>
        <w:t xml:space="preserve">Third: that the prohibited conduct be classified, for the purposes of determining the sanction to be imposed, as a very serious infringement under Article 62.4.b) of the LDC.  </w:t>
        <w:br/>
        <w:t xml:space="preserve">Fourth: That the sanction provided for in Article 63 of the LDC be imposed, taking into account the criteria for determining the sanction provided for in Article 64 of the LDC.  </w:t>
        <w:br/>
        <w:t xml:space="preserve">Fifth: that AGEDI and AIE be ordered to refrain from engaging in the sanctioned practices in the future and any other practices of equivalent effect.  </w:t>
        <w:br/>
        <w:t xml:space="preserve">Sixth: that the other pronouncements referred to in Article 53 of the LDC be adopted, to the extent that they are relevant.”  </w:t>
        <w:br/>
        <w:t xml:space="preserve">27. On November 21, AGEDI/AIE submitted their Allegations to the Proposal for Resolution, requesting the holding of a hearing and that the documents submitted along with the written allegations be admitted, the holding of a hearing, and the practice in the hearing of the following evidence:  </w:t>
        <w:br/>
        <w:t xml:space="preserve">1st.- The statement of Mr. Fernando Jiménez Latorre, author of the NERA CONSULTING report, submitted by this party. His address for these purposes is C/Goya, 24, 6º -28001 Madrid.  </w:t>
        <w:br/>
        <w:t xml:space="preserve">2nd.- The statement of Mr. Pedro Posada de la Concha, author of the NERA CONSULTING report, submitted by this party. His address for these purposes is C/Goya, 24, 6º - 28001 Madrid.  </w:t>
        <w:br/>
        <w:t xml:space="preserve">3rd.- The statement of Mr. Mariano Pascual Guevara, author of the report prepared by MEDINA Y MEZQUETILLAS CONSULTORES, S.L., which is in the file and was used in the lawsuit filed by AGEDI/AIE against A3 to determine the amount that should be claimed. His address for these purposes is C/Duque de Sevilla, 11 – 28002 Madrid.  </w:t>
        <w:br/>
        <w:t xml:space="preserve">4th.- The statement of Mr. Andrés Alegre Moreno, author of the study prepared by Q ÍNDICE, S.L. His address for these purposes is C/ Buen Suceso, 32, 1º Exterior Izquierdo-28008 Madrid.  </w:t>
        <w:br/>
        <w:t xml:space="preserve">5th.- The statement of Mr. Ernesto Real Millán, Director of Rights Management of RTVE, who responded in May 2011 to the notice from Commercial Court No. 4 of Madrid, related to the possibility of accounting for the use of phonograms on TVE. His address for these purposes is Avenida de Radiotelevisión, nº 4. Pozuelo de Alarcón-28223-Madrid.”  </w:t>
        <w:br/>
        <w:t xml:space="preserve">28. On November 23, 2011, the Report was submitted to the Council with the Proposal for Resolution.  </w:t>
        <w:br/>
        <w:t xml:space="preserve">29. On February 2, 2012, notification was sent to the European Commission, as provided in Article 11.4 of Council Regulation (EC) No. 1/2003 of December 16, 2002, regarding the application of the competition rules provided in Articles 101 and 102 of the Treaty, suspending the maximum deadline for resolution by Agreement of the same day and lifting it effective March 3, 2012, by Agreement of March 5, 2012.  </w:t>
        <w:br/>
        <w:t xml:space="preserve">30. On February 22, a written statement of Allegations from AGEDI/AIE was received at the CNC reiterating the request for a hearing and the performance of the evidence already requested in their written statement of November 21, 2011.  </w:t>
        <w:br/>
        <w:t xml:space="preserve">31. On March 5, 2012, an Agreement lifting the suspension of the deadline was issued.  </w:t>
        <w:br/>
        <w:t xml:space="preserve">32. On April 11, 2012, a written statement from AGEDI/AIE was received at the CNC requesting that the sanctioning file not be resolved until the Administrative Litigation Chamber of the National Court rules on the suspension requested by AGEDI/AIE in the administrative contentious appeal filed by it.  </w:t>
        <w:br/>
        <w:t xml:space="preserve">33. On May 18, AGEDI and AIE submitted a written statement attaching the Order of April 25, 2012, from the Court of First Instance No. 5 of Alcobendas regarding the execution of the Judgment of the Supreme Court of March 23, 2011, which orders the recalculation of the amount that ANTENA 3 must pay to AGEDI and AIE for the rights of public communication and reproduction of phonograms between the years 1990 and 2002.  </w:t>
        <w:br/>
        <w:t xml:space="preserve">34. The following are interested parties in the present file:  </w:t>
        <w:br/>
        <w:t xml:space="preserve">− ANTENA 3 TELEVISION S.A.  </w:t>
        <w:br/>
        <w:t xml:space="preserve">− ARTISTAS INTERPRETES O EJECUTANTES, SOCIEDAD DE GESTION-AIE  </w:t>
        <w:br/>
        <w:t xml:space="preserve">− ASOCIACION GESTION DERECHOS INTELECTUALES  </w:t>
        <w:br/>
        <w:t xml:space="preserve">− CABLEUROPA, S.A.U.  </w:t>
        <w:br/>
        <w:t xml:space="preserve">− GESTORA INVERSIONES AUDIOVISUALES LA SEXTA S.A.  </w:t>
        <w:br/>
        <w:t xml:space="preserve">− TELEFONICA DE ESPAÑA S.A.  </w:t>
        <w:br/>
        <w:t xml:space="preserve">− TENARIA, S.A.U.  </w:t>
        <w:br/>
        <w:t>− VEO TELEVISION, S.A.</w:t>
      </w:r>
    </w:p>
    <w:p>
      <w:r>
        <w:rPr>
          <w:b/>
        </w:rPr>
        <w:t>[Pages 7–9]</w:t>
      </w:r>
    </w:p>
    <w:p>
      <w:r>
        <w:t xml:space="preserve">35. The Council concluded its deliberations and issued this resolution in its plenary session on June 6, 2012.  </w:t>
        <w:br/>
        <w:t xml:space="preserve">PROVEN FACTS  </w:t>
        <w:br/>
        <w:t xml:space="preserve">During the investigation phase before the Directorate of Investigation and the resolution phase before the Council of this file, the facts that the Council considers relevant for the accreditation and assessment of the conduct attributed by the Directorate of Investigation in its proposal report to the Council have been established, and are listed below.  </w:t>
        <w:br/>
        <w:t xml:space="preserve">I. ABOUT THE INTERESTED PARTIES  </w:t>
        <w:br/>
        <w:t xml:space="preserve">36. The Proposal Report describes them as follows:  </w:t>
        <w:br/>
        <w:t xml:space="preserve">Intellectual Property Rights Management Association (AGEDI)  </w:t>
        <w:br/>
        <w:t xml:space="preserve">(46) AGEDI is a management entity as provided for in the LPI. AGEDI was authorized by the Ministry of Culture on February 15, 1989, and was established to manage the intellectual property rights that correspond to phonogram producers.  </w:t>
        <w:br/>
        <w:t xml:space="preserve">(47) According to its bylaws (Article 5 (e)), its activity's purpose is "the collective management of the rights that correspond to phonogram producers for the public communication of their sound recordings and music videos, for their reproduction exclusively for, directly or indirectly, proceeding to their public communication as well as the compensatory remuneration regulated in Article 25 LPI," under the terms established in its management contract (folios 1036 and 1037).  </w:t>
        <w:br/>
        <w:t xml:space="preserve">(48) AGEDI is the only management entity for intellectual property rights authorized administratively to manage the intellectual property rights of phonogram producers.  </w:t>
        <w:br/>
        <w:t xml:space="preserve">Artists, Performers or Executants, Management Society of Spain (AIE)  </w:t>
        <w:br/>
        <w:t xml:space="preserve">(49) AIE is also a management entity as provided for in the LPI, which was authorized as such by Order of the Ministry of Culture on June 29, 1989, to exercise the management of the intellectual property rights of artists, performers or executants and their rights holders, under the terms provided in its statutory regulations.  </w:t>
        <w:br/>
        <w:t xml:space="preserve">(50) AIE's statutes specifically mention (folio 1058) as the main purpose of the Entity "the management of the intellectual property rights of the musical artists, performers or executants indicated in numbers 2 and 3 of this article, corresponding to both their original holders and their derivative holders." Within the aforementioned generic scope of management of any intellectual property rights of musical artists, performers or executants, it specifically includes: "The rights to compensation and/or remuneration that are recognized at any time by the legal system to the artists, performers or executants, especially and by way of example, those provided for in Articles 25, 108, and 109 of the TRLPI relating, respectively, to equitable compensations for private copying of phonograms, videograms, and other sound, visual, or audiovisual media, and to equitable remunerations for public communication of phonograms or reproductions of phonograms and audiovisual recordings, and for distribution by rental of phonograms and originals or copies of audiovisual recordings..." (folio 1059).  </w:t>
        <w:br/>
        <w:t xml:space="preserve">(51) AIE is the only management entity for intellectual property rights authorized administratively to manage the intellectual property rights of musical artists, performers or executants regarding the fixation of their performances on exclusively sound media (phonograms).  </w:t>
        <w:br/>
        <w:t xml:space="preserve">(52) On July 14, 2004, AGEDI and AIE signed an agreement establishing a Community of Goods, called "AGEDI-AIE Joint Collection Body for Artists and Producers CB," non-profit, whose partners are AGEDI and AIE, for the joint collection of certain intellectual property rights, specifically, the right to equitable and unique remuneration for the public communication of phonograms, corresponding in a shared manner to artists, performers or executants and phonogram producers, to the exclusive right of the phonogram producer to authorize the public communication of these, and to the exclusive right of phonogram producers to authorize the instrumental reproduction of these, carried out by the user with a view to making their own public communications. The contract has a maximum duration of ten years, without prejudice to the extension of the duration that, for successive maximum periods of ten years, the entities will agree if the initial or extended maximum period elapses and the aforementioned General Agreement AGEDI-AIE has not been extinguished for any reason (folios 1333 to 1343).  </w:t>
        <w:br/>
        <w:t xml:space="preserve">ANTENA 3 DE TELEVISIÓN, S.A. (ANTENA 3)  </w:t>
        <w:br/>
        <w:t xml:space="preserve">(53) ANTENA 3 is a company holding a broadcasting license for a multiple national digital terrestrial television (TDT), through which it broadcasts FOUR free-to-air television channels: ANTENA 3, Nova, Neox, and Nitro. It was established on June 7, 1988, and began broadcasting nationally in analog in January 1990.  </w:t>
        <w:br/>
        <w:t xml:space="preserve">TELEFÓNICA DE ESPAÑA, S.A.U. (TELEFÓNICA)  </w:t>
        <w:br/>
        <w:t xml:space="preserve">(54) TELEFÓNICA is part of the Telefónica group, which is one of the integrated electronic communications operators, with a presence in Europe, Africa, and Latin America.  </w:t>
        <w:br/>
        <w:t xml:space="preserve">(55) The Telefónica group manages a pay television platform in Spain, which is marketed along with other electronic communications services.  </w:t>
        <w:br/>
        <w:t xml:space="preserve">CABLEUROPA, S.A.U. and TENARIA, S.A. (ONO)  </w:t>
        <w:br/>
        <w:t xml:space="preserve">(56) ONO is an operator of electronic communications services, which operates based on its own cable network deployed in numerous provinces of Spain. ONO manages a pay television platform in Spain, which is marketed along with other electronic communications services.  </w:t>
        <w:br/>
        <w:t xml:space="preserve">VEO TELEVISIÓN, S.A. (VEO)  </w:t>
        <w:br/>
        <w:t xml:space="preserve">(57) VEO, which is 100% owned by Unidad Editorial S.A. (UNEDISA), holds a broadcasting license for a multiple national TDT, through which it broadcasts FOUR television channels. Two of them are edited by VEO itself and broadcast free-to-air: Veo7 and Marca TV, another broadcasts under the pay TDT formula the AXN channel of the Sony group, and the fourth is leased to a third party, which broadcasts the 13 TV channel free-to-air.  </w:t>
        <w:br/>
        <w:t xml:space="preserve">(58) UNEDISA is a company active in the publishing and sale of general information newspapers (such as "El Mundo"), monthly and quarterly publications on history, travel, leisure, and health, activities through the internet, sale of advertising spaces, broadcasting.  </w:t>
        <w:br/>
        <w:t xml:space="preserve">II. ABOUT THE AFFECTED MARKETS  </w:t>
        <w:br/>
        <w:t xml:space="preserve">The product: the use of phonograms, their public communication, and the right to their remuneration  </w:t>
        <w:br/>
        <w:t xml:space="preserve">37. The file analyzes the compatibility with the LDC of the conduct developed by two collective management entities of intellectual property rights (DPI). This concerns the management that AISGE and AIE jointly carry out of the rights to remuneration for the public communication and reproduction of phonograms by television operators, regulated in Articles 108.4 and 116.2 of the Consolidated Text of the Intellectual Property Law (LPI), approved by Royal Legislative Decree 1/996, of April 12. These articles establish that users of published phonograms who make use of them for public communication are obliged to pay an equitable and unique remuneration to the artists, performers or executants and to the producers of phonograms, among whom the distribution of the remuneration will be made. In the absence of an agreement among them regarding this distribution, it will be made in equal parts.  </w:t>
        <w:br/>
        <w:t xml:space="preserve">38. Article 20 LPI, in its first paragraph, states that "public communication shall be understood as any act by which a plurality of persons can access the work without prior distribution of copies to each of them." And Article 18 establishes that: "Reproduction is understood as the direct or indirect, temporary or permanent fixation, by any means and in any form, of the entire work or part of it, which allows its communication or the obtaining of copies."  </w:t>
        <w:br/>
        <w:t>39. In Article 114.1, a phonogram is defined as "any exclusively sound fixation of the execution of a work or other sounds." The LPI establishes that both phonogram producers and the performers thereof are holders of certain intellectual property rights in relation to the acts</w:t>
      </w:r>
    </w:p>
    <w:p>
      <w:r>
        <w:rPr>
          <w:b/>
        </w:rPr>
        <w:t>[Pages 10–12]</w:t>
      </w:r>
    </w:p>
    <w:p>
      <w:r>
        <w:t>de comunicación pública regarding phonograms. Thus, Article 114.2 of the Intellectual Property Law (LPI) defines the producer of phonograms as the "natural or legal person under whose initiative and responsibility the aforementioned fixation is carried out for the first time. If such an operation is conducted within a company, the owner of the company shall be considered the producer of the phonogram."</w:t>
      </w:r>
    </w:p>
    <w:p>
      <w:r>
        <w:t>40. And Article 105 LPI states that "an artist performer is understood to be the person who represents, sings, reads, recites, interprets, or performs a work in any form. (...)"</w:t>
      </w:r>
    </w:p>
    <w:p>
      <w:r>
        <w:t>41. Television broadcasters, to the extent that they include phonograms in their programming, perform acts of public communication, and therefore, by publicly communicating phonograms, the factual situation arises that gives rise to the obligation of payment by the user (the television) to the collectives that hold rights over these works (producers and performers). Consequently, when a television operator performs an act of public communication or a reproduction of phonograms for commercial purposes, it shall be obliged to pay the corresponding equitable and unique remuneration to both the producers and the performers of the phonogram subject to such communication.</w:t>
      </w:r>
    </w:p>
    <w:p>
      <w:r>
        <w:t>42. In Spain, AGEDI and AIE are the only recognized entities for the management of these public communication rights; they manage them on behalf of all producers of phonograms and on behalf of all performers and artists, regardless of whether producers or performers belong to the AGEDI and AIE entities.</w:t>
      </w:r>
    </w:p>
    <w:p>
      <w:r>
        <w:t>43. The LPI, in addition to recognizing management entities' right to receive remuneration on behalf of their beneficiaries, also regulates that these management entities must calculate the respective remunerations through the calculation of the so-called General Tariffs. Article 157 LPI regulates obligations of these entities such as: a) To contract with anyone who requests it, unless justified reasons exist, the granting of non-exclusive authorizations of the managed rights, under reasonable conditions and for remuneration; b) To establish general tariffs that determine the remuneration required for the use of their repertoire, which must foresee reductions for cultural entities that lack a profit motive, and c) To enter into general contracts with associations of users of their repertoire, provided that they request it and are representative of the corresponding sector.</w:t>
      </w:r>
    </w:p>
    <w:p>
      <w:r>
        <w:t>The offerers and demanders of phonograms for their public communication.</w:t>
      </w:r>
    </w:p>
    <w:p>
      <w:r>
        <w:t>44. On the supply side, AGEDI and AIE are the only authorized management entities operating in the market for the management of the remuneration rights that correspond to artists, performers, or executants (managed by AIE) and to producers (managed by AGEDI) of phonograms for acts of public communication of the phonograms managed by both management entities.</w:t>
      </w:r>
    </w:p>
    <w:p>
      <w:r>
        <w:t>45. From the demand perspective, there are several types of demanders, one of the main ones being television operators, since within a portion of the content they broadcast on their television channels, phonograms are included. The use of phonograms in the broadcasts of these operators is an irreplaceable input that generates an obligation for the operator to pay for the equitable remuneration right associated with the public communication of the performances contained therein. Therefore, the repertoire managed by AGEDI and AIE constitutes, as declared by the CNC Council in the resolution of December 9, 2008 (File 636/07, Phonograms), an input for operating in the television field. In the 10th Legal Basis of the aforementioned resolution, the CNC Council considered: "as for the first of the requirements, the repertoire managed by AGEDI/AIE and licensed to television operators is an input (like others) for their corresponding television spaces: a common input with characteristics of a non-rival consumer good, sold jointly – as a repertoire – in a market where demanders from different markets converge and demanders who are competitors among themselves or where certain competitive pressure is exerted. Therefore, the interest lies in the behavior of a dominant operator of a collective nature that could be exploitatively abusing in the sale of that input through the imposition of discriminatory prices among the different users who perform the same activity and a similar use of the repertoire of the granting management entities."</w:t>
      </w:r>
    </w:p>
    <w:p>
      <w:r>
        <w:t>46. From all of the above, it is concluded that the relevant market in the present file is that of collective management of the remuneration rights that correspond to artists, performers, or executants and to producers of phonograms for acts of public communication of the phonograms through television, but the conduct that the management societies develop will have effects not only in the market for the management of these rights but also in the downstream market of televisions, whether free-to-air or pay.</w:t>
      </w:r>
    </w:p>
    <w:p>
      <w:r>
        <w:t>47. The demanders of phonograms are also those who constitute the supply in the television market, and in the case of free-to-air television, it is constituted by the free-to-air television channels that are currently fundamentally those broadcast under DTT licenses. There are other modalities of broadcasting free-to-air television channels (satellite, Internet, etc.), which are marginal due to their low audience. Therefore, they will not be taken into account for the analysis of the structure of this market.</w:t>
      </w:r>
    </w:p>
    <w:p>
      <w:r>
        <w:t>48. The number of DTT channels is legally limited, as a license is required to use the radio spectrum and, therefore, to broadcast programs using radio waves. Furthermore, these operators are subject to compliance with a series of legal obligations to cover the Spanish population, from 96%-98% depending on the type of operator.</w:t>
      </w:r>
    </w:p>
    <w:p>
      <w:r>
        <w:t>49. The sector has undergone significant regulatory changes in recent years that have increased the number of operators in the market. The most relevant element in this regard has been the push for the development of DTT and the cessation of analog broadcasts in April 2010. Additionally, Law 7/2010, of March 31, General Audiovisual Communication, allows the leasing of part of the channels of the multiplexes to other operators, to broadcast either free-to-air or for a fee. All of this has generated an increase in the number of operators in the market. Currently, the holders of national DTT licenses are RTVE (8 channels), ANTENA 3 (4), TELECINCO (4), CUATRO (4), LA SEXTA (4), Net (4), and Veo (4), some of which have been leased to third-party free-to-air or pay television operators.</w:t>
      </w:r>
    </w:p>
    <w:p>
      <w:r>
        <w:t>Geographical Scope</w:t>
      </w:r>
    </w:p>
    <w:p>
      <w:r>
        <w:t>50. Regarding the scope of the collection carried out by the management entities AGEDI and AIE, they manage the IP rights related to phonograms whose use is limited to broadcasts by national television operators, that is, those that operate only in Spanish territory. Therefore, the collection will be made from operators that broadcast in the system of televisions operating in national territory, whether they are national, European, or international operators, as long as they broadcast with a national license.</w:t>
      </w:r>
    </w:p>
    <w:p>
      <w:r>
        <w:t>51. Regarding the ultimate holders of the rights managed and settled by these management entities, they are both national and community in scope, by virtue of Articles 165 and 164 of the LPI, which establish that producers of phonograms and artists, performers, and executants of community origin have the same rights as Spanish producers. For this reason, the management of AGEDI and AIE extends to the collection of the economic rights accrued from the public communication of phonograms whose ownership corresponds to holders from other countries in the European Union. These entities have also signed bilateral agreements with community and non-community counterpart entities for the effective settlement of rights that correspond to holders from other countries.</w:t>
      </w:r>
    </w:p>
    <w:p>
      <w:r>
        <w:t>52. The collective management entities of IP have numerous bilateral reciprocity contracts with their foreign counterparts, as stated in the annual reports of these entities. By virtue of these agreements, AIE collected €633,180 in 2006; €1,136,860 in 2007; €1,312,650 in 2008; €1,750,655 in 2009; and €1,579,118 in 2010. Regarding amounts distributed to foreign entities, AIE's 2010 report states: "Regarding the amounts withdrawn by foreign entities, the 2010 fiscal year has concluded with an increase in the amounts withdrawn of 33.44% compared to the 2009 fiscal year." (www.aie.es).</w:t>
      </w:r>
    </w:p>
    <w:p>
      <w:r>
        <w:t>III. ON THE PRECEDENTS OF THE CASE BEFORE THE ADMINISTRATIVE, CONTENTIOUS-ADMINISTRATIVE, AND CIVIL JURISDICTIONS.</w:t>
      </w:r>
    </w:p>
    <w:p>
      <w:r>
        <w:t>53. The agreement between some collective rights management societies and some users of phonograms through a negotiation process between the parties has not always been possible. In the absence of these agreements, some collective management entities of IP have filed lawsuits against certain users claiming the amounts owed, generally</w:t>
      </w:r>
    </w:p>
    <w:p>
      <w:r>
        <w:rPr>
          <w:b/>
        </w:rPr>
        <w:t>[Pages 13–15]</w:t>
      </w:r>
    </w:p>
    <w:p>
      <w:r>
        <w:t xml:space="preserve">by application of the general rates unilaterally approved by the entities themselves. These lawsuits have led both the Competition Authority and ultimately the Supreme Court to consider the existence of inequitable elements in the rates demanded by these entities, which caused discrimination among operators, while also shaping criteria to prevent the rates from deviating from the principles of equity that they must contain. The following describes the processes affecting the parties involved in this file.  </w:t>
        <w:br/>
        <w:t xml:space="preserve">54. On February 27, 2003, AGEDI sued ANTENA 3 and TELECINCO in civil jurisdiction to demand payment of compensation for the unlawful use of the intellectual property rights that this entity has managed from 1990 to 2003. In the first instance, the Court No. 7 of Alcobendas, in its judgment of May 14, 2004, ordered ANTENA 3 to suspend the public communication and reproduction of phonograms until it obtained authorization from AGEDI, and ordered ANTENA 3 to pay AGEDI the amount of 18,552,177 euros plus the corresponding taxes. This judgment was provisionally executed, so ANTENA 3 paid AGEDI 19,697,583.30 euros. (folio 1230).  </w:t>
        <w:br/>
        <w:t xml:space="preserve">55. On May 13, 2004, ANTENA 3 DE TELEVISIÓN S.A. (A3-TV) filed a complaint with the Competition Defense Service against the ASSOCIATION FOR THE MANAGEMENT OF INTELLECTUAL RIGHTS (AGEDI) and the SPANISH PHONOGRAPHIC AND VIDEOGRAPHIC ASSOCIATION (AFYVE), for practices contrary to Article 6 of Law 16/1989, of July 17, on the Defense of Competition (LDC), consisting of the abuse by the defendants of their dominant position by unilaterally setting rates not based on the actual use of phonograms by broadcasting entities, and discriminatory, compared to those applied to Televisión Española, for the regularization of the debt. Sanctioning file 593/05 was initiated.  </w:t>
        <w:br/>
        <w:t xml:space="preserve">56. On July 13, 2006, the Competition Defense Tribunal (TDC) issued a resolution in file 593/05. In this resolution, the TDC considered that AGEDI had engaged in an abuse of dominant position by establishing discriminatory conditions for different television operators competing with each other, and considered that it was an "obligation of AGEDI during its negotiation with A3-TV and T5-TV (...) to have offered them conditions comparable to those it was consenting with RTVE in order not to generate competitive disadvantages among television operators." The TDC found that AGEDI had concealed from the television stations the conditions negotiated with RTVE, and that a legal monopoly cannot conceal these conditions. The TDC considered it proven that between 1990 and 2002, AGEDI had violated Article 2 LDC due to the existence of unjustified discrimination among operators, discrimination that was capable of causing a competitive disadvantage to TELECINCO and ANTENA 3 with respect to RTVE, given that both competed in the advertising market. Therefore, the TDC imposed a fine of 300,000 euros on AGEDI and ordered it to cease this conduct and refrain from engaging in it in the future. This resolution was confirmed by the National Court in a judgment of February 5, 2009, which was appealed by AGEDI to the Supreme Court through a cassation appeal dated March 24, 2009.  </w:t>
        <w:br/>
        <w:t xml:space="preserve">57. On January 29, 2007, the Provincial Court of Madrid issued a judgment in the appeal that A3 had filed against the Judgment of May 14, 2004, of Court No. 7 of Alcobendas, partially upholding the claims of ANTENA 3 and reducing the amount of compensation to 16,511,323 euros plus taxes (folio 1230). The conviction is based on the general rates of AGEDI. These rates had been considered abusive by the TDC in its resolution of July 13, 2006. In particular, the Provincial Court of Madrid rejected taking into account the TDC resolution for not being final. ANTENA 3 filed a cassation appeal against this judgment of the Provincial Court of Madrid, which was admitted for processing by the Supreme Court by order of April 20, 2010 (folio 1231).  </w:t>
        <w:br/>
        <w:t xml:space="preserve">58. On December 9, 2008, the CNC issued a resolution in file 636/07 Phonograms, sanctioning the existence of abusive conduct by AGEDI against Sogecable compared to RTVE due to the remuneration conditions for phonograms required for the period 1990 to 2002, and also regarding ONO, a cable television operator, in the period 2006 to 2008. In the Third Resolves of the resolution, the CNC ordered AGEDI "to inform the user of the economic bases of the agreements previously reached with users who carry out the same or similar activity and make equivalent use of the repertoire in all negotiation processes regarding the conditions of access and remuneration of its repertoire of rights."  </w:t>
        <w:br/>
        <w:t xml:space="preserve">59. On February 5, 2009, the National Court issued a resolution in the appeal filed by AGEDI against the RTDC 593/05 dismissing said appeal, based on the following grounds:  </w:t>
        <w:br/>
        <w:t xml:space="preserve">"The examination of the proceedings reveals that from the outset, that is, from the negotiation proposal in which it bases the legality of its action, AGEDI's claim regarding the co-defendants was clearly discriminatory compared to what it had been charging from TVE, and this is reflected (among other documents) in the request submitted by AGEDI requesting the intervention of the Mediation and Arbitration Commission of Intellectual Property (folios 915 and following of the file, regarding T5TV).  </w:t>
        <w:br/>
        <w:t xml:space="preserve">From the entirety of the proceedings in the case, as well as from the expert reports provided by the appellant, it results that, comparing the economic conditions negotiated and charged to TVE with the economic conditions established in the negotiation with A3TV and T5 TV, it results that the consideration demanded from these is considerably higher than that demanded from that.  </w:t>
        <w:br/>
        <w:t xml:space="preserve">(...)  </w:t>
        <w:br/>
        <w:t xml:space="preserve">Such a difference is discriminatory because at no time during the administrative file or during the processing before this Chamber has the plaintiff alleged and much less proven that such a difference had any justification, nor is it appreciated that, contrary to what the appellant alleged, it has legal foundation. Indeed, Article 157.1.a) of the TRLPI obliges the management entity to contract, with whoever requests it, on "reasonable conditions"  </w:t>
        <w:br/>
        <w:t xml:space="preserve">(...)  </w:t>
        <w:br/>
        <w:t xml:space="preserve">In this litigation, therefore, this sentencing Chamber examines a fundamental fact: whether the concealment of the contract with TVE, the failure to offer conditions comparable to those agreed with TVE, and the demand for amounts far superior to those charged to TVE for the same or very similar services constitutes discrimination, and whether such actions are arbitrary, unilateral, and disproportionate.  </w:t>
        <w:br/>
        <w:t xml:space="preserve">(...)  </w:t>
        <w:br/>
        <w:t xml:space="preserve">It follows that, contrary to what the appellant alleged, the establishment of discriminatory rates without justification or any proportionality excludes compliance with the design of the LPI and implies the unlawfulness of AGEDI's conduct.  </w:t>
        <w:br/>
        <w:t>60. And on March 10, 2010, the National Court issued a resolution in the appeal filed by AGEDI against the RCNC 636/07 Phonograms dismissing said appeal, and considering "the subjective element of the infringement proven: the will of the author of the conduct of charging more for the same and concealing from the complainants the agreement reached with TVE. The behaviors described in the proven facts were carried out by entities that had total and detailed knowledge of the business circumstances of the television operators, whom they treated differently." It also grounds that: "Regarding the existence or non-existence of competitive disadvantages in relation to the consequences that the actions of the plaintiffs would have had, although it is true that the most recent doctrine has advocated for the need to restrict the application of Article 82.c) of the TFEU and Article 6 of the previous LDC to cases where it has been demonstrated that the application of discriminatory prices has placed the companies that have suffered the discrimination in a situation of competitive disadvantage, this case must be situated in the reality of the special situation of entities that are monopolists. This is not a case of dominant companies active in the market but of entities to which the law has granted the monopoly of managing intellectual property rights. Against the companies that find themselves in the absolute need to acquire the product that the plaintiffs monopolize, these have not carried out discrimination based on any apparent economic reason: there has been no apparent search for the highest price that the customer was willing to pay, nor has the price been set based on the number of units purchased, nor have the television channels been distinguished by their demand curve. From the actions taken, there is no economic reason for which the complainants have been discriminated against compared to TVE."</w:t>
      </w:r>
    </w:p>
    <w:p>
      <w:r>
        <w:rPr>
          <w:b/>
        </w:rPr>
        <w:t>[Pages 16–18]</w:t>
      </w:r>
    </w:p>
    <w:p>
      <w:r>
        <w:t xml:space="preserve">61. On March 23, 2011 (pages 1225 to 1239), the Supreme Court issued the following ruling: “declaring the appeal for cassation filed by Antena 3 Televisión against the judgment issued on January 29, 2007, by the Provincial Court of Madrid, which we annul and render ineffective in part. In its place, we partially uphold the appeal filed by Antena 3 Televisión, SA against the judgment issued on May 14, 2004, by the Court of First Instance No. 4 of Alcobendas and order the payment to the Association for the Management of Intellectual Rights (AGEDI) of the amount determined within the maximum limits imposed by consistency, in the execution phase of the judgment, as a result of subjecting the amount of 16,511,323 Euros to the corrective criteria detailed in the fifth legal basis of this same judgment.” In the fifth legal basis of this same judgment, the Supreme Court rejects that for calculating lost profits it is necessary to adhere to the general rates communicated by the management entities, that the existence of a prior negotiation process does not justify the application of the general rates, regardless of their equitable nature, and that it is not acceptable for the determination of lost profits to rely exclusively on the income obtained by the infringer from the performance of its activity, disregarding what the actual use of the repertoire has been, and finally, that it is also necessary to consider the agreements that the management entity may have reached with other persons or entities to authorize the use of its repertoire. The orders for ANTENA 3 to suspend the reproduction and public communication of phonograms from the repertoire of the plaintiff management entity and the prohibition of resuming them are maintained.  </w:t>
        <w:br/>
        <w:t xml:space="preserve">62. On April 25, 2012, the Court of First Instance No. 5 (formerly mixed No. 7) of Alcobendas, in compliance with the aforementioned ruling of the Supreme Court, issued a judgment in which, based on the comparison with RTVE, FORTA, and T5 (given that A3, despite being able to, has not provided evidence to establish the use it has been making in the past), sets the amount that A3 must pay to AGEDI at 7,785,459 € plus 1,245,673 € for VAT plus the corresponding interest.  </w:t>
        <w:br/>
        <w:t xml:space="preserve">IV. ON THE ESTABLISHED FACTS  </w:t>
        <w:br/>
        <w:t xml:space="preserve">63. The Proposal Report contains the following description of the established facts in the instruction phase of the present file.  </w:t>
        <w:br/>
        <w:t xml:space="preserve">V.1. IN RELATION TO THE GENERAL RATES OF AGEDI AND AIE  </w:t>
        <w:br/>
        <w:t xml:space="preserve">(94) In recent years, AGEDI/AIE have communicated to the Ministry of Culture general rates for their rights, communications that have not undergone significant modifications, notwithstanding that the absolute monetary values have been modified every year according to the annual CPI (pages 804 to 909, 1318 to 1332, and 1644 to 1679).  </w:t>
        <w:br/>
        <w:t xml:space="preserve">(95) In the preamble of the documents General Rates for the Public Communication of Phonograms 2010 and General Rates for the Instrumental Reproduction of Phonograms 2010 (pages 804 to 909 and 1644 to 1679, respectively), in sections 1) “General Rates of Fixed Amount and their Review” and 2) “Rates of Fixed Amount and their Review,” respectively, it is indicated that the fixed amount rates will be reviewed annually and will be modified in the same proportion as the general cost of living index has varied in the previous year in the so-called General Consumer Price Index (CPI), published by the National Statistics Institute or the body that performs its functions. The review will be understood as carried out automatically and the amount that the payer has been satisfying or should have satisfied in the immediate previous period will be taken as the basis for each review.  </w:t>
        <w:br/>
        <w:t xml:space="preserve">(96) In section 2) “Reduction for cultural entities” of the General Rates for the Public Communication of Phonograms 2010 and 3) of the General Rates for the Instrumental Reproduction of Phonograms 2010, it is mentioned that cultural entities that lack a profit-making purpose will enjoy a reduction of up to 25% on the present General Rates, under the provisions of section 1 b) of Article 157 of the LPI.  </w:t>
        <w:br/>
        <w:t xml:space="preserve">(97) In item 2 of the section “Broadcasting: Wireless Emission” of the document: General Rates for the Public Communication of Phonograms and in item 2 of the document General Rates for the Instrumental Reproduction of Phonograms 2010, the following is stated:  </w:t>
        <w:br/>
        <w:t xml:space="preserve">(98) The rates corresponding to this item will be calculated according to one of the following systems:  </w:t>
        <w:br/>
        <w:t xml:space="preserve">a) Gross income system  </w:t>
        <w:br/>
        <w:t xml:space="preserve">(99) In terms of public communication rights, 0.37 percent (corresponding to AGEDI 0.1887 percent and to AIE 0.1813 percent), and 0.13 percent in terms of instrumental reproduction, both on the total amount of gross income obtained monthly by the user company.  </w:t>
        <w:br/>
        <w:t xml:space="preserve">(100) However, these general rates for 2010 include a gradual implementation schedule as follows:  </w:t>
        <w:br/>
        <w:t xml:space="preserve">General rates of AGEDI/AIE for public communication and instrumental reproduction of phonograms by television broadcasters according to the GROSS income system (gradual implementation)  </w:t>
        <w:br/>
        <w:t xml:space="preserve">Year Public Communication Instrumental Reproduction TOTAL  </w:t>
        <w:br/>
        <w:t xml:space="preserve">2004 0.303% 0.1060% 0.409%  </w:t>
        <w:br/>
        <w:t xml:space="preserve">2005 0.309% 0.1080% 0.417%  </w:t>
        <w:br/>
        <w:t xml:space="preserve">2006 0.314% 0.1100% 0.424%  </w:t>
        <w:br/>
        <w:t xml:space="preserve">2007 0.320% 0.1120% 0.432%  </w:t>
        <w:br/>
        <w:t xml:space="preserve">2008 0.326% 0.1150% 0.441%  </w:t>
        <w:br/>
        <w:t xml:space="preserve">2009 0.332% 0.1170% 0.449%  </w:t>
        <w:br/>
        <w:t xml:space="preserve">2010 0.338% 0.1190% 0.457%  </w:t>
        <w:br/>
        <w:t xml:space="preserve">2011 0.344% 0.1210% 0.465%  </w:t>
        <w:br/>
        <w:t xml:space="preserve">2012 0.350% 0.1230% 0.473%  </w:t>
        <w:br/>
        <w:t xml:space="preserve">2013 0.357% 0.1250% 0.482%  </w:t>
        <w:br/>
        <w:t xml:space="preserve">2014 0.363% 0.1280% 0.491%  </w:t>
        <w:br/>
        <w:t xml:space="preserve">2015 0.370% 0.1300% 0.500%  </w:t>
        <w:br/>
        <w:t xml:space="preserve">Source: page 813 and 1652  </w:t>
        <w:br/>
        <w:t xml:space="preserve">(101) In this system for calculating both rights, the base on which the aforementioned rates are applied consists of the total gross income received by the television channel without any deductions, including those from membership or subscription fees, subsidies received for the exercise of business activity, and income from advertising (financial income or income derived from the sale or transfer of programs are not considered income for the purposes of applying the corresponding rates).  </w:t>
        <w:br/>
        <w:t xml:space="preserve">b) Net income system  </w:t>
        <w:br/>
        <w:t xml:space="preserve">(102) In terms of public communication rights, 0.50 percent (corresponding to AGEDI 0.255 percent and to AIE 0.245 percent) and 0.175 in terms of instrumental reproduction on the total amount of gross income obtained monthly by the user company, once the deductions established in this item have been made.  </w:t>
        <w:br/>
        <w:t xml:space="preserve">(103) However, these rates will be implemented gradually according to the following schedule:  </w:t>
        <w:br/>
        <w:t xml:space="preserve">General rates of AGEDI/AIE for public communication of phonograms and instrumental reproduction by television broadcasters according to the NET income system (gradual implementation)  </w:t>
        <w:br/>
        <w:t xml:space="preserve">Public Communication Instrumental  </w:t>
        <w:br/>
        <w:t xml:space="preserve">Year (AGEDI/AIE) reproduction (AIE) TOTAL  </w:t>
        <w:br/>
        <w:t xml:space="preserve">2004 0.4100% 0.1430% 0.5530%  </w:t>
        <w:br/>
        <w:t xml:space="preserve">2005 0.4170% 0.1460% 0.5630%  </w:t>
        <w:br/>
        <w:t xml:space="preserve">2006 0.4250% 0.1490% 0.5740%  </w:t>
        <w:br/>
        <w:t xml:space="preserve">2007 0.4330% 0.1510% 0.5840%  </w:t>
        <w:br/>
        <w:t xml:space="preserve">2008 0.4410% 0.1540% 0.5950%  </w:t>
        <w:br/>
        <w:t xml:space="preserve">2009 0.4490% 0.1570% 0.6060%  </w:t>
        <w:br/>
        <w:t xml:space="preserve">2010 0.4570% 0.1600% 0.6170%  </w:t>
        <w:br/>
        <w:t xml:space="preserve">2011 0.4650% 0.1630% 0.6280%  </w:t>
        <w:br/>
        <w:t xml:space="preserve">2012 0.4740% 0.1660% 0.6400%  </w:t>
        <w:br/>
        <w:t xml:space="preserve">2013 0.4820% 0.1690% 0.6510%  </w:t>
        <w:br/>
        <w:t xml:space="preserve">2014 0.4910% 0.1720% 0.6630%  </w:t>
        <w:br/>
        <w:t xml:space="preserve">2015 0.5000% 0.1750% 0.6750%  </w:t>
        <w:br/>
        <w:t>Source: page 813 and 1653</w:t>
      </w:r>
    </w:p>
    <w:p>
      <w:r>
        <w:rPr>
          <w:b/>
        </w:rPr>
        <w:t>[Pages 19–21]</w:t>
      </w:r>
    </w:p>
    <w:p>
      <w:r>
        <w:t xml:space="preserve">(104) For both rights, the net base on which the fee is applied is formed by the gross income and the net subsidies. To obtain the net subsidies, discount percentages are applied to the amounts received:  </w:t>
        <w:br/>
        <w:t xml:space="preserve">1) For each year, the percentages indicated below:  </w:t>
        <w:br/>
        <w:t xml:space="preserve">Discount Percentage  </w:t>
        <w:br/>
        <w:t xml:space="preserve">Year  </w:t>
        <w:br/>
        <w:t xml:space="preserve">2004 40.0%  </w:t>
        <w:br/>
        <w:t xml:space="preserve">2005 37.5%  </w:t>
        <w:br/>
        <w:t xml:space="preserve">2006 35.0%  </w:t>
        <w:br/>
        <w:t xml:space="preserve">2007 32.5%  </w:t>
        <w:br/>
        <w:t xml:space="preserve">2008 30.0%  </w:t>
        <w:br/>
        <w:t xml:space="preserve">2009 27.5%  </w:t>
        <w:br/>
        <w:t xml:space="preserve">2010 25.0%  </w:t>
        <w:br/>
        <w:t xml:space="preserve">2011 22.5%  </w:t>
        <w:br/>
        <w:t xml:space="preserve">2012 20.0%  </w:t>
        <w:br/>
        <w:t xml:space="preserve">2013 19.0%  </w:t>
        <w:br/>
        <w:t xml:space="preserve">2014 18.0%  </w:t>
        <w:br/>
        <w:t xml:space="preserve">2015 17.0%  </w:t>
        <w:br/>
        <w:t xml:space="preserve">Source: folio 814 and 1663  </w:t>
        <w:br/>
        <w:t xml:space="preserve">2) On the result obtained, a reduction percentage of 10% is then applied, if applicable, for the concept of a cultural entity with partially non-profit purposes. Beyond these amounts, no deductions or bonuses may be applied.  </w:t>
        <w:br/>
        <w:t xml:space="preserve">(105) Once the amount to be paid by the entity is calculated based on one of the two systems for the case of the right of public communication, if it is lower than the amounts indicated below, the entity must pay monthly, for each channel, the following minimum general fees for the right of public communication:  </w:t>
        <w:br/>
        <w:t xml:space="preserve">- Special category: 123.63 euros  </w:t>
        <w:br/>
        <w:t xml:space="preserve">- First category: 74.21 euros  </w:t>
        <w:br/>
        <w:t xml:space="preserve">- Second category: 49.42 euros  </w:t>
        <w:br/>
        <w:t xml:space="preserve">- Third category: 24.76 euros  </w:t>
        <w:br/>
        <w:t xml:space="preserve">- Fourth category: 14.82 euros  </w:t>
        <w:br/>
        <w:t xml:space="preserve">(106) For the case of the right for instrumental reproduction, if it is lower than the amounts indicated below, the entity must pay monthly, for each channel, the following minimum general fees for the right of instrumental reproduction:  </w:t>
        <w:br/>
        <w:t xml:space="preserve">- Special category: 43.44 euros  </w:t>
        <w:br/>
        <w:t xml:space="preserve">- First category: 26.07 euros  </w:t>
        <w:br/>
        <w:t xml:space="preserve">- Second category: 17.38 euros  </w:t>
        <w:br/>
        <w:t xml:space="preserve">- Third category: 8.69 euros  </w:t>
        <w:br/>
        <w:t xml:space="preserve">- Fourth category: 5.21 euros  </w:t>
        <w:br/>
        <w:t xml:space="preserve">(107) Finally, a review of the minimum general fees is established in accordance with the national general CPI.  </w:t>
        <w:br/>
        <w:t xml:space="preserve">64. The previous categories are established based on the broadcasting centers and the population coverage of those centers. The CPI revision will only apply to this type of fees set at levels, not on percentage rates.  </w:t>
        <w:br/>
        <w:t>65. Since 2002, these general fees have remained unchanged (folios 1318 to 1328), as shown in the following table based on the data in the file:</w:t>
      </w:r>
    </w:p>
    <w:p>
      <w:r>
        <w:t xml:space="preserve">ON GROSS INCOME ON NET INCOME  </w:t>
        <w:br/>
        <w:t xml:space="preserve">AGEDI AGEDI/AIE AGEDI/AIE AGEDI AGEDI/AIE AGEDI/AIE  </w:t>
        <w:br/>
        <w:t xml:space="preserve">Year  </w:t>
        <w:br/>
        <w:t xml:space="preserve">Rates 2002 Rates 2003 Rates 2010 Rates 2002 Rates 2003 Rates 2010  </w:t>
        <w:br/>
        <w:t xml:space="preserve">CP R CP R R CP R CP R CP R  </w:t>
        <w:br/>
        <w:t xml:space="preserve">CP  </w:t>
        <w:br/>
        <w:t xml:space="preserve">% % % % % % % % % % %  </w:t>
        <w:br/>
        <w:t xml:space="preserve">1990 0.1715 0.0580  </w:t>
        <w:br/>
        <w:t xml:space="preserve">1991 0.1870 0.0640  </w:t>
        <w:br/>
        <w:t xml:space="preserve">1992 0.2025 0.0700  </w:t>
        <w:br/>
        <w:t xml:space="preserve">1993 0.2180 0.760  </w:t>
        <w:br/>
        <w:t xml:space="preserve">1994 0.2335 0.0820  </w:t>
        <w:br/>
        <w:t xml:space="preserve">1995 0.2490 0.0880  </w:t>
        <w:br/>
        <w:t xml:space="preserve">1996 0.2645 0.0940  </w:t>
        <w:br/>
        <w:t xml:space="preserve">1997 0.2800 0.1000  </w:t>
        <w:br/>
        <w:t xml:space="preserve">1998 0.2800 0.1000  </w:t>
        <w:br/>
        <w:t xml:space="preserve">1999 0.2800 0.1000  </w:t>
        <w:br/>
        <w:t xml:space="preserve">2000 0.281 0.099 0.281 0.0990 0.380 0.133 0.3800 0.1330  </w:t>
        <w:br/>
        <w:t xml:space="preserve">2001 0.292 0.103 0.292 0.1030 0.395 0.138 0.3950 0.1380  </w:t>
        <w:br/>
        <w:t xml:space="preserve">2002 0.292 0.103 0.292 0.1030 0.395 0.138 0.3950 0.1380  </w:t>
        <w:br/>
        <w:t xml:space="preserve">2003 0.297 0.105 0.297 0.1050 0.402 0.141 0.4020 0.1410  </w:t>
        <w:br/>
        <w:t xml:space="preserve">2004 0.303 0.106 0.303 0.1060 0.303 0.1060 0.410 0.143 0.4100 0.1430 0.4100 0.1430  </w:t>
        <w:br/>
        <w:t xml:space="preserve">2005 0.309 0.108 0.309 0.1080 0.309 0.1080 0.417 0.146 0.4170 0.1460 0.4170 0.1460  </w:t>
        <w:br/>
        <w:t xml:space="preserve">2006 0.314 0.110 0.314 0.1100 0.314 0.1100 0.425 0.149 0.4250 0.1490 0.4250 0.1490  </w:t>
        <w:br/>
        <w:t xml:space="preserve">2007 0.320 0.112 0.320 0.1120 0.320 0.1120 0.433 0.151 0.4330 0.1510 0.4330 0.1510  </w:t>
        <w:br/>
        <w:t xml:space="preserve">2008 0.326 0.115 0.326 0.1150 0.326 0.1150 0.441 0.154 0.4410 0.1540 0.4410 0.1540  </w:t>
        <w:br/>
        <w:t xml:space="preserve">2009 0.332 0.117 0.332 0.1170 0.332 0.1170 0.449 0.157 0.4490 0.1570 0.4490 0.1570  </w:t>
        <w:br/>
        <w:t xml:space="preserve">2010 0.338 0.119 0.338 0.1190 0.338 0.1190 0.457 0.160 0.4570 0.1600 0.4570 0.1600  </w:t>
        <w:br/>
        <w:t xml:space="preserve">2011 0.344 0.121 0.344 0.1210 0.344 0.1210 0.465 0.163 0.4650 0.1630 0.4650 0.1630  </w:t>
        <w:br/>
        <w:t xml:space="preserve">2012 0.350 0.123 0.350 0.1230 0.350 0.1230 0.474 0.166 0.4740 0.1660 0.4740 0.1660  </w:t>
        <w:br/>
        <w:t xml:space="preserve">2013 0.357 0.125 0.357 0.1250 0.357 0.1250 0.482 0.169 0.4820 0.1690 0.4820 0.1690  </w:t>
        <w:br/>
        <w:t xml:space="preserve">2014 0.363 0.128 0.363 0.1280 0.363 0.1280 0.491 0.172 0.4910 0.1720 0.4910 0.1720  </w:t>
        <w:br/>
        <w:t xml:space="preserve">2015 0.370 0.130 0.370 0.1300 0.370 0.1300 0.500 0.175 0.5000 0.1750 0.5000 0.1750  </w:t>
        <w:br/>
        <w:t xml:space="preserve">Source: File (folios 1320, 1325, 328, 1329).  </w:t>
        <w:br/>
        <w:t xml:space="preserve">V.2. IN RELATION TO THE CONTRACTS ENTERED INTO BETWEEN AGEDI/AIE AND  </w:t>
        <w:br/>
        <w:t xml:space="preserve">FREE-TO-AIR TELEVISION OPERATORS  </w:t>
        <w:br/>
        <w:t>66. Following the various judicial processes opened in the first half of the 2000s aimed at claiming the corresponding remunerations, basically, for the period between the beginning of</w:t>
      </w:r>
    </w:p>
    <w:p>
      <w:r>
        <w:rPr>
          <w:b/>
        </w:rPr>
        <w:t>[Pages 22–24]</w:t>
      </w:r>
    </w:p>
    <w:p>
      <w:r>
        <w:t>considered as an advance payment of the remunerations corresponding to the period from January 1, 1990 to December 31, 2002. In the second half of that decade, a series of agreements were reached between AGEDI and AIE and certain television operators that contained the acknowledgment of certain amounts for that twelve-year period, as well as an agreement for the subsequent period, starting in 2003 until the time of the agreement, and even in some cases for later periods. The content of these agreements is detailed below, following the Proposal Report from the Research Directorate:</w:t>
      </w:r>
    </w:p>
    <w:p>
      <w:r>
        <w:t xml:space="preserve">(108) AGEDI and AIE have contracts with the following free-to-air television operators:  </w:t>
        <w:br/>
        <w:t xml:space="preserve">V.2.a) Televisión Española, S.A. (TVE)  </w:t>
        <w:br/>
        <w:t xml:space="preserve">(109) On December 29, 2006, AGEDI and AIE signed an agreement with TVE (folios 523 to 525), where a calculation system for the fees to be settled by TVE, in terms of public communication rights and reproduction of phonograms, is agreed upon.  </w:t>
        <w:br/>
        <w:t xml:space="preserve">(110) For the period from 2003 to 2006, a fee of 0.28% for public communication rights (AGEDI/AIE) and 0.1% for reproduction rights is applied, resulting in a total of 0.38% applied to a base. This base is the result of adding net advertising income (gross sales minus agency discounts up to 10%) to net subsidy income (public contributions to finance operating deficits minus items established in the current contracts with regional TV stations - In the "contract to regulate the conditions under which the regional television broadcasters integrated into FORTA will proceed with public communication and reproduction for the public reproduction of phonograms" signed on April 16, 2010 (folios 1145 to 1161) in section 2.3.1. SUBSIDIES: From the gross amount of the "subsidies," as defined in point 2.2.1. b) above (received in each fiscal year by REGIONAL TELEVISION) for compliance with the mission and specific public service obligations imposed on it by its legal status, which determines that it partially participates in the nature of a non-profit cultural entity) - If the result is positive, a 25% discount is applied as a bonus for the partially non-profit Cultural Entity.  </w:t>
        <w:br/>
        <w:t xml:space="preserve">(111) The amount payable by TVE for the period 2003-2006 amounts to 9,256,031 euros, on which the applicable VAT rate will be charged.  </w:t>
        <w:br/>
        <w:t>(112) For the period from 2007 to 2011, a fee for public communication rights is applied based on the following table:</w:t>
      </w:r>
    </w:p>
    <w:p>
      <w:r>
        <w:t xml:space="preserve">Fees of AGEDI/AIE for public communication and reproduction of phonograms by television broadcasters applied to TVE (2007-2011)  </w:t>
        <w:br/>
        <w:t xml:space="preserve">Public Communication (AGEDI/AIE) Reproduction (AIE) Total  </w:t>
        <w:br/>
        <w:t xml:space="preserve">2007 0.300% 0.100% 0.400%  </w:t>
        <w:br/>
        <w:t xml:space="preserve">2008 0.310% 0.110% 0.420%  </w:t>
        <w:br/>
        <w:t xml:space="preserve">2009 0.325% 0.113% 0.438%  </w:t>
        <w:br/>
        <w:t xml:space="preserve">2010 0.338% 0.119% 0.457%  </w:t>
        <w:br/>
        <w:t xml:space="preserve">2011 0.350% 0.123% 0.473%  </w:t>
        <w:br/>
        <w:t>Source: Folio 521</w:t>
      </w:r>
    </w:p>
    <w:p>
      <w:r>
        <w:t xml:space="preserve">(113) These fees are applied to a base calculated similarly to the previous one, to which a 6% reduction is added for the costs of preparing and sending the information in electronic format regarding the inclusion of commercial phonograms in TVE's broadcast. In any case, and during the established validity period, the net rate resulting from applying the previous conditions cannot be less than 0.3% on the base formed by gross advertising sales plus gross subsidies.  </w:t>
        <w:br/>
        <w:t xml:space="preserve">(114) This is a temporary agreement, and there is no explicit reference to the validity of the contract (folio 525). There is also no mention of the possibility of tacitly extending this agreement, but it is established that the settlement of the amount resulting from the period 2003 to 2006, as well as the application of the calculation system for subsequent years, will take place once the definitive contract is signed by both parties, in which the extension of the license for the use of the assigned rights and the duration thereof will be properly included, which will remain in effect during the reference period while a system is studied that favors the improvement of information and allows for the determination of the actual use of phonograms.  </w:t>
        <w:br/>
        <w:t xml:space="preserve">(115) On April 28, 2008, TVE and AGEDI-AIE signed a new agreement (folios 1712 to 1715) in order to proceed with the partial execution of the agreement of December 29, 2006, and where they agree on an amount of 3,135,359 euros plus VAT as payment to AGEDI-AIE for the use of public communication rights and reproduction of phonograms for the year 2007 and 3,308,827 euros plus VAT for 2008 for the same concepts, without any record of subsequent adjustments to these figures as provided in the agreement of December 29, 2006.  </w:t>
        <w:br/>
        <w:t xml:space="preserve">V.2.b) Gestevisión Telecinco, S.A. (TELECINCO)  </w:t>
        <w:br/>
        <w:t xml:space="preserve">(116) TELECINCO signed a settlement agreement on January 14, 2008, with AGEDI and AIE for the period from January 1, 1990 to December 31, 2008 (folios 461 to 464). The purpose of the settlement agreement was to end (before a final ruling was made) the litigation situation generated by the civil lawsuit of AGEDI against TELECINCO and the TDC Resolution of June 13, 2006, with its corresponding appeals, which has been previously referenced, regarding the public communication and reproduction rights of phonograms managed by AGEDI and AIE.  </w:t>
        <w:br/>
        <w:t xml:space="preserve">(117) The agreement consists of the payment by TELECINCO of 19,140,000 euros (16,500,000 euros plus VAT), which is complemented by an additional in-kind contribution consisting of dedicating one of the months included in its initiative "TWELVE MONTHS TWELVE CAUSES" corresponding to the year 2008, to the "fight against phonogram piracy." The intensity of this campaign will be the usual within the mentioned initiative (around one hour per month), and therefore, the market cost of it will be around 700,000 euros. This anti-piracy promotion campaign will be solely at the expense of TELECINCO.  </w:t>
        <w:br/>
        <w:t xml:space="preserve">(118) The fulfillment of these obligations by TELECINCO ends the litigation between both parties regarding the use of phonograms. They also commit to maintain negotiations and to exert their utmost efforts in order to reach an agreement on the conditions under which TELECINCO will use the phonograms included in the repertoire of AGEDI and AIE starting from January 1, 2009.  </w:t>
        <w:br/>
        <w:t xml:space="preserve">(119) Regarding the new conditions applicable from January 1, 2009, on October 7, 2009 (folios 465 to 470), TELECINCO and AGEDI-AIE signed a new agreement that aims to regulate the economic amount that TELECINCO will pay in order to provide a favorable temporal and objective framework for the intervening parties to reach, prior to December 31, 2011, a definitive and stable agreement on the form and conditions under which TELECINCO will make effective the remunerations to AGEDI/AIE for the use of phonograms or reproductions thereof that it carries out. The agreement will be extended for one year until December 2012 if no agreement is reached, but it will terminate in any case on December 31, 2012.  </w:t>
        <w:br/>
        <w:t xml:space="preserve">(120) As for the amount to be paid by TELECINCO between January 1, 2009 and December 31, 2011 as an advance payment of the remunerations for the use of phonograms or reproductions thereof, it is set at 0.25% of the total amount of advertising revenues (including all received by the television broadcaster from all forms or modalities of advertising derived from all broadcasts made through the analog and digital technology channels that it operates).  </w:t>
        <w:br/>
        <w:t>(121) The contract expressly provides that the payments made in this way are advance payments and will not condition the amount of the final remuneration that is agreed upon. The contract stipulates that, in the event that the remuneration actually agreed upon is higher than the payments made up to that point, these will be considered as advance payments of the latter, while in the opposite case, AGEDI/AIE will not have the obligation to return the excess charged up to that point that becomes firm and definitive for the duration of this contract, and therefore, will not be</w:t>
      </w:r>
    </w:p>
    <w:p>
      <w:r>
        <w:rPr>
          <w:b/>
        </w:rPr>
        <w:t>[Pages 25–27]</w:t>
      </w:r>
    </w:p>
    <w:p>
      <w:r>
        <w:t xml:space="preserve">considered as an advance payment of the remunerations corresponding to subsequent fiscal years after the validity of this contract.  </w:t>
        <w:br/>
        <w:t xml:space="preserve">(122) The negotiation period between the parties is established until December 31, 2011, during which the parties will not initiate any procedure between them related to the remunerations for the use of phonograms or reproductions thereof from January 1, 2009.  </w:t>
        <w:br/>
        <w:t xml:space="preserve">(123) The contract does not specify what would happen in the event that, upon the expiration of the period established in the contract for negotiations, the parties have not reached any agreement. It only states that it will be extended for one year until December 2012 if no agreement is reached, but it will terminate in any case on December 31, 2012.  </w:t>
        <w:br/>
        <w:t xml:space="preserve">V.2.c) Sogecable, S.A. (CUATRO)  </w:t>
        <w:br/>
        <w:t xml:space="preserve">(124) Sogecable and AGEDI/AIE signed a minimum agreement on July 24, 2008 (folios 544 to 552) in which the calculation system for the fees to be settled by Sogecable S.A. in relation to the broadcasts of Canal Plus, Canal Satélite Digital, Vía Digital, and CUATRO to AGEDI and AIE for public communication and reproduction rights of phonograms for the periods from 1990-2008 and 2009-2015 is determined.  </w:t>
        <w:br/>
        <w:t xml:space="preserve">(125) The parties reach an agreement regarding the amount that would settle all amounts owed by SOGECABLE for the use of phonograms in its pay and free-to-air television stations from 1990 to 2008, which amounts to 21,450,000 euros plus VAT. The portion corresponding to CUATRO during the period 2005, when CUATRO began operations until December 31, 2008, amounts to 1,100,000 euros (folio 494).  </w:t>
        <w:br/>
        <w:t xml:space="preserve">(126) In relation to the payment of rights corresponding to the free-to-air channel (CUATRO), the calculation consists of applying a percentage rate to the net base for each fiscal year (calculated as gross advertising income minus agency discounts up to a maximum of 10%) to obtain the gross fee.  </w:t>
        <w:br/>
        <w:t xml:space="preserve">(127) During the first five years from the creation of CUATRO, a new bonus (for the start of activity) will be applied to the net fee of each fiscal year, which will represent a reduction of 70% for 2005 and 2006, 60% for 2007, 40% for 2008, and 30% for 2009.  </w:t>
        <w:br/>
        <w:t xml:space="preserve">(128) The economic bases of the CUATRO contract for the period 2009-2015 consist of applying the following rates to the net base of each fiscal year:  </w:t>
        <w:br/>
        <w:t>25</w:t>
      </w:r>
    </w:p>
    <w:p>
      <w:r>
        <w:t xml:space="preserve">Rates of AGEDI/AIE for public communication and reproduction of phonograms by television broadcasters  </w:t>
        <w:br/>
        <w:t xml:space="preserve">Public Communication Reproduction Total  </w:t>
        <w:br/>
        <w:t xml:space="preserve">2009 0.325% 0.113% 0.4380%  </w:t>
        <w:br/>
        <w:t xml:space="preserve">2010 0.338% 0.119% 0.4570%  </w:t>
        <w:br/>
        <w:t xml:space="preserve">2011 0.350% 0.123% 0.4730%  </w:t>
        <w:br/>
        <w:t xml:space="preserve">2012 0.350% 0.123% 0.4730%  </w:t>
        <w:br/>
        <w:t xml:space="preserve">2013 0.357% 0.125% 0.4820%  </w:t>
        <w:br/>
        <w:t xml:space="preserve">2014 0.363% 0.128% 0.4910%  </w:t>
        <w:br/>
        <w:t xml:space="preserve">2015 0.370% 0.130% 0.5000%  </w:t>
        <w:br/>
        <w:t xml:space="preserve">Source: folio 548  </w:t>
        <w:br/>
        <w:t xml:space="preserve">(129) A bonus for collaboration of 6% is applied to the resulting amount (gross fee). For the fiscal year 2009, in addition, a new bonus (for the start of activity) of 30% is applied. Exceptionally, estimating the calculations of the net base that will accrue in 2009 for CUATRO, and in order to facilitate the agreement, both parties agree that the net fee for that year and for CUATRO will amount to 601,364 euros plus VAT.  </w:t>
        <w:br/>
        <w:t xml:space="preserve">(130) Finally, the parties agree to put an end to the lawsuits, claims, administrative procedures, and other actions that both parties have mutually initiated.  </w:t>
        <w:br/>
        <w:t xml:space="preserve">(131) The agreement includes a most-favored-nation clause: "In the event that AGEDI and/or AIE enter into a contract or reach an agreement with any television operator, whether pay or free-to-air, that concerns the right of reproduction and/or public communication of phonograms, which contains more favorable conditions, overall, in the respective areas - CUATRO as a free-to-air and Digital + television operator, than those provided here for Sogecable, CSD, and DTS, AGEDI and AIE will immediately notify SOGECABLE, CSD, and DTS of the existence of such more beneficial conditions, and Sogecable, CSD, and DTS will be entitled to incorporate them, effective from the day they were granted."  </w:t>
        <w:br/>
        <w:t xml:space="preserve">(132) On May 12, 2011, once the absorption of CUATRO by TELECINCO was completed, AGEDI and AIE agreed with TELECINCO (folios 1392 and 1393) to eliminate the contract signed between Sogecable and AGEDI-AIE dated July 24, 2008, exclusively in the part that affects CUATRO, leaving only the transitional agreement of October 7, 2009, with TELECINCO in relation to the remuneration for public communication and reproduction of phonograms during the broadcasts of CUATRO from January 2011.  </w:t>
        <w:br/>
        <w:t xml:space="preserve">V.2.d) Gestora de Inversiones Audiovisuales La Sexta, S.A. (LA SEXTA)  </w:t>
        <w:br/>
        <w:t>26</w:t>
      </w:r>
    </w:p>
    <w:p>
      <w:r>
        <w:t xml:space="preserve">(133) On March 25, 2009, AGEDI/AIE and LA SEXTA reached an agreement regarding remuneration rights and public communication and reproduction of phonograms, both for the period 2006-2008 and 2009-2015 (folios 558 to 563).  </w:t>
        <w:br/>
        <w:t xml:space="preserve">(134) For the period 2006 to 2008, the parties agree on an amount of 403,054.78 euros plus VAT, thus settling all amounts owed by LA SEXTA to AGEDI/AIE.  </w:t>
        <w:br/>
        <w:t xml:space="preserve">(135) For the period 2009-2015, the net base is first calculated for each fiscal year, and the same rate scale as that contemplated in the contract with CUATRO is applied.  </w:t>
        <w:br/>
        <w:t xml:space="preserve">(136) From this, the gross fee is obtained, which, after deducting the collaboration bonus of 6% conditioned on the delivery of information that the parties agree upon, results in the net fee, from which discounts for the start of activity of 40% for 2009 and 30% for 2010 are deducted.  </w:t>
        <w:br/>
        <w:t xml:space="preserve">(137) The agreement concludes with the declaration and acknowledgment of reaching an agreement that ends the lawsuit facing LA SEXTA with AGEDI/AIE.  </w:t>
        <w:br/>
        <w:t xml:space="preserve">(138) Additionally, a most-favored-nation clause is included: "In the event that AGEDI and/or AIE enter into a contract or reach an agreement with any free-to-air television operator, concerning the right of reproduction and/or public communication of phonograms, which contains more favorable conditions, overall, in the respective areas than those provided here for LA SEXTA, AGEDI and AIE will immediately notify LA SEXTA of the existence of such more beneficial conditions, and LA SEXTA will be entitled to incorporate them, effective from the day they were granted."  </w:t>
        <w:br/>
        <w:t xml:space="preserve">V.2.e) Intereconomía Corporación, S.A. (INTERECONOMÍA)  </w:t>
        <w:br/>
        <w:t xml:space="preserve">(139) INTERECONOMÍA has two contracts signed with AGEDI-AIE. One of them was signed on October 25, 2010 (folios 1172), in which INTERECONOMÍA acknowledges owing AGEDI/AIE the amount of 84,967.11 euros (including VAT) as a result of the regularization of public communication and reproduction rights accrued from 2005 to September 2010, for the television stations Intereconomía TV and Intereconomía Business.  </w:t>
        <w:br/>
        <w:t xml:space="preserve">(140) The other contract was signed on October 1, 2010 (folios 1173 to 1187) with a duration until December 31, 2010, with automatic annual renewal unless terminated, establishing the conditions under which INTERECONOMÍA will communicate to the public and reproduce, exclusively for its subsequent public communication through its broadcasting centers, the phonograms and/or their reproductions, without exclusivity.  </w:t>
        <w:br/>
        <w:t xml:space="preserve">(141) INTERECONOMÍA will monthly pay AGEDI-AIE, in concept of public communication and reproduction, the amounts resulting from the application of the percentages or rates indicated below:  </w:t>
        <w:br/>
        <w:t>27</w:t>
      </w:r>
    </w:p>
    <w:p>
      <w:r>
        <w:rPr>
          <w:b/>
        </w:rPr>
        <w:t>[Pages 28–30]</w:t>
      </w:r>
    </w:p>
    <w:p>
      <w:r>
        <w:t xml:space="preserve">Rates of AGEDI/AIE for public communication and reproduction of phonograms by television broadcasters  </w:t>
        <w:br/>
        <w:t xml:space="preserve">Public Communication Reproduction Total  </w:t>
        <w:br/>
        <w:t xml:space="preserve">2010 0.338% 0.119% 0.4570%  </w:t>
        <w:br/>
        <w:t xml:space="preserve">2011 0.350% 0.123% 0.4730%  </w:t>
        <w:br/>
        <w:t xml:space="preserve">2012 0.350% 0.123% 0.4730%  </w:t>
        <w:br/>
        <w:t xml:space="preserve">2013 0.357% 0.125% 0.4820%  </w:t>
        <w:br/>
        <w:t xml:space="preserve">2014 0.363% 0.128% 0.4910%  </w:t>
        <w:br/>
        <w:t xml:space="preserve">2015 0.370% 0.130% 0.5000%  </w:t>
        <w:br/>
        <w:t xml:space="preserve">Source: page 1176  </w:t>
        <w:br/>
        <w:t xml:space="preserve">(142) The basis for the fee will consist of the total amount of gross advertising income and subsidies that INTERECONOMÍA obtains monthly in each of the broadcasting centers.  </w:t>
        <w:br/>
        <w:t xml:space="preserve">(143) Regarding deductions and bonuses, the following deductions will be applied to obtain the net base:  </w:t>
        <w:br/>
        <w:t xml:space="preserve">i. From the gross amount of the subsidies, a deduction of 30% will be applied due to the compensatory purpose that these revenues have in each INTERECONOMÍA for compliance with the mission and specific public service obligations imposed on it by its legal status, which determines that it partially participates in the nature of a non-profit cultural entity.  </w:t>
        <w:br/>
        <w:t xml:space="preserve">ii. From the gross amount of advertising income, commissions paid to legally established agencies, advertising intermediaries, etc., will be deducted, with a limit of 10% of the amount that each advertiser has paid.  </w:t>
        <w:br/>
        <w:t xml:space="preserve">(144) Additionally, a deduction of 6% will be applied to the fee as a bonus for information regarding the use of phonograms in their broadcasts.  </w:t>
        <w:br/>
        <w:t xml:space="preserve">(145) When the result of the calculation of the fee multiplied by the base, after applying the previous discounts, results in an amount lower than the amounts indicated below, the entity must pay monthly for each channel the following rates:  </w:t>
        <w:br/>
        <w:t xml:space="preserve">Public Communication Rights Reproduction Rights  </w:t>
        <w:br/>
        <w:t xml:space="preserve">Special category 123.63 Euros 43.44 Euros  </w:t>
        <w:br/>
        <w:t xml:space="preserve">First category 74.21 Euros 26.07 Euros  </w:t>
        <w:br/>
        <w:t xml:space="preserve">Second category 49.42 Euros 17.38 Euros  </w:t>
        <w:br/>
        <w:t xml:space="preserve">Third category 24.76 Euros 8.69 Euros  </w:t>
        <w:br/>
        <w:t xml:space="preserve">Fourth category 14.82 Euros 5.21 Euros  </w:t>
        <w:br/>
        <w:t xml:space="preserve">Source: page 1178  </w:t>
        <w:br/>
        <w:t xml:space="preserve">(146) The contract includes a most-favored-nation clause.  </w:t>
        <w:br/>
        <w:t xml:space="preserve">V.2.f) Contract to regulate the conditions under which the regional television broadcasters integrated into FORTA (Federation of Regional Radio and Television Organizations) will proceed with public communication and reproduction for the public communication of phonograms  </w:t>
        <w:br/>
        <w:t xml:space="preserve">(147) This contract was signed on April 16, 2010, between AGEDI-AIE and Canal Sur Televisión S.A., Televisió de Catalunya S.A., Televisión Autonómica Valenciana, S.A., Televisión de Galicia, S.A., Euskal Telebista –Televisión Vasca, S.A., Televisión Pública de Canarias, S.A., Televisión Autonómica de Castilla-La Mancha, S.A., Televisión Autonómica de Murcia, S.A., Televisión Autonómica de Aragón, S.A., and Televisió de les Illes Balears, S.A. to regulate the conditions under which the regional television broadcasters integrated into FORTA will proceed with public communication and reproduction for the public communication of phonograms (pages 1147 to 1163).  </w:t>
        <w:br/>
        <w:t xml:space="preserve">(148) Each of the REGIONAL TELEVISION broadcasters signing this agreement pays AGEDI-AIE quarterly, as remuneration for public communication and AGEDI for reproduction for public communication, the amounts resulting from the application of the rate established below:  </w:t>
        <w:br/>
        <w:t xml:space="preserve">Rates of AGEDI/AIE for public communication and reproduction of phonograms by television broadcasters  </w:t>
        <w:br/>
        <w:t xml:space="preserve">Year AGEDI Public Communication Right AGEDI-AIE Reproduction Right Total  </w:t>
        <w:br/>
        <w:t xml:space="preserve">2008 0.310% 0.110% 0.420%  </w:t>
        <w:br/>
        <w:t xml:space="preserve">2009 0.325% 0.113% 0.438%  </w:t>
        <w:br/>
        <w:t xml:space="preserve">2010 0.338% 0.119% 0.457%  </w:t>
        <w:br/>
        <w:t xml:space="preserve">2011 0.350% 0.123% 0.473%  </w:t>
        <w:br/>
        <w:t xml:space="preserve">Source: Page 1152  </w:t>
        <w:br/>
        <w:t xml:space="preserve">(149) The net base on which the rate will be applied will consist of the total amount of gross advertising income and subsidies that each REGIONAL TELEVISION obtains annually, to which the following deductions will be applied to obtain the net base:  </w:t>
        <w:br/>
        <w:t xml:space="preserve">i. From the gross amount of the subsidies, a deduction of 30% will be applied due to the compensatory purpose that these revenues have in each REGIONAL TELEVISION for compliance with the mission and specific public service obligations imposed on it by its legal status, which determines that it partially participates in the nature of a non-profit cultural entity.  </w:t>
        <w:br/>
        <w:t xml:space="preserve">ii. From the gross amount of advertising income, commissions paid to legally established agencies, advertising intermediaries, etc., will be deducted, with a limit of 10% of the amount that each advertiser has paid.  </w:t>
        <w:br/>
        <w:t xml:space="preserve">(150) Additionally, a deduction of 6% will be applied to the fee as a bonus for information regarding the use of phonograms in their broadcasts.  </w:t>
        <w:br/>
        <w:t xml:space="preserve">(151) As a result of applying the established rates to the data and circumstances provided by the REGIONAL TELEVISION broadcasters and accepted by AGEDI-AIE, they will pay the following amounts:  </w:t>
        <w:br/>
        <w:t xml:space="preserve">Year 2008  </w:t>
        <w:br/>
        <w:t xml:space="preserve">Total to be paid……………………………………2,053,418.97 Euros  </w:t>
        <w:br/>
        <w:t xml:space="preserve">Public Communication…………………………1,515,618.76 Euros  </w:t>
        <w:br/>
        <w:t xml:space="preserve">51% AGEDI………………………… 772,965.57 Euros  </w:t>
        <w:br/>
        <w:t xml:space="preserve">49% AIE…………………………….. 742,653.19 Euros  </w:t>
        <w:br/>
        <w:t xml:space="preserve">Reproduction 100% AGEDI……………………...537,800.21 Euros  </w:t>
        <w:br/>
        <w:t xml:space="preserve">Year 2009  </w:t>
        <w:br/>
        <w:t xml:space="preserve">Total to be paid……………………………………2,100,000 Euros  </w:t>
        <w:br/>
        <w:t xml:space="preserve">Public Communication…………………………1,558,219.18 Euros  </w:t>
        <w:br/>
        <w:t xml:space="preserve">51% AGEDI……………………………….794,691.78 Euros  </w:t>
        <w:br/>
        <w:t xml:space="preserve">49% AIE…………………………….. ……763,527.40 Euros  </w:t>
        <w:br/>
        <w:t xml:space="preserve">Reproduction 100% AGEDI……………………...541,780.82 Euros  </w:t>
        <w:br/>
        <w:t xml:space="preserve">Year 2010  </w:t>
        <w:br/>
        <w:t xml:space="preserve">Total to be paid……………………………………2,300,000 Euros  </w:t>
        <w:br/>
        <w:t xml:space="preserve">Public Communication…………………………1,701,094.09 Euros  </w:t>
        <w:br/>
        <w:t xml:space="preserve">51% AGEDI……………………………….867,557.99 Euros  </w:t>
        <w:br/>
        <w:t xml:space="preserve">49% AIE……………………………………833,536.11 Euros  </w:t>
        <w:br/>
        <w:t xml:space="preserve">Reproduction 100% AGEDI……………………...598,905.91 Euros  </w:t>
        <w:br/>
        <w:t xml:space="preserve">Year 2011  </w:t>
        <w:br/>
        <w:t xml:space="preserve">Total to be paid……………………………………2,400,000 Euros  </w:t>
        <w:br/>
        <w:t xml:space="preserve">Public Communication…………………………1,775,898.52 Euros  </w:t>
        <w:br/>
        <w:t xml:space="preserve">51% AGEDI……………………………….905,708.25 Euros  </w:t>
        <w:br/>
        <w:t xml:space="preserve">49% AIE……………………………………870,190.27 Euros  </w:t>
        <w:br/>
        <w:t>Reproduction 100% AGEDI…………………....624,101.48 Euros</w:t>
      </w:r>
    </w:p>
    <w:p>
      <w:r>
        <w:rPr>
          <w:b/>
        </w:rPr>
        <w:t>[Pages 31–33]</w:t>
      </w:r>
    </w:p>
    <w:p>
      <w:r>
        <w:t xml:space="preserve">(152) The contract provides that the fees calculated for the years 2010 and 2011 according to the parties' forecasts will be adjusted based on the following criterion:  </w:t>
        <w:br/>
        <w:t xml:space="preserve">(153) For each fiscal year (2010, 2011), if the aggregate income of all AUTONOMOUS TELEVISION STATIONS decreases, the percentage of decrease will be calculated with respect to those of the year 2009 and 2010, respectively. The resulting percentage will be applied to adjust the fees for 2010 and 2011 downwards, with a limit, in any case, of 2,230,000 euros for the fiscal year 2010 and 2,350,000 euros for the fiscal year 2011.  </w:t>
        <w:br/>
        <w:t xml:space="preserve">(154) In the event that the indicated income of the AUTONOMOUS TELEVISION STATIONS as a whole does not decrease compared to the immediately preceding fiscal year, the maximum amounts to be paid are those indicated in the previous paragraph for each of the years 2010 and 2011.  </w:t>
        <w:br/>
        <w:t xml:space="preserve">(155) The duration of the contract is established from January 2008 until December 31, 2011. Once the contract has expired, if the AUTONOMOUS TELEVISION STATION/S continue to use phonograms from AGEDI/AIE, the AUTONOMOUS TELEVISION STATIONS must pay the applicable compensation in the last year of the contract's validity or its extension. The provisions of this section may only be applicable until December 31, 2012.  </w:t>
        <w:br/>
        <w:t xml:space="preserve">(156) The contract includes a most-favored-nation clause.  </w:t>
        <w:br/>
        <w:t xml:space="preserve">V.2.g) Televisión Autónoma de Madrid, S.A. (TELEMADRID)  </w:t>
        <w:br/>
        <w:t xml:space="preserve">(157) TELEMADRID has signed two agreements with AGEDI-AIE, one that regularizes the situation for the years 2008 and 2009 and another for the period 2002 to 2007.  </w:t>
        <w:br/>
        <w:t xml:space="preserve">(158) In the first, TELEMADRID, through this agreement signed on July 27, 2010, adheres to the FORTA agreement of April 16, 2010. (folios 1164 to 1166)  </w:t>
        <w:br/>
        <w:t xml:space="preserve">(159) However, regarding the rights accrued as compensation for acts of public communication and instrumental reproduction of phonograms, AGEDI-AIE have agreed with TELEMADRID that for the period 2008 to 2009, said broadcaster will pay 572,222 euros plus VAT. As for the remuneration to be paid by TELEMADRID corresponding to the years 2010 and 2011, it will be FORTA that must inform AGEDI-AIE of the amount, from the total agreed between both parties through the Agreement dated April 16, 2010, that corresponds, without the sum of all amounts to be paid by the AUTONOMOUS TELEVISION STATIONS associated with FORTA (including TELEMADRID) being less than the total agreed (2,600,000 euros plus VAT corresponding to the year 2010 and 2,700,000 euros plus VAT corresponding to the year 2011).  </w:t>
        <w:br/>
        <w:t xml:space="preserve">(160) In the second, signed on July 27, 2010, (folios 1167 to 1169) both parties agree to regularize the situation of TELEMADRID regarding acts of public communication and instrumental reproduction of phonograms from January 2002 to December 2007. TELEMADRID commits to pay AGEDI-AIE 628,708.37 euros, VAT included, and AGEDI-AIE commits to desist from the judicial procedure once the payment of the amounts is satisfied in the manner and within the deadlines provided."  </w:t>
        <w:br/>
        <w:t xml:space="preserve">67. The following table summarizes the comparison by years and television stations of the agreements described above, allowing for a visual contrast of the criteria applied to each operator. The acronym IN means Net Income, but does not coincide with the concept of Net Income expressed in the General Tariffs, as it includes other discount items, such as 10% of advertising income as an agency fee. The different agreements have different durations, so that the blank cells mean that there is no known agreement for that year.  </w:t>
        <w:br/>
        <w:t>32</w:t>
      </w:r>
    </w:p>
    <w:p>
      <w:r>
        <w:t xml:space="preserve">SOGECABLE  </w:t>
        <w:br/>
        <w:t xml:space="preserve">TG TVE T5 LA SEXTA INTERECONOMÍA FORTA TELEMADRID  </w:t>
        <w:br/>
        <w:t xml:space="preserve">(CUATRO)  </w:t>
        <w:br/>
        <w:t xml:space="preserve">October  </w:t>
        <w:br/>
        <w:t xml:space="preserve">December July March  </w:t>
        <w:br/>
        <w:t xml:space="preserve">IB IN April 2008 January 2008 October 2009 2010 April 2010 July 2010  </w:t>
        <w:br/>
        <w:t xml:space="preserve">2006 2008 2009  </w:t>
        <w:br/>
        <w:t xml:space="preserve">Contract date  </w:t>
        <w:br/>
        <w:t xml:space="preserve">[…] %  </w:t>
        <w:br/>
        <w:t xml:space="preserve">2004 […] %  </w:t>
        <w:br/>
        <w:t xml:space="preserve">[…] % […] % […] % IN 1990 to 2008 […] € VAT included  </w:t>
        <w:br/>
        <w:t xml:space="preserve">2005 […] € From 1990 to […] € until October 1, 2010 From 2002 to  </w:t>
        <w:br/>
        <w:t xml:space="preserve">[…] % […] %  </w:t>
        <w:br/>
        <w:t xml:space="preserve">2008 included,  </w:t>
        <w:br/>
        <w:t xml:space="preserve">+ VAT  </w:t>
        <w:br/>
        <w:t xml:space="preserve">2007 […] €  </w:t>
        <w:br/>
        <w:t xml:space="preserve">2006 […] € +VAT VAT included  </w:t>
        <w:br/>
        <w:t xml:space="preserve">+  </w:t>
        <w:br/>
        <w:t xml:space="preserve">+  </w:t>
        <w:br/>
        <w:t xml:space="preserve">2007 […] % […] % […] €+VAT […] € C [… UA ] T € R + O IV d A e p s o d r e  </w:t>
        <w:br/>
        <w:t xml:space="preserve">[…] % […] % […] €+VAT d  </w:t>
        <w:br/>
        <w:t xml:space="preserve">c  </w:t>
        <w:br/>
        <w:t xml:space="preserve">e  </w:t>
        <w:br/>
        <w:t xml:space="preserve">a  </w:t>
        <w:br/>
        <w:t xml:space="preserve">fe  </w:t>
        <w:br/>
        <w:t xml:space="preserve">m  </w:t>
        <w:br/>
        <w:t xml:space="preserve">n  </w:t>
        <w:br/>
        <w:t xml:space="preserve">p  </w:t>
        <w:br/>
        <w:t xml:space="preserve">s  </w:t>
        <w:br/>
        <w:t xml:space="preserve">a  </w:t>
        <w:br/>
        <w:t xml:space="preserve">a  </w:t>
        <w:br/>
        <w:t xml:space="preserve">ñ  </w:t>
        <w:br/>
        <w:t xml:space="preserve">d  </w:t>
        <w:br/>
        <w:t xml:space="preserve">a  </w:t>
        <w:br/>
        <w:t xml:space="preserve">e  </w:t>
        <w:br/>
        <w:t xml:space="preserve">s  </w:t>
        <w:br/>
        <w:t xml:space="preserve">D  </w:t>
        <w:br/>
        <w:t xml:space="preserve">en  </w:t>
        <w:br/>
        <w:t xml:space="preserve">P I  </w:t>
        <w:br/>
        <w:t xml:space="preserve">2005 to 2008 +[…] € + VAT  </w:t>
        <w:br/>
        <w:t xml:space="preserve">[…] % IN +  </w:t>
        <w:br/>
        <w:t xml:space="preserve">included  </w:t>
        <w:br/>
        <w:t xml:space="preserve">[…] %  </w:t>
        <w:br/>
        <w:t xml:space="preserve">2008  </w:t>
        <w:br/>
        <w:t xml:space="preserve">discount  </w:t>
        <w:br/>
        <w:t xml:space="preserve">[…] €  </w:t>
        <w:br/>
        <w:t xml:space="preserve">[…] % […] %  </w:t>
        <w:br/>
        <w:t xml:space="preserve">[…] % to 0.[…] %  </w:t>
        <w:br/>
        <w:t xml:space="preserve">[…] %IB […] % IN  </w:t>
        <w:br/>
        <w:t xml:space="preserve">[…] +VAT  </w:t>
        <w:br/>
        <w:t xml:space="preserve">IN  </w:t>
        <w:br/>
        <w:t xml:space="preserve">On account, + […] %  </w:t>
        <w:br/>
        <w:t xml:space="preserve">2009 +  </w:t>
        <w:br/>
        <w:t xml:space="preserve">extendable to discount  </w:t>
        <w:br/>
        <w:t xml:space="preserve">Discount […]  </w:t>
        <w:br/>
        <w:t xml:space="preserve">31 December […] €  </w:t>
        <w:br/>
        <w:t xml:space="preserve">[…] % […] % tail  </w:t>
        <w:br/>
        <w:t xml:space="preserve">%  </w:t>
        <w:br/>
        <w:t xml:space="preserve">b o  </w:t>
        <w:br/>
        <w:t xml:space="preserve">p  </w:t>
        <w:br/>
        <w:t xml:space="preserve">ra  </w:t>
        <w:br/>
        <w:t xml:space="preserve">o  </w:t>
        <w:br/>
        <w:t xml:space="preserve">c  </w:t>
        <w:br/>
        <w:t xml:space="preserve">r  </w:t>
        <w:br/>
        <w:t xml:space="preserve">ión de 2012 Idem CUATRO […] % IN Adheres to  </w:t>
        <w:br/>
        <w:t xml:space="preserve">2010 M e ín n i v m ío o d : a [… to ] s % . […] % to […] % IN, n s e o t b a r , e a u la n a q u b e a s s e e d + e s [ c … u ] e % nto FOR M T á A x . im L o im ite  </w:t>
        <w:br/>
        <w:t xml:space="preserve">IB but IN defined applies a […] % […] € […] € + VAT  </w:t>
        <w:br/>
        <w:t xml:space="preserve">[…] % […] %  </w:t>
        <w:br/>
        <w:t xml:space="preserve">specifically in  </w:t>
        <w:br/>
        <w:t xml:space="preserve">discount for From October 1, 2010 […] % IN  </w:t>
        <w:br/>
        <w:t xml:space="preserve">the contract  </w:t>
        <w:br/>
        <w:t xml:space="preserve">collaboration, and […] % to […] % in + […] % Adheres to  </w:t>
        <w:br/>
        <w:t xml:space="preserve">+  </w:t>
        <w:br/>
        <w:t xml:space="preserve">discount FORTA. Limit  </w:t>
        <w:br/>
        <w:t xml:space="preserve">2011 Discount of […]  </w:t>
        <w:br/>
        <w:t xml:space="preserve">discounts for Start of activity + […] € + VAT  </w:t>
        <w:br/>
        <w:t xml:space="preserve">+ clause of more  </w:t>
        <w:br/>
        <w:t xml:space="preserve">+ clause of Bonuses of […]  </w:t>
        <w:br/>
        <w:t xml:space="preserve">[…] % […] %  </w:t>
        <w:br/>
        <w:t xml:space="preserve">more favorable  </w:t>
        <w:br/>
        <w:t xml:space="preserve">conditions more  </w:t>
        <w:br/>
        <w:t xml:space="preserve">favorable conditions of a non-profit nature and […] %  </w:t>
        <w:br/>
        <w:t xml:space="preserve">2012 no extension no extension  </w:t>
        <w:br/>
        <w:t xml:space="preserve">[…] % […] % more favorable  </w:t>
        <w:br/>
        <w:t xml:space="preserve">2013 on income from  </w:t>
        <w:br/>
        <w:t xml:space="preserve">[…] % […] % advertising  </w:t>
        <w:br/>
        <w:t xml:space="preserve">2014 + […] % discount for  </w:t>
        <w:br/>
        <w:t xml:space="preserve">[…] % […] %  </w:t>
        <w:br/>
        <w:t xml:space="preserve">collaboration  </w:t>
        <w:br/>
        <w:t xml:space="preserve">2015  </w:t>
        <w:br/>
        <w:t>33</w:t>
      </w:r>
    </w:p>
    <w:p>
      <w:r>
        <w:rPr>
          <w:b/>
        </w:rPr>
        <w:t>[Pages 34–36]</w:t>
      </w:r>
    </w:p>
    <w:p>
      <w:r>
        <w:t xml:space="preserve">V.3. IN RELATION TO THE NEGOTIATIONS BETWEEN AGEDI/AIE AND ANTENA 3  </w:t>
        <w:br/>
        <w:t xml:space="preserve">(161) ANTENA 3 claims in its complaint to have initiated a negotiation process since 2007 with AGEDI to put an end to the ongoing litigations and to agree on a remuneration for the use of phonograms (public communication and reproduction).  </w:t>
        <w:br/>
        <w:t xml:space="preserve">(162) According to ANTENA 3, after a meeting held on May 8, 2007, a preliminary agreement was reached between ANTENA 3 and AGEDI, consisting of AGEDI charging 9 million euros for the period from January 1990 to December 31, 2006 (folio 6).  </w:t>
        <w:br/>
        <w:t xml:space="preserve">• Collection by AGEDI of nine million euros (€9,000,000) charged against the amount already paid by ANTENA 3 in the provisional execution procedure.  </w:t>
        <w:br/>
        <w:t xml:space="preserve">• Agreement by the parties in each and every one of the proceedings both in civil jurisdiction and contentious-administrative. The appeal filed by AGEDI against the fine of €300,000 imposed by the TDC is excepted.  </w:t>
        <w:br/>
        <w:t xml:space="preserve">(163) This amount was the sum of the €2.1 million owed (according to the TDC's criteria) by ANTENA 3 (period 1990-2002), plus €6.9 million that ANTENA 3 was willing to pay for the period from January 1, 2003, to December 31, 2006 (despite ANTENA 3 asserting that it had not used phonograms since April 2004). The same agreement established future conditions for the next eight years and set a series of brackets based on the percentage of actual use over the total broadcast time of the channel:  </w:t>
        <w:br/>
        <w:t xml:space="preserve">Corrective Coefficients applicable to the rate based on the actual use of AGEDI's repertoire  </w:t>
        <w:br/>
        <w:t xml:space="preserve">Brackets Low Normal High  </w:t>
        <w:br/>
        <w:t xml:space="preserve">% of use less than 7 between 7 and 20 more than 20  </w:t>
        <w:br/>
        <w:t xml:space="preserve">Compensation 70% of the rate 100% of the rate specific agreements  </w:t>
        <w:br/>
        <w:t xml:space="preserve">Source: Folio 8  </w:t>
        <w:br/>
        <w:t xml:space="preserve">(164) The rate was established as a percentage of the net advertising income published by ANTENA 3 in its annual accounts, in accordance with the following progression (folio 9):  </w:t>
        <w:br/>
        <w:t xml:space="preserve">(165) Rate to be applied by AGEDI to Antena 3 in the preliminary agreement of May 2007  </w:t>
        <w:br/>
        <w:t xml:space="preserve">Year Percentage  </w:t>
        <w:br/>
        <w:t xml:space="preserve">2007 0.280  </w:t>
        <w:br/>
        <w:t xml:space="preserve">2008 0.294  </w:t>
        <w:br/>
        <w:t xml:space="preserve">2009 0.306  </w:t>
        <w:br/>
        <w:t xml:space="preserve">2010 0.319  </w:t>
        <w:br/>
        <w:t xml:space="preserve">2011 0.331  </w:t>
        <w:br/>
        <w:t xml:space="preserve">2012 0.346  </w:t>
        <w:br/>
        <w:t xml:space="preserve">2013 0.360  </w:t>
        <w:br/>
        <w:t xml:space="preserve">2014 0.376  </w:t>
        <w:br/>
        <w:t xml:space="preserve">Source: Folio 9  </w:t>
        <w:br/>
        <w:t xml:space="preserve">(166) ANTENA 3 indicates in its complaint that this preliminary agreement was never signed as it was blocked at the request of AIE. According to ANTENA 3, AIE, after blocking the agreement on February 26, 2008, sent a proposal to ANTENA 3 (folios 58 to 60) that followed the framework of the preliminary agreement with AGEDI but hardened its conditions.  </w:t>
        <w:br/>
        <w:t xml:space="preserve">(167) The differences with the previous proposal consisted of settling the period 1990-2007 with €16.5 million, compared to the €9 million of the preliminary agreement with AGEDI (period 1990-2006). For the future, the proposal established a rate based on gross advertising income (as opposed to net income from the preliminary agreement with AGEDI). Three undefined usage brackets were also proposed, with the existence of corrective coefficients. However, these brackets were undefined. Additionally, it was proposed to compute the usage percentages "in relation to the total broadcast time of music in live segments and the audiovisual recordings broadcast."  </w:t>
        <w:br/>
        <w:t xml:space="preserve">(168) ANTENA 3 refused to accept the proposal and requested information from the management entities regarding the conditions agreed upon with TELECINCO. According to ANTENA 3's account, the management entities refused to provide a copy of the contract citing confidentiality issues, but indicated to ANTENA 3 that TELECINCO had paid €17.2 million for the period 1990-2008, of which €2.7 corresponded to 2007 and €2.8 to 2008 (folio 79).  </w:t>
        <w:br/>
        <w:t xml:space="preserve">(169) On February 10, 2009, AGEDI/AIE sent a new offer to ANTENA 3 (folios 82 to 101). This proposal established as compensation for the use of AGEDI/AIE rights in the period 1990-2008 that ANTENA 3 pay the amount of €19 million (excluding VAT).  </w:t>
        <w:br/>
        <w:t xml:space="preserve">(170) The previous proposal from AGEDI/AIE required €16.5 million up to 2007, which means that the period 2008 (not included in the previous offer) was estimated at an additional €2.5 million.  </w:t>
        <w:br/>
        <w:t xml:space="preserve">(171) Regarding future conditions, according to AGEDI/AIE, for the period 2009-2015, the basis for calculating the amounts to be paid would be the result of applying the general rates of AGEDI and AIE to the gross advertising income that ANTENA 3 or companies in its group directly or indirectly receive as compensation for advertising spaces of any kind and nature from ANTENA 3, in its various forms and broadcasting channels. Only discounts or commissions from advertising agencies or intermediaries with a limit of 10% of the gross income will be deducted from these gross incomes.  </w:t>
        <w:br/>
        <w:t xml:space="preserve">(172) A corrective coefficient will be applied to the amounts calculated according to the above based on the percentage of use of the phonograms, on an annual basis, according to the following scales.  </w:t>
        <w:br/>
        <w:t xml:space="preserve">Corrective coefficients based on the use of phonograms  </w:t>
        <w:br/>
        <w:t xml:space="preserve">Use of phonograms Corrective coefficient  </w:t>
        <w:br/>
        <w:t xml:space="preserve">0-4.99% 0.8  </w:t>
        <w:br/>
        <w:t xml:space="preserve">5-14.99% 1  </w:t>
        <w:br/>
        <w:t xml:space="preserve">&gt;15% 1.2  </w:t>
        <w:br/>
        <w:t xml:space="preserve">Source: Folio 84  </w:t>
        <w:br/>
        <w:t xml:space="preserve">(173) The previously established percentages of use of phonograms will correspond to the broadcast time of commercial phonograms in relation to the total broadcast time of music in live segments and the audiovisual recordings broadcast by ANTENA 3. In the aforementioned offer, it was anticipated that, for the years 2009 and 2010, once the uses of the last 2 years of the channel were evaluated, and based on the projected income and applying all the discounts provided in all sections of this document, ANTENA 3 would pay AGEDI-AIE the amounts of €2,136,000 and €2,193,000 (excluding VAT) respectively.  </w:t>
        <w:br/>
        <w:t xml:space="preserve">(174) ANTENA 3 also rejected this proposal and conveyed its demands to AGEDI/AIE in a counterproposal dated March 30, 2009, which consisted of the following points:  </w:t>
        <w:br/>
        <w:t xml:space="preserve">• Establishment of fixed amounts for each year of the contract's validity (2009-2015), based on the effective use of a maximum percentage of phonograms.  </w:t>
        <w:br/>
        <w:t xml:space="preserve">• Application of proportionality criteria regarding the amount paid by TELECINCO in 2008 to establish those amounts.  </w:t>
        <w:br/>
        <w:t>• Exclusion of the computation of phonograms from the music included in audiovisual supports.</w:t>
      </w:r>
    </w:p>
    <w:p>
      <w:r>
        <w:rPr>
          <w:b/>
        </w:rPr>
        <w:t>[Pages 37–39]</w:t>
      </w:r>
    </w:p>
    <w:p>
      <w:r>
        <w:t xml:space="preserve">• Settlement of the period 1990-2002 for the same amount paid by RTVE, in accordance with the Resolution of the TDC, confirmed by the National Court.  </w:t>
        <w:br/>
        <w:t xml:space="preserve">(175) In response to requests regarding the conditions agreed upon with other operators, AGEDI/AIE sent a letter to ANTENA 3 dated June 24, 2009 (pages 104 to 107) detailing the amounts agreed with TELECINCO, RTVE, CUATRO, and LA SEXTA.  </w:t>
        <w:br/>
        <w:t xml:space="preserve">(176) After several exchanges of emails and letters, ANTENA 3 made the following proposal on January 20, 2010 (pages 135 to 136):  </w:t>
        <w:br/>
        <w:t xml:space="preserve">• Quantification of ANTENA 3's debt to AGEDI/AIE for the period 1990-2009 at 16,274,560 euros, resulting from adding 2,100,000 euros in accordance with what was paid by RTVE during the period 1990-2002, 12,274,560 euros resulting from the proportional application to ANTENA 3's income of what was paid by TELECINCO for the period 2003-2008, and 1,900,000 euros, which is AGEDI/AIE's proposal for 2009. (According to ANTENA 3, the total advertising income of ANTENA 3 during the period 2003-2008 was 85.24% of that of TELECINCO, so the amount equivalent to the 14.4 million euros paid by TELECINCO during that period amounts to 12,274,560 euros).  </w:t>
        <w:br/>
        <w:t xml:space="preserve">• 3,962,284.93 euros would be deducted as legal interest accrued in favor of ANTENA 3.  </w:t>
        <w:br/>
        <w:t xml:space="preserve">(177) For its part, on January 22, 2010, AGEDI/AIE quantified ANTENA 3's debt to AGEDI/AIE as follows (page 154):  </w:t>
        <w:br/>
        <w:t xml:space="preserve">• ANTENA 3's debt to AGEDI/AIE (1990-2009): 18,400,000 euros  </w:t>
        <w:br/>
        <w:t xml:space="preserve">• Interest: - 3,962,284.93 euros  </w:t>
        <w:br/>
        <w:t xml:space="preserve">• Advertising Campaign: 900,000 euros  </w:t>
        <w:br/>
        <w:t xml:space="preserve">(178) ANTENA 3 rejected this proposal as it considered it discriminatory compared to what was agreed with TELECINCO.  </w:t>
        <w:br/>
        <w:t xml:space="preserve">(179) In light of the lack of agreement between the parties, in the letter dated January 28, 2010, AGEDI/AIE declared the negotiations concluded and stated that they would exercise the corresponding legal actions. They also quantified the amount owed by ANTENA 3 at a principal of 20,201,881 euros resulting from applying the general rates to ANTENA 3 from June 1, 2003, to December 31, 2009 (pages 160 to 161).  </w:t>
        <w:br/>
        <w:t xml:space="preserve">(180) ANTENA 3 claims that its initial position was based on the fact that no right to remuneration for public communication of phonograms had been generated in its television broadcasts since 2004, as it has eliminated the use of phonograms in its television activity since that date. However, in order to reach an agreement with the defendants, ANTENA 3 asserts that it has been willing to waive that claim, with no further requirement than the homogeneous, proportional, and equitable application of the conditions subscribed by the defendants with TELECINCO.  </w:t>
        <w:br/>
        <w:t xml:space="preserve">(181) ANTENA 3 believes that, despite AGEDI/AIE being aware of ANTENA 3's lower income, they have been making proposals that demanded identical remuneration to TELECINCO or even higher.  </w:t>
        <w:br/>
        <w:t xml:space="preserve">(182) Finally, AGEDI/AIE filed a lawsuit on July 29, 2010, in Commercial Court No. 4 against ANTENA 3, claiming 17,093,260 euros for acts of public communication of phonograms published for commercial purposes or reproductions thereof from June 1, 2003, to December 31, 2009, for compensation derived from the unauthorized reproduction of phonograms as well as the payment of costs incurred by AGEDI/AIE in the proceedings. (pages 181 to 238)  </w:t>
        <w:br/>
        <w:t xml:space="preserve">(183) To justify the amounts claimed, the general rates of AGEDI/AIE are taken as the basis. The application of AGEDI/AIE's general rates to the advertising income obtained by ANTENA 3 results in an amount owed of 20,179,000 euros (excluding VAT).  </w:t>
        <w:br/>
        <w:t xml:space="preserve">(184) However, AGEDI/AIE considers that following Supreme Court judgments No. 55 and 228 (pages 192 and 195), the general rates of intellectual property rights management entities set exclusively based on exploitation revenues cannot be accepted a priori and require weighting. This weighting, according to AGEDI/AIE's interpretation of the aforementioned Supreme Court judgments, must be carried out taking into account the agreements reached by AGEDI/AIE with other broadcasting entities regarding the same rights.  </w:t>
        <w:br/>
        <w:t xml:space="preserve">(185) To this end, AGEDI/AIE attached to the lawsuit an opinion prepared by a consulting firm, which calculates the amount to be paid by ANTENA 3 Televisión S.A. for the use of phonograms based on the comparison of the agreements reached by AGEDI/AIE with other broadcasting entities (pages 475 to 565).  </w:t>
        <w:br/>
        <w:t xml:space="preserve">68. In the previous opinion, calculations are made for each of the contracts that AGEDI/AIE maintains with television operators (TVE, TELECINCO, CUATRO, and LA SEXTA), taking into account the agreements reached and the settlements made, a weighted annual average based on advertising income. The average rate that would constitute the rate applied to them is determined. Once these are obtained, a weighted average of all is calculated, which is used to apply it to ANTENA 3's advertising income, with the purpose, says the expert report, of demanding from ANTENA 3 a remuneration based on equity criteria. The result of this exercise is that the amounts claimed from ANTENA 3 for the period from July 1, 2003, to December 31, 2009, should be 17,093,260 euros, instead of the 20,179,000 euros that would result if the corresponding General Rates were applied to ANTENA 3. The following table summarizes these estimates.  </w:t>
        <w:br/>
        <w:t>38</w:t>
      </w:r>
    </w:p>
    <w:p>
      <w:r>
        <w:t xml:space="preserve">WEIGHTED ANNUAL AVERAGE ON ADVERTISING INCOME  </w:t>
        <w:br/>
        <w:t xml:space="preserve">01/06-  </w:t>
        <w:br/>
        <w:t xml:space="preserve">2004 2005 2006 2007 2008 2009  </w:t>
        <w:br/>
        <w:t xml:space="preserve">31/12/2003  </w:t>
        <w:br/>
        <w:t xml:space="preserve">Gestevisión T5,  </w:t>
        <w:br/>
        <w:t xml:space="preserve">0.3690% 0.3690% 0.3690% 0.3690% 0.3690% 0.3690%  </w:t>
        <w:br/>
        <w:t xml:space="preserve">S.A.  </w:t>
        <w:br/>
        <w:t xml:space="preserve">Televisión  </w:t>
        <w:br/>
        <w:t xml:space="preserve">0.3753% 0.3382% 0.3686% 0.3381% 0.3383% 0.3553% 0.3705%  </w:t>
        <w:br/>
        <w:t xml:space="preserve">Española, S.A.  </w:t>
        <w:br/>
        <w:t xml:space="preserve">SOGECABLE,  </w:t>
        <w:br/>
        <w:t xml:space="preserve">0.0000% 0.0000% 0.3206% 0.3206% 0.3206% 0.3206% 0.3705%  </w:t>
        <w:br/>
        <w:t xml:space="preserve">S.A. (CUATRO)  </w:t>
        <w:br/>
        <w:t xml:space="preserve">G.I.A. LA  </w:t>
        <w:br/>
        <w:t xml:space="preserve">0.0000% 0.0000% 0.0000% 0.3460% 0.3460% 0.3460% 0.3705%  </w:t>
        <w:br/>
        <w:t xml:space="preserve">SEXTA, S.A.  </w:t>
        <w:br/>
        <w:t xml:space="preserve">WEIGHTED  </w:t>
        <w:br/>
        <w:t xml:space="preserve">AVERAGE 0.3726% 0.3526% 0.3684% 0.3507% 0.3497% 0.3548% 0.3705%  </w:t>
        <w:br/>
        <w:t xml:space="preserve">ADVERTISING  </w:t>
        <w:br/>
        <w:t xml:space="preserve">Source: File (page 504)  </w:t>
        <w:br/>
        <w:t xml:space="preserve">69. For the previous calculation, the expert report specifies that: (i) in the case of TVE, income from subsidies has not been taken into account when calculating the average rate they actually apply, supposedly to homogenize the concepts on the basis and thus take into account equitable criteria; (ii) in the case of TELECINCO, from the total amount agreed in 2008, the report states that the same amount is assigned to the period 1990-2002 as the TVE contract in that period, establishing that it is 1,250,000 euros, and for the period 2003 to 2009, the remaining 15,950,000 euros; and (iii) in the case of CUATRO and LA SEXTA, the bonus for starting activity has been eliminated, so the resulting rate obtained would be the one applied by AGEDI in the absence of such a discount.  </w:t>
        <w:br/>
        <w:t xml:space="preserve">70. In addition to the contracts mentioned above, the file contains the advertising and subsidy income of the main national free-to-air television operators, which AGEDI/AIE have taken into account in the expert report they submitted in their lawsuit against ANTENA 3 (pages 472 to 562) and which is detailed in the previous section. This information has allowed the Research Directorate to annually reconstruct the effective rate that AGEDI/AIE would have been applying as a result of the previous contracts, which is shown in the following table. This is a calculation that, unlike the expert report, considers both the amounts actually settled and the bases of income actually used to carry out such settlements.  </w:t>
        <w:br/>
        <w:t>39</w:t>
      </w:r>
    </w:p>
    <w:p>
      <w:r>
        <w:rPr>
          <w:b/>
        </w:rPr>
        <w:t>[Pages 40–42]</w:t>
      </w:r>
    </w:p>
    <w:p>
      <w:r>
        <w:t>RELATIVE WEIGHT PAYMENTS TO AGEDI/AIE MAIN NATIONAL FREE-TO-AIR TELEVISION</w:t>
        <w:br/>
        <w:t>(Remuneration to AGEDI/AIE / Income from advertising and subsidies)</w:t>
        <w:br/>
        <w:t>2003 (Jun-Dec) 2004 2005 2006 2007 2008 2009 2010</w:t>
        <w:br/>
        <w:t>RTVE (with subsidy) 0.227% 0.230% 0.242% 0.230% 0.317% 0.349% 0.324% 0.301%</w:t>
        <w:br/>
        <w:t>TELECINCO 0.370% 0.369% 0.369% 0.369% 0.369% 0.370% 0.250% 0.250%</w:t>
        <w:br/>
        <w:t>CUATRO - - 0.074% 0.089% 0.125% 0.198% 0.259% 0.376%</w:t>
        <w:br/>
        <w:t>LA SEXTA - - - 0.047% 0.102% 0.141% 0.223% 0.272%</w:t>
        <w:br/>
        <w:t>Weighted average 0.278% 0.281% 0.297% 0.265% 0.302% 0.321% 0.286% 0.292%</w:t>
        <w:br/>
        <w:t>Source: Own elaboration with data from the expert report for income from advertising and total remuneration. Paragraph (253) PCH</w:t>
        <w:br/>
        <w:t>LEGAL BASIS</w:t>
        <w:br/>
        <w:t>FIRST.- Applicable regulations</w:t>
        <w:br/>
        <w:t>On September 1, 2007, Law 15/2007, of July 3, on the Defense of Competition, came into force, which creates the CNC and declares the Tribunal de Defensa de la Competencia and the Servicio de Defensa de la Competencia extinguished. The First Transitional Provision, in its number 1, states that sanctioning procedures regarding prohibited conduct initiated before the entry into force of this Law shall be processed and resolved in accordance with the provisions in force at the time of their initiation.</w:t>
        <w:br/>
        <w:t>The Directorate of Investigation in the Proposal Report submitted to the Council proposes that the existence of a single and continuous infringement be declared, for prohibited conduct under Article 2 of Law 15/2007 and Article 102 of the Treaty on the Functioning of the European Union. Regarding the application of Article 2, it bases this proposal on the fact that although the infringement attributed to AGEDI/AIE has developed since June 1, 2003, when Law 16/1989, of July 17, on the Defense of Competition was still in force, it must be taken into account (i) that Article 2 of the LDC reproduces Article 6 of Law 16/1989, so there is no alteration of the legal qualification of the infringement, and (2) that the Council of the CNC in its resolution of February 23, 2011, in file 2785/07, has already established the absence of any advantage for the infringer derived from the application of one or the other norm, so given the irrelevance of applying one or the other norm, and since the infringement would have occurred from 2003 to the present, it is understood that Law 15/2007 should apply in the present file and not Law 16/1989. This assessment is shared by the Council of the CNC.</w:t>
      </w:r>
    </w:p>
    <w:p>
      <w:r>
        <w:t>40</w:t>
      </w:r>
    </w:p>
    <w:p>
      <w:r>
        <w:t>Regarding the application of Article 102 TFEU, it will apply when the conduct of the company or companies in question "may affect trade between countries of the EU." The criterion of effect on trade limits the scope of the application of Articles 101 and 102 to those conducts that may produce a minimum level of cross-border effects in the EU, a circumstance that according to the Directorate of Investigation occurs in this case. It bases this opinion on a double circumstance. On one hand, because the LPI (in Articles 165 and 164 respectively) grants the same rights to producers of phonograms and to artists, performers, and executors of community origin as it does to Spanish producers. Therefore, the management of AGEDI and AIE extends to the collection of economic rights accrued from the public communication of phonograms whose ownership corresponds to holders from other countries of the European Union.</w:t>
        <w:br/>
        <w:t>On the other hand, because any community television company operating in Spanish territory that publicly communicates phonograms must negotiate with AGEDI/AIE the remuneration for this intellectual property right, being these entities the only ones authorized to manage the public communication of phonograms. Consequently, the conducts of AGEDI/AIE investigated in the present file are likely to affect intra-community trade, thus fulfilling the criteria of possible impact on trade between Member States developed in the European Commission's Communication on Guidelines regarding the concept of effect on trade, which allows the application of Article 102 TFEU for the purposes of the present file.</w:t>
        <w:br/>
        <w:t>Conversely, AGEDI/AIE allege the non-existence of an impact on community trade, citing the Judgment of the Administrative Litigation Chamber (Sixth Section) of the National Court, of June 13, 2011, issued in Ordinary Procedure No. 2 646/2009, followed at the request of AIE against the Resolution of the Council of the CNC of July 23, 2009, in sanctioning administrative procedure No. Q 651/98 (AIE/T5). The judgment partially upholds the appeal, declaring the administrative resolution lawful, except in the aspect relating to the infringement of Article 82 of the TCE. Certainly, the judgment argues that it is not evidenced in the file that there is an impact on community trade, because "there is not sufficient evidence that the conduct has affected trade between Member States nor the magnitude of it." This lack of evidence is based on the fact that in the contested resolution "the percentage of artists, performers, or musical executors from other Member States of the European Union that make up the repertoire of AIE is not indicated and because it is unknown what the operating income of T5 is based on which the fee was demanded by AIE and whether it is limited to the results in Spain or from other countries of the European Union."</w:t>
        <w:br/>
        <w:t>The Council shares with the Directorate of Investigation that Article 102 TFEU applies to the present case. The repertoires of management entities include as holders of DPI those residing in the country where the management entity operates, but by virtue of the reciprocity agreements described in HP 53, these entities also collect and settle on behalf of foreign DPI holders</w:t>
      </w:r>
    </w:p>
    <w:p>
      <w:r>
        <w:t>41</w:t>
      </w:r>
    </w:p>
    <w:p>
      <w:r>
        <w:t>reciprocally. Therefore, in the opinion of this Council, the way these entities operate does not necessarily require that each of the foreign DPI holders be identified in their repertoire nor that the contracts with television operators specify that part of the operating income will be subject to collection to remunerate national rights against foreign ones as a way to prove the existence of effects in other Member States. Instead, bilateral reciprocity agreements have been opted for, so that the collection policy exercised in one Member State will undoubtedly have effects on the distribution of rights to holders from other countries, not only from the European Union but from other countries as well.</w:t>
        <w:br/>
        <w:t>Likewise, regarding the affected market of television companies, the conduct, insofar as it affects a basic and essential input for any television operator, whether national or community, and is developed by the monopolist of that input, has objectively the capacity to affect the economic activity carried out by operators in the Spanish market, and therefore their incentives to operate in that market. These grounds, along with the unique nature of the Judgment of the National Court cited by AGEDI, a judgment that also lacks finality, lead the Council to reject the allegation raised by AGEDI/AIE in this regard.</w:t>
        <w:br/>
        <w:t>SECOND.- Allegations on procedural issues</w:t>
        <w:br/>
        <w:t>In a first allegation, AGEDI/AIE consider that the sanctioning file is inappropriate, and this is because in their opinion it is based on illegal actions of A3. This illegal action would be the failure to comply with the Judgment of the Supreme Court of March 23, 2011, by publicly communicating phonograms since 2003 without paying for the use of that right. In that Judgment, the High Court maintains the prohibition imposed by the First Instance Court on May 14, 2004, regarding "suspending the reproduction and public communication of the phonograms of the repertoire of the plaintiff management entity and the prohibition of resuming them."</w:t>
        <w:br/>
        <w:t>First of all, it must be taken into account that the present sanctioning file is initiated by indications of infringement by AGEDI and AIE, indications that in the opinion of the Directorate of Investigation have proven to be established facts constituting an infringement against the LDC. And secondly, the Council must remind AGEDI and AIE that compliance with current legislation implies that, under Article 49.1 "The Directorate of Investigation shall initiate a file when there are reasonable indications of the existence of prohibited conduct and shall notify the interested parties of the initiation agreement," which is precisely what has occurred in the case analyzed here. These facts cannot be undermined by what AGEDI and AIE allege, regardless of whether ANTENA 3 is or is not, as AGEDI and AIE claim, violating the cited Judgment of the Supreme Court. In this regard, it is appropriate to reflect on (i) that it is not the CNC that is entrusted with the execution and monitoring of civil court judgments; and (ii) that it is not even proven that ANTENA 3 is violating that judgment (as ANTENA 3 claims in this file), and if AGEDI and AIE believe that this is happening, they could, in any case, report it to the appropriate authority. In summary, it cannot be</w:t>
      </w:r>
    </w:p>
    <w:p>
      <w:r>
        <w:rPr>
          <w:b/>
        </w:rPr>
        <w:t>[Pages 43–45]</w:t>
      </w:r>
    </w:p>
    <w:p>
      <w:r>
        <w:t>Investigación en base a la necesidad de garantizar la imparcialidad en la instrucción del expediente. En consecuencia, la falta de resolución sobre la recusación no afecta al derecho de defensa de AGEDI y AIE, ya que la decisión de cambio de instructor se fundamenta en criterios organizativos y de eficiencia en el uso de recursos públicos, y no en la existencia de un vicio que pudiera comprometer la imparcialidad del procedimiento.</w:t>
      </w:r>
    </w:p>
    <w:p>
      <w:r>
        <w:t>Por lo tanto, el Consejo concluye que las alegaciones de AGEDI y AIE no son suficientes para cuestionar la legalidad del procedimiento seguido por la Dirección de Investigación, y se desestiman las pretensiones de las partes en este sentido.</w:t>
      </w:r>
    </w:p>
    <w:p>
      <w:r>
        <w:rPr>
          <w:b/>
        </w:rPr>
        <w:t>[Pages 46–48]</w:t>
      </w:r>
    </w:p>
    <w:p>
      <w:r>
        <w:t>Investigation on the basis of service needs. And in response to the allegations already raised by AGEDI and AIE, the Directorate of Investigation has also stated that: “In any case, this Directorate of Investigation considers that in the present case the criteria of 'personal interest' of the instructor in the reference file did not exist that would have justified the admission of the requested recusal, in accordance with what is established by the Council of the CNC in its resolutions of May 23, 2011, and May 25, 2011, regarding the separate pieces RC/1/10 and RC/2/10 in the files S/0104/08 and S/0319/10.”</w:t>
      </w:r>
    </w:p>
    <w:p>
      <w:r>
        <w:t>The Council understands that once the change of instructor has occurred, the object of the recusal request made by AGEDI and AIE ceases to exist, and consequently, the need for a motivated Agreement in response to the recusal request is eliminated. This Council does not see, nor has the interested party argued, that an action by the Directorate of Investigation whose practical consequence coincidentally aligns with the claims of the interested party could in turn affect their right to defense.</w:t>
      </w:r>
    </w:p>
    <w:p>
      <w:r>
        <w:t>THIRD.- On the requests made to the Council</w:t>
      </w:r>
    </w:p>
    <w:p>
      <w:r>
        <w:t>In their written allegations to the proposed resolution, AGEDI and AIE requested the performance of certain evidence as well as the holding of a hearing before the Council. The requested evidence consisted of the testimony of two of the individuals responsible for the NERA CONSULTING report, provided by AGEDI and AIE; the testimony of the author of the report prepared by MEDINA Y MEZQUETILLAS CONSULTORES, S.L., which is included in the file and was used in the lawsuit filed by AGEDI/AIE against A3 to determine the amount that was the subject of the claim; the testimony of the author of the study prepared by Q ÍNDICE, S.L., which deals with the cost of implementing mechanisms for measuring the use of phonograms; and the testimony of the Director of Rights Management of RTVE, who responded in May 2011 to the letter from the Commercial Court No. 4 of Madrid, related to the possibility of accounting for the use of phonograms in TVE.</w:t>
      </w:r>
    </w:p>
    <w:p>
      <w:r>
        <w:t>On one hand, all the reports identified in the evidence request and the testimony of the Director of Rights Management of RTVE are included in the file. On the other hand, in their request, AGEDI and AIE not only fail to specify the content that such testimonies should address, but they also do not present any justification regarding the purpose of such testimonies, nor how they could expand or clarify what has already been acted upon. The same can be noted regarding the request for a hearing. Therefore, considering the facts contained in the file, the allegations made by the Directorate of Investigation, the allegations made by the parties, and the evidence request made, the Council, not appreciating how the performance of the same or the holding of the hearing could contribute to a better understanding of the established facts that could eventually aid in their better formation of the judgment that must be made on all that has been presented, agreed not to proceed with the requested procedure.</w:t>
      </w:r>
    </w:p>
    <w:p>
      <w:r>
        <w:t>During the processing of this file, AGEDI and AIE requested the initiation of actions aimed at the conventional termination of the file, a request that was denied by agreement of the Directorate of Investigation. This agreement was appealed to the Council of the CNC, which resolved its dismissal through Resolution RCNC R/0085/11 AGEDI-AIE, of December 28, 2011, which was received by the parties on January 2, 2012. Against this Resolution, a contentious-administrative appeal was filed before the National Court on February 10, 2010, and was admitted for processing on March 27, 2012. In this appeal, they request the suspension of the processing of the present sanctioning file. Subsequently, on April 11, 2012, AGEDI and AIE submitted the request for suspension of the procedure before the Council of the CNC.</w:t>
      </w:r>
    </w:p>
    <w:p>
      <w:r>
        <w:t>Regarding the requests for suspension of the administrative procedures arising from Resolution of December 28, 2011 RCNC R/0085/11 AGEDI/AIE, this Council must declare that such a request is not appropriate insofar as the effects that a favorable judicial ruling for the interests of AGEDI would have in the present procedure would be the same regardless of whether the resolution had been adopted or not, since actions would have to be reverted to the moment of the request for the initiation of actions aimed at its conventional termination for processing. That is to say, that the decision not to suspend this procedure does not in any way deprive the legitimate purpose of the contentious-administrative appeal filed.</w:t>
      </w:r>
    </w:p>
    <w:p>
      <w:r>
        <w:t>FOURTH.- The conduct attributed</w:t>
      </w:r>
    </w:p>
    <w:p>
      <w:r>
        <w:t>The Council must assess in this Resolution whether the collective rights management entities AGEDI and AIE are jointly responsible, as proposed by the Directorate of Investigation, “for having committed a single and continuous infringement, for prohibited conduct under Articles 2 LDC and 102 TFEU, consisting of:</w:t>
      </w:r>
    </w:p>
    <w:p>
      <w:r>
        <w:t>i. Mandatorily linking the amount of the general tariff for public communication rights of phonograms on television with the advertising and subsidy income of the user, when such income does not take into account the actual use of the phonograms, and there could be alternatives capable of measuring such use more accurately without leading to an unjustified increase in costs. Likewise, the different offers of compensation systems based on use made by AGEDI and AIE to ANTENA 3 have an inequitable nature and do not serve as a basis for negotiating an equitable compensation system based on use.</w:t>
      </w:r>
    </w:p>
    <w:p>
      <w:r>
        <w:t>ii. Applying more advantageous conditions to certain free-to-air television operators than to others, without any objective justification for it, to the extent that such differences in treatment place some competing operators at a disadvantage compared to others.”</w:t>
      </w:r>
    </w:p>
    <w:p>
      <w:r>
        <w:t>To reach this assessment, the Directorate of Investigation analyzes the elements that constitute the infringing type of abuse of dominant position. It begins with the delimitation of the relevant market in which the accused operate, the existence of their dominant position, the abusive nature of the conduct, and the existence of objective justification for such conduct.</w:t>
      </w:r>
    </w:p>
    <w:p>
      <w:r>
        <w:t>In its Proposal Report, the Directorate of Investigation considers that it is a conduct that takes place in the “market for the management of the right to remuneration for producers and for artists, performers, or executors for the public communication of phonograms on television.” Regarding the dominant position “(196) (…) AGEDI and AIE act as an economic unit and enjoy a dominant position in the market for [the management of the rights to a] fair and unique remuneration that corresponds to producers and to artists, performers, or executors for the public communication of phonograms on television. Thus, there is no other management entity in Spain, either Spanish or foreign, that manages the same right. This allows us to conclude that the position of AGEDI and AIE is one of absolute monopoly with a market share of 100%.</w:t>
      </w:r>
    </w:p>
    <w:p>
      <w:r>
        <w:t>(197) The market position of AGEDI and AIE in the reference market is reinforced by the fact that the file we are dealing with concerns a right of mandatory collective management. As previously indicated, mandatory collective management implies that the right managed by AGEDI and AIE cannot be managed directly by its beneficiaries (in this case, the producers of phonograms and the artists, performers, or executors) so that this right must necessarily be managed through a management entity.</w:t>
      </w:r>
    </w:p>
    <w:p>
      <w:r>
        <w:t>(198) Likewise, AGEDI and AIE have significant independence when it comes to setting and effectively applying the tariffs for the public communication rights of phonograms they manage, among other areas, in public communication by free-to-air televisions. This is evidenced, among other aspects, by the growth that the general tariffs of AGEDI and AIE have experienced, which has been reflected in the amounts effectively paid by free-to-air televisions, and in the various legal disputes that AGEDI and AIE have maintained with televisions, including the complainant, ANTENA 3.</w:t>
      </w:r>
    </w:p>
    <w:p>
      <w:r>
        <w:t>(199) For these reasons, this Directorate of Investigation concludes that AGEDI and AIE have a dominant position in the market for the management of the right to remuneration for producers and for artists, performers, or executors for the public communication of phonograms on television.”</w:t>
      </w:r>
    </w:p>
    <w:p>
      <w:r>
        <w:t>Regarding the abusive nature of the conduct, the Directorate of Investigation finds that there are inequitable and discriminatory elements in the general tariffs jointly approved by AGEDI and AIE. It analyzes the inequity of the general tariff by relating the value of the service to that of the compensation, and concludes that:</w:t>
      </w:r>
    </w:p>
    <w:p>
      <w:r>
        <w:t>“(212) the imposition of the general tariffs. In the opinion of this Directorate of Investigation, a general tariff such as that set by AGEDI/AIE, and effectively applied in the various agreements signed with free-to-air televisions, consisting of a fixed percentage of the user's income, increases the risk that the remuneration diverges from the economic value of the service, since not all users of the same category use the protected services in the same proportion.</w:t>
      </w:r>
    </w:p>
    <w:p>
      <w:r>
        <w:rPr>
          <w:b/>
        </w:rPr>
        <w:t>[Pages 49–51]</w:t>
      </w:r>
    </w:p>
    <w:p>
      <w:r>
        <w:t xml:space="preserve">(213) In the present case, it is evident that not all free-to-air television broadcasters publicly communicate phonograms whose rights are managed by AGEDI/AIE with the same intensity, given that television channels can have very different programming profiles.  </w:t>
        <w:br/>
        <w:t xml:space="preserve">(214) In this way, with this system, users are not given a real possibility to modulate the payment according to the use they make of the repertoire, which leads to television channels that make less use of that repertoire paying disproportionately in relation to the economic value that public communication of the phonograms brings them.  </w:t>
        <w:br/>
        <w:t xml:space="preserve">And regarding the imposition of general tariffs, it is considered that "the general tariffs of AGEDI/AIE for the public communication rights of phonograms on television would be abusive and inequitable to the extent that it is proven that AGEDI/AIE has not provided users with a real possibility to agree on a payment system modulated according to the use of the repertoire." It concludes that such abuse indeed exists, an abuse that it bases on the following various reasons. First, neither in the General Tariffs nor in the agreements signed between television broadcasters and AGEDI/AIE is it stated that a payment system can be negotiated with AGEDI/AIE. Second, as evidenced during the negotiations between AGEDI/AIE and ANTENA 3, the possibility of an agreement that modulated payment based on use was formally raised in a meeting on May 8, 2007; however, an analysis of the specific offers made by AGEDI/AIE reveals that the system offered had significant defects that made billing based on actual use of AGEDI's repertoire in relation to the total broadcast time of the channel unfeasible. The system actually established three usage tiers, setting a low usage tier for ANTENA 3 for the first four years (2007-2010) and, if subsequently, during the first three months of 2011, a mixed commission determined that the use of the repertoire had exceeded 7% of its total broadcast time on average, then ANTENA 3 would be obliged to pay the full tariff for the following four years. Conversely, if it had remained in the low tier, ANTENA 3 would choose the tier for the last four years of the agreement's validity. Music included in audiovisual works (films, series, documentaries, etc.), music included in advertising, and 1.5% of the total time computed by SOFRES as ANTENA 3's broadcast of AGEDI's repertoire phonograms were excluded from the computation. Therefore, this is a rather inflexible system that includes clauses that would completely eliminate modulation by use during the first four years and significantly limit it during the following four years. Neither in the other contacts between AGEDI/AIE and AIE (February 10, 2009 (folios 82 to 84)) can a clear intention to bill the rights subject to this file according to their use be interpreted. Third, it has not been evidenced that AGEDI/AIE has planned to conduct any study of the actual use of the repertoire of phonograms that different free-to-air televisions have made to date, as this data is absolutely relevant to equitably determine a system with different usage tiers and the weightings of each tier. Although, in the context of some of the negotiations between AGEDI/AIE and ANTENA 3 (February 26, 2008 AGEDI-AIE (folios 58 to 60), for example), it was proposed that AGEDI-AIE would commission an ad-hoc study to measure usage, the reality is that AGEDI/AIE still has not conducted or offered to conduct any study of the actual use of its repertoire of phonograms that different free-to-air televisions have made to date, which would provide essential data to equitably determine the different usage tiers and the weightings of each tier. Nor does the contract proposal (of February 10, 2009) specify the methodology for measuring music usage, and it only mentions that AGEDI-AIE will hire an ad-hoc study that can be audited by ANTENA 3, and that this study will be conducted in quarterly waves to calculate the annual computation.  </w:t>
        <w:br/>
        <w:t xml:space="preserve">According to the Directorate of Investigation, "(233) the various proposed agreements raised between ANTENA 3 and AGEDI-AIE where some type of modulation based on use is introduced were not sufficiently developed, do not explain in most cases the methodology for calculating the use of phonograms, and their determination is not linked to the study of the effective use of the repertoire of AGEDI/AIE that free-to-air televisions have been making, which is essential to guarantee the equitable nature of modulation by use.  </w:t>
        <w:br/>
        <w:t xml:space="preserve">(234) Therefore, these proposals do not provide free-to-air televisions with a real possibility to negotiate the establishment of a compensation system for the public communication rights of phonograms on television based on the effective use of the repertoire, ensuring the equitable nature of the system.  </w:t>
        <w:br/>
        <w:t xml:space="preserve">(235) For this reason, this Directorate of Investigation understands that AGEDI/AIE's method of setting general tariffs for public communication rights of phonograms to television operators, consisting of linking the tariff to the user's advertising and subsidy revenues, constitutes an abusive practice in the sense of Article 2 of the LDC, to the extent that these advertising and subsidy revenues lack a reasonable relationship with AGEDI/AIE's provision and would have an inequitable nature. Additionally, the usage tariff proposals made by AGEDI/AIE to ANTENA 3 suffer from multiple problems that make them unfeasible for negotiating an equitable compensation system."  </w:t>
        <w:br/>
        <w:t xml:space="preserve">And regarding the discriminatory elements of AGEDI/AIE's conduct, the Directorate of Investigation considers it proven that: "(241) In the present case, in the proven facts of this document, it has been verified that although the base conditions of the different contracts of AGEDI/AIE with free-to-air televisions usually reproduce what is included in the general tariffs, these contracts usually include exceptions or subsequently reach agreements on the amounts to be paid that completely or partially overlook the application of what is included in the general tariffs."  </w:t>
        <w:br/>
        <w:t xml:space="preserve">It expressly mentions that "(242) the lack of transparency in the exceptions to the application of the general tariffs facilitates discrimination, which highlights the connection between the lack of transparency obligations of AGEDI/AIE and the introduction of distortions in the functioning of the free-to-air television market from its monopolistic position." And from the analysis of the expert report on which AGEDI/AIE has based its claim against ANTENA 3 demanding €17,093,260, which "supposedly has taken into account the treatment that AGEDI/AIE gives to other free-to-air televisions for the use of public communication and reproduction rights of phonograms," they conclude that "AGEDI/AIE overlook certain differentiating factors," citing among these factors the deduction of 30% of the subsidies received by public televisions when applying their tariffs, due to the supposed compensatory purpose of the public service of these subsidies, a deduction that, in the opinion of the Directorate of Investigation, would not be justified, "to the extent that 100% of the subsidies to televisions are usually based on the public service nature of the televisions" and that "in any case, this Directorate of Investigation understands that these subsidies are used by public televisions to cover a very significant part of their acquisition and production costs of their programming, which places ANTENA 3 at a competitive disadvantage compared to other public televisions."  </w:t>
        <w:br/>
        <w:t xml:space="preserve">Another factor that the Directorate of Investigation considers contributes to discrimination is the discounts granted to CUATRO and LA SEXTA for starting activity, which are very significant, given their amount and duration (up to five years), without there seeming to be proportionality between the supposed higher costs of starting the activity and the amount of the discount. The Directorate of Investigation understands "that TELECINCO and ANTENA 3 did not benefit from such discounts when they started their activity, to the extent that the amounts paid to AGEDI/AIE in the period 1990-2002 correspond to those paid by TVE in that period. In any case, regarding the compensation for the public communication rights of phonograms, this Directorate of Investigation understands that the supposed starting activity is not a sufficient justification for unequal treatment between televisions, especially when the tariff is determined as a percentage of revenues, since the lower revenues derived from starting the activity are already taken into account when determining the absolute amount of the compensation."  </w:t>
        <w:br/>
        <w:t>A third factor to consider in assessing the existence of discrimination by AGEDI/AIE would be that: "AGEDI/AIE have allowed TELECINCO to pay them for the period 2009-2012 an amount equivalent to 0.25% of their advertising revenues. The fact that these payments are referred to as advance payments is not a reason to deny ANTENA 3 the possibility of adhering to the same system, particularly when AGEDI/AIE assume that the amount ultimately to be paid by TELECINCO may not exceed this amount, and when they have admitted that the same treatment extends to CUATRO starting in 2011, after its acquisition by TELECINCO. And finally, the Directorate of Investigation also refers to the specific agreements of AGEDI/AIE with different operators (TVE for 2008, CUATRO for 2009, AUTONOMIC TELEVISIONS for 2010 and 2011), "in which the amounts to be paid per year are specified for which advertising and subsidy revenues are not yet available to determine the tariff, limiting the total or partial retroactive adjustment of these."</w:t>
      </w:r>
    </w:p>
    <w:p>
      <w:r>
        <w:rPr>
          <w:b/>
        </w:rPr>
        <w:t>[Pages 52–54]</w:t>
      </w:r>
    </w:p>
    <w:p>
      <w:r>
        <w:t xml:space="preserve">amounts to the advertising revenues and subsidies actually received by the televisions."  </w:t>
        <w:br/>
        <w:t xml:space="preserve">FIFTH.- The allegations of the defendants regarding the qualification of the conduct  </w:t>
        <w:br/>
        <w:t xml:space="preserve">AGEDI and AIE argue in their defense the lack of objectivity of the Investigation Directorate in its assessment of the facts and that "the criteria for evaluating the evidence presented by the instructing body is vitiated ab initio." This is because, in their opinion, the instructing body is contaminated by the criteria set forth in its Report on the collective management of intellectual property rights from December 2009. They continue their allegation by stating that in the absence of the regulatory change suggested in that report, the CNC would be trying to forcibly apply the recommendations of its report to the management entities, ultimately making it impossible for the management entities to collect to the detriment of the holders of intellectual property rights.  </w:t>
        <w:br/>
        <w:t xml:space="preserve">The same allegation has already been raised by another management entity in a previous sanctioning file before this Council (RCNC of December 19, 2011 S/0208/09), to which it responded that: "The Council can only disagree with such an allegation, as the accusation made by the DI against AISGE is based on the non-observance of a norm, the Law on the Defense of Competition, and not, as AISGE alleges, on the non-observance of a report from the CNC. AISGE confuses the fact that its conduct is not, or has not been alleged to be, reproachable from the perspective of sectoral norms such as the TRLPI, with the fact that it may be reproachable from the perspective of the Law on the Defense of Competition. The fact that sectoral legislation allows AISGE to set the general tariffs to be applied to enforce the right to remuneration for the public communication of actors, dancers, and stage directors does not imply that the setting of that tariff, by the manner in which it is carried out, cannot be subject to a declaration of infringement of competition rules both national and community, as proposed by the DI. There is no provision in the entire sectoral regulation under which AISGE carries out its activity that exempts AISGE, or other collective management societies, from the duty to comply with competition regulations." The Council considers that these arguments are fully applicable to the allegation presented in the present file.  </w:t>
        <w:br/>
        <w:t xml:space="preserve">Regarding the temporal scope of the conduct, the year 2010 should not be included since the collection corresponding to that year has not been subject to judicial claim against ANTENA 3. The judicial claim for the amounts demanded from ANTENA 3 is not the basis of the accusation made by the Investigation Directorate; it is merely another proven fact that supports the accusation of the Investigation Directorate, therefore it cannot be the criterion that determines the temporal scope of the conduct, as AGEDI and AIE intend with this allegation. According to AGEDI and AIE, for the Investigation Directorate, the mere existence of General Tariffs is a sanctionable act, even if there has been an agreement with ANTENA 3 and with all television operators. An impartial and objective reading of the accusation made by the Investigation Directorate answers this unfounded allegation by itself. AGEDI and AIE are being accused not for establishing general tariffs, as provided by the TRLPI, but for the manner in which those general tariffs are set, with total opacity of the calculation criteria, with the imposition of bases that do not necessarily relate to the value of the service, with the absence of application of usage criteria, and with a result that proves inequitable among users.  </w:t>
        <w:br/>
        <w:t xml:space="preserve">They also consider that the issue of the equity of the general tariffs of AGEDI/AIE was already expressly resolved in the TDC Resolution of July 13, 2006, reaching the conclusion that "The difficulties of comparison regarding the economic years to be evaluated, the intellectual property rights covered, the payments made, or the existing payment systems in different countries persist and have not been sufficiently clarified, therefore, in the face of doubt, the abusive conduct attributed by the Service to AGEDI in establishing abusive general tariffs in comparison with those of other European management entities homologous to AGEDI cannot be considered proven."  </w:t>
        <w:br/>
        <w:t xml:space="preserve">Consequently, AGEDI and AIE continue, "The DI —as part of the CNC— is bound by the acts of the TDC —now CNC— and should reconsider its assertions, at least to understand that until July 13, 2006, the tariffs were equitable. If it changes its criteria, it must specify in detail what the new circumstances that justify it are. This is an elementary consequence of the principles of good faith and legitimate trust, which are not ethereal principles, but are embodied in legal norms (art. 3.1 Law 30/1992)."  </w:t>
        <w:br/>
        <w:t xml:space="preserve">First, AGEDI and AIE must recall that the general tariffs regarding which the TDC expressed its compatibility with the LDC in its resolution of July 13, 2006 corresponded to the temporal scope between 1990 and 2001, while those analyzed in this file are those set for the period from 2003 to the present. Therefore, it cannot be claimed, without further analysis, that what was resolved regarding specific tariffs is automatically applicable to others, without verifying the other factual elements that occur in each case. Secondly, in that file, the TDC was proposed to declare that the general tariffs were abusive for (i) being excessive in comparison to the level of the same with the level of other general tariffs applied in other countries in our environment, and (ii) discriminatory for having been applied very differently to some television operators compared to others. In the face of doubt that the bases of comparison between the general tariffs of different countries were sufficiently homogeneous, as required by jurisprudence when applying any test of excessive prices, the TDC, in a scrupulous analysis of the proven facts, resolved the non-proven abuse of excessive general tariffs, although the application of discriminatory tariffs was proven, and therefore, it ruled the existence of an infringement of Article 6 of Law 16/1989 on the Defense of Competition. In no case did that resolution establish, nor can it be inferred as the party intends, because it was not the subject of it, that until the date of the resolution the current General Tariff was equitable. Therefore, in the present file, the proven facts contained therein must be evaluated, and based on them, conclude the existence or not of an abuse of dominant position, without the resolution cited by AGEDI and AIE conditioning the current resolution in the manner they intend.  </w:t>
        <w:br/>
        <w:t xml:space="preserve">Regarding the affected product market, they argue that the Investigation Directorate has not understood, neither in this file nor in others related to property rights, what types of intellectual property rights are being addressed. They insist that the phonograms included in formats such as cinematographic films, series, documentaries, sports shows in deferred broadcasts, etc., are subject to the payment of the right, because the phonograms fixed or incorporated are subject to that right, without distinction between phonogram and audiovisual recording, as the Investigation Directorate does. The conduct attributed in the present file is an abuse of dominant position exercised by the collective management entities of intellectual property rights, AGEDI and AIE, in the framework of setting the "remuneration for public communication and reproduction of phonograms by television broadcasters," the proven facts are based on the manner in which the accused set and demand the tariffs for remuneration from television operators, there is no question regarding the concept of phonogram nor when a certain act constitutes or does not constitute a phonogram, therefore the Council does not appreciate that the allegation raised could affect the final qualification of the conduct.  </w:t>
        <w:br/>
        <w:t xml:space="preserve">Regarding the unlawfulness of the conduct, they argue that the management societies do not intend to be excluded from the application of the LDC by the application of art. 4, but that the CNC must take into account the parameters that determine the scope and manner of application of the LDC in cases such as those of the management societies, where the TRLPI imposes compliance with obligations whose fit with the LDC can be complicated to achieve. The Council always analyzes the conduct submitted to its judgment in the legal and economic context in which they occur, as the only way to objectively assess whether the proven facts constitute a breach of the LDC or not. In the case of management entities, the CNC, and before its predecessors, the Service and the Competition Defense Tribunal, have been analyzing the conduct of different management entities in their own legal and economic context, taking as a reference, as it cannot be otherwise, the TRLPI, and thus, over the years, it has marked through its Resolutions the limits of conduct that, while complying with the TRLPI itself, may not be incompatible with the LDC. Furthermore, these Resolutions have been subject to rulings by the National Court due to appeals filed against such resolutions, having been upheld in the vast majority. The civil chamber of the Supreme Court, through its cassation function, has also issued numerous rulings where it has pointed out the very limits of management entities when establishing general tariffs that are not inequitable and discriminatory. Therefore, it cannot continue to be claimed, or insinuated, that the conduct denounced here is imposed by the TRLPI itself, and that this is incompatible with the LDC instead of the conduct of the management entities.  </w:t>
        <w:br/>
        <w:t>They also argue regarding the equity of the tariffs, and the judicial claim against ANTENA 3, that the analysis of equity must consider art. 108.4 and 116.3 TRLPI.</w:t>
      </w:r>
    </w:p>
    <w:p>
      <w:r>
        <w:rPr>
          <w:b/>
        </w:rPr>
        <w:t>[Pages 55–57]</w:t>
      </w:r>
    </w:p>
    <w:p>
      <w:r>
        <w:t>in relation to Article 2, but never analyze general rates that have not been applied to Antena 3 or any other operator. The Council has already stated in previous Resolutions the role played by the mere existence of published general rates, as this is the starting point established by the management entities when approaching users to manage the effective payment of remuneration, and this is the level that, as a supplementary measure, in the absence of an agreement, these entities have been demanding through civil jurisdiction. Therefore, the fact that they have been applied or not does not condition the qualification of the conduct; in any case, this fact could be relevant when estimating the effects of the same.</w:t>
      </w:r>
    </w:p>
    <w:p>
      <w:r>
        <w:t>Regarding the criterion of "effective use of the repertoire," they argue that the Supreme Court requires it when possible. And in the case at hand: TVE and AGEDI and AIE attempted to find mechanisms for real measurement, but the project did not materialize due to technical impossibility and, above all, economic reasons in January 2006; that TVE has declared before JM No. 4 that before 2009 it is impossible to calculate the percentage of use of phonograms because the information is on paper, not computerized; that the issue of monitoring "use," but at reasonable prices, is acknowledged even by the CNC report of 2009; that the consulting firm Q Indice estimates the cost of this monitoring per channel and year at €720,000; that nevertheless, a report from NERA and a negotiation platform will be presented, which are expected to be the solution; and that ANTENA 3 really has no interest in usage rates, given that in its contract with SGAE it continues to maintain averaged rates based on availability despite the fact that SGAE has, since 2009, rates for effective use of the repertoire.</w:t>
      </w:r>
    </w:p>
    <w:p>
      <w:r>
        <w:t>The qualification of the conduct by the Directorate of Investigation as an abuse of dominant position has been based on a set of elements that reveal a certain attitude of the accused. It is not only that there is no rate for effective use of the repertoire, but that not even any steps have been taken so that within a certain near-term horizon it can be available, or models that approximate it. The evident technological improvements that have been experienced in recent years, along with the reduction of their costs, have allowed other management societies to bring their rates closer to a form more akin to the actual use of the intellectual property rights subject to remuneration, even if not through exact measurements. These technological advances are being applied by the management societies themselves for the design of the distribution of collections, and it is even possible, as stated in videos accessible from some websites of these entities (www.aisge.com), to establish the exact use of each of the holders of the intellectual property rights. There is no doubt about the possible difficulty of calculating usage when trying to apply it to past periods, either because the records are not computerized or because their computerization is excessively burdensome, but there are other sampling methods that, without reaching knowledge of the entire affected universe, could establish plausible estimates of the variable to be measured and on which the rate should be applied.</w:t>
      </w:r>
    </w:p>
    <w:p>
      <w:r>
        <w:t>Regarding the elements of discrimination, they argue that the calculation made by the Directorate of Investigation on the amount that A3 should pay if the criteria applied to its competitors are applied, neither corresponds to it, as it itself states, nor is it methodologically transparent, nor is the use of the criteria employed correct, such as the issue of subsidies to public TV, when there is objective justification for the treatment that is actually given. As for the discounts for the initiation of activity to Cuatro and La Sexta, they are the same as those applied by SGAE, and they were also offered to ANTENA 3 and TELECINCO at the time, being accepted by TELECINCO. And regarding the advance payment to T5, it was impossible to apply it to A3 because it never recognized the use of phonograms since 2004, while T5 did.</w:t>
      </w:r>
    </w:p>
    <w:p>
      <w:r>
        <w:t>SIXTH.- The qualification of the conduct.</w:t>
        <w:br/>
        <w:t>The management entities AGEDI and AIE have been managing the collection of the rights they represent through the establishment of General Rates and the celebration of individualized contracts with users. The relationship established between the general rates and the negotiated conditions is one of subsidiarity, so that in the absence of a particular agreement, the general rates will apply. In the event that the user has signed the corresponding contract, the conditions set forth therein will apply.</w:t>
      </w:r>
    </w:p>
    <w:p>
      <w:r>
        <w:t>According to the accredited facts of this file, the General Rates that AGEDI and AIE have approved and communicated to the Ministry of Culture to make effective the remuneration for public communication and reproduction of phonograms that television operators must pay to the associates of these two management entities consist basically of two elements: the percentage rate and the base on which this percentage rate is applied (HP 63, section V1). The percentage rate has been set for the year 2015 at a certain level, a level that will be reached through successive annual increases starting from that established for 1990. The level of this percentage rate will also depend on what the liquidation base is considered, which is the second basic element of the rate. This base is formed either with the gross income obtained monthly by the user company - which includes all income, the main ones being generated by the sale of airtime for advertising - or with the net income, which is obtained by applying certain reductions to the income from the subsidies that they may receive. In the event that the application of these criteria results in amounts lower than those determined by these entities, the remunerations that will be applied will be fixed amounts based on five pre-established categories according to the population coverage of the emitting centers used by the users and the number of emitting centers owned by the television entity. In this last case, as they are flat-rate tariffs, their annual increase will be marked by the Consumer Price Index.</w:t>
      </w:r>
    </w:p>
    <w:p>
      <w:r>
        <w:t>These rates, which encompass the concepts of public communication and reproduction of phonograms for AGEDI and public communication for AIE, are applied jointly to each television entity. The joint collection body created by AGEDI and AIE is responsible for making the collection and distribution effective.</w:t>
      </w:r>
    </w:p>
    <w:p>
      <w:r>
        <w:t>From the accredited facts in the file, it is deduced that at least since the year 2002 and up to the present moment, the so-called General Rates remain unchanged (HP 65), neither has their structure been modified, nor the rates to be applied, nor the concepts included in the calculation bases. These are rates published on the entities' websites and unilaterally set by them, being rates that by legal mandate are communicated to the Ministry of Culture once they have been prepared. The criteria that justify neither the variable of the rate nor the selection of the application base do not appear, as can be deduced from the reading of the same. From the reading of the published rates, no correlation can be found between the value of the service and the consideration, since they seem to be set independently of the actual use of phonograms employed by the channel, the time slot in which they are used, the audience level of the channel in question, or any other specific characteristic of each channel that allows the necessary individualization to relate the value of the service and the consideration. There is also no document or knowledge of any process that allows understanding that these general rates have been the result of work aimed at establishing a tariff level increasingly adjusted to the effective use that each user makes of the rights protected by these entities, as jurisprudence has been indicating over the last decade, in order not to incur inequitable rates by the collective management entities of intellectual property rights.</w:t>
      </w:r>
    </w:p>
    <w:p>
      <w:r>
        <w:t>What is known to all television operators is that in the absence of agreements between them and the management entities, these have carried out lawsuits before the civil jurisdiction for the collection of debts with users according to the general rates. These lawsuits have been resolved in the first and second instance in favor of the plaintiff, with the courts recognizing the right to receive the economic amount determined in the corresponding general rates (HP 53 et seq.).</w:t>
      </w:r>
    </w:p>
    <w:p>
      <w:r>
        <w:t>In this context, as is also accredited in the file, these general rates have been the starting point for the agreements that AGEDI and AIE have signed with TVE in December 2006, with TELECINCO in January 2008, with CUATRO (SOGECABLE) in July 2008, with LA SEXTA in March 2009; with INTERECONOMIA in October 2010, with FORTA in April 2008, and with TELEMADRID in July 2010. Many of these agreements included transactional agreements to withdraw all civil litigation. In these contracts, however, neither the agreed rates nor the liquidation base necessarily coincide with the general rate, nor with each other among the contracts.</w:t>
      </w:r>
    </w:p>
    <w:p>
      <w:r>
        <w:t>Regarding ANTENA 3, it is noted that, at least since 2007, there have been various contacts in which proposals have been made for the effective application of the remuneration subject to the agreement; that these proposals were based on these same general rates; that the final lawsuit that AGEDI and AIE have filed against ANTENA 3 demands amounts that supposedly arise from applying</w:t>
      </w:r>
    </w:p>
    <w:p>
      <w:r>
        <w:rPr>
          <w:b/>
        </w:rPr>
        <w:t>[Pages 58–60]</w:t>
      </w:r>
    </w:p>
    <w:p>
      <w:r>
        <w:t xml:space="preserve">a ANTENA 3 for 2003 onwards the same rates (a weighted average) that they would be applying to the other operators; that this amount would represent, according to their thesis, just over 17 million euros; and that according to AGEDI, if the General Rates had been applied, the amount claimed should have been 20 million. It is important to highlight the circumstance that ANTENA 3 has already paid, in execution of a judgment, the amount of just over 16 million euros for the period from 1990 to 2002, and that ultimately this amount, once resolved in cassation before the Supreme Court the original litigation, has been reduced to just over seven million euros, less than half of what was initially demanded under the application of the general rates for that period.  </w:t>
        <w:br/>
        <w:t xml:space="preserve">The comparative analysis of the contracts (Table of HP 67) shows that the conditions applied by AGEDI and AIE to the different operators are very heterogeneous, without it being possible to know nor has the accused provided, what the particular criteria are that apply in each case to implement these differences not only with respect to the published rates but also with respect to the rates previously applied to other operators. These differences affect not only the rate to be applied but also how to define the base on which it is applied. Often, fixed amounts are even agreed for periods for which the necessary data to calculate the base are not yet known. The comparison made reveals not only an unjustified heterogeneity of the contracting conditions applied to different operators but also the opacity that has existed regarding the criteria applied in each case. As a demonstration of this opacity, the contradictions that arise when comparing the estimates regarding the rates actually applied calculated by AGEDI and AIE in the most recent expert report presented in the lawsuit against ANTENA 3 (HP 69), with the estimates made by the Investigation Directorate during the instruction (HP 71), on the same starting data, without the need to assess which could be more plausible.  </w:t>
        <w:br/>
        <w:t xml:space="preserve">These differences only serve to emphasize the factual reality that the actions of AGEDI and AIE are very far from the necessary transparency, objectivity, and proportionality to which entities that hold the status of being the only managers of essential intellectual property rights for the development of the business activity of television operators are obliged, that is, managers who hold a monopoly over an essential input for the development of certain economic activities.  </w:t>
        <w:br/>
        <w:t xml:space="preserve">With all these elements, the Council agrees with the Investigation Directorate that the general rates set by AGEDI and AIE, and demanded from television operators since 2003, must be classified as inequitable rates as they do not respond to criteria that in some way establish a relationship of equity with the value of the service rendered, that is, with the value of the phonogram "used" by the television operator in the broadcasting of its programming. And these rates not only contain elements of an inequitable nature but also enclose a potential discriminatory effect that intensifies the more the lack of transparency of AGEDI, since this lack of transparency multiple (in the criteria for setting the general rates, in the conditions agreed with some and others, ...) is the vehicle through which general rates can be set in which, by not knowing the criteria followed for their elaboration, the claimants are incapacitated to appreciate the existence of discrimination even when they knew, which is not the case either, the remunerations demanded from other competitors. They must be classified as inequitable rates that enable and enhance discrimination. The way in which they have been set and demanded from television operators has ended up configuring a landscape in which each television operator is remunerating a basic productive factor very differently, without these differences being objectively justified, potentially generating competitive advantages for some over others.  </w:t>
        <w:br/>
        <w:t xml:space="preserve">This discriminatory effect is particularly evidenced in the present file by the information provided by the complainant, which reveals that at least the potential discriminatory effect that encompasses general rates such as those of AGEDI and AIE has been reflected in the negotiations with ANTENA 3, negotiations that have suffered from a total and multiple lack of transparency, since, having signed AGEDI and AIE contracts in 2006 and 2008, the information about them was not made known to ANTENA 3 until June 2009.  </w:t>
        <w:br/>
        <w:t xml:space="preserve">AGEDI and AIE insist today on setting the general rates in the terms in which they have traditionally done so despite the numerous jurisprudence that has been issued both at the national and European level. Regarding the General Rates, the Supreme Court, recognizing the management societies' legal competence to set and apply the general rates, has also established the basic lines on which the criteria for their calculation must be based. Thus, in its Judgment of September 20, 2007, in an appeal by a cinema owner against SGAE, it states that the application of general rates "whose setting obeys a legal provision (...) does not prevent them from being questioned," indicating that although this has not been the case argued in the appeal, there could be "discrepancy regarding a hypothetical abusive amount or contrary to equity." The Supreme Court therefore questions whether the level of the general rates could be considered abusive or contrary to equity. In a second judgment, of January 15, 2008, and in an appeal by a hotel entity against EGEDA, while recognizing - based on jurisprudence from the CJEU (judgment of December 7, 2006, case C-306/05) - that there is a public communication act through the television sets placed in hotel rooms, and that the general rates must be applied, it makes an important consideration as it states that these rates must be applied not on the total number of available rooms in the hotel facility but "according to the number of occupied rooms and apartments," assimilating on this occasion the High Court the usage criterion as an equitable criterion when applying the general rates. This criterion regarding application based on usage had already been pointed out by the Court of Justice of the European Union in its judgment of February 6, 2003, in which it evaluates a method for calculating the equitable remuneration of performing artists and producers of phonograms that makes use of variable and fixed factors such as the number of hours of broadcasting of the phonograms, the audience ratings of the radio and television represented by the broadcasting organization, the rates of other member states, or the amounts paid by other commercial broadcasters.  </w:t>
        <w:br/>
        <w:t xml:space="preserve">Regarding the inequitable and discriminatory nature of this conduct, this Council has already expressed itself on the occasion of analyzing the general rates of AIE for the public communication of audiovisual recordings, also with television operators. In these Resolutions (RCNC of July 23, 2009, and February 23, 2011), the Council stated, in agreement with the Investigation Directorate, that it is unacceptable for the general rates to be based simply on a percentage of operating income; that it is reasonable for the general rate to contemplate a criterion that allows, in a first step, to measure the intensity of use as much as possible (communication time, weighting regarding the final television product, etc.), but also to measure the value that this use has, taking into account that in the public communication of televisions there are time slots associated with different economic values, reflected by the audience, advertising revenues, etc.; and that the previous criteria did not appear in the general rates published by AIE that had been unilaterally demanded from T5 through judicial means, and that therefore it could only be affirmed the inequitable nature of those general rates. And that it is not so much about questioning that AIE charged general rates in case a negotiation process with a television entity fails, but rather that the methodology for the elaboration and calculation of those general rates is subjected to a set of principles and criteria that make them equitable.  </w:t>
        <w:br/>
        <w:t>The judgment of the Supreme Court of February 18, 2009 (Judgment No. 55/2009 (Civil Chamber) –TELECINCO–AIE) was cited, where the High Court analyzed in cassation whether the general rates that AIE intended to charge T5 were equitable and not discriminatory. The Supreme Court considered that the demanded general rates were inequitable rates, based on a set of arguments that only confirm what has already been stated by the CNC Council in its Resolution of February 4, 2008, when it pointed out the type of analysis and considerations that must be taken into account to resolve in accordance with the law in these cases. For the High Court, the general rates of AIE, as they appear published, that is, as a percentage of the operating income of the television broadcaster, can only be the starting point of what it can demand from said broadcaster. For the Supreme Court, the general rates of AIE do not relate "to the degree of utilization of the repertoire of the management societies, as imposed by Article 157.1b) LPI." And in this sense, AIE should have taken into account criteria of effective utilization of the repertoire, as much as possible. However, this type of criterion does not appear in the publication of the general rates. The Supreme Court states that "the criterion of effective use of the repertoire, to the extent that its application is possible, is more equitable than the criterion of availability or quantification based on the operating performance of the companies. It is necessary to establish as one of the necessary criteria to guarantee equity in the setting of equitable remuneration that the applied rates are</w:t>
      </w:r>
    </w:p>
    <w:p>
      <w:r>
        <w:rPr>
          <w:b/>
        </w:rPr>
        <w:t>[Pages 61–63]</w:t>
      </w:r>
    </w:p>
    <w:p>
      <w:r>
        <w:t xml:space="preserve">adjust as much as possible to the criterion of effective use of the repertoire of the corresponding society."  </w:t>
        <w:br/>
        <w:t xml:space="preserve">Furthermore, the Supreme Court considers that "the comparison with other agreements reached by the management society" must be taken into account and, therefore, that the general tariffs must reflect, in some way, the characteristics and general contents of the existing agreements, so that there is always a proportionality between the general tariffs and the prices negotiated through agreements. That is to say, they must maintain a certain proportion with other prices observed in the same market that have been subject to negotiation and that have been concretized in some type of agreement.  </w:t>
        <w:br/>
        <w:t xml:space="preserve">According to the High Court, "an excessive disproportion that is not justified by management reasons or other analogous reasons must be proscribed." It also recalls the ruling of the Supreme Court dated September 10, 2008, in which a contract with a producer was declared null because there was an unjustified disproportion in relation to the tariffs subsequently approved in the agreement with another association.  </w:t>
        <w:br/>
        <w:t xml:space="preserve">And regarding the fact of communicating the tariffs to the Ministry of Culture, it states that it is not mandatory to adhere to what these tariffs establish without more, since the TRLPI "does not grant it the power to approve the tariffs." The Supreme Court understands that "the jurisprudence of this Chamber has already implicitly admitted in relation to the copyright arising from the public communication of audiovisual works, that equitable remuneration cannot be set unconditionally, whatever the circumstances in which the negotiation has taken place, according to the general tariffs unilaterally set by the management societies. Even if they have not been objected to by the Administration." Therefore, neither does the existence of a prior negotiation process justify the equity of the general tariffs. If that were the case, the Supreme Court points out, when it is impossible to reach an agreement, the general tariffs that could be inequitable would automatically be applied unilaterally, which would be contrary to the law. It also indicates in this regard that the non-acceptance in the negotiation of certain tariffs cannot become a criterion that justifies more burdensome tariffs.  </w:t>
        <w:br/>
        <w:t xml:space="preserve">Also regarding the existence of a prior negotiation process, the Supreme Court rules that "the existence of a prior negotiation process does not justify that the application of the general tariffs meets the requirement of equity that is implicit in the very concept of equitable remuneration configured, in what is relevant here, in Article 108.3 LPI (now, Article 108.5 LPI)." (Tenth Ground of the Supreme Court ruling No. 228/2009 of April 7, 2009, in the cassation appeal of Sogecable against the ruling of October 28, 2003, in which the appeal filed by AIEGE and AIE was upheld).  </w:t>
        <w:br/>
        <w:t xml:space="preserve">The RCNC of February 23, 2011 added, regarding what was already established in the previous ruling that: "(v) Under the described conditions of unilateralism, lack of objectivity, transparency, and comparability of the tariff related to a necessary good for the complainant, the very adoption of the general tariff distorts or conditions the negotiation required by Article 108.6 of the TRLPI in a manner incompatible with the right to defend competition, as the requirement in the courts for the full payment of those general tariffs is also incompatible with those competition rules.  </w:t>
        <w:br/>
        <w:t xml:space="preserve">The application or demand for payment of tariffs that are inequitable for the reasons expressed necessarily generates discriminatory effects that fall within the assumption of abusive conduct (...)."  </w:t>
        <w:br/>
        <w:t xml:space="preserve">And it also recalled, "in relation to the agreements reached by AIE with certain competing television operators of the complainants" that "the Council considers it appropriate to recall that in its Resolution of December 9, 2008 (Expte.636/07, Phonograms, confirmed by the SAN of March 10, 2010), as a manifestation of the special duty of transparency that weighs on management entities and with the aim of mitigating the risk of new discriminatory behaviors, AIE (and AGEDI) were urged to 'inform the user of the economic bases of the agreements previously reached with users who carry out the same or similar activity and make equivalent use of the repertoire in any negotiation process regarding the conditions of access and remuneration of their repertoire of rights.'"  </w:t>
        <w:br/>
        <w:t xml:space="preserve">Regarding the tariffs applied to some and other competitors, it recalled the ruling of Chamber 1 of April 7, 2009, and the more recent one (from the same Full Chamber) of December 13, 2010, both from the Supreme Court that resolve the disputes initiated by AIE (and AISGE) against Sogecable (Canal+ and Canal Satélite Digital, respectively) in claiming the remuneration of artists for the acts of public communication of audiovisual recordings of Article 108.5.2 of the TRLPI according to the general tariffs unilaterally approved by those management entities. These are rulings in which, "following that of February 18, 2009, Chamber 1 of the Supreme Court argues: (i) the existence of a prior negotiation process does not justify that the general tariff meets the equity requirement that is implicit in the very concept of equitable remuneration of Article 108.5 of the TRLPI; (ii) the setting of the tariff based solely on the exploitation yields of the user cannot be accepted; (iii) the criterion of effective use of the repertoire, to the extent that its application is possible, is more equitable than the criterion of availability; (iv) the criterion of comparing the tariff with the agreements reached by the management entity must be taken into account to assess its equity, as it has a close relationship with the need for tariffs to be comparatively adequate among users, which does not mean that they have to be identical, but that an excessive disproportion that is not justified by management reasons or analogous must be proscribed; and (v) the criterion of the breadth of the repertoire in correlation with the distribution of the product obtained among the holders of intellectual property rights must also be taken into account (FD 10º)."  </w:t>
        <w:br/>
        <w:t xml:space="preserve">And regarding discrimination, once the amounts demanded from the complainant are compared with those demanded from other competitors, it argues: "These differences in the remuneration demanded by AIE, both in the percentages required and in the basis of application thereof (HP 5 and 9.1), place Sogecable at a competitive disadvantage compared to its competitors, by demanding them, for the same service, prices that are much higher than those charged to the latter, when, precisely, AIE as a beneficiary of a de facto monopoly could not discriminate against it so disproportionately even as a starting point for a negotiation that, if allowed, would be distorted from the outset. Therefore, the difference in objective factors is not justified, generating an artificial and discriminatory difference between operators acting in the same market, which is contrary to the right to defend competition."  </w:t>
        <w:br/>
        <w:t xml:space="preserve">In light of the facts established in this file and the abundant jurisprudence on the matter, this Council can only assess that the conduct developed by AGEDI and AIE both in setting their general tariffs and in applying and negotiating them with users must be declared as an infringement of Article 2 LDC and 102 TFEU, as it constitutes conduct that meets elements of an inequitable nature that have discriminatory effects.  </w:t>
        <w:br/>
        <w:t xml:space="preserve">After this account of the facts and their foundation, the Council considers that the final allegations of AGEDI and AIE not addressed in the previous legal basis, regarding the absence of real intent by ANTENA 3 to obtain tariffs for effective use, regarding the calculations made by the Directorate of Investigation on the discrimination of ANTENA 3, or the justification of discounts for the initiation of activity to LA SEXTA and CUATRO, do not in any way undermine what has been argued in this legal basis.  </w:t>
        <w:br/>
        <w:t xml:space="preserve">SEVENTH.- The responsibility for the conduct  </w:t>
        <w:br/>
        <w:t xml:space="preserve">The Council shares the assessment of responsibilities made by the Directorate of Investigation in its Proposal Report when it argues that: "to the extent that AGEDI/AIE have acted since July 14, 2004, as an economic unit in the management of the rights over phonograms affected by this file, as a consequence of the creation of the joint collection body, and since the core of the actions contrary to the LDC that have been established in the file occurred after that date, this Directorate of Investigation understands that both entities are jointly responsible for the unique and continuous infringement of the LDC established in this file."  </w:t>
        <w:br/>
        <w:t xml:space="preserve">EIGHTH.- Calculation of the sanction.  </w:t>
        <w:br/>
        <w:t>The conduct analyzed in this file has been qualified by this Council as an abuse of a dominant position prohibited in Article 2 LDC and 102 TFEU, which according to Article 62.4.b) is a very serious conduct, since AGEDI and AIE fall under the assumptions defined in this article, being entities that have a monopoly market share of special rights granted to them by the TRLPI. In these conducts, according to Article 63.c), the CNC may impose a fine of up to 10 percent of the total turnover of the infringing company in the fiscal year immediately preceding the imposition of the fine.</w:t>
      </w:r>
    </w:p>
    <w:p>
      <w:r>
        <w:rPr>
          <w:b/>
        </w:rPr>
        <w:t>[Pages 64–66]</w:t>
      </w:r>
    </w:p>
    <w:p>
      <w:r>
        <w:t xml:space="preserve">The calculation of the sanction must be obtained by applying the criteria that the legislator has specified in Article 64, specifically a) The size and characteristics of the market affected by the infringement; b) The market share of the responsible company or companies; c) The scope of the infringement; d) The duration of the infringement; e) The effect of the infringement on the rights and legitimate interests of consumers and users or on other economic operators; f) The illicit benefits obtained as a consequence of the infringement; g) The aggravating and mitigating circumstances that occur in relation to each of the responsible companies.  </w:t>
        <w:br/>
        <w:t xml:space="preserve">In order to contribute to improving transparency and objectivity in the calculation of the sanction, enhance its deterrent effect, and promote legal certainty for economic operators, the CNC published in February 2009 a general methodology for the quantification of fines based on the aforementioned criteria, which is contained in the so-called "Communication from the National Competition Commission on the quantification of sanctions derived from infringements of Articles 1, 2, and 3 of Law 15/2007, of July 3, on the Defense of Competition and Articles 81 and 82 of the Treaty of the European Community." Thus, the sanction corresponding to the unlawful conduct in this case has been calculated applying the aforementioned methodology.  </w:t>
        <w:br/>
        <w:t xml:space="preserve">For the calculation of the basic amount of the sanction, the sales volume affected by the infringement must be taken into account, which will be the weighted sum of the sales obtained by the infringer in the product or service markets and geographical areas where the infringement has produced or is likely to produce effects, during the time that the infringement has taken place and before the application of VAT and other related taxes.  </w:t>
        <w:br/>
        <w:t xml:space="preserve">The Directorate of Investigation, in its Proposal Report, argues that the conduct of AGEDI and AIE “(...) would have caused harm to television operators, who have seen their negotiating margin reduced against AGEDI/AIE, which could have led them to accept worse conditions than those that could have been applicable, and would have particularly harmed ANTENA 3, which has been unable to reach an agreement with AGEDI/AIE and has faced a legal claim for the period from June 2003 to December 2009.” The Council assesses that, indeed, the existence of inequitable general rates that are the ones that actually serve as the basis for negotiations between AGEDI and AIE with each of the television operators, and that in the absence of an agreement are the ones that these entities have been claiming before the civil courts, undoubtedly has the capacity to place the final level of the rates effectively applied above the level that would be agreed upon in a context where both parties to the negotiation could discuss the criteria for setting these rates. If, in addition, the process of setting these rates suffers from opacity, and the conditions agreed with some operators are not made known to the rest, it will increase the potential inequitable and discriminatory effect among the different television operators, as has been evidenced to have occurred in this case. In this context, it can only be concluded that all television operators are affected by this conduct, and therefore, the remunerations made by all these operators from the year 2003 to the present must be taken into account. For these purposes, the Directorate of Investigation requested from the parties the income obtained from the collection made from 2003 to 2010 (the time of issuance of its resolution proposal) in terms of remuneration for public communication and reproduction of phonograms by the televisions. The application of the annual coefficients established by the communication on these amounts results in a final value for AGEDI and AIE of €12,962,000 and €9,027,000 respectively.  </w:t>
        <w:br/>
        <w:t xml:space="preserve">The rate to be applied to the previously calculated volume must be set taking into account factors that allow establishing the severity of the conduct, the existence of intent in it, or its scope. In the case at hand, factors such as being a very serious infringement; that its duration is very extensive; that both European and national jurisprudence has been dictating in recent years the criteria to be taken into account in order not to incur inequitable and discriminatory rates; that the accused have ignored these criteria; that the use of lawsuits based on these rates to enforce remuneration for these rights has been negatively valued by jurisprudence; that despite this, AGEDI and AIE have acted again in the same line; that these behaviors have been repeatedly reproached by competition authorities in the past and these reproaches confirmed by the National Court; that in these resolutions the parties have been urged to refrain from maintaining that conduct; and that the magnitude of the inequity and discrimination of these general rates in some cases has proven to be very high, as is the case of the more than 16 million euros that ANTENA 3 paid to AGEDI and AIE for the rates demanded between 1990 and 2003, which have ultimately been set by the civil jurisdiction at just over 7 million. The conjunction of all these elements demonstrates the existence of a tenacious will on the part of AGEDI and AIE to maintain a system widely sanctioned, both from the administrative and civil order, which can hardly be interpreted as negligent conduct. For all these reasons, the Council considers that a sanction calculated as 15% of the previously estimated billing volumes is proportionate to the specific characteristics of this conduct.  </w:t>
        <w:br/>
        <w:t xml:space="preserve">From the application of this rate, sanctions of €1,944,000 for AGEDI and €1,354,000 for AIE result.  </w:t>
        <w:br/>
        <w:t xml:space="preserve">For all these reasons, having seen the cited legal and regulatory provisions and the others of general application, the Council of the Competition Commission  </w:t>
        <w:br/>
        <w:t xml:space="preserve">HAS RESOLVED  </w:t>
        <w:br/>
        <w:t xml:space="preserve">FIRST.- To declare the existence of a prohibited abusive dominant position conduct in this file, as established by Article 2.2 of Law 15/2007, of July 18, on the Defense of Competition and Article 102 of the Treaty on the Functioning of the European Union, consisting of setting and demanding from open television operators since 2003 abusive rates for being inequitable and discriminatory.  </w:t>
        <w:br/>
        <w:t xml:space="preserve">SECOND.- To declare AGEDI (Association for the Management of Intellectual Rights) and AIE (Artists, Performers, and Executives, Management Society of Spain) responsible for this infringement.  </w:t>
        <w:br/>
        <w:t xml:space="preserve">THIRD.- To impose fines of €1,944,000 (ONE MILLION NINE HUNDRED FORTY-FOUR THOUSAND EUROS) on the Association for the Management of Intellectual Rights and €1,354,000 (ONE MILLION THREE HUNDRED FIFTY-FOUR THOUSAND EUROS) on Artists, Performers, and Executives, Management Society of Spain.  </w:t>
        <w:br/>
        <w:t xml:space="preserve">FOURTH.- To urge the Directorate of Investigation of the National Competition Commission to monitor compliance with this Resolution.  </w:t>
        <w:br/>
        <w:t>This Resolution shall be communicated to the Directorate of Investigation of the National Competition Commission and notified to the interested parties, informing them that there is no administrative appeal against it, and that they may file a contentious-administrative appeal with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