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https://www.cnmc.es/expedientes/s030910</w:t>
      </w:r>
    </w:p>
    <w:p>
      <w:r>
        <w:t>Pages translated : 33</w:t>
      </w:r>
    </w:p>
    <w:p/>
    <w:p>
      <w:r>
        <w:rPr>
          <w:b/>
        </w:rPr>
        <w:t>[Pages 1–3]</w:t>
      </w:r>
    </w:p>
    <w:p>
      <w:r>
        <w:t>NATIONAL COMPETITION COMMISSION</w:t>
        <w:br/>
        <w:t>RESOLUTION</w:t>
        <w:br/>
        <w:t>Exp. S/0309/10 — DEVIR IBERIA</w:t>
        <w:br/>
        <w:t>Council</w:t>
        <w:br/>
        <w:t>Mr. Joaquín García Bernaldo de Quirós, President</w:t>
        <w:br/>
        <w:t>Ms. Pilar Sánchez Núñez, Vice President</w:t>
        <w:br/>
        <w:t>Mr. Julio Costas Comesaña, Councilor</w:t>
        <w:br/>
        <w:t>Ms. María Jesús González López, Councilor</w:t>
        <w:br/>
        <w:t>Ms. Inmaculada Gutiérrez Carrizo, Councilor</w:t>
        <w:br/>
        <w:t>Mr. Luis Díez Martín, Councilor</w:t>
        <w:br/>
        <w:t>In Madrid, on October 18, 2012</w:t>
        <w:br/>
        <w:t>The Council of the National Competition Commission, with the composition expressed and with Mr. Julio Costas Comesaña serving as Rapporteur, has issued the following Resolution in the sanctioning file No. S/0309/10, initiated by the Investigation Directorate, at the request of the complaint filed by Manuel Rodríguez Pereira y Otros S.L. (METROPOLIS COMICS FERROL), against DEVIR IBERIA, S.L., METROPOLIS AB ALEA SL, COMICS GENERACION X, S.L., EVOLUTION STORE HERCUMASA CB, MAGIC REBELLION, CUATRO MAGIC DE CADA SL, AVALON BURGOS-EXPERT LORIEN II C.B., GIGAMESH FANTASÍA Y CIENCIA FICCIÓN S.L., EL TÚMULO-NUEVO 2599, LA MAQUINA DEL TEMPS, ONLYCARDS, GREMIO DE DRAGONES SL, and TÁBULA JOC for alleged restrictive competition practices prohibited under Article 1 of Law 15/2007, of July 3, on the Defense of Competition, consisting of an agreement to fix the retail price of the Magic 2011 card game expansion.</w:t>
        <w:br/>
        <w:t>FACTUAL BACKGROUND</w:t>
        <w:br/>
        <w:t>1. On November 12, 2010, a complaint was received by the Investigation Directorate (DI) of the National Competition Commission (CNC), sent by the Galician Competition Defense Service, in compliance with the provisions of Law 1/2002, of February 21, on the Coordination of the Competences of the State and the Autonomous Communities in the field of Competition Defense, the complaint filed on July 19, 2010, by Mr. Manuel Rodríguez Pereira, on behalf of Manuel Rodríguez Pereira y Otros S.L. (METROPOLIS COMICS FERROL) against DEVIR IBERIA, S.L. (DEVIR), for alleged practices prohibited under Article 1 of Law 15/2007, of July 3, on the Defense of Competition (LDC), consisting of the discriminatory application of discounts to its customers in relation to a collection of the Magic card game.</w:t>
        <w:br/>
        <w:t>In particular, the complainant claims that for an expansion of this game, Magic 2011, DEVIR had agreed with certain distributors to provide greater discounts than usual for that product, allowing those distributors to offer lower prices to the final customer. In the complaint, he requested a series of compensations, including obligating DEVIR to a set of good practices, sanctioning it for the conduct, and imposing compensation for damages to METROPOLIS COMICS FERROL in the amount of 2,000 euros (folios 2 to 12).</w:t>
        <w:br/>
        <w:t>2. On March 7, 2011, the complainant submitted a document expanding his complaint to include METROPOLIS AB ALEA, S.L. (in the file, this company frequently appears under the name Metrópolis Center. Hereinafter METROPOLIS AB ALEA), EVOLUTION STORE HERCUMASA C.B. (hereinafter EVOLUTION STORE), MAGIC REBELLION, and CUATRO MAGIC DE CADA S.L. (hereinafter 4 MAGIC DE CADA) for agreeing on the retail price for a collection of Magic cards. Additionally, the complainant stated that he wished to expand the request for damages to a total of 12,500 euros, at a rate of 2,500 euros per accused company (folios 559 to 574).</w:t>
        <w:br/>
        <w:t>3. On May 30, 2011, a new document was received in which METROPOLIS COMICS FERROL expanded its complaint to the following companies: AVALON BURGOS-EXPERT LORIEN II C.B. (hereinafter AVALON BURGOS), GIGAMESH FANTASÍA Y CIENCIA FICCIÓN S.L. (hereinafter GIGAMESH), EL TÚMULO-NUEVO 2599 (hereinafter EL TÚMULO), LA MAQUINA DEL TEMPS, GREMIO DE DRAGONES SL, and TÁBULA JOC. In his document, the complainant requested that compensation of 8,500 euros be demanded from each of the companies (folios 812-813).</w:t>
        <w:br/>
        <w:t>4. The DI, in view of the information contained in the aforementioned complaint and in order to ascertain the reality of the facts to determine the existence of indications of infringement, in accordance with the provisions of the LDC, agreed to carry out a reserved inquiry, within which it made several requests for information to the complainant and the accused companies.</w:t>
        <w:br/>
        <w:t>5. Based on the actions taken in the reserved inquiry, on March 17, 2011, and in accordance with the provisions of Article 49 LDC, the DI agreed to initiate a sanctioning file, due to the existence of indications of price fixing of the Magic cards, against DEVIR and some of its distributors: METROPOLIS AB ALEA, COMICS GENERACION X, S.L. (hereinafter COMICS GENERACIÓN X), EVOLUTION STORE, MAGIC REBELLION, and 4 MAGIC DE CADA (folios 577 to 603).</w:t>
      </w:r>
    </w:p>
    <w:p>
      <w:r>
        <w:t>CNC</w:t>
        <w:br/>
        <w:t>,,,,NATIONAL COMMISSION OF COMPETITION</w:t>
        <w:br/>
        <w:t>6. Following the issuance of new requests for information, on May 11, 2011, the DI agreed to expand the investigation to other distributors of the Magic card game: AVALON BURGOS, GIGAMESH FANTASÍA Y CIENCIA FICCIÓN S.L., EL TÚMULO, LA MAQUINA DEL TEMPS, ONLYCARDS, GREMIO DE DRAGONES SL, and TÁBULA JOC, for prohibited practices under the LDC, consisting of price fixing. On the same date, the interested parties were notified (folios 743 to 803).</w:t>
        <w:br/>
        <w:t>7. On December 20, 2011, and in accordance with the provisions of Article 50.3 of the LDC, the DI formulated a Statement of Facts (PCH), which was notified to the complainant and the entities involved. The accused parties submitted allegations to the PCH: COMICS GENERACIÓN X, METRÓPOLIS AB ALEA, AVALON BURGOS, EL TÚMULO, DEVIR, LA MÁQUINA DEL TEMPS, GREMIO DE DRAGONES SL, and ONLYCARDS.</w:t>
        <w:br/>
        <w:t>8. On February 6, 2012, in application of Article 33.1 of Royal Decree 261/2008, of February 22, which approves the Competition Defense Regulation (RDC), the DI agreed to close the instruction phase of the present sanctioning file S/0309/10, in order to proceed to draft the Proposal for Resolution.</w:t>
        <w:br/>
        <w:t>9. In accordance with the provisions of Article 50.4 of the LDC, on February 20, 2012, the DI formulated and notified to the interested parties in the file a Proposal for Resolution. The accused parties AVALON BURGOS, DEVIR, COMICS GENERACION X, and TABULA JOC, as well as the complainant METROPOLIS FERROL, submitted allegations.</w:t>
        <w:br/>
        <w:t>10. On March 16, 2012, and in accordance with the provisions of Article 50.5 of the LDC, the DI submitted to this Council of the CNC the file S/0309/10, accompanied by a Report that includes the Proposal for Resolution notified to the parties, consisting of this Council resolving:</w:t>
        <w:br/>
        <w:t>"First. That the existence of a prohibited conduct under Article 1.1.a) LDC consisting of a price agreement between DEVIR and several of its distributors (and among several of them with each other) is declared, which was implemented through two meetings: one in Barcelona, dated June 21, 2010, and another in Madrid, days later.</w:t>
        <w:br/>
        <w:t>Second. That DEVIR IBERIA, S.L., METRÓPOLIS AB ALEA, S.L., EVOLUTION STORE HERCUMASA C.B., COMICS GENERACIÓN X S.L., MAGIC REBELLION, CUATRO MAGIC DE CADA S.L., AVALON BURGOS-EXPERT LORIEN II C.B., GIGAMESH FANTASÍA Y CIENCIA FICCIÓN S.L., EL TÚMULO-NUEVO 2599, LA MAQUINA DEL TEMPS, ONLYCARDS, GREMIO DE DRAGONES, and TÁBULA JOC are declared responsible for said infringement.</w:t>
        <w:br/>
        <w:t>Third. That the prohibited conduct is classified, for the purposes of determining the sanction to be imposed, as a very serious infringement under Article 62.4.a) of the LDC.</w:t>
      </w:r>
    </w:p>
    <w:p>
      <w:r>
        <w:rPr>
          <w:b/>
        </w:rPr>
        <w:t>[Pages 4–6]</w:t>
      </w:r>
    </w:p>
    <w:p>
      <w:r>
        <w:t>CNC</w:t>
        <w:br/>
        <w:t>NATIONAL COMPETITION COMMISSION</w:t>
        <w:br/>
        <w:t>Fourth. That the sanction provided for in Article 63 of the LDC be imposed, taking into account the criteria for determining the sanction provided for in Article 64 of the LDC."</w:t>
        <w:br/>
        <w:t>11. On June 22, 2012, a letter from DEVIR was received by the CNC requesting access to the file or, failing that, that a copy of the Report and Proposal for Resolution submitted by the DI to the Council be sent to it, as well as information on the date it was received by the Council for the purposes of Article 36.7 (I do not understand the citation of this provision referred to surveillance) of the LDC, and which Council member has been designated as Rapporteur (folio 1221 and s.).</w:t>
        <w:br/>
        <w:t>12. By Agreement dated June 26, 2012, the Council agreed to request all companies implicated in the file information about their business volume for the eventual application of Articles 63 and 64 of the LDC and the CNC Communication on the quantification of sanctions of February 6, 2009.</w:t>
        <w:br/>
        <w:t>Since the requested information is necessary for the resolution of the case, in accordance with the provisions of Article 37.1.a) of the LDC, in the aforementioned Agreement, the Council suspended the maximum period for resolution until the requested information was provided or, if applicable, the term granted for its provision had elapsed. DEVIR, in its response, reiterates the request mentioned in the previous Background.</w:t>
        <w:br/>
        <w:t>By Agreement dated July 19, 2012, the previous request for information was reiterated to the implicated parties CUATRO MAGIC DE CADA, GIGAMESH FANTASÍA Y CIENCIA FICCION SL, and TABULA JOC, with the first two providing the requested information.</w:t>
        <w:br/>
        <w:t>Once this procedure was completed, by Agreement of August 2, 2012, and effective from this same date, the suspension of the period for resolving the case agreed upon in the aforementioned Agreement dated June 26, 2012, was lifted (folio 1322).</w:t>
        <w:br/>
        <w:t>13. The Council concluded its deliberations and ruled on this case in its plenary session held on October 10, 2012.</w:t>
        <w:br/>
        <w:t>14. The parties in the case are:</w:t>
        <w:br/>
        <w:t>- Manuel Rodríguez Pereira y Otros S.L. (METROPOLIS COMICS FERROL)</w:t>
        <w:br/>
        <w:t>- METROPOLIS AB ALEA, S.L.</w:t>
        <w:br/>
        <w:t>- COMICS GENERACION X, S.L.</w:t>
        <w:br/>
        <w:t>- EVOLUTION STORE HERCUMASA C.B.</w:t>
        <w:br/>
        <w:t>- Mr. Raúl González Hernández (MAGIC REBELLION)</w:t>
      </w:r>
    </w:p>
    <w:p>
      <w:r>
        <w:t>NATIONAL COMPETITION COMMISSION</w:t>
        <w:br/>
        <w:t>- CUATRO MAGIC DE CADA, S.L.</w:t>
        <w:br/>
        <w:t>- AVALON BURGOS-EXPERT LORIEN II C.B.</w:t>
        <w:br/>
        <w:t>- GIGAMESH FANTASÍA Y CIENCIA FICCIÓN S.L.</w:t>
        <w:br/>
        <w:t>[xxx] (EL TÚMULO-NUEVO 2599)</w:t>
        <w:br/>
        <w:t>- [xxx] (LA MAQUINA DEL TEMPS)</w:t>
        <w:br/>
        <w:t>- [xxx] (ONLYCARDS)</w:t>
        <w:br/>
        <w:t>GREMIO DE DRAGONES, S.L.</w:t>
        <w:br/>
        <w:t>- [xxx] (TÁBULA JOC)</w:t>
        <w:br/>
        <w:t>PROVEN FACTS</w:t>
        <w:br/>
        <w:t>According to the Statement of Facts notified to the parties and reproduced in the Report and Proposal for Resolution submitted to this Council, the information contained in the file, and the information provided during the resolution phase, the following facts are considered proven and relevant for the resolution of this case:</w:t>
        <w:br/>
        <w:t>I. THE PARTIES</w:t>
        <w:br/>
        <w:t>1. Manuel Rodríguez Pereira y Otros S.L. (METROPOLIS COMICS FERROL).</w:t>
        <w:br/>
        <w:t>The complainant company, METRÓPOLIS COMICS FERROL, has as its corporate purpose the sale of comics, merchandise, and collectible card games. Among the card games it sells, the most important is Magic the Gathering, whose supplier in Spain is DEVIR. To carry out the sale, METROPOLIS COMICS has a physical store in Ferrol and an online store (folios 4 and 5).</w:t>
        <w:br/>
        <w:t>2. DEVIR IBERIA S.L. (DEVIR) is a company dedicated to the publishing and distribution of board games, role-playing games, and cards, with its registered office in Barcelona. In some cases, it publishes products of its own design and in others, co-publishes games internationally under license. It distributes the product Magic the Gathering -from the American company Hasbro-, through Hasbro's subsidiary, Wizards of the Coast (WOTC), which sells this collectible card game to DEVIR for distribution in Spain and promotion. DEVIR sells two collections of collectible cards in Spanish, one of which is Magic. Together, the two licenses can represent 60% of the market for collectible cards in Spanish, which according to DEVIR accounts for 15% of the card market in Spain. According to DEVIR's estimates, collectible card games represent 25% of the cards sold in Spain (folio 88).</w:t>
      </w:r>
    </w:p>
    <w:p>
      <w:r>
        <w:t>111:NC</w:t>
        <w:br/>
        <w:t>NATIONAL COMPETITION COMMISSION</w:t>
        <w:br/>
        <w:t>DEVIR is the exclusive distributor for Spain of Magic cards in Spanish and also sells cards in English, without having any type of exclusivity for this (folio 866).</w:t>
        <w:br/>
        <w:t>3. METROPOLIS AB ALEA, S.L. (METRÓPOLIS AB ALEA) operates under the commercial name "Metrópolis Center" and specializes in collectible card games and board games. It has a physical store in Madrid and an online store. According to information from the company itself, the sale of Magic and its derivatives represents approximately 60-65% of its sales (folio 691).</w:t>
        <w:br/>
        <w:t>4. COMICS GENERACION X S.L. (COMICS GENERACION X) is a group of 14 associated stores around a central purchasing entity located in Madrid for over 10 years. Seven of these stores belong to the limited liability company COMICS GENERACION X, S.L., and the other seven have independent owners, associated by contract with COMICS GENERACION X, S.L. All are physical stores and began operating online in July 2010. These stores sell comics (60% of revenue), books, merchandise, and games (25%). Magic represents 7% of their revenue (folios 693 to 695).</w:t>
        <w:br/>
        <w:t>5. EVOLUTION STORE, HERCUMASA C.B. (EVOLUTION STORE) is a community of goods that has both a physical store in Madrid and an online store, dedicated to the sale of collectible and non-collectible card games, board games, and accessories for them; fiction, horror, and fantasy books; t-shirts and merchandise. From the sales of the 2010 fiscal year, Magic accounted for approximately 80% of the total (folios 718 to 720).</w:t>
        <w:br/>
        <w:t>6. MAGIC REBELLION is the commercial name under which Mr. Raúl González Hernández operates in the market (folio 715). This businessman has both a physical store in Móstoles (Madrid) and an online store, where he sells the same products: board games, card games, t-shirts, accessories for types of games; figures and merchandise items, and poker articles. The card game Magic accounts for approximately 45% to 50% of total sales (folios 715 and 716).</w:t>
        <w:br/>
        <w:t>7. CUATRO MAGIC DE CADA S.L. (4 MAGIC DE CADA) has only a virtual store, although it is in the process of opening a physical store in Madrid (folio 729).</w:t>
        <w:br/>
        <w:t>8. AVALON BURGOS-EXPERT LORIEN II C.B. (AVALON BURGOS) has a store located in Burgos that has no employees (folios 806-807).</w:t>
        <w:br/>
        <w:t>9. GIGAMESH FANTASIA Y CIENCIA FICCION S.L. (GIGAMESH) is a company based in Barcelona (folio 827).</w:t>
        <w:br/>
        <w:t>10. EL TÚMULO-NUEVO 2599 is the commercial name under which [xxx] operated in the economic traffic, which had a store open to the public in Málaga (folio 815), having ceased this activity on October 31, 2010.</w:t>
      </w:r>
    </w:p>
    <w:p>
      <w:r>
        <w:rPr>
          <w:b/>
        </w:rPr>
        <w:t>[Pages 7–9]</w:t>
      </w:r>
    </w:p>
    <w:p>
      <w:r>
        <w:t>CNC</w:t>
        <w:br/>
        <w:t>NATIONAL COMPETITION COMMISSION</w:t>
        <w:br/>
        <w:t>11. LA MAQUINA DEL TEMPS is the commercial name under which [xxx] operates in the economic market, which has a store in Badalona (Barcelona) (folio 1014).</w:t>
        <w:br/>
        <w:t>12. ONLYCARDS is the commercial name under which [xxx] operates in the economic market (folio 1270). This self-employed individual has both a virtual store and a physical store located in Vigo, where card game tournaments are held (Source: http://tienda.only-cards.com).</w:t>
        <w:br/>
        <w:t>13. GREMIO DE DRAGONES SL has a physical store located in Valencia and also an online store. It organizes card game tournaments (Source: http://gremiodedragones.es).</w:t>
        <w:br/>
        <w:t>14. TÁBULA JOC is the commercial name under which [xxx] operates in the economic market, which has a store based in the town of Vilanova i la Geltrú (Barcelona) (folio 1187 and s.).</w:t>
        <w:br/>
        <w:t>II. PROVEN FACTS</w:t>
        <w:br/>
        <w:t>15. The collectible cards Magic</w:t>
        <w:br/>
        <w:t>15.1. Magic: The Gathering, originally in English Magic: The Gathering and often abbreviated as Magic, MTG, and Magic Cards, is a collectible card game marketed by the company Wizards of the Coast (WOTC), a subsidiary of the American company Hasbro. Magic can be played by two or more players, each using an individual deck. There is also an online version that can be played.</w:t>
        <w:br/>
        <w:t>15.2. The premise of each game of Magic is a battle between wizards called "planeswalkers." Each of them is one of the players in the game. Players use the cards to defeat their opponents, as each card represents different spells (incantations, artifacts, lands, fantastic creatures, etc.). A player needs and plays with their own deck, generally composed of a minimum of sixty cards. Beginners typically start with a pre-constructed beginner's deck, but players often build their own deck.</w:t>
        <w:br/>
        <w:t>15.3. Although WOTC only sells cards in packs (each pack consists of 15 cards that are distributed randomly. Packs can be purchased individually or in boxes of 36 packs) and decks, there is an active market for individual cards among players and in many specialized stores. This is because it is not possible to know which cards are in each pack purchased (its content is random). Thus, buying individual cards allows players to build their deck with greater certainty and at a more economical price (folio 701).</w:t>
      </w:r>
    </w:p>
    <w:p>
      <w:r>
        <w:t>CNC</w:t>
        <w:br/>
        <w:t>NATIONAL COMPETITION COMMISSION</w:t>
        <w:br/>
        <w:t>15.4. The prices of the cards depend, to a large extent, on their scarcity, aesthetic value, and utility in the game, in addition to the language of the edition. In general, cards in English are cheaper, as there is a great abundance of them.</w:t>
        <w:br/>
        <w:t>15.5. DEVIR claims that the language in which the cards are printed is irrelevant for playing (folio 88, 700, 739, 866-870), as their function and utility are the same and well known by players. In fact, it is common for players to have decks made up of cards in different languages. This point is corroborated by various defendants, from whose statements it can be inferred that they consider cards printed in different languages to be interchangeable, as the customer is inclined towards the price of these, not their language (folios 697, 718, 729, 815).</w:t>
        <w:br/>
        <w:t>15.6. WOTC, in addition to the basic game, which it markets a new print run of each year, releases between three and four expansions per year. The launch of each new expansion is coordinated worldwide on a specific day. On that day, specialized stores invite their customers to introduce the new product and organize a competition in which each player buys cards from the expansion to build their deck and competes with them. Each expansion is fully compatible with previous cards. From June 2010 until the date of writing this report, the following expansions have been released: Magic 2011, Scars of Mirrodin, Mirrodin Besieged, and New Phyrexia (folios 702 and 709). The Magic 2012 expansion went on sale on July 15, 2011 (http://www.DEVIR.es/producto/mtp/noticias/index.htm).</w:t>
        <w:br/>
        <w:t>15.7. An organized system of tournaments and a community of professional players, as well as a secondary market for cards, has developed around the game.</w:t>
        <w:br/>
        <w:t>16. Distribution of Magic in Spain and Europe</w:t>
        <w:br/>
        <w:t>16.1. As indicated, Magic cards in Spanish are exclusively distributed by DEVIR in Spain, which also sells cards in English, although not exclusively (paragraph 21).</w:t>
        <w:br/>
        <w:t>16.2. Magic is also sold in Spain by other European distributors: Abysse from France, Esdevium from the United Kingdom, Intrafin from Belgium, or Universal Cards from Germany. It is marketed in English and according to DEVIR, the pack can be up to 25% cheaper for the end consumer than the material sold by DEVIR in Spanish (folio 88).</w:t>
        <w:br/>
        <w:t>16.3. Finally, there is an active trade in cheaper individual cards online and in stores (folio 701, 703).</w:t>
        <w:br/>
        <w:t>17. Prices applied by DEVIR in Spain for the Magic card game</w:t>
      </w:r>
    </w:p>
    <w:p>
      <w:r>
        <w:t>NATIONAL COMPETITION COMMISSION</w:t>
        <w:br/>
        <w:t>17.1. As noted, Magic is officially sold in packs of 15 cards, in boxes of 36 packs each. Pre-constructed decks for starting to play are also marketed. Additionally, there is a market for individual cards.</w:t>
        <w:br/>
        <w:t>17.2. DEVIR has a recommended retail price (RRP) for all its products and claims that, based on those prices, each store or distributor is free to set the prices they deem appropriate for their customers (folios 699-700). This point is corroborated by METROPOLIS AB ALEA and GENERACIÓN X (folios 157 and 697 respectively). In its commercial relationships with its own customers (distributors and stores), DEVIR applies different discounts on the RRP to different stores, which it classifies into four categories (folio 87):</w:t>
        <w:br/>
        <w:t>• WPN Stores: those where organized games, Magic championships, etc. are held. Depending on the action, their discounts can reach up to 48%, being even somewhat higher for Magic in English in certain cases, as the price of the material in this language is lower (folio 87). The WPN status is granted by WOTC and not by DEVIR (folio 701). WPN stores account for 51.8% of the revenue that DEVIR obtains from the distribution of Magic cards (folio 709).</w:t>
        <w:br/>
        <w:t>• Regional sub-distributors: these are small stores and have a maximum discount of 52% off the RRP (excluding VAT). DEVIR claims to have been working with them, for the most part, since its founding. They account for 25% of the revenue that DEVIR obtains from the distribution of Magic cards (folio 709).</w:t>
        <w:br/>
        <w:t>• Major accounts: El Corte Inglés or Toys R'US. The discount that DEVIR reaches with them also depends on the investments in marketing in these types of establishments, but it estimates that it would be around 38% off the RRP. They represent 4.1% of the revenue that DEVIR obtains from the distribution of Magic cards (folio 709).</w:t>
        <w:br/>
        <w:t>• Other stores: their discount can range from 28% to 33%. They account for 18.8% of the revenue that DEVIR obtains from the distribution of Magic cards (folio 709).</w:t>
        <w:br/>
        <w:t>17.3. The standard recommended retail price (RRP) for a pack of Magic in Spanish is €4.15 according to the complainant and GENERACIÓN X (folios 3 and 693 respectively). This price for cards in French or German is usually €3 or €3.50, and in English it is even lower (folio 3). As for boxes of Magic in Spanish, the RRP is €149.90 (folio 5) while boxes in English can be purchased online for a price of €95-100 (shipping included) whether they come from Europe or the United States, according to EVOLUTION STORE (folio 718).</w:t>
      </w:r>
    </w:p>
    <w:p>
      <w:r>
        <w:rPr>
          <w:b/>
        </w:rPr>
        <w:t>[Pages 10–12]</w:t>
      </w:r>
    </w:p>
    <w:p>
      <w:r>
        <w:t>NATIONAL COMPETITION COMMISSION</w:t>
        <w:br/>
        <w:t>17.4. In the case of the Magic 2011 expansion, the RRP established by DEVIR for a booster pack decreased to €3.95 (folios 99, 120) and this was reflected on its website: http://www.DEVIR.es/producto/mtg/m11/inicio/index.htm.</w:t>
        <w:br/>
        <w:t>17.5. The complainant states that after observing that certain stores were offering Magic 2011 for pre-sale at very low prices, it deduced that they enjoyed greater discounts and filed a complaint with DEVIR via email in July 2010 (folios 97, 98, 114, 115, and 116). Subsequently, it received a response, via the same channel, that indeed its commercial conditions were a 30% discount on all DEVIR items, except for the "displays" of Magic 2011 booster packs, which would receive a 45% discount off the RRP (folio 114).</w:t>
        <w:br/>
        <w:t>17.6. According to DEVIR and corroborated by the invoices sent for this purpose (folio 88, 161, and folios 166 to 363 confidential), regarding the RRP for Magic 2011 in Spanish, DEVIR applied a 45% discount for all distribution channels and stores alike. To this 45% discount, an additional 3% was added for those stores that had collaborated in its promotion by organizing tournaments, but only for the material used in the specific tournament (folio 161 and folios 164-165 confidential). The leftover material from the presentation was invoiced with the usual 45% discount (folio 161).</w:t>
        <w:br/>
        <w:t>18. Meeting in Barcelona</w:t>
        <w:br/>
        <w:t>18.1. On June 21, 2010, a meeting was held in Barcelona convened by DEVIR (folios 693, 700, 729, 807, 815) attended by certain stores: METRÓPOLIS AB ALEA, GENERACIÓN X, AVALON BURGOS, GIGAMESH, EL TÚMULO, LA MÁQUINA DEL TEMPS, EVOLUTION, ONLYCARDS, CUATRO MAGIC DE CADA, GREMIO DE DRAGONES, and TÁBULA JOC (folio 711). Among those involved in this case, MAGIC REBELLION did not attend this meeting as it had not been invited by DEVIR (folios 696, 715).</w:t>
        <w:br/>
        <w:t>18.2. According to DEVIR itself, it convened this meeting concerned about the decline in sales of Spanish cards compared to the rise of the English edition (folios 700 and 701), hoping that the launch of the Magic 2011 expansion could be "a good opportunity to carry out various commercial initiatives aimed at boosting sales of Spanish product and to prevent it from continuing to lose ground against the English edition" (folio 701). To this end, DEVIR, which claims it needed market information and, in particular, data on the size of the community of Magic players in English and Spanish, player preferences, reasons for the lack of more "single card" offerings in Spanish, etc., decided to obtain this type of information from its best customers, leveraging their direct knowledge of the market, player preferences, and community members, with whom they have daily and frequent contact. Thus, the purpose of the meeting with the stores, according to DEVIR, was to contrast with this group of customers what they believed were the reasons for the decline in sales of Magic cards in Spanish and to discuss what measures DEVIR could take to reverse the situation.</w:t>
        <w:br/>
        <w:t>18.3. DEVIR chose all the invited stores because they sold a significant volume of product in Spanish and, at the same time, in English, as, in DEVIR's opinion, stores that marketed a significant volume of both products could provide a better view of the market as a whole (folio 701).</w:t>
        <w:br/>
        <w:t>18.4. During the meeting, DEVIR raised that it was considering options such as selling single cards with a "for single sale only" label or selling "open" loose booster packs (to ensure that the cards were dedicated to "single sale") at very competitive wholesale prices for sale to players as "single cards." However, DEVIR claims that the impression it obtained from the meeting was that the only way to achieve its commercial objectives was to offer lower wholesale prices for Magic in Spanish, at the expense of its own margin and, if applicable, additional investments in marketing to promote the product in Spanish by WOTC (folio 703).</w:t>
        <w:br/>
        <w:t>18.5. DEVIR states that no type of initiative or consensus decision was made regarding the RRP or any other issue. DEVIR maintains that after the meeting and unilaterally, it decided its commercial strategy for the launch of the Magic 2011 expansion (folio 702).</w:t>
        <w:br/>
        <w:t>18.6. Among the attendees at that meeting, COMICS GENERACIÓN X states that DEVIR invited them to a product presentation of a purely commercial nature similar to those conducted by other distributors in their field (folio 693). During the product presentation by DEVIR's sales director, he stated that the RRP per booster pack at that time (€4.15) and the discounts off the list price were "far from being competitive against imported product" (the same booster packs in English), which were increasingly cheaper in the market for the end customer. According to this director, this situation was exacerbated in the online market, where American and German stores were strongly penetrating the national market. COMICS GENERACIÓN X claims that at the meeting they were asked to analyze the situation and determine whether the reduction of the RRP by DEVIR to €3.99 per booster pack would positively influence their orders. COMICS GENERACIÓN X asserts that there were no other conclusions regarding this, except for the usual marketing presentations of the product and its launches. Days later, already in Madrid, DEVIR contacted COMICS GENERACIÓN X by phone to announce that it would indeed lower the RRP to €3.99 per booster pack, and that they could offer higher discounts, provided they demonstrated that they could increase sales in Spanish compared to the English import. If this was not demonstrated, the discounts would revert to the original ones for each customer (folio 693).</w:t>
        <w:br/>
        <w:t>18.7. Another attendee at the meeting, EVOLUTION STORE, also states that at the meeting "it became evident that, given the possibility that an end user could buy a box of 36 booster packs in English for a price of €95-100 (shipping included) either in Europe or in the US, the only viable solution for the Spanish product to remain attractive to the customer would be to reduce the sale price and increase the discount off the RRP for the stores. At the meeting, we obtained a commitment from DEVIR that we would be offered the possibility of obtaining that discount, without it being specified at that meeting what it would be." (folio 718).</w:t>
        <w:br/>
        <w:t>18.8. The company CUATRO MAGIC DE CADA also attended the meeting in Barcelona, stating that no decision was made, only that DEVIR expressed its willingness to promote the material in Spanish to counteract the effect of the import of English material at very low prices. The company indicates that "basically, the distributor wanted to know firsthand if specialized stores would be willing to get involved in the sale of Spanish material in the event of an increase in discounts on that product" (folio 729).</w:t>
        <w:br/>
        <w:t>18.9. The company EL TÚMULO states that the meeting consisted of a presentation by DEVIR on the decline in sales of the Spanish editions and the offer to the stores to sell them cheaper Spanish booster packs so that they could open them and sell the cards individually at a price similar to that of the English cards. EL TÚMULO also claims that they suggested "to DEVIR that to increase sales in Spanish, it should set the same price as the English product so that the stores would buy the product in Spanish instead of in English. A couple of weeks later, we were notified that the Magic 2011 product would have a 45% discount, I believe, which brought it quite close to the price of the English product, and that all stores would have that discount" (folio 815).</w:t>
        <w:br/>
        <w:t>18.10. METRÓPOLIS AB ALEA states that at the meeting it was discussed that the only way to reactivate the market was to lower the price to become competitive and to offer the product in Spanish as an alternative to the imported one. The prices of the parallel market were compared to the current RRPs, and METRÓPOLIS AB ALEA asserts that the margins should be lowered to be replaced by sales volume (folio 691). "DEVIR gave us new cost prices and changed the commercial conditions it offered us, but no RRPs were established as each store had a different opinion since they were from different communities and each has its reality, they need to maintain</w:t>
      </w:r>
    </w:p>
    <w:p>
      <w:r>
        <w:rPr>
          <w:b/>
        </w:rPr>
        <w:t>[Pages 13–15]</w:t>
      </w:r>
    </w:p>
    <w:p>
      <w:r>
        <w:t>CNC</w:t>
        <w:br/>
        <w:t>,,,,M111`.10N NATIONAL OF THE C »,</w:t>
        <w:br/>
        <w:t>certain margin, have certain volumes, etc... DEVIR announced that</w:t>
        <w:br/>
        <w:t>it would provide a new recommended retail price on which to apply discounts</w:t>
        <w:br/>
        <w:t>but we had the freedom to modify it as long as we maintained a</w:t>
        <w:br/>
        <w:t>commercial margin that was competitive to reactivate the market, which</w:t>
        <w:br/>
        <w:t>was the objective, to match Spanish sales with English imports"</w:t>
        <w:br/>
        <w:t>(folio 155).</w:t>
        <w:br/>
        <w:t>19. Meeting in Madrid</w:t>
        <w:br/>
        <w:t>19.1. After the meeting in Barcelona on June 21, 2010, another took place in</w:t>
        <w:br/>
        <w:t>Madrid, specifically at the "Rodilla" restaurant in the Plaza de Ópera (folios</w:t>
        <w:br/>
        <w:t>156 and 730), among five stores in this city: METRÓPOLIS AB ALEA,</w:t>
        <w:br/>
        <w:t>COMICS GENERACIÓN X, EVOLUTION STORE, MAGIC REBELLION, and 4</w:t>
        <w:br/>
        <w:t>MAGIC DE CADA. The exact date of the meeting is unknown, although</w:t>
        <w:br/>
        <w:t>according to EVOLUTION STORE it was between 3 and 10 days after the meeting in</w:t>
        <w:br/>
        <w:t>Barcelona (folio 720).</w:t>
        <w:br/>
        <w:t>19.2. DEVIR did not attend that meeting nor was it summoned (folios 132, 156, 703, 716, 721</w:t>
        <w:br/>
        <w:t>and 730).</w:t>
        <w:br/>
        <w:t>19.3. According to COMICS GENERACIÓN X (folio 695), this meeting is part</w:t>
        <w:br/>
        <w:t>of a series of commercial meetings they have held with the</w:t>
        <w:br/>
        <w:t>stores EVOLUTION STORE and MAGIC REBELLION (with the aim of attracting those stores to their purchasing center, the topic of supplying them with comics, stock exchanges, and the direct sale of their "Game of Thrones" t-shirts in their stores was also discussed), and the intention in attending was to convince the others of the advantages of centralizing through the</w:t>
        <w:br/>
        <w:t>"purchasing center" of GENERACIÓN X the purchase of Magic 2011 from DEVIR,</w:t>
        <w:br/>
        <w:t>and even the purchases of imported material, so that everyone could</w:t>
        <w:br/>
        <w:t>improve their margins. COMICS GENERACIÓN X states that,</w:t>
        <w:br/>
        <w:t>additionally, in the meeting they aimed to:</w:t>
        <w:br/>
        <w:t>"A. Find out if the conditions offered individually by DEVIR were</w:t>
        <w:br/>
        <w:t>the same in all cases. We verified that this was the case, and therefore we believe</w:t>
        <w:br/>
        <w:t>that it would similarly be for the rest of the stores in the sector.</w:t>
        <w:br/>
        <w:t>B. Present our common points and discuss what prices would be</w:t>
        <w:br/>
        <w:t>competitive to obtain the numbers that would allow DEVIR to continue with</w:t>
        <w:br/>
        <w:t>its new sales policy to stores.</w:t>
        <w:br/>
        <w:t>C. Discuss among ourselves the growing threat, via the internet and online</w:t>
        <w:br/>
        <w:t>sales portals of Magic on the local market. Since the prices of the booster packs and</w:t>
        <w:br/>
        <w:t>the box of Magic in English offered by American and German stores</w:t>
        <w:br/>
        <w:t>are becoming increasingly aggressive" (folio 695).</w:t>
        <w:br/>
        <w:t>19.4. COMICS GENERACIÓN X points out that METRÓPOLIS AB ALEA and 4 MAGIC DE CADA were added to that specific meeting. The reason that</w:t>
      </w:r>
    </w:p>
    <w:p>
      <w:r>
        <w:t>NATIONAL COMPETITION COMMISSION</w:t>
        <w:br/>
        <w:t>it cites for the presence of METRÓPOLIS AB ALEA is its purchasing capacity in Magic, as it is a store specialized in this game and therefore COMICS GENERACIÓN X was interested in knowing its conditions with</w:t>
        <w:br/>
        <w:t>DEVIR and the possibility of managing a joint purchase of products led by</w:t>
        <w:br/>
        <w:t>COMICS GENERACIÓN X. Likewise, regarding the presence of 4 MAGIC DE</w:t>
        <w:br/>
        <w:t>CADA, it claims to be unaware of the reason for its presence but assumes</w:t>
        <w:br/>
        <w:t>it was due to friendship with a manager from METRÓPOLIS AB ALEA.</w:t>
        <w:br/>
        <w:t>19.5. Regarding the topics discussed in the meeting in Madrid, COMICS GENERACIÓN X</w:t>
        <w:br/>
        <w:t>declares that the conversation focused on their ability to compete with the</w:t>
        <w:br/>
        <w:t>retail price of parallel imports and the price of Magic in English,</w:t>
        <w:br/>
        <w:t>and states: "we assume that this is the conversation to which [an executive from</w:t>
        <w:br/>
        <w:t>METRÓPOLIS AB ALEA] refers as 'price range'. Once again</w:t>
        <w:br/>
        <w:t>we insist that our RRP was going to remain higher as our clientele is quite different from that of the other</w:t>
        <w:br/>
        <w:t>stores. There was neither an intention to reach, nor was there any agreement on prices in this regard. The prices of GENERACIÓN X before and after this meeting</w:t>
        <w:br/>
        <w:t>have always been very different from those of the other stores" (folio 696).</w:t>
        <w:br/>
        <w:t>19.6. For its part, METRÓPOLIS AB ALEA makes several statements about the</w:t>
        <w:br/>
        <w:t>purpose of that meeting such as "The Madrid stores I referred to in</w:t>
        <w:br/>
        <w:t>the email, that we have internally met to agree on a price that</w:t>
        <w:br/>
        <w:t>would give us sufficient margin, but at the same time be competitive against</w:t>
        <w:br/>
        <w:t>parallel imports from the internet and respecting it to create a market</w:t>
        <w:br/>
        <w:t>of perfect competition but in no case below cost"</w:t>
        <w:br/>
        <w:t>(folio 131). "DEVIR Iberia did not participate in the meeting (...) The agreement is internal</w:t>
        <w:br/>
        <w:t>among the stores in Madrid to avoid creating market imbalances and offer the</w:t>
        <w:br/>
        <w:t>same price to all their customers" (folio 132).</w:t>
        <w:br/>
        <w:t>19.7. It also states: "it was logical to talk among ourselves about the new situation, a</w:t>
        <w:br/>
        <w:t>novelty in many years of having non-competitive prices that were going to</w:t>
        <w:br/>
        <w:t>change, we saw the 5 main stores in our region and agreed</w:t>
        <w:br/>
        <w:t>on price ranges that we considered appropriate and</w:t>
        <w:br/>
        <w:t>competitive against the English to reactivate consumption and to avoid a tug</w:t>
        <w:br/>
        <w:t>of war among us. Then each set their prices which have varied. It was never sold below cost nor was an exact price</w:t>
        <w:br/>
        <w:t>of the products set nor was it intended (...) finally after the Magic 2011 expansion no further meeting or communication took place" (folio 155).</w:t>
        <w:br/>
        <w:t>19.8. Regarding the topics discussed in the meeting in Madrid, METRÓPOLIS AB ALEA</w:t>
        <w:br/>
        <w:t>states that the new cost price of the box was raised (since DEVIR had previously indicated that it was going to offer greater discounts to its</w:t>
        <w:br/>
        <w:t>stores and distributors) and also the price at which a customer can find</w:t>
        <w:br/>
        <w:t>the boxes on the internet, as well as the price at which someone would reconsider</w:t>
        <w:br/>
        <w:t>the purchase in Spanish instead of in English. METRÓPOLIS AB ALEA states that</w:t>
        <w:br/>
        <w:t>this price should be around 100 euros or lower and relates that each one</w:t>
      </w:r>
    </w:p>
    <w:p>
      <w:r>
        <w:t>CNC</w:t>
        <w:br/>
        <w:t>NATIONAL COMPETITION COMMISSION</w:t>
        <w:br/>
        <w:t>with their type of sale (loyalty card with discounts, free shipping,</w:t>
        <w:br/>
        <w:t>sale of more boxes or more loose packs, etc.) understood that their</w:t>
        <w:br/>
        <w:t>price would be different and therefore there was no agreement on an exact price, but rather "the agreement reached is that between 100 € or a little more and 95 €, discounts</w:t>
        <w:br/>
        <w:t>and promotions aside, things should work" (folio 157).</w:t>
        <w:br/>
        <w:t>19.9. Another attendee, MAGIC REBELLION (folios 715-716), states that regarding the purpose of that meeting, they participated to, first of all, try to</w:t>
        <w:br/>
        <w:t>find out what had happened in the meeting in Barcelona, of which they had no</w:t>
        <w:br/>
        <w:t>knowledge. The other reason, more important for this attendee,</w:t>
        <w:br/>
        <w:t>was purely commercial as they were in the process of collaborating more</w:t>
        <w:br/>
        <w:t>intensely with GENERACIÓN X, through two lines of products:</w:t>
        <w:br/>
        <w:t>comics and t-shirts.</w:t>
        <w:br/>
        <w:t>19.10. MAGIC REBELLION asserts that in the meeting they discussed what had</w:t>
        <w:br/>
        <w:t>happened in the meeting in Barcelona, the new conditions that DEVIR had</w:t>
        <w:br/>
        <w:t>offered to each of the stores and talked about the state</w:t>
        <w:br/>
        <w:t>of the Spanish market in relation to the international one. In turn, according to this company,</w:t>
        <w:br/>
        <w:t>the meeting aimed to "try to think about what would happen in future</w:t>
        <w:br/>
        <w:t>expansions if things did not improve regarding the international market" (folio</w:t>
        <w:br/>
        <w:t>716). Likewise, they discussed the quality of the card expansion that was going to be promoted soon (Magic 2011), compared it with its predecessors and exchanged opinions on some of the cards that</w:t>
        <w:br/>
        <w:t>would make up the expansion and the impact they would have on the market.</w:t>
        <w:br/>
        <w:t>Regarding METROPOLIS AB ALEA's comment about "agreeing on price ranges", MAGIC REBELLION considers that it refers to how</w:t>
        <w:br/>
        <w:t>the prices of Magic in Spanish would be affected compared to the price of</w:t>
        <w:br/>
        <w:t>Magic in English with the new prices offered by DEVIR.</w:t>
        <w:br/>
        <w:t>19.11. EVOLUTION STORE also attended the meeting, stating that the purpose of</w:t>
        <w:br/>
        <w:t>it was to discuss the situation posed by the new price of</w:t>
        <w:br/>
        <w:t>Magic, and what impact they believed it would have on the market, "given that for the first time we could compete with the product in English and combat the</w:t>
        <w:br/>
        <w:t>parallel imports, which are so detrimental to the national market" (folio</w:t>
        <w:br/>
        <w:t>720).</w:t>
        <w:br/>
        <w:t>19.12. EVOLUTION STORE maintains that it is not exceptional for them to occasionally meet</w:t>
        <w:br/>
        <w:t>to discuss certain aspects of the business and jointly organize leagues and tournaments for some of the games they market,</w:t>
        <w:br/>
        <w:t>but that at no time was it agreed or suggested to establish the same</w:t>
        <w:br/>
        <w:t>price for the box, and that, for their part, they set the same price that METROPOLIS AB ALEA advertised</w:t>
        <w:br/>
        <w:t>on its page, given that it is the reference store in</w:t>
        <w:br/>
        <w:t>Spain, and is located physically very close to their store. Therefore, they could not</w:t>
        <w:br/>
        <w:t>advertise a higher price nor a lower price, given the already scarce</w:t>
        <w:br/>
        <w:t>profit margin.</w:t>
      </w:r>
    </w:p>
    <w:p>
      <w:r>
        <w:rPr>
          <w:b/>
        </w:rPr>
        <w:t>[Pages 16–18]</w:t>
      </w:r>
    </w:p>
    <w:p>
      <w:r>
        <w:t>NATIONAL COMPETITION COMMISSION</w:t>
        <w:br/>
        <w:t>19.13. Lastly, CUATRO MAGIC DE CADA also attended, stating that the meeting discussed the potential impact of DEVIR's new policy in very general terms and also gauged each one's interest in promoting the sale of Magic in Spanish. It emphasizes that in no case was an exact price agreed upon, "although there was speculation about what the new retail price of the product in Spanish could be, each store provided various different prices. We assume this was influenced by the discounts that each store enjoyed" (folio 730).</w:t>
        <w:br/>
        <w:t>19.14. CUATRO MAGIC DE CADA adds a copy of an email sent to a person in charge at DEVIR, referencing that the final price they will apply to the Magic 2011 box will be €99.95, "which seems to be the price that stores in general will set" even at the cost of their margin, which remains "at barely €5 per box" (folio 731). The company points out that they constantly monitor competitors' prices for positioning purposes and not due to a prior agreement, so prices may coincide, although many times the final price changes given the varied offers of each store (folio 730).</w:t>
        <w:br/>
        <w:t>LEGAL GROUNDS</w:t>
        <w:br/>
        <w:t>First.- Object of the Resolution</w:t>
        <w:br/>
        <w:t>The Investigation Directorate concludes in its Report and Proposal for Resolution that the meetings held in Barcelona on June 21, 2010, between DEVIR and its main distributors of the Magic product and in Madrid, days later, among several distributors of DEVIR, constitute a single price-fixing agreement prohibited by Article 1.1.a) of the LDC.</w:t>
        <w:br/>
        <w:t>An agreement for price fixing in which, in light of the proven facts, the Investigation Directorate assesses that both the supplier and distributors acted jointly, making it a complex agreement: horizontal among competitors (distributors) and vertical among companies operating in related markets (DEVIR as supplier and its main distributors), which is anti-competitive by its object, thus it is not necessary to prove its effects.</w:t>
        <w:br/>
        <w:t>The Investigation Directorate also proposes that the aforementioned prohibited conduct be classified, for the purposes of determining the sanction to be imposed, as a very serious infringement of Article 62.4.a) of the LDC, and that the sanction provided for in Article 63 of the LDC be imposed, taking into account the criteria for determining the sanction provided in Article 64 of the LDC, on the entities considered responsible for such infringement: DEVIR IBERIA, S.L., METRÓPOLIS AB ALEA, S.L., EVOLUTION STORE HERCUMASA C.B., COMICS GENERACIÓN X S.L., MAGIC REBELLION, CUATRO MAGIC DE CADA S.L., AVALON BURGOS-EXPERT LORIEN II C.B., GIGAMESH FANTASÍA Y CIENCIA FICCIÓN S.L., EL TÚMULO-NUEVO 2599, LA MAQUINA DEL TEMPS, ONLYCARDS, GREMIO DE DRAGONES, and TÁBULA JOC.</w:t>
        <w:br/>
        <w:t>This is the Proposal made by the Investigation Directorate to the Council, which it must resolve, without any pronouncement on other issues raised by the complainant, who in their writings requests that DEVIR be ordered to compensate them in a specific amount for the damages that the conduct subject to the complaint would have caused. As the Investigation Directorate points out in its Proposal for Resolution, it is not among the functions attributed to this Commission by the LDC to establish the appropriateness and amount of civil compensations for damages arising from the commission of anti-competitive conduct classified as an infringement by the LDC.</w:t>
        <w:br/>
        <w:t>Second.- Procedural Allegations and Applicable Legislation</w:t>
        <w:br/>
        <w:t>Prior to analyzing the substance of the matter at hand in this sanctioning procedure, it is necessary to respond to and reject certain procedural allegations and applications of Community competition law made by DEVIR.</w:t>
        <w:br/>
        <w:t>With the reference file already in the resolution phase before the Council, on June 22, 2012 (AH 11), DEVIR requested access to the file based on the provisions, among other provisions, of Article 35.a of Law 30/1992, on the Legal Regime of Public Administrations and the Common Administrative Procedure, in order to know the status of the file and obtain copies, and in case this access was denied, requested a copy of the Proposal for Resolution submitted by the Investigation Directorate to this Council, the date on which the Proposal was received by the Council, and which member of the Council had been designated as the rapporteur for the file. This request was reiterated by DEVIR and further substantiated in its writing dated July 11, 2012, in response to the information request made by the Council on June 26, 2012 (AH 12).</w:t>
        <w:br/>
        <w:t>In this regard, DEVIR argues that by requesting access to the file in the resolution phase, it is exercising its right of defense, in its manifestation of the right to know the accusation that is definitively reflected in the Report and Proposal for Resolution submitted to the Council, which could have been modified by the instructing body and could be different from the Proposal for Resolution that was notified to it for allegations.</w:t>
        <w:br/>
        <w:t>DEVIR states that the denial of access to the file constitutes an infringement of Article 35.a of Law 30/1992, which, although it does not determine the nullity of the Resolution that concludes this sanctioning procedure, obliges the Council to the extent that it is a mandatory norm configuring the sanctioning procedure in competition matters. Similarly, DEVIR considers that Article 31 of Royal Decree 261/2008, of February 22, which approves the Competition Defense Regulation (RDC), applies at this stage of the procedure, recognizing the right of interested parties to access the file once initiated as well as to obtain copies of the documents that comprise it, as would also be applicable Article 3.1 of Royal Decree 1398/1993, of August 4, on the procedure for exercising the sanctioning power, which recognizes the principle of permanent access to the sanctioning file in order to know its status and obtain copies of the documents. In short, DEVIR argues that by not granting it access to the file in the resolution phase, the Council is "de facto organizing an exceptional reality in which the same guarantees and rights do not apply as in the rest of the administrative order."</w:t>
        <w:br/>
        <w:t>The Council cannot accept these allegations as they are contrary to law. The LDC clearly separates the phases of instruction and resolution, in order to avoid duplication of administrative actions and to gain administrative efficiency. The instruction phase is defined as that in which the Investigation Directorate carries out "all necessary acts for clarifying the facts and guarantees contradiction and the right of defense," so that the resolution phase is, as the Law itself states, of "pure resolution," except when the Council decides to agree to the practice of complementary actions or evidence different from those practiced in the instruction phase, the reclassification of the facts submitted for its knowledge, or the holding of a hearing (Articles 51 of the LDC and 36 and 37 of the RDC), all of which are non-mandatory actions that, if agreed upon by the Council, must be notified to the parties for the purposes established by the Law itself.</w:t>
        <w:br/>
        <w:t>Consequently, and as can be seen from the reading of Articles 50.4 and 5 of the LDC and 34 of the RDC, the Proposal for Resolution that the Investigation Directorate submits to the Council, along with the instructed file and accompanied by a Report, cannot be other than the one notified to the parties, since the instruction concludes with the formulation and notification of the Proposal for Resolution (Judgment of the National Court —SAN- of 5/7/2012, Sixth Section of the Contentious-Administrative Chamber, FD 5°: "The instruction of the procedure does not conclude with the elevation of the report, but rather, in the opinion of this Chamber, has clearly concluded with the formulation of the proposal for resolution, without the fact that there is a procedure, the elevation of the report, meaning that new acts of instruction can be practiced...'). Therefore, it is not legally possible, as DEVIR points out, for the Investigation Directorate, in the Report and Proposal for Resolution submitted to the Council, to modify the accusation contained in the Proposal for Resolution previously notified, which is why the last procedure for access to the file provided for in the LDC is precisely the one that takes place once the Proposal for Resolution has been notified (Article 50.4 of the LDC).</w:t>
        <w:br/>
        <w:t>Thus, and since this Council has not agreed in the context of the reference file to any action other than the request to the accused companies for the volume of business for the purpose of exercising its sanctioning power, which was notified to all parties (AH 12), the lack of access to the file at this stage</w:t>
      </w:r>
    </w:p>
    <w:p>
      <w:r>
        <w:rPr>
          <w:b/>
        </w:rPr>
        <w:t>[Pages 19–21]</w:t>
      </w:r>
    </w:p>
    <w:p>
      <w:r>
        <w:t>NATIONAL COMPETITION COMMISSION</w:t>
        <w:br/>
        <w:t>of resolution, in the various modalities required by DEVIR, is not susceptible</w:t>
        <w:br/>
        <w:t>to causing it any defenselessness.</w:t>
        <w:br/>
        <w:t>This lack of access to the file also does not constitute a violation of the provisions</w:t>
        <w:br/>
        <w:t>in Law 30/1922 and its implementing regulations, because as Article 45 of the LDC rightly emphasizes, it is only applicable in a supplementary manner; that is, "insofar as it is compatible with the nature of the procedures regulated in the Competition Defense Law," as established by the Supreme Court ruling of January 24, 2006. And from the reading of the provisions of the LDC and the RDC cited in the previous paragraph, it is evident that in terms of access to the file during the resolution phase, there is no gap in the competition regulations, so it is inappropriate to resort to the general regulations governing administrative procedures (SAN of 09/28/2012, FD 3°: "Therefore, Law 30/92 cannot be applied in a supplementary manner as the LDC establishes a complete and specific regulation setting forth the mandatory hearing procedures and those that grant the Administration the power to request interested parties to participate in other milestones of the procedure").</w:t>
        <w:br/>
        <w:t>In its written submissions to the Proposal for Resolution and also in the one dated July 17, 2012, DEVIR states that assuming, only for dialectical purposes, that the conduct attributed had a restrictive effect on competition, Article 101.1 of the TFEU would undoubtedly apply to the extent that the anticompetitive object would lie in limiting the imports of competing Magic products in Spanish to the national market. Therefore, if the Council shares the infringement proposal made by the Investigation Directorate, DEVIR understands that the Council should proceed to requalify the conduct in accordance with the provisions of Article 51.4 of the LDC.</w:t>
        <w:br/>
        <w:t>This allegation cannot prosper either. For an agreement between companies to fall under the scope of application of Article 101.1 of the TFEU, it is essential that it significantly affects or may affect community exchanges and, furthermore, that it is capable of generating, with a certain degree of probability, significant effects on competition in the common market. As argued below in the Fifth Legal Basis, the infringement of the prohibition of collusive agreements established in this file lacks the capacity to meet the first of the applicability requirements of Article 101.1 of the TFEU.</w:t>
        <w:br/>
        <w:t>Finally, DEVIR in its allegations requests the holding of an oral hearing, justifying this request based on the deficiencies of the Proposal for Resolution regarding proven facts, the qualification of the analyzed conduct, the formulation and response to its arguments, so that in order to avoid a wrong decision by this Council, the hearing becomes essential for the full exercise of its right to defense. The holding of a hearing is not configured in the LDC as an essential procedure (Article 51.3 of the Law and 37.2 of the RDC: "The Council... may agree to hold a hearing"), nor is its institutional function to be a final substitute procedure for written conclusions that the Law does not foresee either. Therefore, not considering the</w:t>
      </w:r>
    </w:p>
    <w:p>
      <w:r>
        <w:t>NATIONAL COMPETITION COMMISSION</w:t>
        <w:br/>
        <w:t>Council necessary to hold an oral hearing for the adequate analysis of the claims subject to this file (the purpose indicated in Article 37.2 of the RDC), its lack of celebration cannot generate defenselessness nor affect the right to defense of the requesting company.</w:t>
        <w:br/>
        <w:t>Third.- On the unilateral nature and the restrictive nature by object of the conduct attributed to DEVIR and the participating distributors in the meeting held in Barcelona on June 21, 2010</w:t>
        <w:br/>
        <w:t>Article 1.1 of the LDC states "any agreement, decision or collective recommendation, or concerted or consciously parallel practice, which has as its object, produces or may produce the effect of preventing, restricting or distorting competition in all or part of the national market and, in particular, those that consist of:</w:t>
        <w:br/>
        <w:t>a) The direct or indirect fixing of prices or other commercial or service conditions (...)".</w:t>
        <w:br/>
        <w:t>The Investigation Directorate considers that a single infringement of this legal provision is proven, consisting of a price agreement between DEVIR and several of its distributors (and among them with each other), which was implemented through two meetings: one held in Barcelona on June 21, 2010, and another in Madrid days later (between 3 and 10 days; HP 21.1), which is deemed a direct consequence of the first, which the accused companies deny having made allegations.</w:t>
        <w:br/>
        <w:t>However, the meeting in Barcelona was held at the initiative of DEVIR, which summoned its main clients throughout the national territory regarding the product in question. In contrast, DEVIR did not summon, did not attend, nor is there evidence that it was informed of the existence and content of the meeting in Madrid, which was attended only by 4 of the 11 distributors present at the meeting in Barcelona, plus one that was not there (MAGIC REBELLION), being the five distributors with stores open in Madrid. Under these circumstances, the Council considers it necessary to analyze, separately, the proven facts that occurred in both meetings, to subsequently and if applicable, consider whether they may constitute a single infringement of Article 1.1 of the LDC.</w:t>
        <w:br/>
        <w:t>The prohibition contained in Article 1.1 of the LDC requires as an element of the type the concurrence of a plurality of autonomous wills in the commission of the alleged infringement.</w:t>
        <w:br/>
        <w:t>In this regard, all the accused companies that have made allegations state that at the meeting held in Barcelona on June 21, 2010 (Proven Fact 18; hereinafter, HP) no prices were agreed upon nor were any agreements of any kind made. Five of the distributor participants in that meeting also claim that it was DEVIR who, days later, informed the distributors of its intention to reduce the recommended retail price (RRP) of the card pack to 3.99 euros and to apply a 45% discount on the wholesale price for all distribution channels and stores alike, and that this decision was unilateral.</w:t>
      </w:r>
    </w:p>
    <w:p>
      <w:r>
        <w:t>NATIONAL COMPETITION COMMISSION</w:t>
        <w:br/>
        <w:t>In this same sense, DEVIR has argued the unilateral nature of the decision to lower the wholesale price applied to all its customers and the RRP of Magic in Spanish, as well as that the Investigation Directorate has not proven the existence of an agreement between it and the retailers attending the meeting in Barcelona, because the direct or indirect evidence demonstrates that such an agreement did not exist, nor was there coordinated conduct among the attendees after the meeting.</w:t>
        <w:br/>
        <w:t>The Investigation Directorate accepts that the price reduction was communicated by DEVIR days after the meeting on June 21, 2010, to the stores, but adds that this is not the alleged infringement but rather the fact that this unilateral decision was preceded by a discussion and joint debate in the meeting that took place earlier in Barcelona among different distributors and DEVIR, in which it was agreed to reduce the prices of the Magic product in Spanish through a decrease in the RRP and an increase in the discounts granted to the stores conditioned on the increase in sales in Spanish, which required that the stores respect the new reduced RRP.</w:t>
        <w:br/>
        <w:t>Specifically, the Investigation Directorate considers that DEVIR intended that in that meeting they would discuss together how to face the competition from the Magic product in English and, for that purpose, wanted to gather the cooperation of a number of Magic suppliers from different parts of Spain. This would be confirmed by the allegations of several attendees, who state that during the meeting they were asked to assess whether a reduction in the wholesale and retail price of Magic would impact sales, and they provided their assessment. Therefore, for the Investigation Directorate, the purpose of the meeting in Barcelona was not solely commercial, and it involved an exchange of information on competitive variables (specifically price) with the aim of coordinating behavior against the competing product: the Magic cards in English edition.</w:t>
        <w:br/>
        <w:t>The Council considers that it has been proven that DEVIR and the distributors attending the meeting in Barcelona exchanged commercial information, with the aim of coordinating within the framework of the vertical relationships between manufacturers and distributors what commercial action was essential to adopt to achieve the objective set by DEVIR of improving sales of the Magic cards in Spanish, thus fulfilling the plurality of autonomous wills required by the prohibition of Article 1.1 of the LDC.</w:t>
        <w:br/>
        <w:t>For these purposes, it is proven that DEVIR convened the meeting in Barcelona concerned about the decline in sales in Spanish compared to the rise of the English edition, finding in the launch of the Magic 2011 expansion "a good opportunity to carry out various commercial initiatives aimed at boosting sales of the product in Spanish and to prevent it from continuing to lose ground against the English edition" (HP 18.2). To this end, DEVIR invites several distributors located in different parts of the Spanish geography to the meeting in Barcelona, chosen for marketing a significant volume of the product in</w:t>
      </w:r>
    </w:p>
    <w:p>
      <w:r>
        <w:rPr>
          <w:b/>
        </w:rPr>
        <w:t>[Pages 22–24]</w:t>
      </w:r>
    </w:p>
    <w:p>
      <w:r>
        <w:t>NATIONAL COMPETITION COMMISSION</w:t>
        <w:br/>
        <w:t>in Spanish and in English and, therefore, in a position to provide information and a global view of the market necessary to adopt the appropriate commercial strategy to achieve that objective (HP 18.3).</w:t>
        <w:br/>
        <w:t>It is also established that DEVIR presented to the 11 distributors who ultimately attended the meeting various commercial strategies aimed at increasing the sales of the Magic 2011 expansion in Spanish, but after hearing the distributors' opinions, it obtained the impression that the only way to achieve that objective was to offer lower wholesale prices for Magic in Spanish, at the expense of its own margin, and to reduce the recommended retail price (HP 18.4), so that DEVIR announced to the present distributors that it would provide a new RRP (HP 18.10), and they obtained the commitment that a greater discount would be offered on the wholesale price (HP 18.7).</w:t>
        <w:br/>
        <w:t>In short, the Council considers it established that DEVIR exchanged commercial information regarding prices with the distributors present at the meeting held on June 21, 2010, and from this, it deduced what its new wholesale and retail pricing policy for the Magic 2011 product in Spanish should be: to lower the RRP of the card packs as well as a reduction of the wholesale price of the packs by increasing the discount that DEVIR grants to the distributors, conditioned on the increase in sales in Spanish.</w:t>
        <w:br/>
        <w:t>The prohibition of Article 1.1 of the LDC requires that the conduct, in addition to being concerted, must be restrictive, by object or by effect, of competition in the market. In this regard, the Investigation Directorate considers that at the meeting in Barcelona a common strategy was agreed upon to increase the sale of Magic cards in Spanish, which constitutes illicit coordination under art. 1.1. of the LDC among the attending distributors of Magic cards and between them and their supplier, DEVIR. An illicit coordination aimed at unifying the sales conditions of that product (setting the product price at a predetermined level), in order to diminish the competition exerted by the product in English, which contrasts with the multiplicity of strategies that both DEVIR and the distributors attending the meeting in Barcelona could have adopted without the need to reach agreements among themselves or coordinate their strategies.</w:t>
        <w:br/>
        <w:t>The Investigation Directorate considers this conduct a violation of art. 1.1 of the LDC by object, therefore it rejects the allegations (DEVIR, AVALON BURGOS, and EL TUMULO —which claim that they maintained prices to customers after the agreed reduction of the RRP-, and TABULA JOCS) regarding that the stores freely set their prices, because the adherence to the agreement respecting the agreed reduction of the retail price of Magic 2011 in Spanish is a matter linked to the effects of the anticompetitive agreement, relevant in the context of quantifying the sanction, but not in relation to the classification of the conduct.</w:t>
        <w:br/>
        <w:t>For the same reason that the conduct attributed is a restriction of competition by object, the Investigation Directorate rejects DEVIR's allegation of lack of restrictive aptitude.</w:t>
      </w:r>
    </w:p>
    <w:p>
      <w:r>
        <w:t>NATIONAL COMPETITION COMMISSION</w:t>
        <w:br/>
        <w:t>Indeed, DEVIR (also other defendants) argues that the proven facts only establish conversations at the meeting in Barcelona between the supplier and several of its distributors that do not have a restrictive object.</w:t>
        <w:br/>
        <w:t>Therefore, and first of all, according to DEVIR there is no direct or circumstantial evidence that at that meeting the present retailers exchanged information about the RRP that each store applies or will apply, and all the distributors who made allegations claim that they decide their RRPs freely. Thus, DEVIR concludes that the Investigation Directorate has not proven any horizontal exchange among distributors at the meeting in Barcelona that could be considered restrictive of competition by object under art. 1.1 of the LDC.</w:t>
        <w:br/>
        <w:t>Secondly, for DEVIR there is also no direct evidence that the retailers present at the meeting in Barcelona committed to act in a concerted manner, uniformly regarding the RRP if, in fact, DEVIR lowered its wholesale prices. Furthermore, DEVIR adds, the Investigation Directorate has not proven that the distributors present at that meeting reacted uniformly to the wholesale price reduction made by DEVIR, so in the absence of evidence of coordination among the retailers after the meeting, it cannot be presumed that there was a restrictive competition agreement for which there is no direct evidence.</w:t>
        <w:br/>
        <w:t>Thirdly, in DEVIR's view, what is established in the file is that at the meeting in Barcelona it asked its present distributors -and they responded- whether a reduction in the wholesale and recommended retail price of the Magic product in Spanish could increase their sales, considering that the previous RRP before the reduction was significantly higher than that of the English version, which the distributors present at the meeting also sell and, coming from distant areas of the national geography, cannot be considered competitors among themselves.</w:t>
        <w:br/>
        <w:t>In short, DEVIR concludes that what existed and is established is a vertical exchange of information regarding how to improve the sales of Magic in Spanish, but this exchange cannot be considered restrictive of competition; it does not have restrictive aptitude and, even less, can it be classified as a restriction by object under art. 1.1 of the LDC.</w:t>
        <w:br/>
        <w:t>Having presented the assessment of the Investigation Directorate and the allegations of the accused companies (particularly DEVIR) regarding the restrictive nature of the established facts at the meeting in Barcelona, it is now appropriate for the Council to rule.</w:t>
        <w:br/>
        <w:t>First, regarding DEVIR's allegation that the Investigation Directorate has made incorrect use of the evidence of presumptions, the Council considers that the imputation of infringement formulated in this file is based on the assessment made by the instructing body that the information exchanged, vertically and horizontally, according to the statements of the attendees at the meeting affects future prices and aims to consensually and coordinatedly set (with its best distributors) the wholesale and retail price of the considered product, since given the characteristics of the marketing of the product (high substitutability between the cards in Spanish and in English, numerous online sales, intense parallel trade via the internet, and the existence of a second-hand market among users of Magic cards), the only way to achieve that the Spanish version of Magic cards (of which DEVIR is the exclusive distributor for Spain) increased its sales compared to the English version (marketed by the accused distributors but also through e-commerce) would be through a policy of recommending lower prices throughout the national territory.</w:t>
        <w:br/>
        <w:t>Secondly, the Council considers that it is not possible to draw from the proven facts in this file the conclusion that at the meeting in Barcelona there was a horizontal exchange —among the 11 distributors present— of information regarding prices with the aim of setting a single RRP for the entire national territory, nor a subsequent coordinated action in this matter among all the distributors attending that meeting, with the exception of what occurred among the five distributors gathered in Madrid days after the meeting in Barcelona, which will be the subject of analysis in the next Legal Basis.</w:t>
        <w:br/>
        <w:t>Thirdly, the Council considers it established that DEVIR's decision to generally reduce the wholesale price by increasing the discounts granted to all its distributors, as well as to lower the RRP of the Magic 2011 cards, is a decision made by DEVIR that originates from the exchange of commercial information it held with the distributors summoned to the meeting in Barcelona.</w:t>
        <w:br/>
        <w:t>Indeed, the coordinated origin of DEVIR's modification of the wholesale and retail pricing policy for the Magic 2011 cards results from the statements of the accused themselves. Thus, DEVIR has stated that, at the meeting in Barcelona, it presented its best present distributors with the possibility of adopting various commercial policies aimed at improving the sales of the product for which it is the exclusive distributor for Spain (Magic in Spanish), and that it sought their opinion. This fact is corroborated by the distributor EL TUMULO in its allegations: "Most stores did not like the idea [referring to DEVIR's proposal to sell opened packs at a competitive wholesale price for sale as individual cards], as we felt it was useless, as it would not change the trend of buying products in English, as it is significantly cheaper, although it is also true that we did not reject it since something is better than nothing. The rest of the meeting was practically reproaches among stores for their own issues (...) and asking Devir to set the same price for the Spanish product as for the English product so that stores would buy the product in Spanish instead of in English."</w:t>
        <w:br/>
        <w:t>This opinion coincides with the "impression" that DEVIR obtained (HP 18.4), and with what another of the attending distributors states: "At the meeting, we obtained the</w:t>
      </w:r>
    </w:p>
    <w:p>
      <w:r>
        <w:rPr>
          <w:b/>
        </w:rPr>
        <w:t>[Pages 25–27]</w:t>
      </w:r>
    </w:p>
    <w:p>
      <w:r>
        <w:t>NATIONAL COMPETITION COMMISSION</w:t>
        <w:br/>
        <w:t>commitment from DEVIR that we would be offered the possibility of obtaining</w:t>
        <w:br/>
        <w:t>that discount, without it being specified in that meeting what it would be" (HP 18.7). This</w:t>
        <w:br/>
        <w:t>is the pricing policy that, days after the meeting, DEVIR communicated to all</w:t>
        <w:br/>
        <w:t>its distributors: to lower the RRP to €3.99 per pack, and the possibility of obtaining</w:t>
        <w:br/>
        <w:t>higher discounts on the wholesale price as long as they demonstrated that they could</w:t>
        <w:br/>
        <w:t>increase sales in Spanish, since otherwise the discounts would revert to</w:t>
        <w:br/>
        <w:t>the original ones for each type of distributor (HP 17.2 and 18.6).</w:t>
        <w:br/>
        <w:t>However, the Council considers that this coordination between the supplier and</w:t>
        <w:br/>
        <w:t>distributors regarding the pricing policy of Magic 2011 cards does not constitute a</w:t>
        <w:br/>
        <w:t>restriction by object of competition in the sense of Article 1.1 of the LDC, as it</w:t>
        <w:br/>
        <w:t>did not aim to fix the retail price of the specified product,</w:t>
        <w:br/>
        <w:t>but rather to reduce the retail price recommended by DEVIR. Ultimately, the Council judges that it has not been proven that this supplier and its</w:t>
        <w:br/>
        <w:t>distributors gathered in Barcelona agreed or coordinated to</w:t>
        <w:br/>
        <w:t>set the RRP of the Magic 2011 cards.</w:t>
        <w:br/>
        <w:t>But Article 1.1 of the LDC also considers prohibited the agreements and concerted</w:t>
        <w:br/>
        <w:t>conducts that are capable, given their content and the legal and economic context</w:t>
        <w:br/>
        <w:t>of the relevant market, of leading to a fixation, even indirectly,</w:t>
        <w:br/>
        <w:t>of the retail price of the affected product, which is analyzed below.</w:t>
        <w:br/>
        <w:t>Fourth.- On the restrictive suitability due to the conduct proven in the</w:t>
        <w:br/>
        <w:t>Barcelona meeting</w:t>
        <w:br/>
        <w:t>It is proven that in the Barcelona meeting, the supplier and distributors</w:t>
        <w:br/>
        <w:t>exchanged commercial information about the wholesale and retail pricing policy of the supplier for the Magic 2011 product, it is appropriate to analyze whether the pricing</w:t>
        <w:br/>
        <w:t>policy implemented by DEVIR can lead, in fact, to a fixation for</w:t>
        <w:br/>
        <w:t>all distributors of the retail price of the considered product</w:t>
        <w:br/>
        <w:t>incompatible with the prohibition of Article 1.1.a) of the LDC.</w:t>
        <w:br/>
        <w:t>The EU Regulation 330/2010 of the Commission, of April 20, regarding the application</w:t>
        <w:br/>
        <w:t>of Article 101.3 of the TFEU to certain categories of vertical agreements and</w:t>
        <w:br/>
        <w:t>concerted practices states that the prohibition of collusive conduct in Article</w:t>
        <w:br/>
        <w:t>101.1 of the TFEU does not apply to vertical agreements as long as (i) the supplier's</w:t>
        <w:br/>
        <w:t>market share does not exceed 30% of the relevant market in which</w:t>
        <w:br/>
        <w:t>it sells the contractual goods or services and the buyer's market share</w:t>
        <w:br/>
        <w:t>does not exceed 30% of the relevant market in which it purchases the contractual goods</w:t>
        <w:br/>
        <w:t>or services, and (ii) the vertical agreement, directly or indirectly, by itself or in</w:t>
        <w:br/>
        <w:t>combination with other factors under the control of the parties, aims to restrict the</w:t>
        <w:br/>
        <w:t>buyer's ability to determine the selling price, without prejudice to the supplier's ability to impose maximum selling prices or</w:t>
        <w:br/>
        <w:t>recommend a selling price, as long as these do not amount to a fixed or minimum selling price as a result of pressures or incentives from</w:t>
        <w:br/>
        <w:t>either party" [arts. 2, 3 and 4.a) of the EU Regulation on restrictions</w:t>
      </w:r>
    </w:p>
    <w:p>
      <w:r>
        <w:t>NATIONAL COMPETITION COMMISSION</w:t>
        <w:br/>
        <w:t>that is also applicable to vertical agreements that may restrict</w:t>
        <w:br/>
        <w:t>competition in the Spanish market and do not affect community exchanges</w:t>
        <w:br/>
        <w:t>(Article 1.4 of the LDC)].</w:t>
        <w:br/>
        <w:t>The Investigation Directorate has not commented on the relevant market,</w:t>
        <w:br/>
        <w:t>as it qualifies the alleged conduct as an infringement by object. In contrast, the</w:t>
        <w:br/>
        <w:t>complainant defines, in the first instance, the relevant product market as</w:t>
        <w:br/>
        <w:t>collectible card games, as they are a product that presents</w:t>
        <w:br/>
        <w:t>specific characteristics (expansions every year, market for buying and selling individual cards; the card is an end in itself), concluding that DEVIR would have a 60% share of the</w:t>
        <w:br/>
        <w:t>market for collectible card games in Spanish.</w:t>
        <w:br/>
        <w:t>In this case, the Council does not consider it necessary to pronounce on the exact delimitation</w:t>
        <w:br/>
        <w:t>of the relevant market to assess the restrictive suitability of the proven conduct,</w:t>
        <w:br/>
        <w:t>because it is proven that DEVIR conditions the obtaining</w:t>
        <w:br/>
        <w:t>by retailers of a greater discount on the wholesale price to the increase in</w:t>
        <w:br/>
        <w:t>sales of the Magic 2011 cards in Spanish (HP 18.6, 18.8 and 18.10), through this</w:t>
        <w:br/>
        <w:t>indirect means the coordination with its best distributors in the Barcelona meeting could be suitable to effectively set the RRP for retailers. If so,</w:t>
        <w:br/>
        <w:t>regardless of the market share of DEVIR and its distributors at their</w:t>
        <w:br/>
        <w:t>respective market levels, the agreement or concerted conduct proven in</w:t>
        <w:br/>
        <w:t>this case would fall outside the Vertical Restrictions Regulation,</w:t>
        <w:br/>
        <w:t>because it would constitute a very serious infringement of Article 4.a) of the EU Regulation on</w:t>
        <w:br/>
        <w:t>vertical restrictions and, furthermore, it can be presumed that it would fall within the</w:t>
        <w:br/>
        <w:t>prohibition of Article 1.1 of the LDC, and that it would be unlikely to meet the</w:t>
        <w:br/>
        <w:t>exemption conditions of Article 1.3 of this Law (paragraphs 47 and 223 of the Vertical Guidelines).</w:t>
        <w:br/>
        <w:t>For vertical agreements that are situated, due to the market share of the</w:t>
        <w:br/>
        <w:t>supplier and/or distributors, outside the scope of application of Regulation</w:t>
        <w:br/>
        <w:t>EU 330/2010, the Guidelines on vertical restrictions of May 19,</w:t>
        <w:br/>
        <w:t>2010, the European Commission states that, provided that they do not contain</w:t>
        <w:br/>
        <w:t>restrictions of competition by object and, in particular, particularly serious</w:t>
        <w:br/>
        <w:t>restrictions of competition, it is not presumed that vertical agreements</w:t>
        <w:br/>
        <w:t>that fall outside the category exemption because they exceed the market share threshold,</w:t>
        <w:br/>
        <w:t>fall under the prohibition of Article 101.1 of the TFEU, being in these cases important to examine whether in the individual case</w:t>
        <w:br/>
        <w:t>the agreement is subject to the provisions of Article 101.1 of the TFEU, and, if so, whether the conditions established in paragraph 3 of</w:t>
        <w:br/>
        <w:t>that article are met. In this sense, it is noted that the practice of recommending a resale price</w:t>
        <w:br/>
        <w:t>is covered by the Regulation within the market share threshold of 30% and, in</w:t>
        <w:br/>
        <w:t>other cases, is not presumed illegal as long as it does not imply a fixed minimum selling price</w:t>
        <w:br/>
        <w:t>as a result of pressure or incentives offered by the supplier or by the</w:t>
        <w:br/>
        <w:t>distributors (paragraph 226). An analysis that is equally relevant in relation to</w:t>
        <w:br/>
        <w:t>paragraphs 1 and 3 of Article 1 of the LDC, regarding vertical agreements that</w:t>
        <w:br/>
        <w:t>may restrict competition in the Spanish market and do not affect</w:t>
        <w:br/>
        <w:t>community exchanges.</w:t>
      </w:r>
    </w:p>
    <w:p>
      <w:r>
        <w:t>NATIONAL COMPETITION COMMISSION</w:t>
        <w:br/>
        <w:t>DEVIR argues that if this Council were to consider it proven that in the Barcelona meeting an agreement or concerted practice was reached with its distributors regarding prices, this conduct would lack restrictive suitability, firstly,</w:t>
        <w:br/>
        <w:t>due to the absence of strategic value in the information exchanged (the opinion of</w:t>
        <w:br/>
        <w:t>one and the other on whether a reduction in the wholesale price could cause an increase</w:t>
        <w:br/>
        <w:t>in sales of the Spanish version of the Magic 2011 cards). Secondly, because the opinions exchanged occur in an improvised manner by the retailers and within the scope of a vertical relationship. Thirdly, due to the market context in which the exchange occurs, which DEVIR defines as the national board games market, in which its market share is less than 1%, that retailers also sell the cards in English, and that there are no barriers to the importation of competing products.</w:t>
        <w:br/>
        <w:t>Furthermore, DEVIR adds that the Investigation Directorate does not specify whether the</w:t>
        <w:br/>
        <w:t>accused companies have agreed on the wholesale or retail price. If it were to be considered that they had agreed on the wholesale price, this supplier questions whether this supposed agreement restricts competition and, in the event that they had agreed on the RRP, DEVIR also questions whether an agreement between wholesaler and retailer to pass on the reduction of the wholesale price to final consumers</w:t>
        <w:br/>
        <w:t>would be restrictive, since if competition law allows recommending maximum resale prices, how could it be prohibited to recommend a reduction of such price when DEVIR has no market power.</w:t>
        <w:br/>
        <w:t>According to the Guidelines on vertical restrictions, agreements to recommend the retail price as analyzed here reduce intrabrand competition or among the distributors of the Magic cards, but this</w:t>
        <w:br/>
        <w:t>restriction will normally not affect effective competition in the relevant market provided that the parties lack market power, that is,</w:t>
        <w:br/>
        <w:t>as long as there is effective interbrand competition it is unlikely that a reduction of intrabrand competition through the recommendation of retail prices will have negative effects for consumers in the form of a uniform RRP by the majority of resellers (especially, paragraphs 102, 153 and 228 of the Vertical Guidelines).</w:t>
        <w:br/>
        <w:t>DEVIR points out that it sells two collections of collectible cards in Spanish,</w:t>
        <w:br/>
        <w:t>one of which is Magic. Between the two licenses, they can represent 60% of the</w:t>
        <w:br/>
        <w:t>market for collectible cards in Spanish, which according to DEVIR represents 15%</w:t>
        <w:br/>
        <w:t>of the card market in Spain. According to DEVIR's estimates, collectible card games represent 25% of the cards sold in Spain</w:t>
        <w:br/>
        <w:t>(folio 88; HP 2), which it considers that being the relevant market that of board games, its market share is around 1%, a percentage that also corresponds to the aggregate share of all its clients present at the Barcelona meeting in their respective market, so all of them face effective interbrand competition.</w:t>
        <w:br/>
        <w:t>The Council, without the need to pronounce in this case on the relevant product market, considers it proven that, within the product Magic cards, the</w:t>
      </w:r>
    </w:p>
    <w:p>
      <w:r>
        <w:rPr>
          <w:b/>
        </w:rPr>
        <w:t>[Pages 28–30]</w:t>
      </w:r>
    </w:p>
    <w:p>
      <w:r>
        <w:t>NATIONAL COMPETITION COMMISSION</w:t>
        <w:br/>
        <w:t>the cards in English are fully substitutable for the cards in Spanish, which allows us to rule out a priori that the relevant product market is that of Magic cards in Spanish, in which the complainant attributes a 60% market share to DEVIR.</w:t>
        <w:br/>
        <w:t>Therefore, in this primary market of Magic cards, DEVIR, as the exclusive distributor for Spain of Magic cards in Spanish, faces intense competition from English cards, which end users can purchase online from suppliers located in different countries, as transportation costs are low and because, as METROPOLIS AB ALEA states in an email sent to the complainant, Hasbro Europe (HP 15.1) sells the box of Magic cards to all European distributors at the same price, regardless of the language of the cards, which leads to "in Germany a pack in English costs the same as in German, that the French sell it for €3.40 and that in Spain for a decade at €4.15, a totally unrealistic price considering the cost of the box for Devir and the price in English that any customer has access to, lower than our distribution price for Spanish" (folios 1198 and s.). In this same sense, regarding the absence of entry barriers for purchases made online, some of the accused distributors refer to the "unfair competition" represented by the imports of English cards, to the extent that they would not be paying customs duties—due to the small size of the product—the VAT that applies to sales in national territory.</w:t>
        <w:br/>
        <w:t>In addition to the intrabrand competition represented by online purchases of Magic cards in English, the interested companies agree in pointing out that there is an intense secondary market for individual Magic cards among users, which helps to discipline the behavior of distributors. And to all this, it must be added that the existence of a parallel network of exclusive distribution agreements for collectible cards has not been proven.</w:t>
        <w:br/>
        <w:t>In conclusion, given the legal and economic context in which the proven conduct is situated, it does not seem likely that it could lead, in fact, to a fixing of the RRP for Magic card distributors and in the absence of direct evidence of collusion regarding the fixing of the RRP, the Council considers that it cannot be expected that the RRP system resulting from the meeting in Barcelona could lead, in fact, to a fixing of the retail price in the sense of the prohibition of art. 1.1.a) of the LDC, which is not considered proven. In this regard, from the email provided by the complainant, which records the conversation held with one of the accused (METROPOLIS AB ALEA) regarding DEVIR's new pricing policy, it is evident that at least some of the distributors did not respect the new price communicated by the supplier: "Devir in M11 set the price at €67 + VAT starting from the purchase of 3 boxes, and the market slipped out of their hands, as the local sub-distributors had no margin so they raised the prices and the RRP of €3.50 per pack was not respected. There were stores selling boxes for €92, others for €100, and others for €135...". In similar terms, the distributor EL TUMULO states that they have always sold the cards for €4, "both when the RRP was €4.15 and now" that DEVIR has reduced it to €3.99.</w:t>
      </w:r>
    </w:p>
    <w:p>
      <w:r>
        <w:t>Fifth.- On the unlawfulness of what was agreed by the distributors attending the meeting held in Madrid</w:t>
        <w:br/>
        <w:t>The Investigation Directorate considers that from the proven facts, an infringement of art. 1.1 of the LDC is deduced, consisting of a price agreement that was implemented through the meeting in Barcelona and the subsequently held meeting at the Rodilla restaurant in the Plaza de la Ópera in Madrid (HP 19.1).</w:t>
        <w:br/>
        <w:t>At this second meeting, 4 of the 11 distributors invited by DEVIR to the previous meeting in Barcelona attended, along with a distributor who had not attended the first, all of them with stores open in Madrid: METRÓPOLIS AB ALEA, COMICS GENERACIÓN X, EVOLUTION STORE, MAGIC REBELLION, and 4 MAGIC DE CADA. The exact date of the meeting is unknown, although according to EVOLUTION STORE it was between 3 and 10 days after the meeting in Barcelona. DEVIR did not attend this meeting nor was it summoned (HP 21.1 and 2).</w:t>
        <w:br/>
        <w:t>DEVIR and COMICS GENERACION X argue that this meeting cannot be considered a direct consequence of the one in Barcelona, as it is part of the usual meetings that the latter, as a purchasing center for several stores located in Madrid, holds with current (REBELION and EVOLUTION STORE) and potential clients (in the case of METROPOLIS AB ALEA). However, COMICS GENERACIÓN X points out that it does not know who summoned CUATRO MAGIC DE CADA and that, exceptionally, the previous meeting in Barcelona and the reduction of the RRP by DEVIR were discussed (HP 21.3), but without any agreement among themselves on the RRPs applied in their stores, which is confirmed by the other companies participating in the meeting in Madrid.</w:t>
        <w:br/>
        <w:t>The Council, on the contrary, considers it proven that in the aforementioned meeting in Madrid, competing companies participated, which shared their views on the RRP communicated by DEVIR for the Magic cards 2011, reaching an agreement aimed at fixing the RRP of such product among themselves. In this sense (HP 19.3 and ss.):</w:t>
        <w:br/>
        <w:t>- COMICS GENERACIÓN X states that at the meeting in Madrid it was about "B. Presenting our common points and discussing what prices would be competitive to obtain the numbers that would allow DEVIR to continue with its new sales policy to stores."</w:t>
        <w:br/>
        <w:t>- CUATRO MAGIC DE CADA states that they discussed what the impact of DEVIR's new policy could be in very general terms and also probed the interest that each one might have in promoting the sale of Magic in Spanish, but that in no case was an exact price agreed upon, "although speculation was made about what the new retail price of the product in Spanish could be, each store gave various different prices. We assume that influenced by the discounts that each store enjoyed" (folio 730).</w:t>
      </w:r>
    </w:p>
    <w:p>
      <w:r>
        <w:t>NATIONAL COMPETITION COMMISSION</w:t>
        <w:br/>
        <w:t>METRÓPOLIS AB ALEA states that "The Madrid stores (...) have met to agree on a price that would give us sufficient margin, but at the same time would be competitive against parallel imports from the internet and respecting it to create a market of perfect competition..." (folio 131).</w:t>
        <w:br/>
        <w:t>"DEVIR Iberia did not participate in the meeting (...) The agreement is internal among the stores in Madrid to avoid creating market imbalances and to offer the same price to all their customers" (folio 132).</w:t>
        <w:br/>
        <w:t>"It was logical to talk among ourselves about the new situation, a novelty in many years of having non-competitive prices that were going to change, we saw the 5 main stores in our region and agreed on price ranges that we considered appropriate and competitive against the English to reactivate consumption and to avoid a tug-of-war among us. Then each set their prices which have been varying. Never was there a sale below cost nor was an exact price of the products set nor was it intended (...) finally after the Magic 2011 expansion, no further meeting or communication was held" (folio 155).</w:t>
        <w:br/>
        <w:t>There was no agreement on an exact price, but "the agreement reached is that between €100 or a little more and €95, discounts and promotions aside, things should work" (folio 157).</w:t>
        <w:br/>
        <w:t>These statements, made by three of the five distributors attending the meeting in Madrid, undoubtedly prove the existence of an exchange of information among direct competitors regarding future RRPs: it was about "presenting our common points and discussing what prices would be competitive" (HP 19.3) and "speculation was made about what the new retail price of the product in Spanish could be, each store gave various different prices" (19.6).</w:t>
        <w:br/>
        <w:t>But not only was information exchanged about the RRP to be applied in the sale of the Magic 2011 expansion, but the present competitors agreed on the RRP of the product considered: "(...) we have met to agree on a price that would give us sufficient margin (...) and respecting it to create a market of perfect competition..." (folio 131); "(...) The agreement is internal among the stores in Madrid to avoid creating market imbalances and to offer the same price to all their customers"; "(...) we saw the 5 main stores in our region and agreed on price ranges that we considered appropriate and competitive against the English to reactivate consumption and to avoid a tug-of-war among us" (HP 19.6 to 19.8).</w:t>
        <w:br/>
        <w:t>The content and anti-competitive purpose of these behaviors, beyond the statements of the accused, is none other than to reduce intrabrand competition among the main distributors of the concerned product in the Community of Madrid, thereby minimizing the reduction of the recommended RRP agreed upon by DEVIR.</w:t>
        <w:br/>
        <w:t>Therefore, the Council concludes that this agreement or concerted conduct constitutes an infringement by object of art. 1.1.a) of the LDC.</w:t>
      </w:r>
    </w:p>
    <w:p>
      <w:r>
        <w:rPr>
          <w:b/>
        </w:rPr>
        <w:t>[Pages 31–33]</w:t>
      </w:r>
    </w:p>
    <w:p>
      <w:r>
        <w:t>NATIONAL COMPETITION COMMISSION</w:t>
        <w:br/>
        <w:t>As emphasized in the European Commission Guidelines on the applicability of Article 101 TFEU to horizontal cooperation agreements of January 14, 2011, and as this Council has indicated in multiple Resolutions, in markets governed by the principle of free competition, each company must independently determine the pricing policy it intends to adopt concerning the products it markets in the relevant market (paragraphs 60-62 and 73).</w:t>
        <w:br/>
        <w:t>Therefore, competition law prohibits any contact, direct or indirect, between competitors that, as evidenced in the meeting held in Madrid, aims to disclose the strategic conduct that has been decided to be adopted or is intended to be adopted concerning the RRP of the Magic 2011 expansion, thus facilitating a collusive outcome that diminishes their incentives to compete, as occurred in this case, in which, as stated by METROPOLIS AB ALEA, for the benefit of all parties, it was agreed "(...) on a price that gave us sufficient margin, but at the same time was competitive against parallel imports from the internet and respected it to create a market of perfect competition."</w:t>
        <w:br/>
        <w:t>Sixth. On the sanction</w:t>
        <w:br/>
        <w:t>-</w:t>
        <w:br/>
        <w:t>The anticompetitive conduct evidenced in this case is an agreement among competitors to fix the prohibited retail price as per Article 1.1.a) of the LDC, which Article 62.4.a) of the same Law qualifies as a very serious infringement.</w:t>
        <w:br/>
        <w:t>Likewise, Article 63.1 of the LDC empowers this Council to impose, on those who infringe, either negligently or deliberately, the aforementioned prohibition of collusive conduct, economic sanctions that, in the case of conduct such as that evidenced in this case, may reach up to 10 percent of the total turnover of the infringing company in the financial year immediately preceding the imposition of the fine.</w:t>
        <w:br/>
        <w:t>The Council considers that in the adoption of the concerted practice attributed to the distributors of Magic cards participating in the Madrid meeting (METRÓPOLIS AB ALEA, COMICS GENERACIÓN X, EVOLUTION STORE, MAGIC REBELLION, and 4 MAGIC DE CADA), there is, at the very least, negligence in observing the duty of diligence with which every economic operator must act in compliance with the prohibition of collusive agreements stemming from Article 1.1 of the LDC.</w:t>
        <w:br/>
        <w:t>According to the CNC Communication on the quantification of sanctions for substantive infringements of the LDC of February 6, 2009 (Communication on fines), the basic amount of the sanction is obtained by applying to the "sales volume affected by the infringement" a percentage that, starting from 10%, may be increased in increments of up to 10% cumulatively (i) if the infringement is very serious, and (ii) if the market related to the infringement corresponds to a productive input (paragraph 14). The basic amount of the sanction will increase with the duration of the infringement according to decreasing weighting coefficients</w:t>
      </w:r>
    </w:p>
    <w:p>
      <w:r>
        <w:t>NATIONAL COMPETITION COMMISSION</w:t>
        <w:br/>
        <w:t>(paragraph 15), which will be increased or reduced based on the presence of aggravating and mitigating factors (paragraph 16).</w:t>
        <w:br/>
        <w:t>At the time of determining the percentage applied to the sales volume affected by the infringement (defined in the Communication on fines as the weighted sum of the sales obtained by the infringer in the affected markets during the duration of the infringement), following the provisions of Article 64.1 of the LDC, the Council has taken into account that despite the formally judged conduct being a very serious infringement, it refers to a very specific product within the range marketed by the DEVIR distributors attending the Madrid meeting.</w:t>
        <w:br/>
        <w:t>Moreover, the price-fixing agreement is limited to only one subtype (the cards in Spanish, as opposed to the cards published in English, French, and other languages) and for a very specific time, as the meeting focused on the Magic 2011 expansion (given that there are four annual expansions, its duration can be estimated at around three months).</w:t>
        <w:br/>
        <w:t>Regarding the dimension of the affected market, it is considered to be small, both from a geographical perspective and concerning the product in question (DEVIR estimates that the two licenses of cards it holds, together, account for no more than 15% of the total card market in Spain; folio 88).</w:t>
        <w:br/>
        <w:t>Taking into account the above considerations, in order for the amount of the sanction to respect the principles of proportionality and deterrence that inform the competition sanctioning regime, the Council considers it appropriate to take as the basic amount of the sanction 10% of the estimated turnover according to the data provided by the companies regarding the sale of Magic Cards in Spanish in 2010, weighted by the duration of the infringement which, as indicated by the Investigation Directorate, can be established at three months, resulting in the imposition of a fine of 3,424 Euros on METRÓPOLIS AB ALEA; a fine of 1,974 Euros on EVOLUTION STORE; a fine of 1,325 Euros on COMICS GENERACIÓN X; a fine of 748 Euros on Mr. Raúl González Hernández (MAGIC REBELLION); and a fine of 196 Euros on 4 MAGIC DE CADA.</w:t>
        <w:br/>
        <w:t>For all the above reasons, having regard to the cited legal and regulatory provisions and others of general application, the Council of the National Competition Commission HAS RESOLVED</w:t>
        <w:br/>
        <w:t>FIRST.- To declare proven the existence of an infringement of Article 1.1.a) of Law 15/2007, of July 3, on the Defense of Competition, consisting of an agreement to fix the retail price of the Magic 2011 card game expansion.</w:t>
      </w:r>
    </w:p>
    <w:p>
      <w:r>
        <w:t>NATIONAL COMPETITION COMMISSION</w:t>
        <w:br/>
        <w:t>SECOND.- To declare METROPOLIS AB ALEA S.L., EVOLUTION STORE HERCUMASA C.B., COMICS GENERACION X S.L., Mr. Raúl González Hernández (MAGIC REBELLION), and CUATRO MAGIC DE CADA S.L. responsible for said infringement.</w:t>
        <w:br/>
        <w:t>THIRD.- To impose on:</w:t>
        <w:br/>
        <w:t>- METROPOLIS AB ALEA, S.L. a fine of 3,424 Euros.</w:t>
        <w:br/>
        <w:t>- EVOLUTION STORE HERCUMASA, C.B. a fine of 1,974 Euros.</w:t>
        <w:br/>
        <w:t>- COMICS GENERACIÓN X, S.L. a fine of 1,325 Euros.</w:t>
        <w:br/>
        <w:t>- Mr. Raúl González Hernández (MAGIC REBELLION) a fine of 748 Euros.</w:t>
        <w:br/>
        <w:t>- CUATRO MAGIC DE CADA, S.L. a fine of 196 Euros.</w:t>
        <w:br/>
        <w:t>FOURTH.- To urge the Investigation Directorate of the National Competition Commission to monitor compliance with this Resolution.</w:t>
        <w:br/>
        <w:t>This Resolution shall be communicated to the Investigation Directorate of the CNC and notified to the interested parties, informing them that no administrative appeal is available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