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https://www.cnmc.es/expedientes/s036811</w:t>
      </w:r>
    </w:p>
    <w:p>
      <w:r>
        <w:t>Pages translated : 21</w:t>
      </w:r>
    </w:p>
    <w:p/>
    <w:p>
      <w:r>
        <w:rPr>
          <w:b/>
        </w:rPr>
        <w:t>[Pages 1–3]</w:t>
      </w:r>
    </w:p>
    <w:p>
      <w:r>
        <w:t>RESOLUTION (EXPTE. S/0368/11 RADIOS)</w:t>
        <w:br/>
        <w:t>COUNCIL</w:t>
        <w:br/>
        <w:t>Mr. Joaquín García Bernaldo de Quirós, President</w:t>
        <w:br/>
        <w:t>Ms. Pilar Sánchez Núñez, Vice President</w:t>
        <w:br/>
        <w:t>Mr. Julio Costas Comesaña, Councilor</w:t>
        <w:br/>
        <w:t>Ms. M. Jesús González López, Councilor</w:t>
        <w:br/>
        <w:t>Ms. Inmaculada Gutiérrez Carrizo, Councilor</w:t>
        <w:br/>
        <w:t>Mr. Luis Díez Martín, Councilor</w:t>
        <w:br/>
        <w:t>In Madrid, on July 31, 2012</w:t>
        <w:br/>
        <w:t>The Council of the National Competition Commission (the Council), with the composition already expressed and being Rapporteur Ms. Pilar Sánchez Núñez, has issued the following Resolution in the file S/0368/11, RADIOS initiated after the complaint filed by MEDIAPRODUCCIÓN, S.L.U. and the NATIONAL PROFESSIONAL FOOTBALL LEAGUE against the Spanish Association of Commercial Broadcasting, Uniprex, S.A., Unidad Editorial Información Deportiva, S.L.U., Prisa Radio, S.L., Radio Popular, Sociedad Anónima Cadena de Ondas Populares Españolas, Radio Publi, S.L., Corporación Radio Televisión Española, S.A., Federation of Autonomous Radio and Television Organizations, and Radio Associació de Catalunya, S.C.C.L., for alleged restrictive practices of competition.</w:t>
        <w:br/>
        <w:t>FACTUAL BACKGROUND</w:t>
        <w:br/>
        <w:t>Complaint</w:t>
        <w:br/>
        <w:t>1. On September 1 and 7, 2011, Mediaproducción, S.L.U. (MEDIAPRO) (folios 1 to 38 and 124 to 125) and the National Professional Football League (LFP) (folios 39 to 111) filed respective complaints before the CNC for alleged conduct prohibited by Law 15/2007, of July 3, on the Defense of Competition (LDC) and the Treaty on the Functioning of the European Union (TFEU) against the Spanish Association of Commercial Broadcasting (AERC), Uniprex, S.A. (ONDA CERO), Unidad Editorial Información Deportiva, S.L.U. (RADIO MARCA), Prisa Radio, S.L. (PRISA RADIO), Radio Popular, Sociedad Anónima Cadena de Ondas Populares Españolas (COPE), Radio Publi, S.L. (PUNTO RADIO), Corporación Radio Televisión Española, S.A. (RNE), Federation of Autonomous Radio and Television Organizations (FORTA), and Radio Associació de Catalunya, S.C.C.L. (RAC).</w:t>
        <w:br/>
        <w:t>2. The reported conduct refers to the possible coordinated action of radio operators that led to a joint official statement dated July 20, 2011. In this statement, the consensus reached by Spanish radios in their refusal to negotiate the acquisition of the radio rights owned by MEDIAPRO and marketed by the LFP was made public, specifically regarding the live broadcasting rights of matches of the Liga BBVA, Liga Adelante, and the Copa de S.M. el Rey (except for the final). The effect of these behaviors would be, according to the complaints, to prevent, restrict, and distort competition in the market for broadcasting rights of football matches. According to the complainants, the indicated practices would constitute an agreement between companies aimed at developing a boycott whose object and effect was to restrict competition, which would violate Article 1 of the LDC and Article 101 of the TFEU.</w:t>
        <w:br/>
        <w:t>Investigation</w:t>
        <w:br/>
        <w:t>3. During the investigation, information was requested from the LFP (folios 129 to 130), from MEDIAPRO (folios 126 to 128), and from the AERC (folios 131 to 133) on September 13, 2011. These requests were answered between September 28 and 30, 2011 (folios 343 to 372 and 373 to 472). Additionally, the LFP included an extension of the complaint.</w:t>
        <w:br/>
        <w:t>4. On September 23, 2011, the Directorate of Investigation requested information from the General Subdirectorate of Audiovisual Media, of the Secretary of State for Telecommunications and the Information Society (SETSI), receiving their response on October 7, 2011 (folios 514 to 517).</w:t>
        <w:br/>
        <w:t>5. On October 10, 2011, the Directorate of Investigation also requested information from PRISA RADIO (folios 531 to 535), ONDA CERO (folios 553 to 557), PUNTO RADIO (folios 538 to 542), RNE (folios 546 to 550), FORTA (folios 525 to 528), and COPE (folios 518 to 522), receiving responses on October 21, 2011 from PRISA RADIO (folios 587 to 633), on October 25, 2011 from ONDA CERO (folios 641 to 741) and PUNTO RADIO (folios 743 to 8616), on October 27, 2011 from RNE (folios 862 to 895), on October 28, 2011 from FORTA (folios 901 to 939), and on November 3, 2011 from COPE (folios 958 to 1006).</w:t>
        <w:br/>
        <w:t>6. On November 15, 2011, RNE informed the CNC of the filing of a lawsuit for the protection of fundamental rights against the LFP (folios 1021 to 1023).</w:t>
        <w:br/>
        <w:t>7. On November 28, 2011, the LFP expanded the complaint (folios 1024 to 1031).</w:t>
        <w:br/>
        <w:t>Information About the Parties</w:t>
        <w:br/>
        <w:t>Complainants</w:t>
        <w:br/>
        <w:t>8. Mediaproducción, S.L. (MEDIAPRO) is controlled by the Imagina Group, whose head is Imagina Media Audiovisual, S.L. MEDIAPRO is present in the audiovisual communication sector. Among other services, it provides production, acquisition, and resale of audiovisual content. Starting from the 2009/2010 season, Mediapro has been managing all exploitation of the audiovisual rights of the League and the Copa de S.M. el Rey of football.</w:t>
        <w:br/>
        <w:t>9. The Professional Football League (LFP) is a private sports association that, according to the provisions of Articles 12 and 41 of Law 10/1990, of October 15, on Sport, is exclusively and mandatorily composed of all sports limited companies and clubs in the First and Second Divisions, which participate in official professional competitions at the state level. It has its own legal personality and enjoys autonomy for its internal organization and functioning, with respect to the RFEF, of which it is a part.</w:t>
        <w:br/>
        <w:t>Defendants</w:t>
        <w:br/>
        <w:t>10. The Spanish Association of Commercial Broadcasting (AERC) is a member of the European Association of Radios (AER) and the International Association of Broadcasting (AIM-IAB), and represents almost 100% of the 1,150 private commercial radio stations in Spain.</w:t>
        <w:br/>
        <w:t>11. The Federation of Autonomous Radio and Television Organizations (FORTA) is a non-profit association that brings together public law bodies or entities created by the laws of the respective Autonomous Parliaments for the direct management of public broadcasting and television services in the different Autonomous Communities of the Spanish State. Currently, FORTA is composed of twelve autonomous radio and television entities: Public Business Agency of Radio and Television of Andalusia, Catalan Corporation of Audiovisual Media, Public Entity Radio Television Madrid, Public Entity Radiotelevision Valenciana, Company of Radio Television of Galicia, Euskal Irrati Telebista, Public Entity Radiotelevision Canaria, Public Entity Radiotelevision Castilla-La Mancha, Radiotelevision of the Region of Murcia, Aragonese Corporation of Radio and Television, Public Communication Entity of the Principality of Asturias, and Public Entity of Radiotelevisió de les Illes Balears.</w:t>
        <w:br/>
        <w:t>12. The Radio Associació de Catalunya, S.C.C.L. (RAC) is a limited cooperative society that currently manages, along with the company Radiocat XXI, S.L. (owned by the Godó Group), the Catalan radio stations with the initials RAC (RAC 1 and RAC 105).</w:t>
        <w:br/>
        <w:t>13. The Corporación Radio Televisión Española, S.A. (RTVE) is a state-owned commercial company with special autonomy, structured as a public limited company, and whose share capital is entirely state-owned. It is assigned the management</w:t>
      </w:r>
    </w:p>
    <w:p>
      <w:r>
        <w:rPr>
          <w:b/>
        </w:rPr>
        <w:t>[Pages 4–6]</w:t>
      </w:r>
    </w:p>
    <w:p>
      <w:r>
        <w:t>direct provision of public broadcasting and television services, pursuant to Law 17/2006, of June 5, on state-owned radio and television, performing such function through two state-owned commercial companies: Televisión Española, S.A. (TVE) and Radio Nacional de España, S.A. (RNE).</w:t>
      </w:r>
    </w:p>
    <w:p>
      <w:r>
        <w:t>14. Prisa Radio, S.L. (PRISA RADIO) is the company of the PRISA Group focused on broadcasting activities of information, music, entertainment, and sports, structured in a matrix around five business areas and ten countries where it is present. In Spain, it includes Cadena SER, a thematic sports and music station (ONA fm), and five music networks (Los 40 Principales, Cadena Dial, M80 Radio, Radiolé, and Máxima FM).</w:t>
      </w:r>
    </w:p>
    <w:p>
      <w:r>
        <w:t>15. Radio Popular, Sociedad Anónima Cadena de Ondas Populares Españolas (COPE) is a generalist radio network managed by the Episcopal Conference. Also included in Radio Popular are the musical radio formula station Cadena 100 and the Rock &amp; Gol station.</w:t>
      </w:r>
    </w:p>
    <w:p>
      <w:r>
        <w:t>16. Uniprex, S.A. is the local radio and digital television subsidiary of the Spanish telecommunications group Grupo Antena 3. It operates the radio networks ONDA CERO, Europa FM, and Onda Melodía, as well as the local networks encompassed under the Ver-T brand, through the subsidiary Uniprex TV.</w:t>
      </w:r>
    </w:p>
    <w:p>
      <w:r>
        <w:t>17. Radio Publi, S.L. (PUNTO RADIO) is a company dedicated to providing communication services, via Radio and via Internet, configured as a generalist Spanish radio network belonging to Grupo Vocento.</w:t>
      </w:r>
    </w:p>
    <w:p>
      <w:r>
        <w:t>18. Unidad Editorial Información Deportiva, S.L.U. (RADIO MARCA) is a Spanish radio station that broadcasts sports information 24 hours a day. The station belongs to Grupo Unidad Editorial.</w:t>
      </w:r>
    </w:p>
    <w:p>
      <w:r>
        <w:t>On the economic activity within the framework of the complaint</w:t>
      </w:r>
    </w:p>
    <w:p>
      <w:r>
        <w:t>19. The reported conduct occurs at the moment when the holder of the audiovisual rights of the League and the Copa de S.M. el Rey of football decides, in July 2011 through the LPF, to commercialize the radio broadcasting rights of these events, without this activity having been subject to commercial exploitation by the rights holders until that moment, contrary to how these rights operate when the broadcast is television, and which configures a market that has traditionally been delineated by the competition authorities as the market for the acquisition and resale of broadcasting rights for football matches in Spain. In the case of radio broadcasts of these events, as noted by the Directorate of Investigation: “Until the current season, radio operators directly related to football clubs to obtain the necessary accreditations, which would grant access to the stadium, playing field, press room, mixed zone, and, where applicable, the radio booth from which to broadcast the matches, without paying any amount for it.”</w:t>
      </w:r>
    </w:p>
    <w:p>
      <w:r>
        <w:t>20. In order to assess the potentiality of the conduct, it is necessary to contextualize its framework, seeking which activities could, in their case, be affected by the conduct. Given that the radio broadcasting of sports events such as those affected by this conduct are part of the sound broadcasting services carried out by radio operators, these services could be affected, and it is also reasonable to presume the impact, in their case, on the market for the acquisition and resale of broadcasting rights for football matches in Spain.</w:t>
      </w:r>
    </w:p>
    <w:p>
      <w:r>
        <w:t>On the reported facts</w:t>
      </w:r>
    </w:p>
    <w:p>
      <w:r>
        <w:t>21. The investigation carried out by the Directorate of Investigation within the framework of this file has revealed the existence of the facts that are detailed below:</w:t>
      </w:r>
    </w:p>
    <w:p>
      <w:r>
        <w:t>(31) “On July 6, 2011, the LFP proceeded to communicate to the main radios in the country (folios 62, 871, and 971) its intention to commercialize the broadcasting rights of matches of the Liga BBVA, the Liga Adelante, and the Copa de S.M. El Rey (except for the final).</w:t>
      </w:r>
    </w:p>
    <w:p>
      <w:r>
        <w:t>(32) On July 11, 2011, the LFP received a letter from the AERC (folio 24-25 and 354-355) in which it expresses its position on the matter. Specifically, it defends the criterion that sports radio broadcasts are covered by the constitutional right to information, which in Spain is enshrined in Article 20 of the Constitution, since, unlike television broadcasting, in radio broadcasting the spectacle that takes place is not served to listeners through images but through the subjective and personal version of the information professional, thus having more proximity to the written press than to television broadcasting. On the other hand, regarding the economic benefit that radios obtain from broadcasts, the AERC estimates that this is also common with the written press, daily or periodic. It also highlights the daily contribution that radios make to the animation of the football spectacle in all their programs. Finally, the AERC concludes by recognizing the services that football clubs can offer to radio stations in sports venues and to which they have already contributed financially in the past.</w:t>
      </w:r>
    </w:p>
    <w:p>
      <w:r>
        <w:t>(33) At the LFP Assembly on July 12, 2011, the “Economic Control Regulation” was approved (folios 69 and 358) and the issue regarding the exploitation of radio rights was addressed, approving the agreement with MEDIAPRO for the commercialization of the radio rights of the League and Copa de S.M. El Rey (except for the final).</w:t>
      </w:r>
    </w:p>
    <w:p>
      <w:r>
        <w:t>(34) On July 14, 2011, the LFP responded to the AERC's letter of July 11, 2011 (folios 69 and 358). In it, the LFP informs the AERC of the approval of its agreement with MEDIAPRO at the LFP Assembly and convened a meeting between the LFP and the AERC to take place on July 19, 2011.</w:t>
      </w:r>
    </w:p>
    <w:p>
      <w:r>
        <w:t>(35) On July 19, 2011, the LFP and MEDIAPRO signed a commercialization agreement (folios 432 to 438) for the 2011/12 to 2013/14 seasons, for the exclusive radio broadcasting rights of the majority of the football clubs in Primera and Segunda División A, of which MEDIAPRO is the owner, by which the LFP will be responsible for their commercialization under the conditions determined in the agreement.</w:t>
      </w:r>
    </w:p>
    <w:p>
      <w:r>
        <w:t>(36) Also on July 19, 2011, the meeting convened between the LFP and the AERC took place at the latter's facilities.</w:t>
      </w:r>
    </w:p>
    <w:p>
      <w:r>
        <w:t>(37) On July 20, 2011, the AERC published a press release (folios 18-19, 84-85, 361-362, 648-649, and 908-909) after the LFP's intention to charge radios for the broadcasts of football matches was confirmed.</w:t>
      </w:r>
    </w:p>
    <w:p>
      <w:r>
        <w:t>(38) In this press release, the unanimous and complete rejection of the public and private radio networks that subscribe to it is expressed regarding the LFP's intention to charge for the broadcasting of football matches. They base their rejection on the following reasons:</w:t>
      </w:r>
    </w:p>
    <w:p>
      <w:r>
        <w:t>(39) Radio broadcasting, unlike television broadcasting, involves the transmission to the listener of a subjective and personal version of the radio information professional. Fans may stop attending the stadium if there is a television broadcast, but not if it is radio, so no harm would be caused to the owning clubs. Thus, radio would be closer to the written press, also covered by the right to information.</w:t>
      </w:r>
    </w:p>
    <w:p>
      <w:r>
        <w:t>(40) Regarding the economic benefit that radio could obtain from advertising revenues derived from sports programs once expenses are deducted, they are offset by the daily contribution that radios make to the animation of the football spectacle, which translates into benefits for the clubs themselves. All this in a context of an economic crisis exacerbated in the media and specifically in radios, due to the advertising crisis, which, combined with the LFP's intention, could entail the risk of leaving radio listeners without football on Saturdays and Sundays.</w:t>
      </w:r>
    </w:p>
    <w:p>
      <w:r>
        <w:rPr>
          <w:b/>
        </w:rPr>
        <w:t>[Pages 7–9]</w:t>
      </w:r>
    </w:p>
    <w:p>
      <w:r>
        <w:t>(41) The radio stations also consider that radio broadcasting is covered by the citizens' right to information, enshrined in Article 20 of the Spanish Constitution of 1978, and that Article 19 of Law 7/2010, of March 31, General Audiovisual Communication (LGCA) addresses the right to information exclusively in television.</w:t>
      </w:r>
    </w:p>
    <w:p>
      <w:r>
        <w:t>(42) The press release concludes by stating that, in light of such arguments, public and private broadcasters firmly reject the LFP's claim, affirming their unanimous decision not to enter into negotiations with the LFP.</w:t>
      </w:r>
    </w:p>
    <w:p>
      <w:r>
        <w:t>(43) On July 22, 2011, the LFP sent an invitation to the AERC and its associates and representatives to submit bids for the concerned rights (folios 27-28, 92-93, and 359-360).</w:t>
      </w:r>
    </w:p>
    <w:p>
      <w:r>
        <w:t>(44) On July 27, 2011, a meeting was convened by the LFP with the public radio operators, RNE and FORTA.</w:t>
      </w:r>
    </w:p>
    <w:p>
      <w:r>
        <w:t>(45) On August 3, 2011, 17 days before the scheduled start of the League season, the conditions for the bid request (folios 30-32 and 100-102) for the broadcasting of BBVA league matches, Liga Adelante, and the Copa de S.M. el Rey (excluding the final) were published in various media outlets. This bid was directed at all radio operators legally established in Spain with a broadcasting license of state, regional, or municipal scope, and interested parties had to submit their bid with an individualized price for each service they opted for before 8:00 PM on August 16, 2001. These services were classified into four categories with specific conditions: basic service, premium service, exclusive service 1, and exclusive service 2, depending on the more or less restricted access to different parts of the field and to the players.</w:t>
      </w:r>
    </w:p>
    <w:p>
      <w:r>
        <w:t>(46) On August 26, 2011, the LFP sent various radios a letter confirming that it had not received any proposal from them regarding the licenses they offered for the broadcasting of BBVA league matches, Liga Adelante, and Copa de S.M. El Rey (excluding the final).</w:t>
      </w:r>
    </w:p>
    <w:p>
      <w:r>
        <w:t>(47) The weekend of August 27 and 28, 2011, marked the beginning of the 2011/12 season of the BBVA League, following the suspension of the first matchday scheduled for the weekend of August 20 and 21, 2011, due to the strike called by the Spanish Footballers' Association (AFE).</w:t>
      </w:r>
    </w:p>
    <w:p>
      <w:r>
        <w:t>(48) On August 29, 2011, the LFP sent some radios a letter denying that access to radio journalists to football stadiums to exercise the right to information was being impeded, stating that they simply conditioned entry on a commitment not to broadcast the match live (folios 107, 369, and 931). On the same date, the LFP published a press release indicating the same, confirming that access to radio stations had not been authorized due to not signing a commitment not to broadcast live.</w:t>
      </w:r>
    </w:p>
    <w:p>
      <w:r>
        <w:t>(49) On September 1, 2011, the AERC and various radio stations held a meeting and issued a joint information note (folio 371) reaffirming their unity against the LFP, understanding that radio broadcasts, by not providing images of the matches, are covered by the constitutional right to information.</w:t>
      </w:r>
    </w:p>
    <w:p>
      <w:r>
        <w:t>(50) On September 8, 2011, the AERC organized a joint press conference of the defendants (folios 427 to 430), in which they maintained their refusal to pay the fee demanded by the LFP for broadcasting football matches, invoking the constitutional right to information.</w:t>
      </w:r>
    </w:p>
    <w:p>
      <w:r>
        <w:t>(51) On October 11, 2011, the LFP met (folios 1025 and 1026) with the defendants (except for PUNTO RADIO), who reaffirmed their joint refusal to pay compensation for broadcasting rights, although they did offer to pay an economic compensation for the expenses incurred by the football teams, which they estimated at 5% of the advertising revenues of the sports programs that broadcast matches from the First and Second Divisions of the Spanish League, with the LFP rejecting such an offer.</w:t>
      </w:r>
    </w:p>
    <w:p>
      <w:r>
        <w:t>(52) During this period, negotiations between the parties were centralized through the LFP and the AERC, which exchanged various communications in which they outlined their reasons and intentions.</w:t>
      </w:r>
    </w:p>
    <w:p>
      <w:r>
        <w:t>(53) On November 11, 2011, the RTVE Corporation filed a lawsuit for the protection of fundamental rights against the LFP, requesting access to football stadiums to exercise the fundamental right to information, and communicated this to this DI (folios 1022 and 1023).</w:t>
      </w:r>
    </w:p>
    <w:p>
      <w:r>
        <w:t>On the existing regulation within the framework of the complaint</w:t>
      </w:r>
    </w:p>
    <w:p>
      <w:r>
        <w:t>22. Law 21/1997, in its Article 2, regulated, based on the right to information, the free access to sports stadiums by Televisions and Radios, limiting for televisions the maximum time for broadcasting images to three minutes, but without limiting the time when it came to radio news or informational spaces. The norm stated:</w:t>
      </w:r>
    </w:p>
    <w:p>
      <w:r>
        <w:t>“Art.2</w:t>
        <w:br/>
        <w:t>1. The assignment of broadcasting or transmission rights, whether made exclusively or not, cannot limit or restrict the right to information. To make this right effective, social communication media will have free access to stadiums and sports venues.</w:t>
      </w:r>
    </w:p>
    <w:p>
      <w:r>
        <w:t>2. The exercise of the right of access referred to in the previous number, when it comes to obtaining news or images for broadcasting on television of brief excerpts, freely chosen, in news programs, shall not be subject to economic compensation, without prejudice to the agreements that may be formalized between programmers and operators. The broadcasting of such excerpts shall have a maximum duration of three minutes for each competition. Radio news or informational spaces shall not be subject to the time and live limitations contemplated in the previous paragraph.”</w:t>
      </w:r>
    </w:p>
    <w:p>
      <w:r>
        <w:t>23. On May 1, 2010, Law 7/2010, of March 31, General Audiovisual Communication, came into force, repealing the previous Law 21/1997, without explicitly providing anything about the exception contemplated in Article 2 of the repealed law. This regulation, in its TITLE II “Basic Regulation for Audiovisual Communication”, CHAPTER II: “The rights of audiovisual communication service providers”, Section 3. “The exclusive contracting of television broadcasting of audiovisual content”, regulates in its Article 19: “The right to contract the exclusive broadcasting of audiovisual content”, as follows:</w:t>
      </w:r>
    </w:p>
    <w:p>
      <w:r>
        <w:t>“1. Audiovisual communication service providers have the right to contract audiovisual content for its broadcasting in open or coded format, reserving the decision on the broadcasting schedule, without prejudice to what is established in the regulatory norms of professional sports competitions.</w:t>
      </w:r>
    </w:p>
    <w:p>
      <w:r>
        <w:t>2. The exclusive broadcasting right shall not be exercised in such a way as to deprive a substantial part of the public residing in another Member State of the possibility of following events classified as of general interest to society.</w:t>
      </w:r>
    </w:p>
    <w:p>
      <w:r>
        <w:t>3. The exclusive broadcasting right cannot limit the right to information of citizens. Audiovisual communication service providers that have contracted the exclusive broadcasting of an event of general interest to society must allow other providers to broadcast a brief informative summary under reasonable, objective, and non-discriminatory conditions. This service shall be used solely for general information programs and may only be used in audiovisual communication services upon request if the same service provider offers the same program on deferred broadcast. No economic compensation shall be required when the informative summary of an event, a unitary set of events, or a sports competition is broadcast in a news program, in deferred format and with a duration of less than three minutes. However, the exception of compensation does not include the necessary expenses to facilitate the preparation of the informative summary. Audiovisual communication service providers may access, in the authorized area, the spaces where such an event is held.</w:t>
      </w:r>
    </w:p>
    <w:p>
      <w:r>
        <w:t>4. In the event that the organizer of the event is not established in Spain, the obligation of access shall fall on the holder of the exclusive rights who assumes the live broadcasting.”</w:t>
      </w:r>
    </w:p>
    <w:p>
      <w:r>
        <w:t>24. The Investigation Directorate analyzes the elements of the complaint concerning the following four points: (i) The regulatory change; (ii) the existence of contracts of</w:t>
      </w:r>
    </w:p>
    <w:p>
      <w:r>
        <w:rPr>
          <w:b/>
        </w:rPr>
        <w:t>[Pages 10–12]</w:t>
      </w:r>
    </w:p>
    <w:p>
      <w:r>
        <w:t>the commercialization of this type of rights since 1993 (as alleged by the complainants); (iii) the fact that radio stations have paid broadcasting rights in Spain for foreign competitions; and (iv) the pressures and collective reprisals against Punto Radio.</w:t>
      </w:r>
    </w:p>
    <w:p>
      <w:r>
        <w:t>Regarding the regulatory change in May 2010</w:t>
      </w:r>
    </w:p>
    <w:p>
      <w:r>
        <w:t>25. The LFP and MEDIAPRO have alleged in the context of this file that changes in the legal framework have evolved confirming the right to commercialize broadcasting rights for sporting events in Spain. Specifically, regarding Article 19.3 of the LGCA, previously cited, they interpret that only information broadcast in a news program, delayed and with a duration of less than three minutes, should be offered free of charge, while any other type of radio right is marketable. The complainants point out that Law 21/1997, of July 3, regulating broadcasts and retransmissions of competitions and sporting events, which prevented the commercialization of radio rights, has been repealed and argue that the legal framework has evolved with the LGCA, aligning with that of other countries in the European Union, and confirming with these changes the right to commercialize broadcasting rights for sporting events in Spain.</w:t>
      </w:r>
    </w:p>
    <w:p>
      <w:r>
        <w:t>26. In contrast, the AERC and the radio stations themselves interpret, regarding the evolution of the legal framework, that Article 19.3 LGCA is applicable exclusively to television, while radio broadcasts of football events would be protected by the right to information. Furthermore, they argue in support of this interpretation that unlike television broadcasts where the communication of the image is objective, radio broadcasts offer a personal, partial, and subjective version of the narrated events, configuring a different product.</w:t>
      </w:r>
    </w:p>
    <w:p>
      <w:r>
        <w:t>27. In the context of the investigation, the Directorate of Investigation has requested information from the General Subdirectorate of Audiovisual Media, of the Secretary of State for Telecommunications and the Information Society (SETSI), regarding their interpretation of the LGCA. The Directorate of Investigation summarizes their response (folios 514 to 517) as follows:</w:t>
        <w:br/>
        <w:t>– While the LGCA understands audiovisual communication services to include both television and radio services, there are certain provisions that apply only to television or to radio.</w:t>
        <w:br/>
        <w:t>– Article 19.3 is included in Section 3 of Chapter II of Title II, titled “The exclusive contracting of television broadcasting of audiovisual content.” It interprets that Articles 19, 20, and 21 would not apply to radio broadcasts, and that the spirit of the legislator seems to confirm this.</w:t>
        <w:br/>
        <w:t>– Given their exclusion from Article 19.3 of the LGCA, live sports radio broadcasts would be protected by Article 20 of the Constitution. Furthermore, the General Subdirectorate of Audiovisual Media estimates that if Article 19.3 LGCA, while recognizing an exclusive broadcasting right to television operators, imposes as a limit the right to information of citizens, even more so will the right to information operate when such rights are not exercised in an exclusive regime, as is the case with radio operators.</w:t>
        <w:br/>
        <w:t>– Regarding whether radio broadcasts should be subject to remuneration from the holder of audiovisual rights, since they are not regulated by the LGCA due to the inapplicability of the aforementioned Section 3, the General Subdirectorate of Audiovisual Media considers that it cannot pronounce on this matter.</w:t>
      </w:r>
    </w:p>
    <w:p>
      <w:r>
        <w:t>28. In light of the above, the Directorate of Investigation concludes that: “the LGCA does not define the scope of the right to information in the radio broadcasting of football matches, so it cannot be established that this regulation enables the new scheme for the commercialization of radio broadcasting rights for football matches of the Liga BBVA, Liga Adelante, and the Copa de S.M. el Rey (except for the final) that MEDIAPRO and the LFP seek to implement.” It adds that “In any case, it is worth noting that the LGCA (and the repeal of Law 21/1997) came into force in May 2010, while MEDIAPRO and the LFP have attempted to establish a scheme for the commercialization of radio broadcasting rights for football matches starting from the 2011/2012 season, more than a year later.”</w:t>
      </w:r>
    </w:p>
    <w:p>
      <w:r>
        <w:t>Regarding the alleged existence of contracts for the commercialization of this type of rights since 1993</w:t>
      </w:r>
    </w:p>
    <w:p>
      <w:r>
        <w:t>29. The LFP and MEDIAPRO assert in their complaint that in the past, specifically in 1993, there would have existed this type of commercialization, having signed contracts with various radio stations (Cadena SER, COPE, ONDA CERO, Antena 3, and RNE) supposedly for, among others, the assignment of radio broadcasting rights for matches of the Primera División League, the Segunda División, and the Copa de S.M. el Rey (except for the final).</w:t>
      </w:r>
    </w:p>
    <w:p>
      <w:r>
        <w:t>30. The AERC alleges that the purpose of these contracts, exceptionally, was to establish a price to be paid in exchange for the services used (refurbishment of booths and commentator positions), but there was no consideration for the broadcasting rights. This point has also been claimed by the consulted radio stations, which indicate that the sole purpose of these contracts was to provide adequate structures to the fields so that broadcasts could be carried out, to cover the provision of certain services (connections, installations, etc.), and to regulate the access of technical and human resources for their execution and their location within the stadiums. And that under no circumstances would they be intended to pay for alleged broadcasting rights of football matches.</w:t>
      </w:r>
    </w:p>
    <w:p>
      <w:r>
        <w:t>31. The file contains copies of the contracts signed by Antena 3 (folios 440 to 447) and RNE (folio 873 to 880) with the LFP, dated February 1993. Both contracts, of similar content, established as their primary purpose “The assignment by the LNFP of the radio broadcasting rights of the matches played by its Clubs or Sports Anonymous Societies in the National League Championship of the First and Second Divisions and the Championship of Spain, Copa de S.M. El Rey, except for its Final,” stating that “Such broadcasting will be live, either through the complete radio transmission of the match, or through the realization of connections, along with other matches, also live and within the same radio program.” Furthermore, the contract established that “In the assignment of the broadcasting rights, as restated in the previous paragraphs, the right to inform that as an informative medium corresponds to the assignee as a proprietary right under our Constitution is understood not to be included.” The Directorate of Investigation has verified that: “these contracts also included in their object: the exclusive use of a specific area of the stadium, called the microphone booth; the delivery of a certain number of passes or accreditations; the location in a specific area, at field level, of the accredited person; and the use of the press area of the stadium, which must be equipped with the appropriate technical means.</w:t>
      </w:r>
    </w:p>
    <w:p>
      <w:r>
        <w:t>32. The Directorate of Investigation has taken into account that: (i) “While the first purpose could be inferred from what the complainants argue, from the analysis of the rest of the purposes of the contract, along with the explicit mention of the right to information, it could be inferred that the thesis defended by the defendants may be valid.”; (ii) that these are contracts that were not repeated in subsequent years; and (iii) that: they were contracts of a punctual nature (as judged by the duration section of such contracts which established that “this contract will come into force from today and will end, without prior notification being necessary by either party, on June 30, 1994”). And consequently concludes that: “from the contracts of 1993 it cannot be automatically inferred that the claims of MEDIAPRO and the LFP are justified.”</w:t>
      </w:r>
    </w:p>
    <w:p>
      <w:r>
        <w:t>Regarding the alleged payments in international competitions</w:t>
      </w:r>
    </w:p>
    <w:p>
      <w:r>
        <w:rPr>
          <w:b/>
        </w:rPr>
        <w:t>[Pages 13–15]</w:t>
      </w:r>
    </w:p>
    <w:p>
      <w:r>
        <w:t>33. The LFP and MEDIAPRO also denounce the existence of discrimination and differential treatment of Spanish radios compared to other international football and sports competitions, as various Spanish radios would have acquired broadcasting rights in Spain for international competitions. Thus, they have provided documentation obtained mainly from the internet that would demonstrate:</w:t>
        <w:br/>
        <w:t>– The existence of marketing schemes for radio broadcasting rights in international football competitions (FIFA World Cups, UEFA European Championships, UEFA Champions League), in foreign league competitions (Premier League, Bundesliga, Lega Italiana Calcio), and in other sporting events (Superbowl, NBA All Stars, Formula 1, Olympic Games).</w:t>
        <w:br/>
        <w:t>– The participation of Spanish radio operators in the acquisition of such broadcasting rights in Spain.</w:t>
      </w:r>
    </w:p>
    <w:p>
      <w:r>
        <w:t>34. The AERC claims to have no specific information regarding the marketing of such rights, although it anticipates that most organizers of sports competitions worldwide do not charge for live radio broadcasts, but for the services offered in the stadiums.</w:t>
      </w:r>
    </w:p>
    <w:p>
      <w:r>
        <w:t>35. The Directorate of Investigation has verified, based on the information sent at its request, that: (i) some radio stations have signed contracts for the radio broadcasting of international football competitions held abroad; (ii) the object of such contracts varies depending on the competition in question; (iii) according to the radios, the systems for regulating access to the fields for radio operators depend on the country where the match is played, the applicable law, the organizing entity of the competition, or even the football club that owns the stadium where the match takes place; (iv) the purpose, in all cases, is to obtain appropriate accreditations for the profile of programs that the station wants to offer its listeners; (v) in those competitions, it is generally possible to obtain accreditations without payment of a fee, allowing access to the stadiums as an "observer," which implies the right to enter the stadium, interview area, press room, and other facilities specially designed for this "observer" role; (vi) the contracts that radios usually sign grant, on the contrary, a status superior to that of "observer," and involve a higher category of rights (use of radio booths, use of the press center, etc.), with this category of accreditation having an economic cost that is negotiated with the organizing entity; (vii) radio stations have paid amounts for the broadcasting of football matches that take place abroad and under contractual relationships that are not subject to Spanish legislation, and that these amounts have served to compensate various aspects (from the provision of technical services and a whole series of advantages and additional benefits related to access to these events, to travel agency services for transportation and accommodation, or transfers between different facilities).</w:t>
      </w:r>
    </w:p>
    <w:p>
      <w:r>
        <w:t>36. And regarding friendly football matches in which the Spanish national team participates, the Directorate of Investigation has confirmed that "the Spanish Football Federation does not require any payment for any concept for the radio broadcasting of friendly matches of the Spanish national team on Spanish territory. In the case of matches played on foreign territory, there is no standardized behavior, with some federations charging for some concept (generally with an adhesion contract and subject to the legal framework of the country) and others charging nothing."</w:t>
      </w:r>
    </w:p>
    <w:p>
      <w:r>
        <w:t>37. Consequently, the Directorate of Investigation concludes that contrary to what has been reported: "it has not been possible to verify that Spanish radios have paid for the use of radio broadcasting rights for sporting events in Spain, as the payments that have been verified seem to correspond to other concepts."</w:t>
      </w:r>
    </w:p>
    <w:p>
      <w:r>
        <w:t>Regarding the reported pressures and collective reprisals against Punto Radio</w:t>
      </w:r>
    </w:p>
    <w:p>
      <w:r>
        <w:t>38. During the investigation, the LFP (folios 186 to 188) and MEDIAPRO (folios 496 and 497) report the existence of collective reprisals against a radio operator that would have decided to abandon the boycott. According to their report, PUNTO RADIO (which was not present at the meeting of the radios with the LFP on October 11, 2011) would have communicated to the LFP its intention to negotiate for the concerned broadcasting rights. There is an email in the file dated September 16, 2011, from the Director of Sports of PUNTO RADIO (folio 310) showing its intentions, the desire to reach an agreement, and requesting access accreditations to the football stadiums. This email was responded to on the same day, September 16, 2011, by the General Director of the LFP (folio 312), arranging a meeting and confirming that instructions had been given for the issuance of accreditations. Likewise, the LFP published a press release on the same day (folio 317) informing of the imminent start of negotiations with PUNTO RADIO and the accreditation of its journalists, also communicating this to the AERC (folio 319). On the same day, September 16, 2011, PUNTO RADIO sent a burofax to the LFP (folio 860) requesting that its willingness to open a dialogue, which, respecting the right to information, would serve as a means of collaboration, not be instrumentalized, indicating that PUNTO RADIO could only understand having to assume a compensation or reimbursement for the maintenance of booths and technical elements that clubs provide to professionals, but not the payment of a fee for something that PUNTO RADIO understands is not a commodity, such as the right to information.</w:t>
      </w:r>
    </w:p>
    <w:p>
      <w:r>
        <w:t>39. The investigation of these facts leads to requesting PUNTO RADIO's version, which states (folios 747 and 748) that its motivation was to be able to explain the preeminence of the right to information and to assume a compensation for expenses, but always in line with the consideration that the LFP's demand for certain licenses to exercise the right to information through the broadcasting of sporting events has no support in the LGCA, as stated in the letter sent by the General Director of PUNTO RADIO to that of the LFP on September 6, 2011 (folio 323). That said, PUNTO RADIO mentions that, in any case, given its usual demeanor, meetings with the LFP continue to be held.</w:t>
      </w:r>
    </w:p>
    <w:p>
      <w:r>
        <w:t>40. Therefore, the Directorate of Investigation concludes that: "it has no evidence of the existence of anti-competitive pressures and collective reprisals by the AERC against PUNTO RADIO mentioned by the complainants. In this regard, it is worth noting that PUNTO RADIO's negotiating position against MEDIAPRO and the LFP appears to be the same as that held by the AERC, and that PUNTO RADIO's membership or non-membership in the AERC does not significantly affect its competitive capacity."</w:t>
      </w:r>
    </w:p>
    <w:p>
      <w:r>
        <w:t>Regarding the Proposal for Archiving raised by the Directorate of Investigation</w:t>
      </w:r>
    </w:p>
    <w:p>
      <w:r>
        <w:t>41. The Directorate of Investigation points out that in the present file, the content and form of the bidding process developed by the LFP for the contracting of the live radio broadcasting rights of BBVA League, Liga Adelante, and Copa de S.M. El Rey football matches for the 2011/12 to 2013/14 seasons are not evaluated.</w:t>
      </w:r>
    </w:p>
    <w:p>
      <w:r>
        <w:t>42. On December 12, 2011, the Directorate of Investigation, in accordance with the provisions of Article 49.3 of Law 15/2007, of July 3, on the Defense of Competition, proposed to the Council of the CNC the non-initiation of the sanctioning procedure, as well as the archiving of the proceedings followed as a result of the complaints filed by MEDIAPRO and the LFP, considering that there are no indications of infringement of the aforementioned Law.</w:t>
      </w:r>
    </w:p>
    <w:p>
      <w:r>
        <w:t>43. It assesses the absence of indications of infringement in its consideration that the conduct does not aim to distort the competitive conditions of the market, because it considers that the conduct could respond to the manifestation of a common interest in the face of a unilateral change by MEDIAPRO and the LFP of the scheme for the radio broadcasting of football matches of the considered competitions. It does not find restrictions that, by their very nature, restrict competition and the Directorate also does not appreciate</w:t>
      </w:r>
    </w:p>
    <w:p>
      <w:r>
        <w:rPr>
          <w:b/>
        </w:rPr>
        <w:t>[Pages 16–18]</w:t>
      </w:r>
    </w:p>
    <w:p>
      <w:r>
        <w:t>Investigación suitability of the conduct to generate probable restrictive effects, concluding that in any case, if the conflict responded to the interest between the parties, it should not be addressed before the CNC, but rather within the framework of the competent ordinary jurisdiction.</w:t>
      </w:r>
    </w:p>
    <w:p>
      <w:r>
        <w:t>Regarding the regulatory change of April 2012</w:t>
      </w:r>
    </w:p>
    <w:p>
      <w:r>
        <w:t>44. Following the elevation of the proposal for dismissal by the Directorate of Investigation, Royal Decree-Law 15/2012, of April 20, modifying the administration regime of the RTVE Corporation, provided for in Law 17/2006, of June 5, has come into force, with direct implications for the subject of this file. In its explanatory memorandum, it states:</w:t>
      </w:r>
    </w:p>
    <w:p>
      <w:r>
        <w:t>“On the other hand, it is necessary to modify Law 7/2010, of March 31, General Audiovisual Communication Law, in order to put an end to the conflict raised regarding the access of audiovisual radio communication service providers to stadiums and venues to be able to broadcast live sporting events, thus guaranteeing the exercise of the fundamental right to communicate information.</w:t>
      </w:r>
    </w:p>
    <w:p>
      <w:r>
        <w:t>Law 7/2010, of March 31, General Audiovisual Communication Law, regulates in section 3 of chapter II of title II, the exclusive contracting of the television broadcasting of audiovisual content, with the aim of protecting the fundamental right to information and ensuring the full and adequate protection of the interests of viewers. However, the Law only regulates the broadcasting of audiovisual content through television without making any mention of sound broadcasting.</w:t>
      </w:r>
    </w:p>
    <w:p>
      <w:r>
        <w:t>The broadcasting of sporting events carried out by audiovisual radio communication service providers constitutes a clear manifestation of the right to communicate and receive information recognized in Article 20.1.d) of the Spanish Constitution.</w:t>
      </w:r>
    </w:p>
    <w:p>
      <w:r>
        <w:t>The European Parliament, in its recent Report on the European Dimension in Sport of November 2011, recognizes the right of journalists to access publicly organized sporting events and to report on them in order to safeguard the public's right to obtain and receive independent news and information about such events.</w:t>
      </w:r>
    </w:p>
    <w:p>
      <w:r>
        <w:t>Taking the above into account, it is necessary for audiovisual legislation to expressly recognize the right of audiovisual radio communication service providers to communicate information about sporting events and thus protect the right to information of all citizens as a priority right, as stated in the explanatory memorandum of Law 7/2010, of March 31, General Audiovisual Communication Law.</w:t>
      </w:r>
    </w:p>
    <w:p>
      <w:r>
        <w:t>In order to exercise this right, it is necessary to establish the freedom of access to the spaces or venues where sporting events are held by radio operators.</w:t>
      </w:r>
    </w:p>
    <w:p>
      <w:r>
        <w:t>For this reason, an amendment to Article 19 of the General Audiovisual Communication Law is carried out to guarantee audiovisual radio communication service providers free access to stadiums and venues in order to broadcast live sporting events without any compensation being required.</w:t>
      </w:r>
    </w:p>
    <w:p>
      <w:r>
        <w:t>Notwithstanding the above, since the exercise of this right by audiovisual radio communication service providers involves the use of certain facilities of the venues where the event takes place, radio operators must pay the rights holders the costs incurred as a result of maintaining the booths of the venues and other necessary services to guarantee the right to communicate information.</w:t>
      </w:r>
    </w:p>
    <w:p>
      <w:r>
        <w:t>The parties will mutually agree on the amount of the compensation. In case of disagreement regarding said amount, it will be up to the competent audiovisual authority, currently the Telecommunications Market Commission, to resolve the conflict through a binding resolution, at the request of any of the parties and after hearing them.</w:t>
      </w:r>
    </w:p>
    <w:p>
      <w:r>
        <w:t>And specifically, it regulates as follows:</w:t>
      </w:r>
    </w:p>
    <w:p>
      <w:r>
        <w:t>“Article 2. Modification of Law 7/2010, of March 31, General Audiovisual Communication Law.</w:t>
      </w:r>
    </w:p>
    <w:p>
      <w:r>
        <w:t>Law 7/2010, of March 31, General Audiovisual Communication Law, is modified in the following terms:</w:t>
      </w:r>
    </w:p>
    <w:p>
      <w:r>
        <w:t>One. The title of section 3 of chapter II of Title II of Law 7/2010, of March 31, General Audiovisual Communication Law, is amended as follows:</w:t>
      </w:r>
    </w:p>
    <w:p>
      <w:r>
        <w:t>2. Section 3. Exclusive contracting of the broadcasting of audiovisual content.”</w:t>
      </w:r>
    </w:p>
    <w:p>
      <w:r>
        <w:t>Two. The current paragraph 4 of Article 19 becomes 5, and paragraph 4 is amended as follows:</w:t>
      </w:r>
    </w:p>
    <w:p>
      <w:r>
        <w:t>FIRST. 4. Audiovisual radio communication service providers will have free access to the stadiums and venues to broadcast live the sporting events taking place therein, in exchange for an economic compensation equivalent to the costs generated by the exercise of such right.</w:t>
      </w:r>
    </w:p>
    <w:p>
      <w:r>
        <w:t>The amount of the economic compensation will be determined by agreement of the parties. In case of disagreement regarding said amount, it will be up to the Telecommunications Market Commission to resolve the conflict through a binding resolution, at the request of any of the parties and after hearing them.”</w:t>
      </w:r>
    </w:p>
    <w:p>
      <w:r>
        <w:t>45. The Council deliberated and issued this resolution on July 26, 2012.</w:t>
      </w:r>
    </w:p>
    <w:p>
      <w:r>
        <w:t>LEGAL GROUNDS</w:t>
      </w:r>
    </w:p>
    <w:p>
      <w:r>
        <w:t>First.- Object of the file</w:t>
      </w:r>
    </w:p>
    <w:p>
      <w:r>
        <w:t>The Competition Defense Law regulates the sanctioning procedure regarding prohibited conduct through Chapter II of Title IV, providing in its Article 49.1 that the instructing body will initiate a sanctioning file when it observes reasonable indications of the existence of prohibited conduct in Articles 1, 2, and 3 of the Law. And in number 3 of the same legal provision, it adds that the Council, at the proposal of the instructing body, will agree not to initiate sanctioning proceedings and, consequently, the filing of the actions taken when it considers that there are no indications of infringement.</w:t>
      </w:r>
    </w:p>
    <w:p>
      <w:r>
        <w:t>On December 16, 2011, the Directorate of Investigation, in accordance with the provisions of Article 49.3 of the LDC, proposes to this Council the non-initiation of the sanctioning procedure and that it proceed to file the actions that led to the opening of this reserved information S/0382/11, for not observing in the information gathered indications of infringement of the aforementioned Law.</w:t>
      </w:r>
    </w:p>
    <w:p>
      <w:r>
        <w:t>Consequently, the object of this Resolution is to determine whether the Proposal for Filing formulated by the Directorate of Investigation is in accordance with the Law.</w:t>
      </w:r>
    </w:p>
    <w:p>
      <w:r>
        <w:t>Second.- Absence of indications of infringement</w:t>
      </w:r>
    </w:p>
    <w:p>
      <w:r>
        <w:t>The complainants consider that the reported conduct would constitute an agreement between companies to develop a boycott with the object and effect of restricting competition, infringing Article 1 of the LDC and Article 101 of the TFEU.</w:t>
      </w:r>
    </w:p>
    <w:p>
      <w:r>
        <w:t>Both provisions, national and community, have the same purpose, to prohibit any agreement, decision or collective recommendation, or concerted or consciously parallel practice, that has as its object, produces or may produce the effect of preventing, restricting or distorting competition in all or part of the national market or respectively that may affect trade between the member states.</w:t>
      </w:r>
    </w:p>
    <w:p>
      <w:r>
        <w:t>The reported conduct is an agreement among radio operators, within the AERC, signed and made public, so that none of them would proceed to negotiate with MEDIAPRO and the LFP the commercial conditions for acquiring the broadcasting rights of a series of football matches, thereby boycotting the claims of the complainants, who at one point introduce as a novelty the payment of an economic compensation for the radio broadcasting of football matches that had traditionally been broadcast freely, under the protection of the right to information. The reported agreement occurs among radio operators who compete with each other, as they develop the same commercial activity, that of offering radio services. If the existence of such an agreement, or indications of it, were proven, and if it could incur any of the three premises contemplated in Article 1 LDC or Article 101 TFEU, the appropriate action would be, based on Article 49.1 LDC, to initiate the corresponding sanctioning file.</w:t>
      </w:r>
    </w:p>
    <w:p>
      <w:r>
        <w:t>The existence of an agreement among broadcasting operators within the AERC, based on the facts contained in this file, is indisputable; there has been an agreement and it was made public on July 20, 2011. It is an agreement among competitors who, in a coordinated manner, decided to adopt a common policy against an economic operator refusing to negotiate with the provider the conditions of</w:t>
      </w:r>
    </w:p>
    <w:p>
      <w:r>
        <w:rPr>
          <w:b/>
        </w:rPr>
        <w:t>[Pages 19–21]</w:t>
      </w:r>
    </w:p>
    <w:p>
      <w:r>
        <w:t>acquisition of the product marketed by it, a product that in principle constitutes an input for production for these competitors. Therefore, this is conduct that may infringe Article 1 LDC, the compatibility of which must be analyzed and assessed by the CNC. However, as the Directorate of Investigation reminds us, not all agreements between competitors are encompassed within the prohibitions of Article 1.1 of the LDC or 101 of the TFEU, thus it is necessary to assess whether this agreement had as its object or could produce the effect of distorting competition.</w:t>
      </w:r>
    </w:p>
    <w:p>
      <w:r>
        <w:t>The assessment of the objectively anti-competitive suitability of an agreement requires placing it in its context, for which it is essential to begin by knowing that: (i) unlike the television broadcasting of football matches, the live broadcasting of the integrity of football matches by radio stations has been developing in Spain without any of those stations having paid any consideration for the right to broadcast. As stated in the file, on some occasions radio stations have established agreements to cover the costs of such broadcasts (reservation of spaces in the stadium, installation of broadcasting booths, connections, passes, etc.), but as argued by the Directorate of Investigation, and shared by the Council, this cannot be interpreted as a consideration for the acquisition of the right to broadcast. In summary, the broadcasting rights of football matches, given the existing regulation, could never be commercially exploited as the television broadcasting rights have been, and (ii) in this context, prior to the AERC agreement, the LFP informed the parties involved in the agreement of MEDIAPRO's intention to commercialize the radio rights of the football matches of the League and the Copa de S.M. El Rey (except for the final), rights of which it was the holder at that time. This intention was communicated to the radio operators on July 12, 2011, through the Liga de Futbol Profesional, which, in agreement with MEDIAPRO, informed the Radios that in order to broadcast the football matches of these two competitions for the 2011/2012 season, they would need to acquire the right to such broadcasting. The intention of MEDIAPRO and the LFP is based on the regulatory change that occurred with the repeal of Law 21/1997 by Law 7/2010, which enables them to commercialize those broadcasting rights to the radios.</w:t>
      </w:r>
    </w:p>
    <w:p>
      <w:r>
        <w:t>That is to say, the starting point of the analysis is that until that moment the radios had not had to acquire any rights to carry out the respective broadcasts. And this is because it was explicitly protected by the current legislation, which considered this type of activity as an activity protected by the right to information enshrined in the constitution (Law 21/1997 explicitly regulated that the radio broadcasting of these events was exempt from the time limitations on broadcasting that under the right to information applied to TV - 3 minutes of images).</w:t>
      </w:r>
    </w:p>
    <w:p>
      <w:r>
        <w:t>However, it is also true that Law 7/2010 repealed that Law, without any part of it expressly regulating that radios are exempt from the application of the time limit that other media such as TV have for broadcasting content of such events. Therefore, there is room for uncertainty about the real scope of this regulation.</w:t>
      </w:r>
    </w:p>
    <w:p>
      <w:r>
        <w:t>The complainants interpret that in the absence of explicit regulation, whose absence occurs precisely because the previous norm has been repealed, they have the right to commercialize the product in question: the broadcasting rights of football matches, in this case of the League and Copa de S.M. El Rey (except for the final). However, as the Directorate of Investigation points out, the supposedly beneficiaries of the possible commercial exploitation of those rights did not proceed to commercialize them immediately, as would have been logical if they had been clear about the existence of such a right, but rather took a year to attempt to exploit them, which would only add to the uncertainty that the regulatory change may have generated.</w:t>
      </w:r>
    </w:p>
    <w:p>
      <w:r>
        <w:t>On the contrary, radio operators believe that despite the new legislation not explicitly regulating their right to broadcast these events, the different nature between a radio broadcast and a television broadcast means that the former is protected by the right to information enshrined in the Spanish Constitution, in its Article 20, and therefore there is no need to pay any consideration to the LFP or MEDIAPRO for the live broadcasting of the football matches in question.</w:t>
      </w:r>
    </w:p>
    <w:p>
      <w:r>
        <w:t>This latter interpretation is shared by the Secretary of State for Telecommunications and the Information Society, in response to an information request sent by the Directorate of Investigation, interpreting that the aforementioned Article 19.3 of Law 7/2010, which MEDIAPRO and the LFP allege, refers exclusively to television and not to radios.</w:t>
      </w:r>
    </w:p>
    <w:p>
      <w:r>
        <w:t>Recently, Royal Decree Law 15/2012 has put an end to this controversy, by amending the controversial Article 19.3 of the General Audiovisual Communication Law, explicitly stating in its explanatory memorandum that such modification aims to: “guarantee radio audiovisual communication service providers free access to stadiums and venues in order to broadcast live sporting events without any consideration being required.”</w:t>
      </w:r>
    </w:p>
    <w:p>
      <w:r>
        <w:t>Consequently, after the promulgation of this Royal Decree Law, the regulation returns to being the same as that existing prior to Law 7/2010, whereby the agreement under analysis in this file would have lost its declared object, that of preventing radio operators from beginning to grant considerations for the broadcasting of certain football events, when such intention was not, in their view, legal.</w:t>
      </w:r>
    </w:p>
    <w:p>
      <w:r>
        <w:t>The question, from the perspective of competition defense analysis, is whether the reported agreement had at that time the object of distorting competition or produced such an effect or could have produced it.</w:t>
      </w:r>
    </w:p>
    <w:p>
      <w:r>
        <w:t>Certainly, the regulatory change that occurred with Law 7/2010, insofar as it repeals a norm that had been regulating a specific aspect very directly that finds no equivalent response in the new norm, may give rise to some uncertainty about the true intention of the legislator with this change. From this perspective, in light of the existing regulatory vacuum at the time of the events, there is room to assess that the object of the agreement may not necessarily be anti-competitive, insofar as its purpose, as interpreted by the Directorate of Investigation, would not have been to distort competition but to prevent an obligation of payment from being imposed on them through the facts, which had neither existed in the past nor did the regulator seem to contemplate. The report from SETSI and, subsequently, the new change that occurred with Royal Decree Law 15/2012 would therefore support the interpretation of the defendants, thereby reinforcing the lack of indications regarding the anti-competitive nature of the reported agreement.</w:t>
      </w:r>
    </w:p>
    <w:p>
      <w:r>
        <w:t>And in any case, the context of regulatory confusion, arising from the legislative modification in 2010, in which the conduct developed prevents the appreciation of the element of culpability, making it impossible to identify responsibility, which, even if the conduct presented indications of infringement, as is usually the case with a boycott act, would render the initiation of a sanctioning procedure under Article 49.1 of the LDC futile.</w:t>
      </w:r>
    </w:p>
    <w:p>
      <w:r>
        <w:t>Consequently, the Council does not perceive that the actions taken in this file give rise to indications of an infringement regulated in the LDC or in the TFEU.</w:t>
      </w:r>
    </w:p>
    <w:p>
      <w:r>
        <w:t>For all the above, having seen the cited provisions and others of general application, this Council</w:t>
      </w:r>
    </w:p>
    <w:p>
      <w:r>
        <w:t>HAS RESOLVED</w:t>
      </w:r>
    </w:p>
    <w:p>
      <w:r>
        <w:t>SOLE.- Not to initiate sanctioning proceedings and to file the reserved information file S/0368/11, initiated ex officio by the Directorate of Investigation of the National Competition Commission following the complaint filed by MEDIAPRODUCCIÓN, S.L.U. and LIGA NACIONAL DE FUTBOL PROFESIONAL against the Asociación Española de Radiodifusión Comercial, Uniprex, S.A., Unidad Editorial Información Deportiva, S.L.U., Prisa Radio, S.L., Radio Popular, Sociedad Anónima Cadena de Ondas Populares Españolas, Radio Publi, S.L., Corporación Radio Televisión Española, S.A., Federación de Organismos de Radio y Televisión Autonómicos and Radio Associació de Catalunya, S.C.C.L., for not perceiving in the actions taken indications of infringement of Law 15/2007, of July 3, on the Defense of Competition.</w:t>
      </w:r>
    </w:p>
    <w:p>
      <w:r>
        <w:t>Communicate this Resolution to the Directorate of Investigation of the National Competition Commission and notify the complainants and defendants,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