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https://www.cnmc.es/expedientes/s038011</w:t>
      </w:r>
    </w:p>
    <w:p>
      <w:r>
        <w:t>Pages translated : 239</w:t>
      </w:r>
    </w:p>
    <w:p/>
    <w:p>
      <w:r>
        <w:rPr>
          <w:b/>
        </w:rPr>
        <w:t>[Pages 1–3]</w:t>
      </w:r>
    </w:p>
    <w:p>
      <w:r>
        <w:t xml:space="preserve">RESOLUTION  </w:t>
        <w:br/>
        <w:t xml:space="preserve">(Exp. S/0380/11 Car Rentals)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Diez Martín, Councilor  </w:t>
        <w:br/>
        <w:t xml:space="preserve">In Madrid, on July 30, 2013  </w:t>
        <w:br/>
        <w:t xml:space="preserve">The Council of the National Competition Commission, with the composition stated above, and with Mr. Julio Costas Comesaña as the Rapporteur, has issued the following Resolution in the sanctioning file S/0380/11, initiated by the Investigation Directorate of the National Competition Commission for alleged restrictive practices of competition prohibited under Article 1 of Law 15/2007, of July 3, on the Defense of Competition, consisting of the adoption of agreements of concerted practices constituting a cartel for price fixing and the establishment of certain commercial conditions in the market for car rentals without a driver in the national territory.  </w:t>
        <w:br/>
        <w:t xml:space="preserve">FACTUAL BACKGROUND  </w:t>
        <w:br/>
        <w:t xml:space="preserve">1. On August 2, 2011, a request for exemption from the payment of the fine was submitted to the National Competition Commission (CNC) by SOL MAR ALQUILER DE VEHÍCULOS, S.L. (SOLMAR), for the commission of an infringement of Article 1 of Law 15/2007, of July 3, on the Defense of Competition (LDC) consisting of participation in agreements and arrangements for the fixing of prices and commercial conditions in the sector of car rentals without a driver. This exemption request, along with the documentation submitted, provided information and evidence regarding the essential characteristics of the infringement, which was subsequently completed on September 19 and 27, 2011, and November 29, 2012 (folios [Conf.] and [Conf.]).  </w:t>
        <w:br/>
        <w:t xml:space="preserve">2. In view of the above and in accordance with the provisions of Article 49.2 of the LDC, the Investigation Directorate of the CNC (DI) conducted a reserved inquiry to determine the existence of circumstances justifying the initiation of a sanctioning file for anticompetitive conduct in the sector of car rentals without a driver.  </w:t>
        <w:br/>
        <w:t xml:space="preserve">3. In the framework of this reserved inquiry, among other actions, on October 25, 2011, the DI granted conditional exemption from the payment of the fine to SOL MAR ALQUILER DE VEHÍCULOS, S.L., under Article 65.1.a) of the LDC, for providing evidence that, in the opinion of the DI, allowed for the ordering of inspections by the CNC regarding the cartel described in the aforementioned exemption request.  </w:t>
        <w:br/>
        <w:t xml:space="preserve">4. In accordance with Article 40 of the LDC, on October 26, 2011, the CNC carried out simultaneous inspections at the premises of AURIGACROWN CAR HIRE, S.L. (hereinafter, AURIGACROWN), NIZA CARS, S.L. (hereinafter, NIZA), GOLDCAR SPAIN, S.L (hereinafter, GOLDCAR), DRIVALIA CAR RENTAL, S.L. (hereinafter, DRIVALIA), and RECORD-GO ALQUILER VACACIONAL, S.A. (hereinafter, RECORD-GO).  </w:t>
        <w:br/>
        <w:t xml:space="preserve">5. On December 12, 2011, a request for exemption from the payment of the fine or, alternatively, for a reduction of the fine amount, was submitted to the CNC by NIZA (folios [Conf.]), for the commission of an infringement of Article 1.1 of the LDC consisting of agreements to set minimum prices in the sector of car rentals without a driver. The clemency request was completed on January 17, 2012 (folios [Conf.]). On December 23, 2011, the DI rejected this exemption request submitted by NIZA, as the conditions established in Article 65.1 of the LDC were not met, and agreed to examine the information and evidence presented by NIZA under the consideration of a request for a reduction of the fine amount (folios [Conf.]).  </w:t>
        <w:br/>
        <w:t xml:space="preserve">6. In accordance with Article 40 of the LDC, on January 11, 2012, the DI carried out simultaneous inspections at the premises of the BUSINESS ASSOCIATION OF CAR RENTALS (hereinafter, AECA) and at the companies FLORENCIO BARRERA E HIJOS, S.L. (hereinafter, FLORENCIO BARRERA), CENTAURO, and GUERIN RENT A CAR, S.L. (hereinafter, GUERIN).  </w:t>
        <w:br/>
        <w:t xml:space="preserve">7. In view of the reserved inquiry conducted, the DI considered that there were reasonable indications of the existence of conduct prohibited by the LDC. Therefore, on January 12, 2012, in accordance with Article 49.1 of the LDC, the DI agreed to initiate the sanctioning file S/0380/11 Car Rentals, against AURIGACROWN CAR HIRE, S.L., BARDON Y RUFO 67, S.L., CENTAURO RENT-A-CAR, S.L., DRIVALIA CAR RENTAL, S.L., GOLDCAR SPAIN, S.L., HELLE AUTO, S.A., NEW CARS COSTA DEL SOL, S.L., NIZA CARS, S.L., RECORD-GO ALQUILER VACACIONAL, S.A., SOL MAR ALQUILER DE VEHÍCULOS, S.L., ALQUILER DE COCHES VICTORIA S.L., CARGEST S.L., DICKMANNS RENT A CAR, S.L., GUERIN RENT A CAR, S.L., IDAPI, S.A., PRIMA RENT A CAR, S.L., as well as against the BUSINESS ASSOCIATION OF RENTAL VEHICLE SERVICES OF ANDALUSIA (AECA) and the BUSINESS ASSOCIATION OF RENTAL VEHICLES (AESVA), for restrictive competition practices consisting, in general, of the adoption of agreements for price fixing and the establishment of certain commercial conditions in the market for car rentals without a driver in the national territory prohibited under Article 1 of Law 16/1989 and Article 1 of the LDC, with notification to the entities involved on January 13, 2012 (folios 3993 to 4050.1).  </w:t>
        <w:br/>
        <w:t xml:space="preserve">8. On April 20, 2012, the DI agreed to extend the initiation agreement to the companies SIXT RENT A CAR, S.L (hereinafter, SIXT) and AVIS ALQUILE UN COCHE, S.A (hereinafter, AVIS), notifying the interested parties in the file (folios 4898 to 4949.5).  </w:t>
        <w:br/>
        <w:t xml:space="preserve">9. In accordance with the provisions of Article 50.3 of the LDC, on December 5, 2012, the DI formulated a Statement of Facts (PCH), in accordance with Article 33.1 of Royal Decree 261/2008, of February 22, which approves the Regulation on the Defense of Competition (RDC), which was notified to the interested parties.  </w:t>
        <w:br/>
        <w:t xml:space="preserve">10. In accordance with the provisions of Article 33.1 of the RDC, on January 21, 2013, the DI agreed to close the instruction phase of this file, in order to draft the present proposal for resolution, being notified to the interested parties in this sanctioning file on that same date (folios 16077 to 16101).  </w:t>
        <w:br/>
        <w:t xml:space="preserve">11. In accordance with the provisions of Article 50.4 of the LDC, on January 24, 2013, the DI notified the interested parties in the reference file of a Proposal for Resolution.  </w:t>
        <w:br/>
        <w:t xml:space="preserve">12. In compliance with the provisions of Articles 50.5 of the LDC and 34.2 of the RDC, on February 28, 2013, the Council received the Report and Proposal for Resolution from the Investigation Directorate, along with the file and the allegations received from the parties, in which it is proposed to this Council:  </w:t>
        <w:br/>
        <w:t>- "First. That the existence of collusive conduct under Article 1 of Law 16/1989 and the current LDC be declared, due to the agreements</w:t>
      </w:r>
    </w:p>
    <w:p>
      <w:r>
        <w:rPr>
          <w:b/>
        </w:rPr>
        <w:t>[Pages 4–6]</w:t>
      </w:r>
    </w:p>
    <w:p>
      <w:r>
        <w:t>of the turnover of the companies involved, in accordance with the provisions of the aforementioned article.</w:t>
      </w:r>
    </w:p>
    <w:p>
      <w:r>
        <w:t>− Fifth. That the parties be notified of this resolution and that they be informed of their right to appeal before the competent administrative jurisdiction within the period established by law.</w:t>
      </w:r>
    </w:p>
    <w:p>
      <w:r>
        <w:t>− Sixth. That this resolution be published in the Official State Gazette, in accordance with the provisions of Article 63.2 of the LDC.</w:t>
      </w:r>
    </w:p>
    <w:p>
      <w:r>
        <w:rPr>
          <w:b/>
        </w:rPr>
        <w:t>[Pages 7–9]</w:t>
      </w:r>
    </w:p>
    <w:p>
      <w:r>
        <w:t>of the total turnover of the infringing entities in the financial year immediately preceding the imposition of the fine, taking into account the criteria for determining the sanction provided for in Article 64 of the LDC.</w:t>
      </w:r>
    </w:p>
    <w:p>
      <w:r>
        <w:t>− Fifth. That in application of the provisions of the LDC and the RDC regarding the leniency program, and in view of the actions taken:</w:t>
        <w:br/>
        <w:t>a) SOL MAR ALQUILER DE VEHICULOS, S.L. shall be exempted from the payment of the fine, in accordance with the conditional exemption granted, pursuant to Article 65.1.a) of the LDC and Article 47.1 of the RDC, for providing evidence that allowed for the ordering of an inspection in relation to the cartel described in the aforementioned leniency application. Therefore, if at the end of the sanctioning procedure, SOL MAR ALQUILER DE VEHICULOS, S.L. has met the requirements of Article 65.2 of the LDC, the Council of the CNC, in accordance with the proposal of the DI, will grant it exemption from the payment of the fine that would otherwise be imposed.</w:t>
      </w:r>
    </w:p>
    <w:p>
      <w:r>
        <w:t>b) The amount of the sanction corresponding to NIZA CARS, S.L. shall not be reduced, in accordance with the provisions of Article 66 of the LDC and Article 50.6 of the RDC, since once the information and evidence presented by said company were examined, this DI considers that no evidence was provided that added significant value to that which the CNC already had at those dates to demonstrate the existence of the cartel. Hence, this DI considers that NIZA CARS, S.L. has not met the requirements set forth in Article 66.1 of the LDC, and a reduction of the amount of the fine that could be imposed on it, under the leniency program, is not proposed.</w:t>
      </w:r>
    </w:p>
    <w:p>
      <w:r>
        <w:t>− Sixth. That the proceedings against SIXT RENT A CAR, S.L. and its parent SIXT AKTIENGESELLSCHAFT be archived, as the commission of an infringement by these companies has not been proven.</w:t>
      </w:r>
    </w:p>
    <w:p>
      <w:r>
        <w:t>13. By Agreement dated June 11, 2013, the accused companies were requested, based on Art. 39.1 of the LDC, for information on turnover necessary for the resolution of this sanctioning file. In accordance with the provisions of Art. 37.1.a) of the LDC, by the aforementioned Agreement, the maximum period for resolution was suspended until the required information is provided or, if applicable, the period granted for its provision elapses. At the request of PRIMA RENT A CAR, by Agreement of June 27, 2013, the Council extended the deadline to respond to the request for a period of 5 working days, maintaining the suspension of the resolution period.</w:t>
      </w:r>
    </w:p>
    <w:p>
      <w:r>
        <w:t>Of the 24 companies requested, 20 have responded, while the following did not comply with the request, despite it being reiterated by phone: ALQUILER DE COCHES VICTORIA (currently in liquidation), AUTOMOTIVE CARS MALAGA, S.L. and its parent IDAPI, S.A., and DICKMANNS RENT A CAR S.L. Several companies have taken advantage of the information request to make and reiterate allegations regarding the determination of the fine, and CENTAURO has submitted new allegations regarding this issue dated July 12, 2013. The suspension of the maximum period for resolution was lifted effective July 6, 2013, by Agreement dated July 9, 2013.</w:t>
      </w:r>
    </w:p>
    <w:p>
      <w:r>
        <w:t>14. The Council completed its deliberation and ruled on this file in its plenary session held on July 24, 2013.</w:t>
      </w:r>
    </w:p>
    <w:p>
      <w:r>
        <w:t>15. The interested parties in this file are:</w:t>
        <w:br/>
        <w:t>- ALQUILER DE COCHES VICTORIA, S.L.</w:t>
        <w:br/>
        <w:t>- AURIGACROWN CAR HIRE, S.L. and its successor AURIGACROWN WEB, S.L.</w:t>
        <w:br/>
        <w:t>- BARDON Y RUFO 67, S.L.</w:t>
        <w:br/>
        <w:t>- CARGEST S.L.</w:t>
        <w:br/>
        <w:t>- CENTAURO RENT-A-CAR, S.L. and its parent CENTAURO, S.L.</w:t>
        <w:br/>
        <w:t>- DICKMANNS RENT A CAR, S.L.</w:t>
        <w:br/>
        <w:t>- DRIVALIA CAR RENTAL, S.L.</w:t>
        <w:br/>
        <w:t>- GOLDCAR SPAIN, S.L. and its parent GOLDCAR RENTING, S.L.</w:t>
        <w:br/>
        <w:t>- GUERIN RENT A CAR, S.L. and its parent IBERICAR SOCIEDAD IBÉRICA DEL AUTOMÓVIL, S.A.</w:t>
        <w:br/>
        <w:t>- HELLE AUTO, S.A.</w:t>
        <w:br/>
        <w:t>- NEW CARS COSTA DEL SOL, S.L.</w:t>
        <w:br/>
        <w:t>- NIZA CARS, S.L.</w:t>
        <w:br/>
        <w:t>- PRIMA RENT A CAR, S.L.</w:t>
        <w:br/>
        <w:t>- RECORD-GO ALQUILER VACACIONAL, S.A. and its parent GO DE ALQUILER, S.L.</w:t>
        <w:br/>
        <w:t>- SOL MAR ALQUILER DE VEHÍCULOS, S.L.</w:t>
        <w:br/>
        <w:t>- AVIS ALQUILE UN COCHE, S.A. and its parent AVIS EUROPE OVERSEAS LTD</w:t>
        <w:br/>
        <w:t>- AUTOMOTIVECARS MÁLAGA, S.L. and its parent IDAPI, S.A.</w:t>
        <w:br/>
        <w:t>- ASOCIACIÓN EMPRESARIAL DE COCHES DE ALQUILER- Andalucía (AECA)</w:t>
        <w:br/>
        <w:t>- ASOCIACIÓN EMPRESARIOS DE SERVICIOS DE VEHÍCULOS DE ALQUILER DE ANDALUCÍA (AESVA)</w:t>
      </w:r>
    </w:p>
    <w:p>
      <w:r>
        <w:t>PROVEN FACTS</w:t>
        <w:br/>
        <w:t>According to the Statement of Facts notified to the parties and reproduced in the Report and Proposal for Resolution submitted by the Directorate of Investigation to this Council, the following data and facts are considered proven and relevant for the resolution of this file:</w:t>
      </w:r>
    </w:p>
    <w:p>
      <w:r>
        <w:t>“3. THE PARTIES</w:t>
        <w:br/>
        <w:t>3.1. ALQUILER DE COCHES VICTORIA, S.L.</w:t>
        <w:br/>
        <w:t>(103) ALQUILER DE COCHES VICTORIA, S.L. (VICTORIA) is a family-owned company and does not belong to any group, with ownership and control distributed 50% among its 2 partners. The corporate purpose of the company since its incorporation in 1984 has been the rental of vehicles without a driver and the buying and selling of such vehicles. VICTORIA has its registered office in Alicante and also has facilities in the provinces of Valencia and Murcia. VICTORIA is a member of the AVA Association, Provincial Association of Entrepreneurs of Rental Vehicles without a Driver of Alicante.</w:t>
      </w:r>
    </w:p>
    <w:p>
      <w:r>
        <w:t>3.2. ASOCIACION EMPRESARIAL DE COCHES DE ALQUILER DE ANDALUCÍA (AECA)</w:t>
        <w:br/>
        <w:t>(104) The Business Association of Rental Cars of Andalucía (AECA) is a regional association that extends to the Autonomous Community of Andalucía, although it occasionally has members from other Autonomous Communities, with its members being car rental companies with and without drivers. Established in the early 1960s, it is based in Málaga and aims to represent and defend the professional interests of its members; provide legal advice; assist and inform its members; organize discussions and assemblies and prepare publications for the information of its members; collaborate and maintain contacts with other national and foreign associations; obtain economic advantages and discounts and all.</w:t>
      </w:r>
    </w:p>
    <w:p>
      <w:r>
        <w:rPr>
          <w:b/>
        </w:rPr>
        <w:t>[Pages 10–12]</w:t>
      </w:r>
    </w:p>
    <w:p>
      <w:r>
        <w:t>for as many other functions of a similar nature as are considered necessary or convenient for the fulfillment of its purposes2.</w:t>
      </w:r>
    </w:p>
    <w:p>
      <w:r>
        <w:t>(105) The governing bodies of AECA are the General Assembly and the Executive Board, according to its Statutes. The Board of Directors is composed of the President, the Vice President, the Treasurer, seven members, and a secretary, and was renewed at the Ordinary General Assembly held on June 2, 2010, for a term of four years. According to the information provided by the Association, in May 2012 AECA had 88 members at that time, including AURIGACROWN, CENTAURO, GOLDCAR, HELLE, NIZA, and RECORD, all of which are parties involved in this sanctioning file. Although the member companies provide their services in Andalusia, several of them are based in other Autonomous Communities, such as CENTAURO, RECORD, or GOLDCAR. AECA belongs to the National Business Federation of Vehicle Rental (FENEVAL)3.</w:t>
      </w:r>
    </w:p>
    <w:p>
      <w:r>
        <w:t>3.3. ASSOCIATION OF RENTAL VEHICLE SERVICE ENTREPRENEURS OF ANDALUSIA (AESVA)</w:t>
      </w:r>
    </w:p>
    <w:p>
      <w:r>
        <w:t>(106) The ASSOCIATION OF RENTAL VEHICLE SERVICE ENTREPRENEURS OF ANDALUSIA (AESVA), based in Málaga, is a non-profit association with a territorial scope in the Autonomous Community of Andalusia, and among its objectives are to act in defense of the general professional interests of its members, manage the common interests of its members, establish principles and standards of independent and qualified professional conduct by the various members of the Association, and organize and provide common services that may be useful for the members or aim to improve their professional activity in all areas of their competence4.</w:t>
      </w:r>
    </w:p>
    <w:p>
      <w:r>
        <w:t>(107) The governing bodies of AESVA are the General Assembly constituted by its Members, the President, and the Board of Directors, the latter formed by the President, Vice President, Secretary, Treasurer, Accountant, and 5 members5.</w:t>
      </w:r>
    </w:p>
    <w:p>
      <w:r>
        <w:t>(108) Among the associated companies are BARDÓN Y RUFO, CARGEST, HELLE, NEW CARS, and PRIMA, all of which are involved in this file.</w:t>
      </w:r>
    </w:p>
    <w:p>
      <w:r>
        <w:t>3.4. AURIGACROWN CAR HIRE, S.L.</w:t>
      </w:r>
    </w:p>
    <w:p>
      <w:r>
        <w:t>(109) AURIGACROWN CAR HIRE, S.L. was established in early 2006 from the merger of two companies in the vehicle rental sector in Spain, CROWN CAR HIRE (CROWN) and AURIGA RENT A CAR (AURIGA)6, not belonging to any group of companies and with two shareholders, individuals, one of whom was the majority shareholder until 2008. In December 2009, ownership changed through acquisition, passing to another individual different from the previous ones with an 80% stake and 20% to the company Sound of Silence, S.L., and in June 2010, there was another change of control of this company, with its owners being Piensa en Grande S.L. with 40%, Sound of Silence, S.L. with 20%, and a fourth individual with the remaining 40%. In October 2010, this company entered bankruptcy proceedings, and according to the Official Bulletin of the Commercial Registry, this company entered liquidation on January 26, 20127. In the context of this process, there was an asset transfer from this company to AURIGACROWN WEB, S.L., created in March 2012. Specifically, and according to the information provided by AURIGACROWN WEB, S.L., the assets corresponding to the brands “AC CARHIRE AURIGACROWN” and “AURIGACROWN CARHIRE S.L.”, as well as the domains, the website, and related utilities of the web address www.aurigacrown.es, including the web application for renting cars electronically, all derived from the inventory of the active mass prepared by the bankruptcy administration.</w:t>
      </w:r>
    </w:p>
    <w:p>
      <w:r>
        <w:t>(110) The corporate purpose of AURIGACROWN since 2008 has focused on the rental, with and without a driver, of all kinds of vehicles, the buying and selling of the same, as well as spare parts, accessories, and complements; conducting tours in off-road vehicles with engines on closed circuits or permitted itineraries and the purchase, sale, rental, subdivision, and organization of plots, lands, and estates of any nature, being able to proceed with their construction and alienation, entirely, partially, or under horizontal property regime8.</w:t>
      </w:r>
    </w:p>
    <w:p>
      <w:r>
        <w:t>(111) AURIGACROWN has offices in Málaga, Sevilla, Jerez de la Frontera, Granada, Almería, Murcia, San Javier, Alicante, Valencia, Girona, Reus, and the Balearic Islands.</w:t>
      </w:r>
    </w:p>
    <w:p>
      <w:r>
        <w:t>(112) AURIGACROWN belongs to the Spanish Association of Rental Cars of Andalusia (AECA).</w:t>
      </w:r>
    </w:p>
    <w:p>
      <w:r>
        <w:t>3.5. AURIGACROWN WEB, S.L.</w:t>
      </w:r>
    </w:p>
    <w:p>
      <w:r>
        <w:t>(113) AURIGACROWN WEB, S.L. was incorporated in March 2012, and its corporate purpose is both the development, maintenance, management, and exploitation of websites as well as the rental, with and without a driver, of all kinds of vehicles, the buying and selling of the same, as well as their spare parts, accessories, and complements. The activity carried out by this company is based on the assets of AURIGACROWN CAR HIRE, S.L. and transferred to AURIGACROWN WEB, S.L., being this its successor company, and thus, the activity of renting cars without a driver of AURIGACROWN CAR HIRE, S.L. through the website www.aurigacrown.com is currently managed and carried out by AURIGACROWN WEB, S.L. This company has the same sole administrator as the company Bardón y Rufo 67, S.L.9.</w:t>
      </w:r>
    </w:p>
    <w:p>
      <w:r>
        <w:t>3.6. AUTOMOTIVE CARS MALAGA, S.L.</w:t>
      </w:r>
    </w:p>
    <w:p>
      <w:r>
        <w:t>(114) AUTOMOTIVE CARS MÁLAGA, S.L. (AUTOMOTIVE) began operations in the sector in May 2010, and its corporate purpose is the rental of vehicles without a driver10. According to the information in the Commercial Registry of Málaga Sheet MA-104163, Volume 4727, Page 135, its sole partner is IDAPI S.A.11.</w:t>
      </w:r>
    </w:p>
    <w:p>
      <w:r>
        <w:t>(115) AUTOMOTIVE has its operational base in Málaga and belongs to the Spanish Association of Rental Cars of Andalusia (AECA).</w:t>
      </w:r>
    </w:p>
    <w:p>
      <w:r>
        <w:t>3.7. IDAPI, S.A.</w:t>
      </w:r>
    </w:p>
    <w:p>
      <w:r>
        <w:t>(116) IDAPI, S.A. (IDAPI) owns 100% of AUTOMOTIVE CARS MALAGA, S.L., which operates in the market for renting cars without a driver in Málaga12.</w:t>
      </w:r>
    </w:p>
    <w:p>
      <w:r>
        <w:t>(117) IDAPI has primarily developed the activity of buying and selling vehicles, both nationally and internationally13.</w:t>
      </w:r>
    </w:p>
    <w:p>
      <w:r>
        <w:rPr>
          <w:b/>
        </w:rPr>
        <w:t>[Pages 13–15]</w:t>
      </w:r>
    </w:p>
    <w:p>
      <w:r>
        <w:t xml:space="preserve">3.8. AVIS ALQUILE UN COCHE, S.A.  </w:t>
        <w:br/>
        <w:t xml:space="preserve">(118) AVIS ALQUILE UN COCHE, S.A. (AVIS)14 is a company controlled by AVIS EUROPE OVERSEAS LTD since 1986. AVIS engages in the activity of renting vehicles without a driver throughout the national territory. It provides service coverage through 211 rental points in cities, airports, train stations, and seaports; catering to both business and tourism clients. Avis Rent a Car System, Inc. and its subsidiaries offer a range of services at over 1,700 locations in the United States, Canada, Australia, New Zealand, Latin America, and the Caribbean. It has agreements with Avis Europe Plc, a separate company based in the United Kingdom and owner of 3,050 service points (owned or franchised) in Europe, the Middle East, and Africa15.  </w:t>
        <w:br/>
        <w:t xml:space="preserve">(119) The corporate purpose of AVIS, in accordance with its Articles of Incorporation, is the rental and leasing of all types of motor vehicles, cars, motorcycles, vans, trucks, caravans, trailers, and similar, with or without a driver, with or without an option to purchase, in any of its modalities and denominations except for Financial Leasing; the development of the business of garages and parking lots, vehicle repair and maintenance workshops; the buying and selling of new and used vehicles, the import and export of vehicles; the provision of technical assistance services and administrative, accounting, IT, and communication collaboration to other companies, and the billing service for other companies; foreign currency exchange operations subject to the necessary authorization, participation in other companies and societies by acquiring shares and stakes or subscribing them at the founding act or in capital increases, without affecting the specific regulation of collective investment institutions16.  </w:t>
        <w:br/>
        <w:t xml:space="preserve">3.9. AVIS EUROPE OVERSEAS LTD  </w:t>
        <w:br/>
        <w:t xml:space="preserve">(120) All shares of AVIS were transferred to Avis Europe United, now called Avis Europe Overseas Limited, on June 18, 1986. Avis Europe, with its registered office at Avis House, Park Road, Bracknell, Berkshire, in the United Kingdom, is a holding company controlled by Avis Budget EMEA Limited ("Avis EMEA")17.  </w:t>
        <w:br/>
        <w:t xml:space="preserve">3.10. BARDÓN Y RUFO 67, S.L.  </w:t>
        <w:br/>
        <w:t xml:space="preserve">(121) BARDÓN Y RUFO is a company whose corporate structure is constituted by two individuals, one of whom, who also serves as the sole administrator, holds more than 99% of the shares18. It is associated with AESVA. The company has an office in Málaga and operates commercially under the name malagacar.com19, offering vehicle rental services without a driver in Málaga, Marbella, and Fuengirola20.  </w:t>
        <w:br/>
        <w:t xml:space="preserve">3.11. CARGEST, S.L.  </w:t>
        <w:br/>
        <w:t xml:space="preserve">(122) CARGEST, S.L. (CARGEST) is a company whose corporate purpose has been, since its incorporation in 1997, the rental of vehicles without a driver in Málaga and other tourist destinations, as well as the buying and selling of automobiles. It does not belong to any business group. Currently, it is undergoing bankruptcy proceedings. CARGEST is a member of AESVA21.  </w:t>
        <w:br/>
        <w:t xml:space="preserve">3.12. CENTAURO RENT A CAR, S.L.  </w:t>
        <w:br/>
        <w:t xml:space="preserve">(123) CENTAURO RENT A CAR, S.L. is 80% owned by CENTAURO, S.L., forming part of the Centauro Group, based in Benidorm22.  </w:t>
        <w:br/>
        <w:t xml:space="preserve">(124) The corporate purpose of this company is the rental of cars without a driver and it has branches in Alicante, Barcelona, Balearic Islands, Canary Islands, Murcia, and Valencia. It belongs to 3 sector associations, specifically the Association of Car Rentals without a Driver of Andalusia (AECA), the Association of Car Rentals without a Driver of the Balearic Islands (BALEBA), and the Association of Car Rentals without a Driver of the Province of Alicante (AVAES)23.  </w:t>
        <w:br/>
        <w:t xml:space="preserve">17 Information provided by AVIS EUROPE OVERSEAS LTD in response to the information request made by this DI (folios 10456 to 10463).  </w:t>
        <w:br/>
        <w:t xml:space="preserve">18 Information provided by BARDON and RUFO in response to the information request made by the DI (folios 888 to 890).  </w:t>
        <w:br/>
        <w:t xml:space="preserve">19 Information obtained from the website of the Spanish Patent and Trademark Office and incorporated into the file (folio 8437).  </w:t>
        <w:br/>
        <w:t xml:space="preserve">20 Information obtained from the website www.malagacar.com and incorporated into the file (folios 8433 to 8436).  </w:t>
        <w:br/>
        <w:t xml:space="preserve">21 Information provided by CARGEST in response to the information request made by this DI (folios 4393 to 4397).  </w:t>
        <w:br/>
        <w:t xml:space="preserve">22 Information obtained from the website http://www.centauro.net and incorporated into the file (folios 8430 to 8432).  </w:t>
        <w:br/>
        <w:t xml:space="preserve">23 Information provided by CENTAURO in response to the information request made by this DI (folios 3626 to 3632).  </w:t>
        <w:br/>
        <w:t xml:space="preserve">3.13. CENTAURO, S.L.  </w:t>
        <w:br/>
        <w:t xml:space="preserve">(125) CENTAURO, S.L.24 is the parent company of CENTAURO RENT A CAR, S.L. with 100% ownership, holding 80% of its shares directly, and the remaining 20% indirectly, through VIAJES DINAMIC, S.L., a company that is also 100% owned by it. CENTAURO, S.L. provides administrative and management services to the other participating companies25.  </w:t>
        <w:br/>
        <w:t xml:space="preserve">3.14. DICKMANNS RENT A CAR, S.L.  </w:t>
        <w:br/>
        <w:t xml:space="preserve">(126) DICKMANNS RENT A CAR, S.L. (DICKMANNS) is a company whose corporate structure is based on individuals. Therefore, it does not belong to any business group. The corporate purpose of the company is the rental of vehicles without a driver and the buying and selling of vehicles and their accessories, mainly in Alicante and Murcia. This company is a member of the Association of Car Rentals without a Driver of the Province of Alicante (AVAES)26.  </w:t>
        <w:br/>
        <w:t xml:space="preserve">3.15. DRIVALIA CAR RENTAL, S.L.  </w:t>
        <w:br/>
        <w:t xml:space="preserve">(127) DRIVALIA CAR RENTAL, S.L. (DRIVALIA) was established in July 2010 although its commercial activity began in April 2011. Its corporate purpose is the rental of vehicles without a driver, primarily operating at Alicante Airport27.  </w:t>
        <w:br/>
        <w:t xml:space="preserve">(128) It belongs to the Provincial Association of Entrepreneurs of Vehicle Rentals Without a Driver of the Province of Alicante (AVAES).  </w:t>
        <w:br/>
        <w:t xml:space="preserve">3.16. GOLDCAR SPAIN, S.L.  </w:t>
        <w:br/>
        <w:t xml:space="preserve">(129) GOLDCAR SPAIN, S.L. (GOLDCAR) is the successor company of EUROPA RENT A CAR, S.A., which was founded in 1985. GOLDCAR is currently 99.99% owned by GOLDCAR RENTING, S.L.28.  </w:t>
        <w:br/>
        <w:t xml:space="preserve">(130) The activity carried out by GOLDCAR has been the rental of vacation vehicles for short periods and it has branches in Alicante, Almería, Barcelona, Cádiz, Girona, Granada, Balearic Islands, Canary Islands,  </w:t>
        <w:br/>
        <w:t xml:space="preserve">24 Registered office located at Rincón de Loix, Ed. Coblanca V, Benidorm.  </w:t>
        <w:br/>
        <w:t xml:space="preserve">25 Information provided by CENTAURO, S.L. in response to the information request made by this DI (folios 9343.1.1 to 9343.1.6).  </w:t>
        <w:br/>
        <w:t xml:space="preserve">26 Information provided by DICKMANNS in response to the information request made by this DI (folios 4469 to 4471).  </w:t>
        <w:br/>
        <w:t xml:space="preserve">27 Information provided by DRIVALIA in response to the information request made by this DI (folios 2296 to 2298).  </w:t>
        <w:br/>
        <w:t>28 Information obtained from the GOLDCAR website and incorporated into the file (folio 10084).</w:t>
      </w:r>
    </w:p>
    <w:p>
      <w:r>
        <w:rPr>
          <w:b/>
        </w:rPr>
        <w:t>[Pages 16–18]</w:t>
      </w:r>
    </w:p>
    <w:p>
      <w:r>
        <w:t>Canarias, Murcia, Reus, Sevilla, Valencia, and Vizcaya. It belongs to various associations in the sector such as the Business Association of Car Rentals of Andalusia (AECA), the Association of Canary Islands Vehicle Rental Companies (AECAV), the Balearic Association of Vehicle Rentals With and Without Driver (BALEVAL), and the Association of Non-Driver Car Rentals of the Province of Alicante (AVAES). There are other business associations in some of the areas where GOLDCAR is present but to which GOLDCAR does not belong, and therefore does not attend, such as in Bilbao (AEVAN), in Barcelona (AEVAC), in Palma de Mallorca (AEVAB), or in Valencia (AECAV)29.</w:t>
      </w:r>
    </w:p>
    <w:p>
      <w:r>
        <w:t>3.17. GOLDCAR RENTING, S.L.</w:t>
        <w:br/>
        <w:t>(131) GOLDCAR RENTING, S.L.30, parent company of GOLDCAR since December 29, 2003, holding 99.99% of its shares, has as its corporate purpose the direction, management, and administration of companies through the possession of shares in them or without them; the holding, management, acquisition, and disposal on its own account and means of shares and participations in other companies and the holding, acquisition, management, and disposal of all kinds of financial assets both fixed and variable income, as well as all kinds of real estate31.</w:t>
      </w:r>
    </w:p>
    <w:p>
      <w:r>
        <w:t>3.18. GUERIN RENT A CAR, S.L.</w:t>
        <w:br/>
        <w:t>(132) GUERIN RENT A CAR, S.L. (GUERIN) is a car rental company without a driver established in 2002, with 66% of its shares belonging to GLOBALIA AUTOMÓVILES, S.L. and the remaining 34% to individuals. After various capital increases and transfers of shares, in December 2008 GLOBALIA CORPORACIÓN EMPRESARIAL, S.A. owned 50% of GUERIN. On June 17, 2009, IBERICAR SOCIEDAD IBÉRICA DEL AUTOMÓVIL, S.A. acquired the other 50% of GUERIN and on June 16, 2011, the rest of the shares that until that moment were owned by GLOBALIA CORPORACIÓN EMPRESARIAL, S.A., so since this date it is 100% owned by IBERICAR SOCIEDAD IBÉRICA DEL AUTOMÓVIL, S.A. This company is dedicated to the rental of vehicles without a driver, whose territorial scope covers Spanish territory, Gibraltar, Portugal, Andorra, and France, using the commercial brand "pepecar.com" and providing this service both with its own vehicles and with non-owned vehicles but in agreement with other operators. GUERIN belongs to the Business Association of Vehicle Rentals With and Without Driver of Madrid (ASEVAL), which is part of the National Business Federation of Vehicle Rentals With and Without Driver (FENEVAL)32.</w:t>
      </w:r>
    </w:p>
    <w:p>
      <w:r>
        <w:t>3.19. IBERICAR SOCIEDAD IBÉRICA DEL AUTOMÓVIL, S.A.</w:t>
        <w:br/>
        <w:t>(133) IBERICAR SOCIEDAD IBÉRICA DEL AUTOMÓVIL, S.A. is a company based in Majadahonda (Madrid), Carretera de Pozuelo de Alarcón, which heads the Ibericar Group of companies dedicated to the automotive sector, and of which its subsidiary GUERIN RENT A CAR, S.L. is a part, holding 100% of the shares of GUERIN RENT A CAR, S.L. since June 16, 201133.</w:t>
      </w:r>
    </w:p>
    <w:p>
      <w:r>
        <w:t>3.20. HELLE AUTO, S.A.</w:t>
        <w:br/>
        <w:t>(134) HELLE AUTO, S.A. is a public limited company whose activity consists exclusively of the rental of vehicles without a driver and secondarily the sale of used vehicles. It is not part of any business group34. It belongs to the associations AECA and AESVA and is currently a member of the Board of Directors of the latter.</w:t>
      </w:r>
    </w:p>
    <w:p>
      <w:r>
        <w:t>3.21. NEW CARS COSTA DEL SOL, S.L.</w:t>
        <w:br/>
        <w:t>(135) NEW CARS COSTA DEL SOL, S.L. is a company whose corporate purpose includes, among other activities, the rental of cars with or without a driver, marketed under the brand "MARBESOL." It is not part of any business group. This company is a member of AESVA, the Association of Entrepreneurs of Vehicle Rental Services of Andalusia35.</w:t>
      </w:r>
    </w:p>
    <w:p>
      <w:r>
        <w:t>3.22. NIZA CARS, S.L.U.</w:t>
        <w:br/>
        <w:t>(136) NIZA CARS, S.L.U. is a company established on July 6, 2005, as a result of the merger by absorption carried out by the company MEDITERRANEAN CARS, S.L.U. (absorbing entity) and the companies AUTOS MARINSA, S.L.U., JICID, S.L.U., PRICE AUTOS, S.L.U., and NIZA CARS, S.L.U. (absorbed entities). As a result of this merger by absorption, the absorbing company, MEDITERRANEAN CARS, S.L.U., in addition to succeeding universally to the assets of the absorbed companies, adopted the name of the absorbed company NIZA CARS, S.L.U. Its corporate purpose includes any activities related to the transport of passengers and goods by any means; the rental, purchase, and sale of vehicles and other means of locomotion and their accessories; the operation of garages and workshops; the carrying out of all kinds of land, maritime, and air transport; the study, preparation, and installation of people, goods, and their means of transport; all tourism, commerce, agriculture, or industry activities related to transport; any activities related to the transport of passengers and goods by any means; rental with and without a driver, the purchase and sale of vehicles and means of locomotion and their accessories; operation of garages, workshops, and service stations; promotion of all kinds of buildings for sale or rent; all tourism activities related to transport. It is based in Málaga and currently has 11 offices in the provinces of Málaga, Cádiz, Sevilla, Almería, and Granada. NIZA CARS belongs to the Association of Entrepreneurs of Vehicle Rental Services of Andalusia (AESVA) and to the Business Association of Car Rentals of Andalusia (AECA)36.</w:t>
      </w:r>
    </w:p>
    <w:p>
      <w:r>
        <w:t>3.23. PRIMA RENT A CAR, S.L.</w:t>
        <w:br/>
        <w:t>(137) PRIMA RENT A CAR, S.L. is a company established in 1998 that does not belong to any business group. The corporate purpose of PRIMA since its incorporation has been the rental of vehicles without a driver, developing its activity in the province of Málaga. It belongs to the Association of Entrepreneurs of Vehicle Rental Services of Andalusia (AESVA) in which it is part of its Board of Directors37.</w:t>
      </w:r>
    </w:p>
    <w:p>
      <w:r>
        <w:t>3.24. RECORD-GO ALQUILER VACACIONAL, S.A.</w:t>
        <w:br/>
        <w:t>(138) RECORD-GO ALQUILER VACACIONAL, S.A. is a company based in Castellón. Since 2008 to date, RECORD-GO has been at all times a 100% subsidiary of the company GO DE ALQUILER, S.L. It focuses its activity in the eastern part of Spain, having branches in Alicante, Málaga, and Palma de Mallorca. Until 2010 it also had branches in Las Palmas and Tenerife. However, it offers service in other locations acting as an intermediary in them. The company has as its purpose the buying and selling, importing, exporting, renting, washing, greasing, and maintenance of all kinds of vehicles.</w:t>
      </w:r>
    </w:p>
    <w:p>
      <w:r>
        <w:rPr>
          <w:b/>
        </w:rPr>
        <w:t>[Pages 19–21]</w:t>
      </w:r>
    </w:p>
    <w:p>
      <w:r>
        <w:t>motor vehicles, sailing vessels, and agricultural machinery, as well as driving schools and the transportation of passengers and goods. It belongs to the Association of Car Rental Companies of Castellón, the Association of Non-Driver Car Rentals of the Province of Alicante (AVAES), and the Baleval Association of the Balearic Islands, as well as to the National Federation of Vehicle Rental Companies (FENEVAL)38.</w:t>
      </w:r>
    </w:p>
    <w:p>
      <w:r>
        <w:t>3.25. GO DE ALQUILER, S.L.</w:t>
        <w:br/>
        <w:t>(139) GO DE ALQUILER S.L. is a company that was established in 2005 and owns 100% of RECORD-GO39.</w:t>
        <w:br/>
        <w:t>(140) According to the information in the Mercantile Registry, the corporate purpose of the company also includes the rental of cars without a driver.40</w:t>
      </w:r>
    </w:p>
    <w:p>
      <w:r>
        <w:t>3.26. SIXT RENT A CAR, S.L.</w:t>
        <w:br/>
        <w:t>(141) SIXT RENT A CAR, S.L. is a company established on April 29, 1999, which is 100% owned by Sixt Aktiengesellschaft (Sixt AG). The corporate purpose of SIXT mainly consists of providing short-term vehicle rental services without a driver (maximum three months). It has branches in Alicante, Barcelona, Bilbao, Madrid, Málaga, Mallorca, Sevilla, and Palencia.</w:t>
        <w:br/>
        <w:t>(142) SIXT has been a member of the following associations of vehicle rental companies: FENEVAL and BALEVAL since 2008, AEVAC since 2010, and ANEVAL since 201241.</w:t>
      </w:r>
    </w:p>
    <w:p>
      <w:r>
        <w:t>3.27. SIXT AKTIENGESELLSCHAFT (SIXT AG)</w:t>
        <w:br/>
        <w:t>(143) A company founded in Munich in 1912, by the end of 2011, 56.8% of the ordinary shares with voting rights were owned by Erich Sixt Verm5gensverwaltung GmbH, with all shares of the latter being owned by the Sixt family. SIXT is the only company of SIXT AG that operates in Spain. SIXT AG has a direct stake of 100% in the share capital of SIXT42.</w:t>
      </w:r>
    </w:p>
    <w:p>
      <w:r>
        <w:t>38 Information provided by RECORD in response to the information request made by this DI (folios 3626 to 3632).</w:t>
        <w:br/>
        <w:t>39 Information provided by GO DE ALQUILER S.L in response to the information request made by this DI (folio 7645.8).</w:t>
        <w:br/>
        <w:t>40 Information from the Mercantile Registry of Castellón (folio 10742).</w:t>
        <w:br/>
        <w:t>41 Information provided by SIXT in response to the information request made by this DI (folios 5335 to 5347).</w:t>
        <w:br/>
        <w:t>42 Information provided by the company in response to the information request made by this DI (folios 6809 to 6892).</w:t>
      </w:r>
    </w:p>
    <w:p>
      <w:r>
        <w:t>3.28. SOL MAR ALQUILER DE VEHICULOS, S.L.</w:t>
        <w:br/>
        <w:t>(144) SOL MAR ALQUILER DE VEHICULOS, S.L. is a company created in 1993 whose corporate purpose, carried out from the day of its incorporation, is the rental of vehicles without a driver, developing the activity on a national level43.</w:t>
        <w:br/>
        <w:t>(145) Regarding its corporate structure, on December 15, 2009, the company carried out a capital reduction by eliminating 81,438 shares of the company. Subsequently, on February 16, 2010, the sale of the remaining shares was made public, whereby the two individuals who were the initial owners sold 100% of the shares of the company SOLMAR to a private individual and to the company PROMOCIONES Y CONSTRUCCIONES CUMIRAN SL. On December 14, 2010, the sale of 100% of the shares was carried out in favor of the company AECONOFIN, S.L.44. On January 14, 2011, the company was declared in Voluntary Bankruptcy by Order No. 718/2010 of the Commercial Court No. 2 of Alicante, and on July 12, 2011, an Order was issued suspending the powers of the company. Furthermore, in the context of the bankruptcy process carried out, the Commercial Court No. 2 of Alicante carried out a rescission action of the capital reduction operation, and after this action, 97.2% of the company's shares belong to the two individuals who owned the company prior to 2010, and 2.98% remains in the hands of AECONOFIN S.L.45.</w:t>
        <w:br/>
        <w:t>(146) SOLMAR currently has 10 locations at Alicante Airport, San Javier Airport, Barcelona Airport, Girona Airport, Valencia Airport, Moraira, Torrevieja, Murcia, Jávea, and Santiago Airport.</w:t>
      </w:r>
    </w:p>
    <w:p>
      <w:r>
        <w:t>4. MARKET CHARACTERIZATION</w:t>
        <w:br/>
        <w:t>4.1. Regulatory Framework</w:t>
        <w:br/>
        <w:t>(147) Law 16/1987, of July 30, on the Regulation of Land Transport, includes the rental of vehicles in Articles 133 to 137, expressly excluding from the regime of prior administrative authorization to which this activity is subject when it comes to the rental of trailers or semi-trailers specified for transport and in cases of financial leasing operations with a purchase option or similar. Likewise, the aforementioned law establishes that the activity of renting vehicles without a driver may be carried out freely by all those companies that comply with the obligations imposed on them for reasons of a fiscal, social, and labor nature or for public safety or road safety, as required by the legislation regulating such matters.</w:t>
        <w:br/>
        <w:t>(148) Article 137.11 of the Law is also relevant, which establishes as a general rule in the matter that the rental of vehicles must be done without the services of a driver and without the possibility of contracting the services of one with the rental company, without prejudice, of course, to the cases expressly provided for in the Law itself and in its development regulations, fundamentally the Regulation of the Law on the Regulation of Land Transport, approved by Royal Decree 1211/1990, of September 28, which regulates the rental of vehicles with a driver within the considered auxiliary and complementary activities of road transport, specifying that outside the cases of collaboration between transporters legally provided, only tourist vehicles may be rented with a driver.</w:t>
        <w:br/>
        <w:t>(149) The aforementioned Regulation has been further developed by:</w:t>
        <w:br/>
        <w:t>• Ministerial Order of July 20, 1995 (BOE 2-8) which develops the Regulation of the Law on the Regulation of Land Transport in the matter of renting vehicles without a driver, partially repealed by Law 13/96, of December 30, on fiscal, administrative, and social order measures and by Article 21 of Law 25/2009, of December 22, amending various laws to adapt them to the Law on free access to service activities and their exercise.</w:t>
        <w:br/>
        <w:t>• Order FOM/36/2008, of January 9, which develops the second section of Chapter IV of Title V, in the matter of renting vehicles with a driver, of the Regulation of the Law on the Regulation of Land Transport, approved by Royal Decree 1211/1990, of September 28.</w:t>
        <w:br/>
        <w:t>(150) Furthermore, it should be noted that the activity of renting vehicles with or without a driver also has implications for public safety, according to Article 12 of Organic Law 1/1992, of February 21, on the Protection of Public Safety, and, consequently, is subject to the documentary regime established by the</w:t>
      </w:r>
    </w:p>
    <w:p>
      <w:r>
        <w:rPr>
          <w:b/>
        </w:rPr>
        <w:t>[Pages 22–24]</w:t>
      </w:r>
    </w:p>
    <w:p>
      <w:r>
        <w:t>Royal Decree 393/1974, of February 7, on the identification and registration of users of certain tourist establishments and those who rent vehicles, with or without a driver.</w:t>
      </w:r>
    </w:p>
    <w:p>
      <w:r>
        <w:t xml:space="preserve">4.2. Market operation  </w:t>
        <w:br/>
        <w:t xml:space="preserve">4.2.1. Relevant product market  </w:t>
        <w:br/>
        <w:t xml:space="preserve">(151) According to the public information from the DBK study on the car rental sector without a driver from 2011, this market has a total value of 1,465 million euros, having experienced a growth of 3% compared to 2010, mainly driven by the increase in foreign tourism46.  </w:t>
        <w:br/>
        <w:t xml:space="preserve">(152) Regarding the delimitation of the relevant product market, the Spanish47 and community48 competition authorities have analyzed the vehicle rental service sector on various occasions. In these analyses, it has been deemed appropriate to distinguish between short-term vehicle rental services (for vacations and business) and long-term rental services (with a rental period exceeding one year), the rental of light and heavy vehicles, and the rental of vehicles to companies under leasing or simple rental agreements. It has also been suggested that markets could be distinguished based on the requester of these services, thus differentiating between vehicle rental services to companies and rental services to individuals (vacation vehicles) or by the category of the rented vehicle.  </w:t>
        <w:br/>
        <w:t xml:space="preserve">(153) In the case of the reference file, the relevant market focuses on the market for short-term car rentals without a driver, and therefore, the analyzed product consists of leasing a vehicle to the customer for a limited period of time and is primarily aimed at individuals who do not have transportation means at their vacation or business destination.  </w:t>
        <w:br/>
        <w:t xml:space="preserve">(154) Furthermore, given the economic characteristics in Spain, tourism has favored significant development of this market, particularly in certain areas of the national territory.  </w:t>
        <w:br/>
        <w:t xml:space="preserve">46 Public summary of the 8th edition of the DBK study on the Market for car rentals without a driver published in May 2012 (folio 10746)  </w:t>
        <w:br/>
        <w:t xml:space="preserve">47 Report on the concentration operation N-05061 NORTHGATE/RECORD RENT A CAR, available on the CNC website.  </w:t>
        <w:br/>
        <w:t>48 Cases M.234 GECC/AVIS LEASE; M. 1810 VW/EUROPCAR; M. 2510 CENDANT/GALILEO; M.3090 VOLKSWAGEN/OFFSET/CRESCENT/LEASEPLAN/JV; M.3987 FIDIS RENTING/LEASYS and M.4613 EURAZEO/APCOA PARKING HOLDING.</w:t>
      </w:r>
    </w:p>
    <w:p>
      <w:r>
        <w:t xml:space="preserve">(155) In this sense, the motivation of tourists to know the destinations in their entirety, improvements in communications, and the increasing propensity of tourist demand to make trips during their tourist visit have led to significant development of the vehicle rental sector in tourist destinations with a substantial demand share. Derived from this close relationship with tourism, there is an interrelation of this market with other services such as long-distance transport, where the traveler arrives at their destination, or the hotel sector, which depends on their accommodation.  </w:t>
        <w:br/>
        <w:t xml:space="preserve">(156) This has generated an intertwining between various markets, and part of the services of car rentals without a driver is offered through operators jointly with other services, such as accommodation or long-distance travel to the destination, as well as agreements between companies from different sectors that favor the convergence of their offerings derived from the coincidence of demand.  </w:t>
        <w:br/>
        <w:t xml:space="preserve">(157) Regarding the price of the services offered by market operators, it usually depends on the range of the vehicle, to which certain discounts may be applied based on the duration of the rental or surcharges for additional services, such as the inclusion of GPS, child restraint systems, etc.  </w:t>
        <w:br/>
        <w:t xml:space="preserve">(158) In addition to the above, it must be taken into account that due to this close relationship with tourism, there is a seasonality of demand, resulting in an increase during vacation periods (summer period, Holy Week, Christmas period) and a consequent increase in prices during vacation periods compared to non-vacation periods.  </w:t>
        <w:br/>
        <w:t>(159) It is also necessary to highlight that new technologies have allowed for a reduction in demand dependence on tour operators and an increase in market transparency, enabling a requester to compare prices in real-time and contract the most economical services or those that best suit their needs independently. This has fostered the increased importance of low-cost car rental companies as well as the emergence of new operators (Brokers) that provide requesters with available information on the Internet, comparing prices from different companies, offering low-priced products from car rental operators with whom they make agreements.</w:t>
      </w:r>
    </w:p>
    <w:p>
      <w:r>
        <w:t xml:space="preserve">(160) In the case of car rental companies without a driver, there is a significant price difference offered by local companies, particularly in tourist geographic areas, which allows for differentiation between "low-cost" and the major companies in the sector such as AVIS, EUROPCAR, or HERTZ, with significantly higher prices and specialized in a demand segment more related to rentals to companies or public entities.  </w:t>
        <w:br/>
        <w:t xml:space="preserve">4.2.2. Geographic market  </w:t>
        <w:br/>
        <w:t xml:space="preserve">(161) Regarding the geographic market, repeated community jurisprudence has defined it as "the geographical area where the product in question is marketed and where the competitive conditions are sufficiently homogeneous to allow for the assessment of the impact of the economic power of a particular company"49.  </w:t>
        <w:br/>
        <w:t xml:space="preserve">(162) Both community and national practice have coincided on numerous occasions in establishing that the market for operational vehicle rental services is national in scope due, among other reasons, to the importance of having a comprehensive maintenance and assistance network in the national territory, to the different national regulations in the fiscal area, to the varying road conditions in each State, which significantly influences customer needs and preferences, as well as the absence of standardized products at the European level50.  </w:t>
        <w:br/>
        <w:t xml:space="preserve">(163) To all of the above, it should be added that due to the close relationship with tourism in this market, its activity is concentrated in the main tourist destinations of the country. Thus, according to data from 2009 from DIRCE 200 (Central Directory of Companies, from the National Statistics Institute), 80% of companies dedicated to vehicle rental are concentrated in the Autonomous Communities of Catalonia, Valencia, Andalusia, Balearic Islands, Canary Islands, and Madrid. From this, the clear geographical asymmetry in the market derived from the aforementioned relationship with tourism is deduced.  </w:t>
        <w:br/>
        <w:t xml:space="preserve">(164) (…)  </w:t>
        <w:br/>
        <w:t xml:space="preserve">49 Among others, Judgment of the Court of First Instance of October 6, 1994, case Tetra Pak/Commission, T-83/91, paragraph 91, confirmed on appeal by the judgment of the Court of Justice of November 14, 1996, Tetra Pak/Commission, C-333/94P.  </w:t>
        <w:br/>
        <w:t>50 Report on the concentration operation N-05061 NORTHGATE/RECORD RENT A CAR, available on the CNC website and Resolution of the CNC Council of October 15, 2008, Expte. C-0108/08, ING CAR LEASE/UNIVERSAL LEASE and Cases 2510 CENDANT/GALILEO and M.3090 VOLKSWAGEN/OFFSET/CRESCENT/LEASEPLAN/JV.</w:t>
      </w:r>
    </w:p>
    <w:p>
      <w:r>
        <w:rPr>
          <w:b/>
        </w:rPr>
        <w:t>[Pages 25–27]</w:t>
      </w:r>
    </w:p>
    <w:p>
      <w:r>
        <w:t xml:space="preserve">4.3. Offer  </w:t>
        <w:br/>
        <w:t xml:space="preserve">(165) The market for car rental without a driver, in general, is a market with a certain aggregation and thus, according to the public information from the DBK study on the car rental sector without a driver, despite there being more than 1800 companies in the market, the 5 main companies captured 56% of the market share51. However, if we consider the companies specialized in renting vehicles for the tourism sector, and in particular those specialized in low-cost sales between 2005 and 2010, the companies RECORD, GOLDCAR, CENTAURO, AURIGACROWN, and SOLMAR would play a predominant role. Thus, in 2009, while the companies specialized in the tourism sector interested in the case would have a share close to 30%52 of the total market for car rental without a driver, if the calculation focuses on the companies specialized in "low cost"53 specializing in low prices, this market share would increase above 60%.  </w:t>
        <w:br/>
        <w:t xml:space="preserve">(166) Regarding the marketing of this service, the increase in reservations for these services through electronic commerce systems over the last few years stands out, and thus the B2C E-commerce study 2011 from the national telecommunications and information society observatory indicates the use of these marketing systems in 33% of the sample and 60% used the internet to search for information about the service or the price54.  </w:t>
        <w:br/>
        <w:t xml:space="preserve">(167) In this context, as already mentioned, companies referred to in the market as "Brokers" have proliferated, acting as marketers of the low-cost service, which, although they can compare the prices offered by service providers (referred to in the market as "providers or RACs"55), usually offer cars from a specific provider from whom they have obtained a discount on the price for the offer of their service through their website. This marketing system depends on the availability of cars for rent by the provider, so that if the number of available cars is low, the provider interrupts the possibility for the brokers with whom they have these marketing agreements at a lower price to rent their cars (this system is referred to in the sector as "stop sale").  </w:t>
        <w:br/>
        <w:t xml:space="preserve">4.4. Demand  </w:t>
        <w:br/>
        <w:t xml:space="preserve">(168) The demand in this market is mainly composed of non-resident individuals who rent the vehicle for a limited time coinciding with their stay.  </w:t>
        <w:br/>
        <w:t xml:space="preserve">(169) Due to the relationship of the activity with the tourism sector, the demand for the service presents marked seasonality with an increase during holiday periods that directly impacts the price.  </w:t>
        <w:br/>
        <w:t xml:space="preserve">(170) Although the car rental companies without a driver investigated in this case operate only in the national market, a large part of the demand for these services comes from foreign tourists who contract the service either through tour operators in conjunction with other services, through national or foreign Brokers, or directly through the companies' websites, with car rental companies, as will be demonstrated below, having a clear ability to determine the prices of the Brokers acting as intermediaries.  </w:t>
        <w:br/>
        <w:t xml:space="preserve">5. ESTABLISHED FACTS  </w:t>
        <w:br/>
        <w:t xml:space="preserve">5.1. Organization and functioning of the cartel.  </w:t>
        <w:br/>
        <w:t xml:space="preserve">(171) The established facts in this case are based on the information provided by SOLMAR in its request for exemption from the payment of the fine, the documentation collected during inspections carried out on October 26, 2011, at the headquarters of AURIGACROWN, NIZA, GOLDCAR, DRIVALIA, and RECORD, and subsequently, during inspections carried out on January 11, 2012, at the headquarters of the BUSINESS ASSOCIATION OF CAR RENTAL (AECA) and at the companies FLORENCIO BARRERA, CENTAURO, and GUERIN, as well as in the responses to the information requests from the DI to the companies and associations involved, as well as to AENA, regarding the practices investigated in this sanctioning case, which consists of a cartel of companies in the car rental sector without a driver to set minimum retail prices and agree on homogeneous commercial conditions at the same price and on some occasions even agreed on the margins of some of the brokers or intermediaries with whom they worked most frequently.  </w:t>
        <w:br/>
        <w:t xml:space="preserve">(172) From the analysis of all this documentation, this DI has been able to corroborate the information initially provided by the exemption applicant, subsequently confirmed by the information collected during the inspections, as well as by the information provided by NIZA in its request for a reduction of the fine, confirming the existence of a complex infringement, in which multiple agreements adopted initially, since at least May 27, 2005, by 5 of the accused companies –AURIGACROWN, GOLDCAR, SOLMAR, RECORD, and CENTAURO– are subsumed, in the territorial scope in which these companies operate, generalizing from April 2, 2009, to the rest of the accused entities.  </w:t>
        <w:br/>
        <w:t xml:space="preserve">(173) This agreement of wills among the entities participating in the cartel is documented in this case, according to the information collected during the inspections and by the information provided by the exemption applicant, corroborated by the information subsequently provided by the reduction applicant, confirming both the meetings held by the cartel and the agreements adopted with the aim of setting prices and other commercial conditions.  </w:t>
        <w:br/>
        <w:t xml:space="preserve">(174) Specifically, the entities participating in the cartel set prices for the different categories of rental cars, differentiating by range and season (high or Premium, medium, low or winter, Christmas, Holy Week, etc.), also setting the temporal duration of these seasons and the date of application of the agreed prices to easily monitor compliance with the agreements and not lose reservations, as minimum price increases were usually agreed upon.  </w:t>
        <w:br/>
        <w:t>(175) These agreements among the entities participating in the cartel were mainly carried out through the meetings held by the cartel, usually in hotel or restaurant rooms reserved alternately by the 5 companies that originally constituted the cartel –GOLDCAR, SOLMAR, CENTAURO, AURIGACROWN, and RECORD–, since May 2005 and with a frequency of almost monthly from 2006, also sharing among these companies the expenses for the reservation of these rooms, as evidenced, for example, regarding the cartel meeting held on November 13, 2006, with GOLDCAR communicating to CROWN and RECORD the proportional part of the meeting expenses that these companies had to pay and that was</w:t>
      </w:r>
    </w:p>
    <w:p>
      <w:r>
        <w:rPr>
          <w:b/>
        </w:rPr>
        <w:t>[Pages 28–30]</w:t>
      </w:r>
    </w:p>
    <w:p>
      <w:r>
        <w:t>between these companies the expenses for the reservation of these rooms, as evidenced, for example, regarding the cartel meeting held on November 13, 2006, with GOLDCAR communicating to CROWN and RECORD the proportional part of the meeting expenses that these companies had to pay, which was 21.40 euros out of a total of 214 for the rental of the room where the cartel meeting took place56. Subsequently, with the expansion of the cartel to other companies and associations, these meetings were convened by these Associations and had different periodicity, as will be evidenced later.</w:t>
      </w:r>
    </w:p>
    <w:p>
      <w:r>
        <w:t>(176) Aside from these meetings in which the entities participating in the cartel not only adopted price agreements and other commercial conditions but also monitored these agreements, contacts between meetings were also frequent, mainly via email, as each time cartel members found published on the brokers' websites any price below the agreed amount, they highlighted this "incident" (as they called it) to the offender, so that it could be remedied as soon as possible, usually sending a "screenshot" as proof, and in that screenshot, the details of the price violation could be seen, identifying the offending company, the rental car model, the price, and the location.</w:t>
      </w:r>
    </w:p>
    <w:p>
      <w:r>
        <w:t>(177) These incidents were frequent, as this market is very dynamic, and the offender usually proceeded to modify the offered price, adjusting it to what was agreed upon by the cartel, being evidenced according to the information in the file the general compliance with the agreements adopted by the cartel, despite occasional violations by the companies that were quickly resolved. Thus, for example, the following communications between the entities participating in the cartel are recorded regarding this:</w:t>
      </w:r>
    </w:p>
    <w:p>
      <w:r>
        <w:t>– Emails from August 17, 2006, between GOLDCAR and RECORD, in which the first company warned the second of prices below those agreed upon for RECORD cars, subsequently communicating that once the "error" was pointed out, it was being resolved57.</w:t>
      </w:r>
    </w:p>
    <w:p>
      <w:r>
        <w:t>– Exchange of emails on December 3, 2008, alerting SOLMAR to GOLDCAR, AURIGACROWN, and RECORD that there were prices below those agreed upon on the Do you Spain websites for GOLDCAR cars and AURIGACROWN, with these two companies responding that they were already working to resolve it58.</w:t>
      </w:r>
    </w:p>
    <w:p>
      <w:r>
        <w:t>– Exchange of emails on February 6, 2009, between RECORD, GOLDCAR, SOLMAR, and AURIGACROWN warning of prices at the agencies below those agreed upon for GOLDCAR cars, with the company responding that it was already resolving it since, like the other companies in the cartel, it wanted the agreement to be a success59.</w:t>
      </w:r>
    </w:p>
    <w:p>
      <w:r>
        <w:t>– Exchange of emails between March 5 and 9, 2009, between RECORD, GOLDCAR, SOLMAR, and AURIGACROWN regarding low prices on DO YOU SPAIN and in BOOKING CENTRE ON LINE (BCO) for AURIGACROWN cars, with the company responding that it was already resolved60.</w:t>
      </w:r>
    </w:p>
    <w:p>
      <w:r>
        <w:t>– Exchange of emails between March 27 and 30, 2009, between RECORD, GOLDCAR, SOLMAR, and AURIGACROWN regarding a price below the agreed amount for SOLMAR cars, which was resolved61.</w:t>
      </w:r>
    </w:p>
    <w:p>
      <w:r>
        <w:t>– Exchange of emails on April 16, 2009, between AURIGACROWN, SOLMAR, GOLDCAR, and RECORD, reporting prices below those agreed upon at a new broker www.yourcarrental.co.uk62.</w:t>
      </w:r>
    </w:p>
    <w:p>
      <w:r>
        <w:t>– Exchange of emails on April 23 and 24, 2009, between AURIGACROWN, SOLMAR, GOLDCAR, and RECORD, regarding prices below those agreed upon, so that the cartel companies that offered them prices would pressure them to raise them or stop selling them63.</w:t>
      </w:r>
    </w:p>
    <w:p>
      <w:r>
        <w:t>– Exchange of emails between May 13 and 15, 2009, between AURIGACROWN, SOLMAR, GOLDCAR, and RECORD, reporting prices below those agreed upon for 6 days in the brokers AMIGOAUTOS and DYS, informing GOLDCAR and AURIGACROWN that they were working to resolve it64.</w:t>
      </w:r>
    </w:p>
    <w:p>
      <w:r>
        <w:t>– Email from May 18, 2009, sent by AURIGACROWN to GOLDCAR, RECORD, and SOLMAR, in which it warned GOLDCAR that it was selling for September and October below the agreed amount65, and on May 20, 2009, RECORD sent an email to GOLDCAR, SOLMAR, and AURIGACROWN informing of 6 brokers through which the agreement could be violated66.</w:t>
      </w:r>
    </w:p>
    <w:p>
      <w:r>
        <w:t>(178) It was also frequent starting in 2008 that communications to their clients announcing the terms of the agreements adopted by the cartel and their effective application from a certain date were sent by email with the rest of the participating companies in the cartel in blind copy, as a measure to monitor compliance with the adopted agreements. This is expressly reflected in the email sent on November 14, 2008, by SOLMAR to AURIGACROWN, GOLDCAR, and RECORD, confirming the terms of the agreement adopted by the cartel regarding the establishment of a surcharge for airport pickup and the communication to be made to the brokers and tour operators of these companies regarding the application of that surcharge, with blind copy to the other cartel members67:</w:t>
      </w:r>
    </w:p>
    <w:p>
      <w:r>
        <w:t>“(…) Next Monday, November 17, before 6:00 PM, we must communicate to all brokers and tour operators the application of the airport collection charge for all reservations generated from December 8. It will be a one-time charge of 20 euros, VAT included. At the same time, we must inform them that WE WILL NOT ACCEPT reservations from anyone trying to sell atypical items such as wheel coverage, glass, lost keys, etc.”</w:t>
      </w:r>
    </w:p>
    <w:p>
      <w:r>
        <w:rPr>
          <w:b/>
        </w:rPr>
        <w:t>[Pages 31–33]</w:t>
      </w:r>
    </w:p>
    <w:p>
      <w:r>
        <w:t>I ask you please that given the importance of these matters, no one forgets to send the communication before the agreed time, and also send a blind copy to each of us.</w:t>
      </w:r>
    </w:p>
    <w:p>
      <w:r>
        <w:t>Please confirm that you have received the email and correct me if there is anything that is not correct (…)”.</w:t>
      </w:r>
    </w:p>
    <w:p>
      <w:r>
        <w:t>(179) Starting in April 2009, with meetings convened by the charged associations, even more precise instructions were given regarding the monitoring of the cartel, establishing a mediator or guarantor of the agreements adopted by the cartel, the President of AECA at that time, who created a gmail account, named acava (rentacares@gmail.com) for this purpose and through which all members of the cartel communicated.</w:t>
      </w:r>
    </w:p>
    <w:p>
      <w:r>
        <w:t>(180) Similarly, constant monitoring of compliance with the agreements adopted by the cartel was maintained, with precise instructions given if incidents occurred, these being sent with a screenshot to the offender at the aforementioned email address created for this purpose, with a blind copy to all members of the cartel. This is expressly indicated by the President of AECA in an email sent after the meeting held on April 2, 2009, to all participants in the aforementioned meeting, with the subject "Email for incidents," which is partially reproduced below68:</w:t>
      </w:r>
    </w:p>
    <w:p>
      <w:r>
        <w:t>“As I promised, I am sending you an email from an email account that we have created especially for you to send me any incidents you observe, related to what was discussed yesterday. From this account, we will also keep you informed of any news or incidents that occur (…)”.</w:t>
      </w:r>
    </w:p>
    <w:p>
      <w:r>
        <w:t>(181) This message and, in general, those sent by the President of AECA for monitoring the cartel from “acava (rentacares@gmail.com)” were sent with a blind copy to the participants in the cartel, as evidenced by the fact that although only acava appears in the recipient, they have been found as received in the inspections of RECORD69, GOLDCAR70 or NIZA71 and at some point, there was also an attempt to hide in the texts of the emails sent the content of the agreements, using the expression “articles,” referring to the minimum required retail price72. Thus, for example, the “incident” communicated on April 21, 2009, by the President of AECA through “acava,” with a blind copy to the participants in the cartel, in which he warned about the existence of some prices below what was agreed when the period was over 7 days73:</w:t>
      </w:r>
    </w:p>
    <w:p>
      <w:r>
        <w:t>“Hello. I would like to use this email as little as possible and not to be bothering every day, as if so, we will get used to it and will completely ignore them. Just a note, which we will discuss next day 7, which I hope will be resolved very soon: Example: "If in one week we have dinner 7 times, in two weeks we must have dinner 14 and not less." Unfortunately, some seem to be 'on a diet' and skip some dinners when we go over more than a week. I hope you understand me and correct this error as soon as possible. A big hug to all. (President of AECA)”.</w:t>
      </w:r>
    </w:p>
    <w:p>
      <w:r>
        <w:t>(182) On August 12, 2009, the President of AECA sent an email through acava, with a blind copy, warning that on the HOLIDAYS AUTOS website, a week could be found for €145, requesting the provider to ensure that this broker was facilitating the rental service of their cars and to take measures and correct the error74. This willingness to enforce what was agreed by the President of AECA is evident in the email sent on August 20, 2009, through acava, warning of the breach of the agreement75:</w:t>
      </w:r>
    </w:p>
    <w:p>
      <w:r>
        <w:t>“Dear friends. As we agreed, I am passing on some offers that are being sent to me76 and that we can find on different websites for the month of October. * Holiday Autos at €119 a week with Auriga-Crown. Autoeurope sells at €129 with Niza. * Carjet sells at €145 a week with Solmar and GoldCar. Personally, I have entered some of the websites and have not found these prices (only on the Holiday Autos one). I do not know if it is some error or if there are different ways to search for these prices (I repeat, these are prices that some of you have sent me). I remind you that in October the average price that can be found is around €160/190€. I ask the corresponding companies to check and take the necessary actions to correct this situation or let me know the circumstances. It goes without saying that if we start to mess around, a very tough winter awaits us all. Thank you. (President of AECA)”.</w:t>
      </w:r>
    </w:p>
    <w:p>
      <w:r>
        <w:t>(183) On August 24, 2009, the President of AECA sent an email for the cartel companies to remain firm in applying what was agreed against the brokers, acknowledging that they were losing a lot of money and concluding that they should remain firm, as when they had done so it had been a success, as in the summer season77:</w:t>
      </w:r>
    </w:p>
    <w:p>
      <w:r>
        <w:rPr>
          <w:b/>
        </w:rPr>
        <w:t>[Pages 34–36]</w:t>
      </w:r>
    </w:p>
    <w:p>
      <w:r>
        <w:t>"Dear friends.</w:t>
      </w:r>
    </w:p>
    <w:p>
      <w:r>
        <w:t>I am really very concerned about the current situation, as it seems that everything we have gained in the past months is fading away like a cloud of smoke.</w:t>
      </w:r>
    </w:p>
    <w:p>
      <w:r>
        <w:t>I find the news I am receiving about prices for the coming months alarming, and I am obliged (as we have all agreed) to send you this email.</w:t>
      </w:r>
    </w:p>
    <w:p>
      <w:r>
        <w:t>I believe I know, or at least I imagine, how well we have done this summer, and I cannot understand how we can return (ourselves) to the situation we had last winter.</w:t>
      </w:r>
    </w:p>
    <w:p>
      <w:r>
        <w:t>(...) Once again, I ask you to please apply what has been agreed and to remain calm. I know that the brokers are pressuring you, but think that this is also their game and that they are losing a lot of money. If I were a broker, I would do the same; I would call one and then another to break this union we have (this is as old as trading) (...)".</w:t>
      </w:r>
    </w:p>
    <w:p>
      <w:r>
        <w:t>(184) And thus it is reaffirmed in the email sent through acava on September 9, 2009:</w:t>
      </w:r>
    </w:p>
    <w:p>
      <w:r>
        <w:t>"Hello.</w:t>
      </w:r>
    </w:p>
    <w:p>
      <w:r>
        <w:t>I remind you that today is the date set for everything that was discussed to be uploaded to the websites.</w:t>
      </w:r>
    </w:p>
    <w:p>
      <w:r>
        <w:t>I urgently request that you review your websites and ensure that everything is correct. PLEASE DO NOT wait to see what happens... If we all think this way, we will likely achieve nothing.</w:t>
      </w:r>
    </w:p>
    <w:p>
      <w:r>
        <w:t>You all know that this agreement hangs by a thread, and I am sure that as soon as any of you moves a little, this thread will break.</w:t>
      </w:r>
    </w:p>
    <w:p>
      <w:r>
        <w:t>Please, let us be serious, and we will all come out winning.</w:t>
      </w:r>
    </w:p>
    <w:p>
      <w:r>
        <w:t>(ACAVA)".</w:t>
      </w:r>
    </w:p>
    <w:p>
      <w:r>
        <w:t>(185) These incidents aimed not so much to highlight the breaches by some of the cartel companies but to ensure the effective compliance with what was agreed, given that largely the price increases agreed upon by the cartel had to be reflected in the prices offered by the brokers, as indicated in the email sent through acava:</w:t>
      </w:r>
    </w:p>
    <w:p>
      <w:r>
        <w:t>"Hello.</w:t>
      </w:r>
    </w:p>
    <w:p>
      <w:r>
        <w:t>I have just sent everyone copies of emails that I have received, as well as the responses from some of you.</w:t>
      </w:r>
    </w:p>
    <w:p>
      <w:r>
        <w:t>I believe we must not let our guard down and continue sending each other these emails, in order to correct any errors that may be observed.</w:t>
      </w:r>
    </w:p>
    <w:p>
      <w:r>
        <w:t>I repeat that this is extremely difficult and will become even more difficult as the days go by.</w:t>
      </w:r>
    </w:p>
    <w:p>
      <w:r>
        <w:t>I have high hopes that, although with much sacrifice, we will take the right path, which is none other than the one that interests all of us.</w:t>
      </w:r>
    </w:p>
    <w:p>
      <w:r>
        <w:t>I believe that we should have our next meeting by Tuesday the 15th at the latest. I urge you to make room in your schedules or look for flights.</w:t>
      </w:r>
    </w:p>
    <w:p>
      <w:r>
        <w:t>And please, continue sending incidents and for the 'love of God' KEEP FIRM!!!!</w:t>
      </w:r>
    </w:p>
    <w:p>
      <w:r>
        <w:t>(AECA)".</w:t>
      </w:r>
    </w:p>
    <w:p>
      <w:r>
        <w:t>(186) Thus, in the email of September 15, 2009, from acava (rentacares@gmail.com), the unanimous will of all participants in the cartel to move forward with it is expressly reflected, despite the distrust among its participants:</w:t>
      </w:r>
    </w:p>
    <w:p>
      <w:r>
        <w:t>"Hello.</w:t>
      </w:r>
    </w:p>
    <w:p>
      <w:r>
        <w:t>Thank you to all who attended the meeting today. As you can see, the situation is very delicate and the level of trust is practically nil among us, although we must also positively assess a very important fact, which is the unanimous will of everyone to move forward with this.</w:t>
      </w:r>
    </w:p>
    <w:p>
      <w:r>
        <w:t>(187) Such precautions demonstrate the clear knowledge that the participants in the cartel had of the illegality of the conduct and the precautions taken to avoid being discovered, both through the operation of the aforementioned email address as a communication tool for the entities participating in the cartel, and the functions assumed by the President of AECA, acting as an intermediary between the companies participating in the cartel, communicating possible incidents regarding the punctual breach of the agreements adopted by the cartel, as well as ensuring the agreement among these companies, as reflected in the internal email from GOLDCAR, referring to this intermediary role, ensuring in this case that AURIGACROWN and RECORD would join the agreement."</w:t>
      </w:r>
    </w:p>
    <w:p>
      <w:r>
        <w:rPr>
          <w:b/>
        </w:rPr>
        <w:t>[Pages 37–39]</w:t>
      </w:r>
    </w:p>
    <w:p>
      <w:r>
        <w:t>or the punctual breach of the agreements adopted by the cartel, as well as to ensure the agreement among those companies, as reflected in the internal email from GOLDCAR, referring to this intermediary work, ensuring in this case that AURIGACROWN and RECORD would join the agreement adopted in a meeting of the cartel to which those companies had not attended81:</w:t>
      </w:r>
    </w:p>
    <w:p>
      <w:r>
        <w:t>“(GOLDCAR): Yesterday the president (President of AECA) sent me a message and told me that he had personally spoken with (AURIGA) and (RECORD) and that they were joining the agreement we made. I think this is good news, but we still have to be vigilant. If we detect any incident, let me know so I can discuss it with (president of AECA) and he will act as an intermediary (as we agreed in the meeting) (…)”.</w:t>
      </w:r>
    </w:p>
    <w:p>
      <w:r>
        <w:t>(188) Following the change of President of the Association agreed upon in the Ordinary General Assembly of AECA held on July 2, 2010, in which the President of AECA at that time left the presidency and was replaced, the activity of AECA in favor of the cartel continued as demonstrated in the subsequent meetings in November where the efforts made by the Association for the establishment of minimum prices83 were mentioned or in the meeting of December 16, 2010 of the so-called Economic Observatory at the Parador del Golf in Málaga84.</w:t>
      </w:r>
    </w:p>
    <w:p>
      <w:r>
        <w:t>(189) The representatives of the cartel companies attending those meetings were senior executives of the same (General Directors or Commercial Directors) with knowledge of the fundamental aspects of their companies' corporate strategy and commercial policy, as well as sufficient powers to represent and bind their respective companies, as well as the representatives of the involved Associations, specifically, their Presidents.</w:t>
      </w:r>
    </w:p>
    <w:p>
      <w:r>
        <w:t>(190) Regarding all of them, it has been established that they were aware of the illegality of the conduct as well as the need to keep the agreements adopted by the cartel confidential.</w:t>
      </w:r>
    </w:p>
    <w:p>
      <w:r>
        <w:t>(191) Specifically, after the execution of one of the agreements establishing a surcharge called "airport fees" on the same dates and amounts, one of their clients warned that this practice could constitute a violation of competition laws85:</w:t>
      </w:r>
    </w:p>
    <w:p>
      <w:r>
        <w:t>“Since your call this morning, I have had a further call from another supplier, advising me of the same thing. I questioned this and this is clearly not an enforced fee by the Airport Authorities. This is a fee that has been created by the supplier. I am very uncomfortable with this situation as it seems very coincidental that, within an hour of each other, I have had 2 suppliers calling me to advise about the possible imposing of a local fee for our clients. There are illegal implications here and I want to document that Holiday Autos will have no part in it as this could be an infringement of competition law.”</w:t>
      </w:r>
    </w:p>
    <w:p>
      <w:r>
        <w:t>(192) Furthermore, expressly in the meeting convened by AESVA and AECA on April 2, 2009 at the Parador de Golf in Málaga, in which representatives of RECORD, AURIGACROWN, SOLMAR, CENTAURO, GOLDCAR, BARDÓN AND RUFO, HELLE, NEW CARS, NIZA, PRIMA, CARGEST (a member of AESVA as well) and the aforementioned associations AESVA and AECA86 participated, the following was indicated, according to the internal report prepared by GOLDCAR87:</w:t>
      </w:r>
    </w:p>
    <w:p>
      <w:r>
        <w:t>“(…) THE START HAS BEEN TENSE AS (AESVA) INSISTED THAT ITS MEMBERS WANT THESE COMPLAINTS TO BE FILED BECAUSE THEY HAVE ALREADY SPENT A LOT OF MONEY ON THE STUDY THEY HAVE DONE PREVIOUSLY AND EVEN TOLD US THAT IT COULD HELP US UNIFY PRICES AND THEIR LAWYER ATTESTS THAT WITH THE EXCUSE OF THE COMPLAINT WE CAN REACH AN AGREEMENT AND THEN WE WOULD NOT HAVE PROBLEMS WITH THE COMPETITION TRIBUNAL FOR COMING TO AN AGREEMENT (WHICH WE ALL KNOW WE SHOULD NOT DO).</w:t>
      </w:r>
    </w:p>
    <w:p>
      <w:r>
        <w:t>AT THE END I THINK THEY ARE GOING TO WITHDRAW BUT THEY ARE VERY CLEAR THAT ANYONE WHO BREAKS THE AGREEMENT WILL BE REPORTED (…) THESE TWO PREVIOUS AGREEMENTS ARE ONLY FOR ANDALUSIA AND THE PRESIDENT (AECA) WILL MONITOR THAT THIS IS COMPLIED WITH TO WHOM WE HAVE TO REPORT ANY INCIDENT WE SEE AND HE WILL CALL THE OFFENDER OR TAKE THE MEASURES HE DEEMS APPROPRIATE.”</w:t>
      </w:r>
    </w:p>
    <w:p>
      <w:r>
        <w:t>(193) Therefore, although there could have been punctual deviations, the agreements adopted by the cartel were implemented, being transferred to the market, and it is recorded in the file how on May 14, 2009 one of the brokers sent an email to RECORD reporting having received the same prices at the same time as two of its competitors, accusing it of constituting a cartel with AURIGA and GOLDCAR, warning it of the legality of such conduct88:</w:t>
      </w:r>
    </w:p>
    <w:p>
      <w:r>
        <w:t>“(…) Goldcar and Auriga have sent a rate increase on exactly the same day. This is all so totally illegal. It's a cartel and if any one of your partners decided to take this to a legal level, Record (or any one of these companies involved) would be in serious trouble (…).”</w:t>
      </w:r>
    </w:p>
    <w:p>
      <w:r>
        <w:t>(194) In fact, at the meeting of the AECA Board of Directors on November 4, 2010, the holding of meetings with members agreeing on minimum prices was expressly acknowledged, indicating the illegality of such agreements89:</w:t>
      </w:r>
    </w:p>
    <w:p>
      <w:r>
        <w:t>“(…) it is recalled that AECA has held meetings with members to try to establish minimum prices, but that besides being illegal, they know how difficult, or impossible it is to achieve compliance with the commitment of all companies, and that, as soon as someone lowers prices, a downward spiral is created that is never known when and where it will end (…).”</w:t>
      </w:r>
    </w:p>
    <w:p>
      <w:r>
        <w:t>(195) And this was also evidenced by competing companies contacted that did not participate in this cartel, such as ADVANTAGE,</w:t>
      </w:r>
    </w:p>
    <w:p>
      <w:r>
        <w:rPr>
          <w:b/>
        </w:rPr>
        <w:t>[Pages 40–42]</w:t>
      </w:r>
    </w:p>
    <w:p>
      <w:r>
        <w:t>competitors contacted and that did not participate in this cartel, such as ADVANTAGE,</w:t>
      </w:r>
    </w:p>
    <w:p>
      <w:r>
        <w:t>88 Email dated May 14, 2009 sent to RECORD, subject: RE: Mid and High Season, collected during the inspection of RECORD (page 8604).</w:t>
      </w:r>
    </w:p>
    <w:p>
      <w:r>
        <w:t>89 Document collected during the inspection of GOLDCAR (pages 4879 and 4880).</w:t>
      </w:r>
    </w:p>
    <w:p>
      <w:r>
        <w:t>as recognized in the cartel meeting held on January 11, 2011:</w:t>
      </w:r>
    </w:p>
    <w:p>
      <w:r>
        <w:t>“(…) (GOLDCAR) insists again that what is really concerning is Advantage, because it is a large company with the capacity to have many vehicles, and therefore it will not run out of cars at the first change. It also reports that Hertz, as the owner of Advantage, thanks to the billing of the latter, has moved from ranking 42 or 52 in the billing ranking of Málaga to ranking 12 currently.</w:t>
      </w:r>
    </w:p>
    <w:p>
      <w:r>
        <w:t>(…) (AURIGACROWN) offers to call (…), Commercial Director of Advantage, who was a former employee of Auriga-Crown, and after his conversation on the mobile, informs us that they are going to raise their rates, that he has been on vacation, and that he is prohibited by his company from attending this type of meetings to agree on minimum prices.”</w:t>
      </w:r>
    </w:p>
    <w:p>
      <w:r>
        <w:t>(196) In fact, at the meeting on February 1, 2011 held to set minimum prices in Barcelona for two categories of cars in various seasons, the object of this cartel was explicitly indicated, stating the following:</w:t>
      </w:r>
    </w:p>
    <w:p>
      <w:r>
        <w:t>“(…) We talked about the situation in BCN. We all think that we should not lower prices so much and compete against each other. The business/customer in BCN has nothing to do with the rest of the peninsula.”</w:t>
      </w:r>
    </w:p>
    <w:p>
      <w:r>
        <w:t>(197) Thus, the companies participating in the cartel were fully aware of the illegality of the conduct and the possible consequences it could entail, as evidenced by the evidence in this file both their knowledge of the unlawfulness of the conduct, as well as the existence of monitoring measures for compliance with the agreements adopted by the cartel and the consequences arising from a possible deviation from the agreed terms, even with the threat to companies that failed to comply with being reported for selling below price, noting throughout the duration of this cartel the continuous monitoring by the participating companies of the adopted price agreements, given the presence in this market of brokers that hindered such implementation. This is clearly evidenced in the email sent on September 18, 2009 by GOLDCAR, with blind recipients, in which it summarizes in detail the difficulties that everyone was having in applying the agreement and how to redirect it, encouraging to move forward despite the difficulties, with full communication among the cartel companies regarding the detected breaches to quickly resolve the detected anomalies, dismissing bad faith and quarrels among them:</w:t>
      </w:r>
    </w:p>
    <w:p>
      <w:r>
        <w:t>“I sincerely believe that we all want the same end and this is already very good and I at least had not perceived it so clearly until now.</w:t>
      </w:r>
    </w:p>
    <w:p>
      <w:r>
        <w:t>We have to take into account that some brokers try to play with us; if we remember BCO first works with Auriga, then arranged it with Marbesol and then with SolMar, so it varies from supplier.</w:t>
      </w:r>
    </w:p>
    <w:p>
      <w:r>
        <w:t>Now it seems that with us DYS is dropping out by sending us some reservations but selling it on their page below what was agreed (I have not seen it but I will talk to them now). Even the same Holiday Autos that once does it with Crown, another with Centauro and other times with Record or us. This is very difficult for all of us to control since, as I said before, if suddenly a supplier changes and starts selling us below what was agreed, unless we are controlling all the broker's WEB pages every day and at all hours, we cannot control it. Therefore, I believe that as soon as we find out we should send it to the supplier and that they solve it in a few hours. We understand that there is no bad faith on the part of all of us.</w:t>
      </w:r>
    </w:p>
    <w:p>
      <w:r>
        <w:t>On the other hand, there are brokers that start working with other suppliers (outside of us) that allow them to sell below the minimums, such as Economy with Hiper in Palma and in Alicante with Victoria, Carjet with Dickmanns in Alicante, Sixt with DYS, Autoeurope with Hertz and Atesa, Argus with Atesa and Victoria, etc. Therefore, I think we have to be vigilant and depending on the volume that goes out we must react and a serious measure is to lower the retail prices to compete with this competition.</w:t>
      </w:r>
    </w:p>
    <w:p>
      <w:r>
        <w:t>In this line, the work that remains to be done from what I have detected is the following:</w:t>
      </w:r>
    </w:p>
    <w:p>
      <w:r>
        <w:t>Holiday never started selling at the agreed prices and we have to solve this with Record, Centauro, and us. It is a mirror where many look, especially the English.</w:t>
      </w:r>
    </w:p>
    <w:p>
      <w:r>
        <w:t>Autoeurope sells in Málaga with Niza below what was agreed.</w:t>
      </w:r>
    </w:p>
    <w:p>
      <w:r>
        <w:t>Sky Cars sells with Auriga below what was agreed in November.</w:t>
      </w:r>
    </w:p>
    <w:p>
      <w:r>
        <w:t>BCO puts as in sales the 9.99 it would be good if it rounded. It is Sol Mar that must solve it.</w:t>
      </w:r>
    </w:p>
    <w:p>
      <w:r>
        <w:t>In reality, there are three points:</w:t>
      </w:r>
    </w:p>
    <w:p>
      <w:r>
        <w:t>Communication among us of what we detect.</w:t>
      </w:r>
    </w:p>
    <w:p>
      <w:r>
        <w:t>Vigilance of other Suppliers.</w:t>
      </w:r>
    </w:p>
    <w:p>
      <w:r>
        <w:t>Quick and honest solution to the detected anomalies.</w:t>
      </w:r>
    </w:p>
    <w:p>
      <w:r>
        <w:t>Hoping to have contributed, I greet you cordially.”</w:t>
      </w:r>
    </w:p>
    <w:p>
      <w:r>
        <w:t>(198) However, in some cases, pressure measures were adopted against companies that did not want to participate in the cartel, such as ADVANTAGE, or regarding some company that was breaching the agreement, as noted in the meeting of March 30, 2011, specifically regarding the breach by GOLDCAR, urging it to reconsider its non-compliance:</w:t>
      </w:r>
    </w:p>
    <w:p>
      <w:r>
        <w:t>“The meeting begins, (the President of AECA) commenting that, at this moment, there are 2 companies that are not respecting the minimum agreement, Advantage, which has refused to negotiate on this from the beginning and GOLDCAR, which initially agreed with the majority's position but has recently decided to abandon, alleging that Advantage continues to lower rates and we cannot withstand any longer the drop in reservations that this competitor is causing to the rest.</w:t>
      </w:r>
    </w:p>
    <w:p>
      <w:r>
        <w:t>(…) They agree to mobilize periodically, starting next Friday, April 1, at 11:00 in the morning.”</w:t>
      </w:r>
    </w:p>
    <w:p>
      <w:r>
        <w:rPr>
          <w:b/>
        </w:rPr>
        <w:t>[Pages 43–45]</w:t>
      </w:r>
    </w:p>
    <w:p>
      <w:r>
        <w:t>to protest against companies that do not meet the minimums, and intend to block both the entrances and exits of the lots as well as the parking spaces, circulating extremely slowly through our area.</w:t>
      </w:r>
    </w:p>
    <w:p>
      <w:r>
        <w:t>In addition to this, they intend to obtain a reservation voucher for an amount less than €100 per week, adding a text such as: "This company is responsible for the agony of the rent a car sector," printing many copies and distributing them among customers, passengers, and workers at the Airport.</w:t>
      </w:r>
    </w:p>
    <w:p>
      <w:r>
        <w:t>(…), president of AESVA says that unfortunately they have no other weapon than to annoy and make it difficult for companies that do not comply with the agreement, which are leading the sector to ruin.</w:t>
      </w:r>
    </w:p>
    <w:p>
      <w:r>
        <w:t>On the other hand, (the President of AECA) communicates that Goldcar, to date, has shown a dialoguing attitude and therefore, they ask us to reconsider our position and inform them as soon as possible, so that next Friday, the protest and boycott actions target only the company ADVANTAGE, of which they inform the attendees that they have been reported for operating in the parking lot of Málaga Airport illegally.</w:t>
      </w:r>
    </w:p>
    <w:p>
      <w:r>
        <w:t>Regardless of the actions that will take place next Friday, it is agreed to call all members again for next Tuesday, April 5 at 11:30 am.”</w:t>
      </w:r>
    </w:p>
    <w:p>
      <w:r>
        <w:t>(199) Furthermore, it is particularly significant that during the period of validity of the cartel, its meetings were held at the highest level of representation and that these representatives remained, almost entirely, unchanged. Additionally, based on the evidence in the file, it is confirmed that the entities participating in the cartel maintained constant contact, both due to the characteristics of this market and to ensure compliance with the agreements adopted, whether through telephone conversations, SMS, emails, meetings, etc., as confirmed in the notes taken by GOLDCAR regarding the meeting of January 26, 2011:</w:t>
      </w:r>
    </w:p>
    <w:p>
      <w:r>
        <w:t>94 Handwritten notes (page 543) and internal email from GOLDCAR dated January 27, 2011, subject: MEETING AGP 26.01.2011 (pages 4840 to 4842), collected during the inspection of GOLDCAR.</w:t>
      </w:r>
    </w:p>
    <w:p>
      <w:r>
        <w:t>“(…) We agreed to talk every week to see if we can raise prices since we agreed to extend the current winter prices until March 31, 2011.”</w:t>
      </w:r>
    </w:p>
    <w:p>
      <w:r>
        <w:t>(200) This is also confirmed in the internal email from GOLDCAR dated March 11, 2001, which indicates that the President of AECA had called to warn of a price below what was agreed with the broker HOLIDAY AUTOS.</w:t>
      </w:r>
    </w:p>
    <w:p>
      <w:r>
        <w:t xml:space="preserve">(201) Aside from this, it has been established that at least 32 meetings of the cartel were held, from the first recorded on May 27, 2005, between AURIGACROWN, GOLDCAR, SOLMAR, RECORD, and CENTAURO, to the last recorded held on March 30, 2011, which are listed below, according to the information in this file, especially the information collected during the inspections carried out on October 26, 2011, and January 11, 2012: </w:t>
        <w:br/>
        <w:t xml:space="preserve">- Year 2005: May 27, November 3, and December 28. </w:t>
        <w:br/>
        <w:t xml:space="preserve">- Year 2006: March 21, April 25, May 25, July 25, September 14, October 19, November 13, and December 28. </w:t>
        <w:br/>
        <w:t xml:space="preserve">- Year 2007: September 26. </w:t>
        <w:br/>
        <w:t>- Year 2008: February 5, November 10, and November 25.</w:t>
      </w:r>
    </w:p>
    <w:p>
      <w:r>
        <w:t xml:space="preserve">95 Internal email from GOLDCAR dated March 11, 2011, subject: HOLIDAY AUTOS, collected during the inspection of GOLDCAR (page 8227). </w:t>
        <w:br/>
        <w:t xml:space="preserve">96 Handwritten notes collected during the inspection of GOLDCAR headquarters (page 485). </w:t>
        <w:br/>
        <w:t xml:space="preserve">97 Handwritten notes collected during the inspection of GOLDCAR headquarters (page 485) and handwritten document on TRYP hotel paper collected during the inspection of RECORD headquarters (page 4137). </w:t>
        <w:br/>
        <w:t xml:space="preserve">98 Internal email from GOLDCAR collected in paper format during the inspection of GOLDCAR headquarters (page 484). </w:t>
        <w:br/>
        <w:t xml:space="preserve">99 Handwritten document collected during the inspection of GOLDCAR headquarters (page 499). </w:t>
        <w:br/>
        <w:t xml:space="preserve">100 Handwritten note (pages 493 and 494) and invoice issued by HOTELERA DE LEVANTE, S.A. in the name of EUROPA RENT A CAR, S.L. (predecessor of GOLDCAR) for “half-day meeting room” on April 25, 2006 (page 498), collected during the inspection of GOLDCAR. </w:t>
        <w:br/>
        <w:t xml:space="preserve">101 Handwritten notes on paper from Restaurante Dársena collected during the inspection of RECORD (page 4156), GOLDCAR (pages 491 and 492), and email dated May 26, 2006, sent by AURIGA to CROWN, with subject “Winter Rate Agreement (Meeting in Alicante ‘Darsena’ on 25/05/06),” collected during the inspection of AURIGACROWN (page 5494). </w:t>
        <w:br/>
        <w:t xml:space="preserve">102 Electronic document collected during the inspection of GOLDCAR headquarters (page 4852). </w:t>
        <w:br/>
        <w:t xml:space="preserve">103 Document collected during the inspection of GOLDCAR headquarters (page 487). </w:t>
        <w:br/>
        <w:t xml:space="preserve">104 Handwritten document collected during the inspection of GOLDCAR headquarters (page 488). </w:t>
        <w:br/>
        <w:t xml:space="preserve">105 Emails dated November 27, 2006, sent by GOLDCAR to CROWN and RECORD, collected during the inspection of AURIGACROWN (page 5502) and RECORD (pages 8458). </w:t>
        <w:br/>
        <w:t xml:space="preserve">106 Handwritten document collected during the inspection of RECORD headquarters (page 4162). </w:t>
        <w:br/>
        <w:t xml:space="preserve">107 Email dated September 24, 2007, collected during the inspection of GOLDCAR headquarters (page 9357). </w:t>
        <w:br/>
        <w:t>108 Internal email from GOLDCAR dated February 5, 2008, subject: COMPETITION MEETING 5-2-08, collected during the inspection of GOLDCAR (page 7717).</w:t>
      </w:r>
    </w:p>
    <w:p>
      <w:r>
        <w:t>44</w:t>
      </w:r>
    </w:p>
    <w:p>
      <w:r>
        <w:t xml:space="preserve">- Year 2009: January 9, January 29, 2 meetings on April 2, May 7, May 21, July 29, September 3, and September 15. </w:t>
        <w:br/>
        <w:t xml:space="preserve">- Year 2010: November 4 and December 16. </w:t>
        <w:br/>
        <w:t>- Year 2011: January 11, January 26, February 1, February 16, March 16, and March 30.</w:t>
      </w:r>
    </w:p>
    <w:p>
      <w:r>
        <w:t xml:space="preserve">109 Internal email from GOLDCAR dated November 10, 2008, subject: RE: Competition meeting, collected during the inspection of GOLDCAR (page 7773). </w:t>
        <w:br/>
        <w:t xml:space="preserve">110 Email dated November 28, 2008, sent by AURIGACROWN to SOLMAR, GOLDCAR, and RECORD, with subject: “Agreements,” [Conf.] and collected during the inspections of DRIVALIA, to an executive who had previously worked at SOLMAR (pages 6964 and 6965) and GOLDCAR (page 508). </w:t>
        <w:br/>
        <w:t xml:space="preserve">111 Email dated January 7, 2009, sent by AURIGACROWN to RECORD, subject: Meeting Friday 09.01 Alicante, collected during the inspection of RECORD (page 8537); email dated January 19, 2009, sent by AURIGACROWN to RECORD, GOLDCAR, and SOLMAR, subject: RE: meeting, collected during the inspection of RECORD (page 8538) and document collected during the inspection of GOLDCAR (page 4858). </w:t>
        <w:br/>
        <w:t xml:space="preserve">112 Emails between January 21 and 26 and February 2, 2009, between AURIGACROWN, GOLDCAR, RECORD, and SOLMAR, subject: FITUR, collected during the inspection of RECORD (pages 8551 to 8554 and 8557 to 8559); document collected during the inspection of GOLDCAR (pages 4859 and 4860). </w:t>
        <w:br/>
        <w:t xml:space="preserve">113 Internal email from GOLDCAR dated April 3, 2009, subject: RV: Meeting in Malaga with the competition today April 2, 2009, collected in paper during the inspection of GOLDCAR (pages 516, 528, and 529); email dated April 29, 2009, subject: OBSERVATORY INVOICE, collected during the inspection of AECA headquarters (page 5013); meeting call, collected during the inspection of RECORD (page 8580); document collected during the inspection of AECA headquarters (page 5003) [Conf.]. </w:t>
        <w:br/>
        <w:t xml:space="preserve">114 Email dated May 5, 2009, sent by acava, subject: Meeting May 7, collected during the inspection of RECORD (page 8596) and email dated May 8, 2009, sent by acaba, subject: Economic Observatory of the Rent a Car, collected during the inspections of RECORD (page 8599) and AECA (page 5027); emails dated May 8, 2009, sent by AURIGACROWN to GOLDCAR, SOLMAR, and RECORD, collected during the inspection of GOLDCAR (pages 7828 and 7829) and sent by GOLDCAR to AURIGACROWN, collected during the inspection of AURIGACROWN (pages 5895 and 5896) [Conf.]. </w:t>
        <w:br/>
        <w:t xml:space="preserve">115 Minutes of the Ordinary General Assembly of AECA dated May 21, 2009, collected during the inspection of AECA (page 3159). </w:t>
        <w:br/>
        <w:t xml:space="preserve">116 Internal email from GOLDCAR dated July 29, 2009, subject: COMPETITION MEETING ON 29-7-09, collected during the inspection of GOLDCAR (pages 7836 and 7837) [Conf]. </w:t>
        <w:br/>
        <w:t xml:space="preserve">117 Email dated August 28, 2009, sent by acava, subject: URGENT Meeting, collected during the inspection of AECA (page 5055); email dated September 10, 2009, sent by RECORD to GOLDCAR, collected during the inspection of RECORD (page 8661) and email sent on September 11, 2009, by NEW CARS to acava, BARDÓN, and RUFO, RECORD, AURIGACROWN, SOLMAR, CENTAURO, and GOLDCA, subject: Non-compliance, collected during the inspection of RECORD (page 8730). </w:t>
        <w:br/>
        <w:t xml:space="preserve">118 Email dated September 15, 2009, sent by acava, with blind copy, subject: MEETING MALAGA, submitted [Conf.] and collected during the inspections of RECORD (page 8756), DRIVALIA (7455), CENTAURO (6638 and 6639), AURIGACROWN (6069), NIZA (6733), and AECA (5096). </w:t>
        <w:br/>
        <w:t xml:space="preserve">119 Document collected during the inspection of GOLDCAR (pages 4879 and 4880). </w:t>
        <w:br/>
        <w:t xml:space="preserve">120 Internal email from GOLDCAR dated December 13, 2010, subject: "Economic Observatory" meeting of AECA next December 16, collected during the inspection of GOLDCAR (page 8110) and handwritten notes collected during the inspection of RECORD (pages 4147 and 4148). </w:t>
        <w:br/>
        <w:t xml:space="preserve">121 Handwritten notes collected during the inspection of GOLDCAR (page 4881) and information [Conf.]. </w:t>
        <w:br/>
        <w:t xml:space="preserve">122 Handwritten notes (page 543) and internal email from GOLDCAR dated January 27, 2011, subject: MEETING AGP 26.01.2011 (pages 4840 to 4842), collected during the inspection of GOLDCAR and handwritten notes collected during the inspection of RECORD (pages 4142 and 4143). </w:t>
        <w:br/>
        <w:t xml:space="preserve">123 Handwritten notes (page 4886), Annex 2: ELECTRONIC DOCUMENTS INCORPORATED (12.04.2012) (page 4843) and internal email from GOLDCAR dated February 1, 2012, subject: new prices BCN (pages 8155 to 8164), collected during the inspection of GOLDCAR. </w:t>
        <w:br/>
        <w:t xml:space="preserve">124 Handwritten notes (pages 550 and 551), internal emails from GOLDCAR dated February 15, 2011, subject: Meeting room Hotel Tryp Gran Sol 16.02.11 (pages 8198 and 8199) and internal email from GOLDCAR dated February 16, 2011, subject: meeting ALC suppliers (page 8200), collected during the inspection of GOLDCAR. </w:t>
        <w:br/>
        <w:t>45</w:t>
      </w:r>
    </w:p>
    <w:p>
      <w:r>
        <w:rPr>
          <w:b/>
        </w:rPr>
        <w:t>[Pages 46–48]</w:t>
      </w:r>
    </w:p>
    <w:p>
      <w:r>
        <w:t>(202) Next, we will analyze chronologically the price-fixing agreements and other commercial conditions adopted by the entities comprising the cartel.</w:t>
      </w:r>
    </w:p>
    <w:p>
      <w:r>
        <w:t>5.2. Evidentiary Elements of the Existence of the Cartel</w:t>
      </w:r>
    </w:p>
    <w:p>
      <w:r>
        <w:t xml:space="preserve">(203) According to the information in the file, the first evidence of the existence of price agreements as well as commercial conditions dates back to the meeting held on May 27, 2005, between CROWN, EUROPA (GOLDCAR), SOLMAR, AURIGA, RECORD, and CENTAURO, which is referred to in the following meeting in November 2005: </w:t>
        <w:br/>
        <w:t>“(…) In summary, not many things have changed from the previous meeting of 27.5.05.”</w:t>
      </w:r>
    </w:p>
    <w:p>
      <w:r>
        <w:t xml:space="preserve">(204) Subsequently, on November 3, 2005, a meeting took place between representatives of AURIGA, CROWN, EUROPA (GOLDCAR), SOLMAR, and RECORD, with CENTAURO absent, although with the approval and commitment from this company to accept what was agreed upon in the meeting, as evidenced by the notes taken during the meeting by the representative of RECORD and also those of GOLDCAR: </w:t>
        <w:br/>
        <w:t xml:space="preserve">“Centauro: No one. They assume what was agreed in the meeting.” </w:t>
        <w:br/>
        <w:t>“Centauro does not attend but communicates to Auriga that it will accept all agreements made. However, we agreed that what we agree upon will be subject to this approval by Centauro.”</w:t>
      </w:r>
    </w:p>
    <w:p>
      <w:r>
        <w:t xml:space="preserve">(205) Regarding the content of what was agreed, in addition to mentioning the existence of a previous meeting, they agreed on the duration of the medium and high seasons, the minimum price for the cheapest car for the Peninsula and Mallorca, as well as the same commercial conditions regarding baby seats or roof racks. This is deduced from the note that GOLDCAR made about the meeting: </w:t>
        <w:br/>
        <w:t xml:space="preserve">“(…) It is also pointed out to RECORD that these agreements are not for Medium and High season, which next Winter he will also have to reach an agreement. </w:t>
        <w:br/>
        <w:t xml:space="preserve">(…) In summary, not many things have changed from the previous meeting of 27.5.05, but I will detail these: </w:t>
        <w:br/>
        <w:t xml:space="preserve">BABY SEATS. </w:t>
        <w:br/>
        <w:t xml:space="preserve">Although in the previous meeting we talked about starting on 1.11.05, it is postponed to 01.04.06 and a charge of 2 euros per day is set, with a maximum of 20. </w:t>
        <w:br/>
        <w:t xml:space="preserve">PRICES: </w:t>
        <w:br/>
        <w:t xml:space="preserve">We continue with the idea that the cheapest car will be 98 Euros in medium season on the Peninsula and 105 in Mallorca, and in high season 110 on the Peninsula and 120 in Mallorca; but we include the Focus group (D for us) which we will charge a minimum of 135 in medium season and 150 in high season for both the Peninsula and Mallorca. We make it clear that we cannot make offers from one group to another, that is, give a higher range car for the price of D. </w:t>
        <w:br/>
        <w:t xml:space="preserve">Medium season: April, May, June, and October. </w:t>
        <w:br/>
        <w:t xml:space="preserve">High season: July, August, and September. </w:t>
        <w:br/>
        <w:t xml:space="preserve">CHRISTMAS 2005 </w:t>
        <w:br/>
        <w:t>What was previously agreed is rendered ineffective.”</w:t>
      </w:r>
    </w:p>
    <w:p>
      <w:r>
        <w:t xml:space="preserve">(206) In the internal report made by RECORD about the meeting, they also agree: </w:t>
        <w:br/>
        <w:t>“- No roof racks” in addition to confirming what was stated in the previous paragraph.</w:t>
      </w:r>
    </w:p>
    <w:p>
      <w:r>
        <w:t>(207) Therefore, in the notes from the aforementioned meeting, which refer back to the previous meeting of May 27, 2005, there already appears the existence of agreements on both base prices and certain supplements such as child restraint systems, as well as the territorial scope of the mentioned agreements that would cover both the Peninsula and the Balearic Islands.</w:t>
      </w:r>
    </w:p>
    <w:p>
      <w:r>
        <w:t xml:space="preserve">(208) In the meeting on December 28, 2005, in which CENTAURO, AURIGA, CROWN, SOLMAR, RECORD, and GOLDCAR participated, they agreed on the minimum weekly rates for the Peninsula and Palma de Mallorca (PMI), as well as the implementation date establishing that from January 10, 2006, all participants in the agreement had to have sent their new rates to their clients and intermediaries, as well as the date for all to charge for the child restraint systems, which would be starting in April 2006. This is recorded in an internal email from GOLDCAR dated December 28, 2005 (subject: “competition meeting”) in which the meeting and the agreements made in it are described: </w:t>
        <w:br/>
        <w:t xml:space="preserve">“(…) We have confirmed the agreements we had already reached. We have emphasized the baby seat and all have committed to charge starting from 01.04.06. </w:t>
        <w:br/>
        <w:t xml:space="preserve">We have also committed to send the rates to everyone before January 10, as some I believe are accepting reservations at last year’s price while they do not send them the new ones. </w:t>
        <w:br/>
        <w:t xml:space="preserve">Crawn (sic) sent them a couple of weeks ago and says they have had a positive response, just like Sol Mar, I believe Centauro has not sent them yet. As for RECORD, they will send them, and I do not know if Auriga has sent them or not. </w:t>
        <w:br/>
        <w:t xml:space="preserve">It is clear that these are the minimums and discounts are not valid for being more or fewer weeks of rental. </w:t>
        <w:br/>
        <w:t xml:space="preserve">Next week we need to meet to see the strategy of the other groups, although I believe we already discussed it. </w:t>
        <w:br/>
        <w:t>The next few weeks will be important to see the degree of compliance, although I believe we are all serious. I suppose we will not have any rates below these minimums? (…)”.</w:t>
      </w:r>
    </w:p>
    <w:p>
      <w:r>
        <w:t>(209) The document contains the following handwritten notes: “Peninsula AA 98” (for medium season) and “110” (for high season) and “PMI AA 110” (for medium season) and “120” (for high season).</w:t>
      </w:r>
    </w:p>
    <w:p>
      <w:r>
        <w:t>(210) Therefore, it is established that in the aforementioned meeting, prices were set for the different seasons establishing as a reference the category of the car “AA” (low range).</w:t>
      </w:r>
    </w:p>
    <w:p>
      <w:r>
        <w:t>(211) Regarding the follow-up of this agreement, during the inspection of GOLDCAR, two other internal emails dated January 19, 2006, were collected in which it is mentioned that CENTAURO was complying with</w:t>
      </w:r>
    </w:p>
    <w:p>
      <w:r>
        <w:rPr>
          <w:b/>
        </w:rPr>
        <w:t>[Pages 49–51]</w:t>
      </w:r>
    </w:p>
    <w:p>
      <w:r>
        <w:t>the agreement, and that all participants in the agreement were happy as it was being fulfilled135.</w:t>
      </w:r>
    </w:p>
    <w:p>
      <w:r>
        <w:t>(212) On March 21, 2006, representatives of CROWN, SOLMAR, RECORD, AURIGA, CENTAURO, HELLE, and GOLDCAR met at the Hotel Guadalmar (Málaga) according to the handwritten notes taken by the representative of GOLDCAR during that meeting, during which a follow-up and review of the previous agreements adopted by the cartel was conducted, with HELLE joining it136: “(...) (SOLMAR) does not say much either. Since he does not have an office in Andalusia or Mallorca, he seems to be a bit 'out of the loop.' He comments that it might be a good idea to set minimum prices for various groups and 'distribute the groups among everyone' for the winter season. That is, there would be a difference between the minimum prices of the suppliers. The brothers (CENTAURO) say little. It is almost certain that they have lowered the agreed prices by 1 or 2 euros. We think they pay a kick-back to DoyouSpain. Nothing concrete comes out of it. (...) We agreed with (...) and (...) (Helle) that they join the group. They agree with the minimum prices, condition of the chair, roof rack, seasons. They know that it is a very confidential matter. We made it clear to them that it is also very important to monitor the retail prices offered by the brokers. They have other conditions than we do. They also charge a franchise and outside of hours. We agreed to meet again on April 25 at the Hesperia hotel of the Lucentum group in front of the central market at 5:00 PM. (GOLDCAR) will reserve the room. We agreed to discuss the winter prices for 2006-2007.”</w:t>
      </w:r>
    </w:p>
    <w:p>
      <w:r>
        <w:t>(213) Therefore, it is also evidenced in the same that the companies were aware of the illegality of the conduct as well as the need to keep the agreement confidential.</w:t>
      </w:r>
    </w:p>
    <w:p>
      <w:r>
        <w:t xml:space="preserve">135 Internal emails from GOLDCAR dated January 19, 2006, collected during the inspection of GOLDCAR (folio 7693).  </w:t>
        <w:br/>
        <w:t>136 Handwritten document collected during the inspection of the GOLDCAR headquarters (folio 499).</w:t>
      </w:r>
    </w:p>
    <w:p>
      <w:r>
        <w:t>(214) In the next meeting on April 25, 2006, at the Hesperia Lucentum Hotel (Alicante)137, representatives of CROWN, SOLMAR, RECORD, AURIGA, CENTAURO, GOLDCAR, and HELLE, according to the internal note on the meeting made by GOLDCAR, mainly followed up on the agreements adopted by the cartel members138: “(RECORD) comments that from his point of view, the brokers have opted to generate volume instead of applying higher prices and thus making their profits. Easter has gone well for them. For the months of May and June, he says that some brokers have requested lower prices but he has ignored them. He says he does not work with Carjet139 because he did not give Carjet what it wanted. (CROWN) says that its billing has not skyrocketed, so it is receiving the same reservations as last year and Auriga has -19%. Therefore, according to him, it is clear that the pact has not been broken. He is nervous and at the end of the meeting says that he commits and he will personally talk to (CARJET) to tell them to raise the retail prices since it is more or less clear that Carjet is the one that leads the market. (CENTAURO) tells (CROWN) that according to him there was a rumor that Crown had made an offer to Carjet of 95 Euros. He noticed a drop in reservations and according to his investigations now all reservations go to Crown and Auriga. (GOLDCAR) says that indeed Centauro used to appear but now it no longer seems to be anywhere and everything goes to Crown and Auriga. The issue of Argus140 is also mentioned. They say that they were indeed offering the Fusion for an Opel Astra. (GOLDCAR) says that we are doing quite well and do not specifically need more reservations from Carjet. (...) It is about clarifying whether we are complying with the pact or not.</w:t>
      </w:r>
    </w:p>
    <w:p>
      <w:r>
        <w:t xml:space="preserve">137 Invoice issued by HOTELERA DE LEVANTE, S.A. in the name of EUROPA RENT A CAR, S.L. (predecessor of GOLDCAR) for “meeting room half day” on April 25, 2006, collected during the inspection of GOLDCAR (folio 498).  </w:t>
        <w:br/>
        <w:t xml:space="preserve">138 Handwritten note collected during the inspection of the GOLDCAR headquarters (folios 493 and 494).  </w:t>
        <w:br/>
        <w:t xml:space="preserve">139 Broker or intermediary agent that offers rental cars from companies in the car rental sector that own a fleet (“suppliers”) to clients.  </w:t>
        <w:br/>
        <w:t>140 Broker or intermediary agent that offers rental cars from car rental companies that own a fleet (“suppliers”) to clients.</w:t>
      </w:r>
    </w:p>
    <w:p>
      <w:r>
        <w:t>He says that (...) from DoYouSpain talks a lot and that he is saying that he has kick-backs with other suppliers. We think he says this to get what he wants. In the meeting that took place at the Holiday Inn, it was already said that the pact could be the cause of other suppliers growing. It seems that this is what is happening now since Victoria is also hitting hard now. It is commented that the prices in Alicante are now lower than those in Málaga. This had never happened before. The agencies are looking for suppliers with cheaper prices and they do not care that they do not have a counter at the airports. The blame is that the margins are too tight and to make some money they are looking for other options. (CROWN) mentions (...) from Malaga Car Hire. He says that very recently he had 50 cars and now he has 900. He says that a small one, in this case, has eaten up Benelux which was relatively large. (RECORD) mentions Holiday Autos141. He says that they are now offering very competitive prices that they did not before. Now with lastminute.com they are much more competitive and are number 1 on Google. (CENTAURO) says that we should make more tiers in the rate since we have completely broken it. (GOLDCAR) says that we are on the right track but we have to maintain it. The next meeting will be held in Alicante on May 25, 2006, at 5:00 PM. (SOLMAR) will take care of reserving a room. The meeting will discuss winter prices. They comment that we must apply a greater difference between the price of one group and the nearest one (that they be several euros).</w:t>
      </w:r>
    </w:p>
    <w:p>
      <w:r>
        <w:t xml:space="preserve">(215) The next meeting on May 25, 2006, was held at the Dársena restaurant in Alicante among representatives of CROWN, SOLMAR, RECORD, AURIGA, CENTAURO, GOLDCAR, and HELLE142.  </w:t>
        <w:br/>
        <w:t xml:space="preserve">141 Broker or intermediary agent that offers rental cars from companies in the car rental sector that own a fleet (“suppliers”) to clients.  </w:t>
        <w:br/>
        <w:t>142 Handwritten notes on paper from the Dársena Restaurant collected during the inspection of RECORD (folio 4156), of GOLDCAR (folios 491 and 492), and an email dated May 26, 2006, sent by AURIGA to CROWN, with the subject “Winter Rate Agreement (Meeting in Alicante 'Darsena' on 25/05/06), collected during the inspection of AURIGACROWN (folio 5494).</w:t>
      </w:r>
    </w:p>
    <w:p>
      <w:r>
        <w:rPr>
          <w:b/>
        </w:rPr>
        <w:t>[Pages 52–54]</w:t>
      </w:r>
    </w:p>
    <w:p>
      <w:r>
        <w:t xml:space="preserve">(216) In this meeting, the periods of duration for each season were agreed upon, the car models that encompassed each group, the minimum prices per season and per group or range of cars, and they coordinated their commercial policy regarding some other commercial conditions, such as applying the same charge for out-of-hours delivery (from 00:01 to 07:00 hours)143: </w:t>
        <w:br/>
        <w:t xml:space="preserve">“(RECORD) It seems that no one has broken the pact. The prices reflected on the brokers' websites appear to be the same. </w:t>
        <w:br/>
        <w:t xml:space="preserve">(…) (GOLDCAR) We must try to ensure that there are no "shadows" from all of us, especially in winter since it is very long and difficult for everyone. We have all doubted each other, but the positive aspect has been the communication among us. </w:t>
        <w:br/>
        <w:t xml:space="preserve">(…) (SOLMAR) repeats the same. Perhaps the issue of shadows has been because we have not specified the objectives more clearly. We have achieved: same dates for seasons - baby seats - extras. </w:t>
        <w:br/>
        <w:t xml:space="preserve">(…) Centauro and Helle Hollis want to address the issue of the franchise. </w:t>
        <w:br/>
        <w:t xml:space="preserve">(…) We specify the models of some groups: </w:t>
        <w:br/>
        <w:t xml:space="preserve">Group 1 (AA): Ford Ka - Chevrolet Matiz - Smart for two. </w:t>
        <w:br/>
        <w:t xml:space="preserve">Group 2 - 3 doors (BB): Kia Picanto 5 doors - Hyundai Atos - Ford Fiesta - Opel Corsa - Citroën C2 - Peugeot 107 - Nissan Micra - Peugeot 206 </w:t>
        <w:br/>
        <w:t xml:space="preserve">Group 3 - 5 doors (CC): Same as BB but with 5 doors. Hyundai Getz </w:t>
        <w:br/>
        <w:t xml:space="preserve">In the Fusion group, the Opel Meriva - Nissan Lotes is included. </w:t>
        <w:br/>
        <w:t xml:space="preserve">In the Focus group, the Hyundai Matrix is included but will be published in the price lists. </w:t>
        <w:br/>
        <w:t xml:space="preserve">We specify the minimum prices for the groups: </w:t>
        <w:br/>
        <w:t xml:space="preserve">Group AA: 90 euros </w:t>
        <w:br/>
        <w:t xml:space="preserve">Group BB: 95 euros </w:t>
        <w:br/>
        <w:t xml:space="preserve">Group CC: 98 euros </w:t>
        <w:br/>
        <w:t xml:space="preserve">Between CC and the next group, there must be a difference of 7 euros. That is, our group R would have to have a minimum price of 105 euros. </w:t>
        <w:br/>
        <w:t xml:space="preserve">Group R: 105 euros </w:t>
        <w:br/>
        <w:t xml:space="preserve">Group D: 125 euros </w:t>
        <w:br/>
        <w:t xml:space="preserve">The groups following group D must have at least a difference of 5 euros. That is, our group F would have a minimum price of 130 euros. </w:t>
        <w:br/>
        <w:t xml:space="preserve">Group F: 130 euros </w:t>
        <w:br/>
        <w:t xml:space="preserve">(…) We agreed to also include a charge of 20 euros for out-of-hours deliveries. The schedule is from 00:01 to 07:00 hours. </w:t>
        <w:br/>
        <w:t xml:space="preserve">Deadline for the delivery of winter prices: July 15, 2006. </w:t>
        <w:br/>
        <w:t xml:space="preserve">The seasons will be: </w:t>
        <w:br/>
        <w:t xml:space="preserve">The Christmas season (12/16 to 01/05) </w:t>
        <w:br/>
        <w:t xml:space="preserve">The low season (01/06 to 03/29) </w:t>
        <w:br/>
        <w:t xml:space="preserve">The mid-season (03/30 to 06/30) </w:t>
        <w:br/>
        <w:t xml:space="preserve">The minimum prices agreed upon are the aforementioned plus 10% (Christmas). </w:t>
        <w:br/>
        <w:t xml:space="preserve">Prices in Mallorca and Girona for the winter season are the same as Alicante. </w:t>
        <w:br/>
        <w:t xml:space="preserve">The franchise will likely start from the mid-season of 2007. </w:t>
        <w:br/>
        <w:t xml:space="preserve">The next meeting is on July 25 in Alicante. It will be organized by (RECORD).” </w:t>
        <w:br/>
        <w:t xml:space="preserve">(217) The content of the email collected during the AURIGA inspection confirms the content discussed in this meeting and makes it clear that the agreed rates were for winter 2006/2007, the timing for communicating the prices before July 15, 2006, and the following observation regarding the follow-up of what was agreed144: </w:t>
        <w:br/>
        <w:t xml:space="preserve">“the agreement has gone very well in the Mid and High seasons and they expect it to even improve in winter.” </w:t>
        <w:br/>
        <w:t xml:space="preserve">(218) Therefore, it is clearly evidenced that the agreements of the cartel were complied with as well as their effects in the market. </w:t>
        <w:br/>
        <w:t xml:space="preserve">(219) The meeting on July 25, 2006, was held at the La Masía de Chencho Restaurant in Elche (Alicante) among representatives of CROWN, </w:t>
        <w:br/>
        <w:t xml:space="preserve">144 Electronic message dated May 26, 2006, 10:10 from AURIGA to AURIGA and CROWN recipients with the subject: Winter Rate Agreement (Meeting in Alicante “Darsena” on 05/25/06), collected during the inspection of the AURIGACROWN headquarters (folio 5494). </w:t>
        <w:br/>
        <w:t>53</w:t>
      </w:r>
    </w:p>
    <w:p>
      <w:r>
        <w:t xml:space="preserve">SOLMAR, RECORD, AURIGA, CENTAURO, and GOLDCAR, as stated in the internal report of GOLDCAR145: </w:t>
        <w:br/>
        <w:t xml:space="preserve">“(…) According to (RECORD), there are suppliers who have lowered the agreed prices. </w:t>
        <w:br/>
        <w:t xml:space="preserve">(GOLDCAR) comments… That all brokers have very low margins and that we are to blame since we allow them to offer prices with such a small margin (…). We all agree that it is Carjet that leads the market, so if they raise prices, the others will do so as well. </w:t>
        <w:br/>
        <w:t xml:space="preserve">(CENTAURO) says that we need to have trust in one another (…) </w:t>
        <w:br/>
        <w:t xml:space="preserve">(SOLMAR) says it would be good to also indicate the retail price and require the broker not to offer our cars below that price. </w:t>
        <w:br/>
        <w:t xml:space="preserve">A discussion begins about prices, (CENTAURO) especially gets into it with (GOLDCAR), etc. In the end, since the small groups belong to Crown and Centauro, we agree that they will call (CARJET) to tell them to raise prices. </w:t>
        <w:br/>
        <w:t xml:space="preserve">The next meeting is organized by (AURIGA) and will be on September 14.” </w:t>
        <w:br/>
        <w:t xml:space="preserve">(220) Therefore, it is again evidenced both the existence of these price agreements and their implementation and follow-up of the cartel. </w:t>
        <w:br/>
        <w:t xml:space="preserve">(221) On September 14, 2006, representatives of CENTAURO, RECORD, GOLDCAR, AURIGA, CROWN, and SOLMAR met at the Quebracho Restaurant in Torrellano (Alicante) to follow up on the agreements given the distrust expressed by some companies, agreeing to continue with the cartel and organize a new meeting, according to the meeting note prepared by GOLDCAR146: </w:t>
        <w:br/>
        <w:t xml:space="preserve">“(…) According to him, there are suppliers who have lowered the agreed prices. </w:t>
        <w:br/>
        <w:t xml:space="preserve">A discussion begins about prices and what each has done during this summer. It is clear that no one has maintained the agreement. </w:t>
        <w:br/>
        <w:t xml:space="preserve">145 Electronic document collected during the inspection of the GOLDCAR headquarters (folio 4852). </w:t>
        <w:br/>
        <w:t xml:space="preserve">146 Document collected during the inspection of the GOLDCAR headquarters (folio 487). </w:t>
        <w:br/>
        <w:t>54</w:t>
      </w:r>
    </w:p>
    <w:p>
      <w:r>
        <w:rPr>
          <w:b/>
        </w:rPr>
        <w:t>[Pages 55–57]</w:t>
      </w:r>
    </w:p>
    <w:p>
      <w:r>
        <w:t xml:space="preserve">At the end, we agreed to continue with the meetings since there was a moment when we questioned it.  </w:t>
        <w:br/>
        <w:t xml:space="preserve">(...) The next meeting is organized by Centauro and will be on October 19."  </w:t>
        <w:br/>
        <w:t xml:space="preserve">(222) On October 19, 2006, representatives from GOLDCAR, AURIGA, RECORD, and SOLMAR met again at the Dársena Restaurant (Alicante), as noted in the internal report made by GOLDCAR147:  </w:t>
        <w:br/>
        <w:t xml:space="preserve">"We continue discussing prices and there is no solution.  </w:t>
        <w:br/>
        <w:t xml:space="preserve">(...) No one can offer below €90."  </w:t>
        <w:br/>
        <w:t xml:space="preserve">(223) After the meeting on November 13, 2006148, representatives from CENTAURO, SOLMAR, GOLDCAR, CROWN, RECORD, and AURIGA met again on December 28, 2006, following up on the agreements adopted by the cartel, as evidenced in the note prepared by RECORD regarding what was discussed in that meeting149:  </w:t>
        <w:br/>
        <w:t xml:space="preserve">"Crown → has already passed prices to everyone except HC, to everyone, they have not received criticism (...)  </w:t>
        <w:br/>
        <w:t xml:space="preserve">Sol-Mar → They have also passed prices. All above. 98  </w:t>
        <w:br/>
        <w:t xml:space="preserve">Auriga → 100/102 etc.  </w:t>
        <w:br/>
        <w:t xml:space="preserve">Europa → ± always above the year 2005  </w:t>
        <w:br/>
        <w:t xml:space="preserve">Crown: THEY ARE NOT GOING TO BACK DOWN BECAUSE THE NUMBERS DON'T ADD UP."  </w:t>
        <w:br/>
        <w:t xml:space="preserve">(224) After the accredited meeting held on September 26, 2007, between representatives of GOLDCAR, SOLMAR, and AURIGACROWN150, on February 5, 2008, representatives of these companies met again, agreeing on the minimum prices for group A and group D, as reference groups and for low, medium, and high seasons, also specifying the duration periods of these. It was also agreed that everyone would charge the same fee for the baby seat per day with a maximum cap and the date when the price increase would be communicated to the agencies and published on the websites, as evidenced by the internal email from GOLDCAR in which what was discussed in that meeting is noted151:  </w:t>
        <w:br/>
        <w:t xml:space="preserve">"In the meeting held with (AURIGACROWN, SOLMAR) and me on behalf of Goldcar, the following agreements were made:  </w:t>
        <w:br/>
        <w:t xml:space="preserve">Low season, group A €85, group D €110  </w:t>
        <w:br/>
        <w:t xml:space="preserve">Medium season, group A €100, group D €135  </w:t>
        <w:br/>
        <w:t xml:space="preserve">High season, group A €112, group D €150  </w:t>
        <w:br/>
        <w:t xml:space="preserve">There must be a difference of at least €2 per group from group AA to D.  </w:t>
        <w:br/>
        <w:t xml:space="preserve">The medium season starts on 15.03.08 and the high season on 01.07.08  </w:t>
        <w:br/>
        <w:t xml:space="preserve">October is not high season.  </w:t>
        <w:br/>
        <w:t xml:space="preserve">Baby seat is agreed at €2.5 per day with a maximum of €30.  </w:t>
        <w:br/>
        <w:t xml:space="preserve">Regarding the second driver (SOLMAR) is not very agreeable so we did not reach an agreement. Both companies know that we are applying it and Auriga says they will apply it where they can just like (SOLMAR), but there is no agreement.  </w:t>
        <w:br/>
        <w:t xml:space="preserve">Regarding discounting the VAT that we pay on behalf of the brokers who invoice us from England, we also did not reach any agreement, as (SOLMAR) says they have to discuss it with their accountant; I don't know if they are dodging the issue or if they really do not understand the seriousness of the matter, as I have had to explain it to them and they need to think about it. We left it for later (...) we have to achieve, as much as you can, that only the customer pays us our rate and the broker collects their commission, with that we save the VAT and also the percentage from Aena.  </w:t>
        <w:br/>
        <w:t xml:space="preserve">Regarding our WEBS, we agreed that the prices should be 20% more than the net prices we give to the Agencies, that is, the ones indicated at the beginning up to group D, then since it does not matter to the brokers what we want but that there is a difference. We will wait for the results of all these measures to readjust if necessary in a new meeting a week or ten days later. I mean the WEB.  </w:t>
        <w:br/>
        <w:t xml:space="preserve">These new prices must be in the hands of the Agencies by February 13 at the latest and will apply to the reservations that come in on February 15.  </w:t>
        <w:br/>
        <w:t xml:space="preserve">151 Internal email from GOLDCAR dated February 5, 2008, subject: COMPETITION MEETING 5-2-08, collected during the inspection of GOLDCAR's headquarters (folio 7717).  </w:t>
        <w:br/>
        <w:t xml:space="preserve">In our WEB they must be published by February 14 at 12:00 at the latest. We put it one day earlier so that the Brokers see that we are also raising prices.  </w:t>
        <w:br/>
        <w:t xml:space="preserve">We have also discussed that if at any Airport we have a problem with someone that is not us, we could take measures to redirect that situation (...)."  </w:t>
        <w:br/>
        <w:t xml:space="preserve">(225) Following this meeting, the agreements continue to be implemented, and this can be seen in various emails from mid-February 2008, which reflect how AURIGACROWN, SOLMAR, and GOLDCAR raised prices.  </w:t>
        <w:br/>
        <w:t xml:space="preserve">(226) This is evident in several emails from February 14 and 15, 2008, between RECORD, AURIGACROWN, GOLDCAR, and SOLMAR, explicitly stating the following152:  </w:t>
        <w:br/>
        <w:t xml:space="preserve">"Following the round of conversations held today, you can find below the agreed prices for the brokers' pages and the corporate websites of the suppliers.  </w:t>
        <w:br/>
        <w:t xml:space="preserve">On the part of the RACs, the rate changes on our pages will occur in the next few hours, so I would ask you to do the same as soon as possible.  </w:t>
        <w:br/>
        <w:t xml:space="preserve">(table with prices)"  </w:t>
        <w:br/>
        <w:t xml:space="preserve">(227) This price table was updated on the same day, February 15, 2008, with AURIGACROWN sending the following "definitive" price table153:  </w:t>
        <w:br/>
        <w:t xml:space="preserve">Low Season  </w:t>
        <w:br/>
        <w:t xml:space="preserve">Model P.V.P brokers Corporate Web  </w:t>
        <w:br/>
        <w:t xml:space="preserve">Ford Ka 106.25 116.25  </w:t>
        <w:br/>
        <w:t xml:space="preserve">Ford Fiesta 3 doors 108.75 118.75  </w:t>
        <w:br/>
        <w:t xml:space="preserve">Ford Fiesta 5 doors 111.25 121.25  </w:t>
        <w:br/>
        <w:t xml:space="preserve">Ford Fusion 120 130  </w:t>
        <w:br/>
        <w:t xml:space="preserve">Ford Focus 137.5 147.5  </w:t>
        <w:br/>
        <w:t xml:space="preserve">Medium Season  </w:t>
        <w:br/>
        <w:t>Model P.V.P brokers Corporate Web</w:t>
      </w:r>
    </w:p>
    <w:p>
      <w:r>
        <w:rPr>
          <w:b/>
        </w:rPr>
        <w:t>[Pages 58–60]</w:t>
      </w:r>
    </w:p>
    <w:p>
      <w:r>
        <w:t xml:space="preserve">Ford Ka 125 135  </w:t>
        <w:br/>
        <w:t xml:space="preserve">Ford Fiesta 3 Doors 127.5 137.5  </w:t>
        <w:br/>
        <w:t xml:space="preserve">Ford Fiesta 5 Doors 130 140  </w:t>
        <w:br/>
        <w:t xml:space="preserve">Ford Fusion 146.25 156.25  </w:t>
        <w:br/>
        <w:t xml:space="preserve">Ford Focus 168.75 176.75  </w:t>
        <w:br/>
        <w:t xml:space="preserve">Medium Season  </w:t>
        <w:br/>
        <w:t xml:space="preserve">Model P.V.P brokers Corporate websites  </w:t>
        <w:br/>
        <w:t xml:space="preserve">Ford Ka 137.5 147.5  </w:t>
        <w:br/>
        <w:t xml:space="preserve">Ford Fiesta 3 Doors 140 150  </w:t>
        <w:br/>
        <w:t xml:space="preserve">Ford Fiesta 5 Doors 142.5 152.5  </w:t>
        <w:br/>
        <w:t xml:space="preserve">Ford Fusion 158.75 168.75  </w:t>
        <w:br/>
        <w:t xml:space="preserve">Ford Focus 187.5 197.5  </w:t>
        <w:br/>
        <w:t xml:space="preserve">(228) On February 29, 2008, AURIGA sent SOLMAR and GOLDCAR another table with the prices they had decided to publish on their corporate websites154:  </w:t>
        <w:br/>
        <w:t xml:space="preserve">“(…) Attached are the retail prices from our websites for the three seasons, as we agreed, I calculated them by increasing the prices published by Carjet by €10 from a UK IP.  </w:t>
        <w:br/>
        <w:t xml:space="preserve">Low Season  </w:t>
        <w:br/>
        <w:t xml:space="preserve">Model P.V.P  </w:t>
        <w:br/>
        <w:t xml:space="preserve">Ford Ka 110  </w:t>
        <w:br/>
        <w:t xml:space="preserve">Ford Fiesta 3 Doors 112  </w:t>
        <w:br/>
        <w:t xml:space="preserve">Ford Fiesta 5 Doors 114  </w:t>
        <w:br/>
        <w:t xml:space="preserve">Ford Fusion 122  </w:t>
        <w:br/>
        <w:t xml:space="preserve">Ford Focus 130  </w:t>
        <w:br/>
        <w:t xml:space="preserve">Medium Season  </w:t>
        <w:br/>
        <w:t xml:space="preserve">Model P.V.P  </w:t>
        <w:br/>
        <w:t xml:space="preserve">Ford Ka 120  </w:t>
        <w:br/>
        <w:t xml:space="preserve">Ford Fiesta 3 Doors 125  </w:t>
        <w:br/>
        <w:t xml:space="preserve">Ford Fiesta 5 Doors 127  </w:t>
        <w:br/>
        <w:t xml:space="preserve">Ford Fusion 137  </w:t>
        <w:br/>
        <w:t xml:space="preserve">Ford Focus 165  </w:t>
        <w:br/>
        <w:t xml:space="preserve">Medium Season  </w:t>
        <w:br/>
        <w:t xml:space="preserve">Model P.V.P  </w:t>
        <w:br/>
        <w:t xml:space="preserve">154 Email dated February 29, 2008 sent by AURIGACROWN, subject: P.V.P. corporate websites, collected in the GOLDCAR inspection (folio 7752).  </w:t>
        <w:br/>
        <w:t>58</w:t>
      </w:r>
    </w:p>
    <w:p>
      <w:r>
        <w:t xml:space="preserve">Ford Ka 135  </w:t>
        <w:br/>
        <w:t xml:space="preserve">Ford Fiesta 3 Doors 137  </w:t>
        <w:br/>
        <w:t xml:space="preserve">Ford Fiesta 5 Doors 139  </w:t>
        <w:br/>
        <w:t xml:space="preserve">Ford Fusion 155  </w:t>
        <w:br/>
        <w:t xml:space="preserve">Ford Focus 177  </w:t>
        <w:br/>
        <w:t xml:space="preserve">(229) Similarly, on April 1, 2008, AURIGACROWN again sent SOLMAR and GOLDCAR the changes they had agreed on the rates to publish on the corporate websites155:  </w:t>
        <w:br/>
        <w:t xml:space="preserve">“(…) Following the discussions held, I attach the prices we have decided to publish on our corporate websites:  </w:t>
        <w:br/>
        <w:t xml:space="preserve">Medium Season  </w:t>
        <w:br/>
        <w:t xml:space="preserve">Carjet Corporate Websites  </w:t>
        <w:br/>
        <w:t xml:space="preserve">Ford Ka 105.00 115.00  </w:t>
        <w:br/>
        <w:t xml:space="preserve">Ford Fiesta 3 Doors 110.00 120.00  </w:t>
        <w:br/>
        <w:t xml:space="preserve">Ford Fiesta 5 Doors 114.00 124.00  </w:t>
        <w:br/>
        <w:t xml:space="preserve">Ford Fusion 124.00 134.00  </w:t>
        <w:br/>
        <w:t xml:space="preserve">Ford Focus 150.00 160.00  </w:t>
        <w:br/>
        <w:t xml:space="preserve">High Season  </w:t>
        <w:br/>
        <w:t xml:space="preserve">Carjet Corporate Websites  </w:t>
        <w:br/>
        <w:t xml:space="preserve">Ford Ka 118.00 128.00  </w:t>
        <w:br/>
        <w:t xml:space="preserve">Ford Fiesta 3 Doors 121.00 131.00  </w:t>
        <w:br/>
        <w:t xml:space="preserve">Ford Fiesta 5 Doors 123.00 133.00  </w:t>
        <w:br/>
        <w:t xml:space="preserve">Ford Fusion 138.00 148.00  </w:t>
        <w:br/>
        <w:t xml:space="preserve">Ford Focus 155.00 165.00  </w:t>
        <w:br/>
        <w:t xml:space="preserve">As we agreed, I took the prices from Carjet in Alicante as a reference, from a UK IP, and increased them by €10 (…)”.  </w:t>
        <w:br/>
        <w:t xml:space="preserve">(230) On April 18, 2008, AURIGACROWN sent SOLMAR and GOLDCAR the changes they had agreed on the rates to publish on the corporate websites156:  </w:t>
        <w:br/>
        <w:t xml:space="preserve">“Attached are the new prices to be published on our websites:  </w:t>
        <w:br/>
        <w:t xml:space="preserve">155 Email dated April 1, 2008 sent by AURIGACROWN, subject: Web Rate Change, collected in the GOLDCAR inspection (folio 7757).  </w:t>
        <w:br/>
        <w:t xml:space="preserve">156 Email dated April 18, 2008, sent by AURIGACROWN, collected in the GOLDCAR inspection (folio 7758).  </w:t>
        <w:br/>
        <w:t>59</w:t>
      </w:r>
    </w:p>
    <w:p>
      <w:r>
        <w:t xml:space="preserve">Medium Season High Season  </w:t>
        <w:br/>
        <w:t xml:space="preserve">Ford Ka 113.00 125.00  </w:t>
        <w:br/>
        <w:t xml:space="preserve">Ford Fiesta 3 Doors 118.00 129.00  </w:t>
        <w:br/>
        <w:t xml:space="preserve">Ford Fiesta 5 Doors 119.00 131.00  </w:t>
        <w:br/>
        <w:t xml:space="preserve">Ford Fusion 131.00 146.00  </w:t>
        <w:br/>
        <w:t xml:space="preserve">Ford Focus 148.00 164.00  </w:t>
        <w:br/>
        <w:t xml:space="preserve">(231) Likewise, on October 26, 2008, an internal email from GOLDCAR shows the willingness to continue agreeing on new surcharges in the cartel, in this case, based on airport fees or additional driver157:  </w:t>
        <w:br/>
        <w:t xml:space="preserve">“I agreed with Auriga as follows:  </w:t>
        <w:br/>
        <w:t xml:space="preserve">First, I would talk to you if it seems good to charge €3 per day as an airport fee with a maximum of €42, that is, two weeks; and charge €9 as a minimum for one, two, and three days; regarding the additional driver, charge €2.5 per day with a maximum of €25. If this seems good to you, we move forward.  </w:t>
        <w:br/>
        <w:t xml:space="preserve">(AURIGA) will talk to (SOLMAR) today Sunday or tomorrow Monday and will call us to give us the approval to move forward.  </w:t>
        <w:br/>
        <w:t xml:space="preserve">If you think it’s good, call (AURIGA) tomorrow and tell them you agree with the amounts to be charged and if they have already talked with (SOLMAR); they already talked with (RECORD) and they are in agreement; regarding the children from Centauro, (AURIGA) will talk after the agreement with (SOLMAR). TELL THEM THAT, AS I AGREED WITH THEM, WE ALL HAVE TO TALK TO THE BROKERS. But let him call (CARJET) and when we know he has talked not only with (CARJET) but with everyone, you call them or write to them; but as we discussed, we should never be the first.”  </w:t>
        <w:br/>
        <w:t xml:space="preserve">(232) These new surcharges were subsequently specified, and thus, in the emails dated October 29 and 31, 2008, the agreements adopted regarding airport fees and the surcharge for additional drivers are summarized158:  </w:t>
        <w:br/>
        <w:t xml:space="preserve">“(…) I will summarize the agreements adopted:  </w:t>
        <w:br/>
        <w:t xml:space="preserve">157 Internal email from GOLDCAR dated October 26, 2008 collected in the GOLDCAR inspection (folio 537)  </w:t>
        <w:br/>
        <w:t xml:space="preserve">158 Email sent on October 29, 2008 by AURIGACROWN to SOLMAR, GOLDCAR, and RECORD, subject: “Various Agreements,” collected in the inspections of DRIVALIA, to an executive who had previously worked at SOLMAR (folio 6792) and GOLDCAR (folio 7763) and forwarded on October 31, 2008 by AURIGACROWN to CENTAURO, collected in the inspections of CENTAURO (folio 6685) and AURIGACROWN (folio 5586).  </w:t>
        <w:br/>
        <w:t>60</w:t>
      </w:r>
    </w:p>
    <w:p>
      <w:r>
        <w:rPr>
          <w:b/>
        </w:rPr>
        <w:t>[Pages 61–63]</w:t>
      </w:r>
    </w:p>
    <w:p>
      <w:r>
        <w:t>A-Airport taxes:</w:t>
        <w:br/>
        <w:t>Charge of €3/day to each and every one of our customers for delivery at the airports where we have a counter in the arrivals terminal (including our websites, brokers, travel agencies, walk-in...).</w:t>
        <w:br/>
        <w:t>The minimum to be charged is €9 (3 days of rental) and the maximum is €42 (14 days of rental).</w:t>
      </w:r>
    </w:p>
    <w:p>
      <w:r>
        <w:t>B-Additional driver:</w:t>
        <w:br/>
        <w:t>Mandatory charge for the first additional driver to each and every one of our customers (including our websites, brokers, travel agencies, walk-in...). The amount will be €2.5/day with a maximum of €25 per rental.</w:t>
        <w:br/>
        <w:t>These measures will be valid for all reservations with an entry date from November 5, that is, all reservations prior to this date will remain under the conditions prior to the agreements.</w:t>
        <w:br/>
        <w:t>I request confirmation from each of you of acceptance of these agreements, to avoid misunderstandings (…)”.</w:t>
      </w:r>
    </w:p>
    <w:p>
      <w:r>
        <w:t>(233) The cartel companies agreed to these conditions, as evidenced by the emails sent on October 29, 2008, by RECORD and on October 30, 2008, by SOLMAR, establishing that they would apply the agreed conditions starting November 5, 2008, and GOLDCAR, which indicated that “(…) we must also count on Centauro” 159. Evidence that these conditions were communicated to the agencies or brokers is the email from HOLIDAY AUTOS to RECORD dated October 31, 2008, in which this agency expressed surprise that AURIGACROWN had called them in the morning to inform them of the imposition of the same additional charge and warned that this could constitute a violation of competition laws160:</w:t>
        <w:br/>
        <w:t>“Since your call this morning, I have had a further call from another supplier, advising me of the same thing. I questioned this and this is clearly not an enforced fee by the Airport Authorities. This is a fee that has been created by the supplier. I am very uncomfortable with this situation as it seems very coincidental that, within an hour of each other, I have had 2 suppliers calling me to advise about the possible imposing of a local fee for our clients. There are illegal implications here and I want to document that Holiday Autos will have no part in it as this could be an infringement of competition law.”</w:t>
      </w:r>
    </w:p>
    <w:p>
      <w:r>
        <w:t>(234) Regarding the follow-up of this agreement, between November 3 and 5, 2008, RECORD, AURIGACROWN, GOLDCAR, and SOLMAR exchanged several emails in which the problem of the lack of time to implement what was agreed was raised, and the doubt about whether the agreed extras should be reflected in the final price, with RECORD stating that this company had already implemented what was agreed and accused the others of a lack of seriousness, while deciding to cancel the application of the agreement until these problems were resolved.</w:t>
      </w:r>
    </w:p>
    <w:p>
      <w:r>
        <w:t>(235) However, they ultimately agreed to continue with what was agreed and scheduled a new meeting on the occasion of the World Travel Market (WTM161) on November 10, 2008, in London at 8:00 PM at the Travel Inn hotel and to notify CENTAURO162.</w:t>
      </w:r>
    </w:p>
    <w:p>
      <w:r>
        <w:t>(236) On November 10, 2008, representatives of AURIGACROWN, GOLDCAR, RECORD, and SOLMAR met, as noted in the summary made by GOLDCAR of the meeting, agreeing on the surcharge for airport pickup and not charging for the first additional driver starting December 8, communicating the terms of this agreement to CENTAURO, which could not attend, for compliance163:</w:t>
        <w:br/>
        <w:t>“We were (SOLMAR), (AURIGACROWN), (RECORD), and I. We agreed to charge a single fee of 20 euros for airport delivery. First Additional Driver we do not charge (they, we will continue the same). Notify before the 17 to implement on December 8. Tomorrow we will talk with Centauro. (…) could not attend.”</w:t>
      </w:r>
    </w:p>
    <w:p>
      <w:r>
        <w:t>(237) On November 14, 2008, SOLMAR confirmed the terms of this agreement and its implementation in the email sent to AURIGACROWN, GOLDCAR, and RECORD164:</w:t>
        <w:br/>
        <w:t>“Following the conversations held both in London and these days by phone, I detail the following agreements: Next Monday, November 17, before 6 PM, we must communicate to all brokers and tour operators the application of the airport collection charge for all reservations generated from December 8. It will be a single charge of 20 euros VAT included. At the same time, we must inform them that WE WILL NOT ACCEPT reservations from anyone trying to sell atypical items such as tire coverage, glass coverage, lost keys... etc. I kindly ask that given the importance of these matters, no one forgets to send the communication before the agreed time, and that you also send a blind copy to each of us. Please confirm that you have received the email and correct me if there is anything that is not correct (…)”.</w:t>
      </w:r>
    </w:p>
    <w:p>
      <w:r>
        <w:t>(238) In response to this email, the aforementioned companies replied between November 14 and 17, 2008, accepting the terms of this agreement and deciding that they would not accept reservations from brokers selling additional insurance starting November 24, 2008165. Thus, on November 17, 2008, GOLDCAR, in compliance with what was agreed, communicated these conditions outlined above to its collaborators and sent a copy to the other participants in the agreement to inform them, while requesting that they do their part, to which they responded.</w:t>
      </w:r>
    </w:p>
    <w:p>
      <w:r>
        <w:rPr>
          <w:b/>
        </w:rPr>
        <w:t>[Pages 64–66]</w:t>
      </w:r>
    </w:p>
    <w:p>
      <w:r>
        <w:t>SOLMAR with the communication of the new conditions with a copy to GOLDCAR, and RECORD indicating that it had prepared the statement of which they would send a copy166.</w:t>
      </w:r>
    </w:p>
    <w:p>
      <w:r>
        <w:t xml:space="preserve">(239) On November 25, 2008, a new meeting was held in Alicante with representatives from AURIGACROWN, GOLDCAR, and SOLMAR, agreeing on the minimum prices for Christmas and the rest of the winter, suspending the collection of airport fees and the prohibition of selling wheel and glass insurance, as evidenced in the email sent by AURIGACROWN to SOLMAR, RECORD, and GOLDCAR on November 28, 2008167: </w:t>
        <w:br/>
        <w:t xml:space="preserve">“(…) Following up on the meeting last Tuesday in Alicante, I summarize the agreements made: </w:t>
        <w:br/>
        <w:t xml:space="preserve">- Christmas prices: (…) </w:t>
        <w:br/>
        <w:t xml:space="preserve">- Rest of winter: (…) </w:t>
        <w:br/>
        <w:t xml:space="preserve">In principle, the collection of airport fees is suspended and the prohibition on the sale of wheel/glass insurance is on "stand by" (…). </w:t>
        <w:br/>
        <w:t>P.S. (RECORD) confirmed to me that they would join this…”.</w:t>
      </w:r>
    </w:p>
    <w:p>
      <w:r>
        <w:t xml:space="preserve">(240) After an exchange of emails between these companies, on December 2, 2008, AURIGACROWN sent an email to the other companies confirming the agreement finally adopted regarding this168: </w:t>
        <w:br/>
        <w:t xml:space="preserve">“-Christmas prices: No Broker/tour operator may exceed €85 in selling price, Carjet/DYS/Amigo Autos/BCO will receive a 20% commission on those €85, that is, €68 net. The rest of the clients must receive a net amount sufficient to not be able to sell below those €85. </w:t>
        <w:br/>
        <w:t xml:space="preserve">- Rest of winter: No Broker/tour operator may exceed €75 in selling price, Carjet/DYS/Amigo Autos/BCO will receive a 20% commission on those €75, that is, €60 net. The rest of the clients must receive a net amount sufficient to not be able to sell below those €75. </w:t>
        <w:br/>
        <w:t xml:space="preserve">The sending of the new prices will be done today 2/12, and they will be valid for reservations that come in from 8/12 with vehicle pick-up dates from 19/12 to 2/1 (Christmas prices) and from 3/1 to 31/3 (winter prices). </w:t>
        <w:br/>
        <w:t xml:space="preserve">Regarding the arches: </w:t>
        <w:br/>
        <w:t xml:space="preserve">- Prices for less than 1 week: Goldcar and AC calculate them as follows: prices for 3 days (minimum rental period) -&gt; Weekly price divided by 2. </w:t>
        <w:br/>
        <w:t xml:space="preserve">Prices for 4, 5, and 6 days -&gt; Weekly price divided by 6 and multiplied by the number of rental days. </w:t>
        <w:br/>
        <w:t xml:space="preserve">It is very similar to what (RECORD) says, so the most logical thing is that each one does it as always. </w:t>
        <w:br/>
        <w:t xml:space="preserve">- Prices for more than 7 days: do not offer discounts. </w:t>
        <w:br/>
        <w:t>Please, it is taking us a lot of effort to finalize the agreement and time is pressing, so I ask you to give me the ok as soon as possible and let’s proceed to send the new prices.”</w:t>
      </w:r>
    </w:p>
    <w:p>
      <w:r>
        <w:t>(241) This confirmation was communicated by the cartel companies via email, with SOLMAR also informing that it had already proceeded to communicate the new rates, to which AURIGACROWN replied indicating that it was doing so at that moment169.</w:t>
      </w:r>
    </w:p>
    <w:p>
      <w:r>
        <w:t xml:space="preserve">(242) On January 9, 2009, representatives of AURIGACROWN, GOLDCAR, RECORD, and SOLMAR met at the Meliá Alicante hotel (Alicante)170, and agreed on minimum prices by groups for medium, high, and super high seasons, as well as the duration of those seasons, as stated in the minutes of the meeting made by AURIGACROWN and the note made by GOLDCAR from the same171: </w:t>
        <w:br/>
        <w:t xml:space="preserve">“(…) The agreements are as follows: </w:t>
        <w:br/>
        <w:t xml:space="preserve">Minimum prices: </w:t>
        <w:br/>
        <w:t xml:space="preserve">Media Alta Super Alta </w:t>
        <w:br/>
        <w:t xml:space="preserve">Ka 100 115 135 </w:t>
        <w:br/>
        <w:t xml:space="preserve">3 doors 102 117 137 </w:t>
        <w:br/>
        <w:t xml:space="preserve">5 doors 104 119 139 </w:t>
        <w:br/>
        <w:t xml:space="preserve">Fusion 114 129 149 </w:t>
        <w:br/>
        <w:t xml:space="preserve">Focus 135 150 175 </w:t>
        <w:br/>
        <w:t xml:space="preserve">Clarify that the super high season runs from 17/7 to 17/8. </w:t>
        <w:br/>
        <w:t>It seems that Solmar has already sent them, so I ask you to confirm that tomorrow we can leave everything resolved (…)”.</w:t>
      </w:r>
    </w:p>
    <w:p>
      <w:r>
        <w:t>(243) Between January 14 and 16, 2009, there was an exchange of emails to verify the implementation of the cartel agreements between SOLMAR, AURIGACROWN, RECORD, and GOLDCAR, confirming the price increase172. Therefore, the implementation of the agreements by the participating companies in the cartel is again established.</w:t>
      </w:r>
    </w:p>
    <w:p>
      <w:r>
        <w:t xml:space="preserve">(244) On January 9, 2009, representatives of AURIGACROWN, RECORD, SOLMAR, and GOLDCAR met on the occasion of FITUR, agreeing on minimum prices for medium, high, and super high seasons and the application of the same commercial conditions for some extras, as evidenced in the note made by GOLDCAR from the meeting and in the minutes of the meeting made by AURIGACROWN173: </w:t>
        <w:br/>
        <w:t xml:space="preserve">“The summary of what was agreed is as follows: </w:t>
        <w:br/>
        <w:t xml:space="preserve">The minimum prices agreed are as follows: </w:t>
        <w:br/>
        <w:t xml:space="preserve">Media Alta Super Alta </w:t>
        <w:br/>
        <w:t xml:space="preserve">Ka 100 115 135 </w:t>
        <w:br/>
        <w:t xml:space="preserve">3 doors 102 117 137 </w:t>
        <w:br/>
        <w:t xml:space="preserve">5 doors 104 119 139 </w:t>
        <w:br/>
        <w:t xml:space="preserve">Fusion 114 129 149 </w:t>
        <w:br/>
        <w:t xml:space="preserve">172 Emails between January 14 and 16, 2009, between SOLMAR, AURIGACROWN, RECORD, and GOLDCAR, with the subject: Agreements, collected in the inspection of DRIVALIA to an executive who had previously worked at SOLMAR (folios 7041 to 7048). </w:t>
        <w:br/>
        <w:t>173 Emails between January 21 and 26 and February 2, 2009, between AURIGACROWN, GOLDCAR, RECORD, and SOLMAR, subject: FITUR, collected in the inspection of RECORD (folios 8551 to 8554 and 8557 to 8559); document collected in the inspection of GOLDCAR (folios 4859 and 4860).</w:t>
      </w:r>
    </w:p>
    <w:p>
      <w:r>
        <w:rPr>
          <w:b/>
        </w:rPr>
        <w:t>[Pages 67–69]</w:t>
      </w:r>
    </w:p>
    <w:p>
      <w:r>
        <w:t>Focus 135 150 175</w:t>
      </w:r>
    </w:p>
    <w:p>
      <w:r>
        <w:t>Clarify that the super high season runs from 07/17 to 08/17.</w:t>
      </w:r>
    </w:p>
    <w:p>
      <w:r>
        <w:t>We have agreed to reduce the weekly price by €5 in each season for the following group of agencies: Carjet, Do You Spain, Amigo Autos, Booking-centre-online, Holiday Autos, Auto Europe, Economy Car Hire, and TravelJigsaw.</w:t>
      </w:r>
    </w:p>
    <w:p>
      <w:r>
        <w:t>Regarding extras, we have decided to increase the daily price of baby seats and booster seats to €3 per day with a maximum of €36 per rental.</w:t>
      </w:r>
    </w:p>
    <w:p>
      <w:r>
        <w:t>As for the extra insurance for wheels and glass, the minimum amount will be €3 per day with a maximum of €36, and for customers who do not pay it, a deposit of €300 will be taken for possible damages.</w:t>
      </w:r>
    </w:p>
    <w:p>
      <w:r>
        <w:t>All this must be sent before Thursday 01/05 at 12:00 (…)”</w:t>
      </w:r>
    </w:p>
    <w:p>
      <w:r>
        <w:t>(245) In a subsequent email dated February 2, 2009, the error in the indicated date is clarified, being actually February 5.174</w:t>
      </w:r>
    </w:p>
    <w:p>
      <w:r>
        <w:t>(246) The implementation of these agreements occurred as agreed, communicating the agreed price increase, as noted in the email dated February 5, 2009 sent by RECORD to AURIGACROWN, GOLDCAR, and SOLMAR:</w:t>
      </w:r>
    </w:p>
    <w:p>
      <w:r>
        <w:t xml:space="preserve">“To follow up on the implementation of the new prices, I believe that at first we can say that: </w:t>
        <w:br/>
        <w:t xml:space="preserve">- Everyone has raised prices (with our companies), except for Carjet, Holiday Autos, and Autoeurope, which continue with the same average prices (around €90 per week) - </w:t>
        <w:br/>
        <w:t xml:space="preserve">- I think it is a success that the rest have raised prices, and we should start moving for Carjet, Holiday, and Autoeurope to raise theirs as well, otherwise we will start having problems with the others who have raised theirs. </w:t>
        <w:br/>
        <w:t>- For my part, I will call (…) from Centauro, with whom I was talking and convincing to join the agreement, to inform him of the widespread price increase.</w:t>
      </w:r>
    </w:p>
    <w:p>
      <w:r>
        <w:t xml:space="preserve">174 Email dated February 2, 2009 sent by GOLDCAR, collected in the RECORD inspection (folio 8556). </w:t>
        <w:br/>
        <w:t>175 Email sent by RECORD on February 5, 2009, subject: Agreement Follow-up, [Conf.] and collected in the RECORD inspection (folio 8561).</w:t>
      </w:r>
    </w:p>
    <w:p>
      <w:r>
        <w:t>I await comments.”</w:t>
      </w:r>
    </w:p>
    <w:p>
      <w:r>
        <w:t>(247) In this regard, GOLDCAR commented that they were going to raise the agreed net rate by €20 per week for all rentals with pick-up dates from April 1 to 11 and with shipping dates from March 12, and suggested that the others do the same, which AURIGACROWN confirmed.176</w:t>
      </w:r>
    </w:p>
    <w:p>
      <w:r>
        <w:t>(248) Subsequently, SOLMAR raised the issue of the price to be applied to Picasso cars, since it was not specified in the minutes of the meeting of January 9, 2009, to which RECORD responded that consistency should be maintained even though this category was not in the agreement and not to lower prices too much.177</w:t>
      </w:r>
    </w:p>
    <w:p>
      <w:r>
        <w:t>(249) On April 2, 2009, representatives of RECORD, AURIGACROWN, SOLMAR, CENTAURO, GOLDCAR, BARDÓN AND RUFO, HELLE, NEW CARS, NIZA, PRIMA, CARGEST (a member of AESVA as well) and the associations AESVA and AECA met in Málaga, as noted in the internal email from GOLDCAR and has been corroborated [Conf.]178. The meeting was convened by the associations AESVA and AECA, as evidenced by the joint call for that meeting179 or the draft of circular No. 4/09 from AECA dated March 3, 2009, referring to it as the “Economic Observatory of Rent a Car.”180 In the internal report prepared by GOLDCAR, the following is noted regarding this meeting181:</w:t>
      </w:r>
    </w:p>
    <w:p>
      <w:r>
        <w:t>“As you know, today I had a meeting in Málaga due to the very low prices and the uproar among rental cars in the area, which reached a couple of weeks ago to block the access road to the Airport and confront and annoy some companies in this locality. These companies hold us responsible, those of us who were more or less in the meeting, for reaching this situation. They were in a position and helped by the Business Association to file a lawsuit against a number of companies, including us, for selling below profit margins, that is, Dumping. With this Association and its affiliates (in Málaga, there are two associations, one is the one we are in, which includes multinationals and more or less serious ones) and the other one includes all those who have very “hot” blood and are very emboldened because they are achieving things by force, for example (…)</w:t>
      </w:r>
    </w:p>
    <w:p>
      <w:r>
        <w:t xml:space="preserve">The people who attended were: </w:t>
        <w:br/>
        <w:t xml:space="preserve">(…) president of the AESVA Association (this is the dangerous one) </w:t>
        <w:br/>
        <w:t xml:space="preserve">(…) President of the Association (this is the one we belong to) </w:t>
        <w:br/>
        <w:t xml:space="preserve">(…) Lawyer of the first Association </w:t>
        <w:br/>
        <w:t xml:space="preserve">(…) Member of the first Association and owner of CARGEST </w:t>
        <w:br/>
        <w:t xml:space="preserve">(…) Secretary of the first Association </w:t>
        <w:br/>
        <w:t xml:space="preserve">(…) SECRETARY OF THE SECOND ASSOCIATION </w:t>
        <w:br/>
        <w:t xml:space="preserve">(…) AND ANOTHER FROM MARBESOL </w:t>
        <w:br/>
        <w:t xml:space="preserve">(…) and (…) FROM HELLI HOLIS </w:t>
        <w:br/>
        <w:t xml:space="preserve">(…) ON BEHALF OF CENTAURO </w:t>
        <w:br/>
        <w:t xml:space="preserve">(…) FROM SOLMAR </w:t>
        <w:br/>
        <w:t xml:space="preserve">(…) and (…) FOR AURIGACROWN </w:t>
        <w:br/>
        <w:t xml:space="preserve">(…) GENERAL DIRECTOR OF NIZA RENTACAR </w:t>
        <w:br/>
        <w:t xml:space="preserve">(…) FROM PRIMA CAR </w:t>
        <w:br/>
        <w:t xml:space="preserve">(…) FROM RECORD GO </w:t>
        <w:br/>
        <w:t>(…) FROM MALAGACAR</w:t>
      </w:r>
    </w:p>
    <w:p>
      <w:r>
        <w:t>THE BEGINNING WAS TENSE AS (AESVA) INSISTED THAT ITS MEMBERS WANT THESE COMPLAINTS TO BE FILED BECAUSE THEY HAVE ALREADY SPENT A LOT OF MONEY ON THE STUDY THEY HAVE DONE PREVIOUSLY AND EVEN TOLD US THAT IT CAN HELP US TO UNIFY PRICES AND THEIR LAWYER ATTESTS THAT WITH THE EXCUSE OF THE COMPLAINT WE CAN REACH AN AGREEMENT AND THEN WE WOULD NOT HAVE PROBLEMS WITH THE COMPETITION TRIBUNAL FOR AGREEING (WHICH WE ALL KNOW WE SHOULD NOT DO).</w:t>
      </w:r>
    </w:p>
    <w:p>
      <w:r>
        <w:t>IN THE END, I THINK THEY WILL WITHDRAW, BUT THEY ARE VERY CLEAR THAT ANYONE WHO DEVIATES FROM THE AGREEMENT WILL BE REPORTED.</w:t>
      </w:r>
    </w:p>
    <w:p>
      <w:r>
        <w:t>THE AGREEMENT IS FOR LOW SEASON, THAT IS, FROM 11/01/09 TO 03/15/10 THE PRICE OF THE SMALLEST CAR WILL BE 100 EUROS AND THE FOCUS 130, WITH THE EXCEPTION THAT IN</w:t>
      </w:r>
    </w:p>
    <w:p>
      <w:r>
        <w:rPr>
          <w:b/>
        </w:rPr>
        <w:t>[Pages 70–72]</w:t>
      </w:r>
    </w:p>
    <w:p>
      <w:r>
        <w:t>CHRISTMAS FROM 18.12.09 TO 04-01-10 WILL BE 20% MORE EXPENSIVE, THAT IS 120 AND 156 RESPECTIVELY. IT IS UNDERSTOOD THAT THE PRICES ARE RETAIL PRICES, MEANING EACH SUPPLIER IS RESPONSIBLE FOR NOT DELIVERING ANY VEHICLE SOLD TO THE PUBLIC BELOW THESE PRICES. THESE PRICES WILL BE PUT ON SALE ON ALL WEBS BY MAY 1, 2009 AT THE LATEST, SO IT IS NECESSARY TO MAKE THE REQUIRED ARRANGEMENTS IN ADVANCE SO THAT BROKERS CAN SELL AT THESE AMOUNTS BY THIS DATE.</w:t>
      </w:r>
    </w:p>
    <w:p>
      <w:r>
        <w:t>REGARDING THE MEDIUM SEASON, IT IS AGREED TO BE 105 AND 140 FROM APRIL 16, 2009 (ON THIS DATE IT MUST BE ON ALL WEBS THAT SELL) UNTIL OCTOBER 30, 2009. NO OTHER PRICES ARE AGREED FOR SUMMERS BECAUSE IT IS DECIDED THAT IT IS NOT NECESSARY SINCE EACH ONE WILL RAISE THEM AT THEIR DISCRETION, AS EVERYONE WAS AWARE THAT IN JULY, AUGUST, AND SEPTEMBER THERE WILL BE NO CARS AND NO AGREEMENT IS NECESSARY. IN THIS AGREEMENT (AURIGACROWN) THEY HAVE THOUGHT ABOUT IT A LOT SINCE I HAVE BEEN PRESSURING THEM KNOWING THAT THEY HAVE HAD AN AGREEMENT FOR A LONG TIME, ESPECIALLY WITH HOLIDAY AUTOS, AND THEY HAVE SAID THAT THEY WOULD FIX IT TO SOLVE IT, (… ) OF RECORD WHO HAS SAID THAT RIGHT NOW SOME BROKERS WERE SELLING BETWEEN 95 AND 102, INCLUDING HOLIDAY AUTOS.</w:t>
      </w:r>
    </w:p>
    <w:p>
      <w:r>
        <w:t>THESE TWO PREVIOUS AGREEMENTS ARE ONLY FOR ANDALUSIA AND THE PRESIDENT (AECA) WILL MONITOR THAT THIS IS COMPLIED WITH, TO WHOM WE MUST REPORT ANY INCIDENT WE SEE AND HE WILL CALL THE OFFENDER OR TAKE THE MEASURES HE DEEMS APPROPRIATE.</w:t>
      </w:r>
    </w:p>
    <w:p>
      <w:r>
        <w:t>(250) The terms of the agreements adopted in this meeting are also summarized in an email sent by the President of AECA through the account created for this purpose, “acava” (rentacares@gmail.com), on the same day of the meeting182: “(president of AECA)</w:t>
      </w:r>
    </w:p>
    <w:p>
      <w:r>
        <w:t>182 Email dated April 2, 2009 from acava, subject: supplements 2009-2010, collected in AECA inspections (folio 5011) and FLORENCIO BARRERA (folio 4797).</w:t>
      </w:r>
    </w:p>
    <w:p>
      <w:r>
        <w:t xml:space="preserve">THIS IS THE EMAIL I HAVE CREATED FOR WHAT WE WANT </w:t>
        <w:br/>
        <w:t xml:space="preserve">user: rentacares@gmail.com </w:t>
        <w:br/>
        <w:t xml:space="preserve">password: (…) </w:t>
        <w:br/>
        <w:t xml:space="preserve">With reference to what was discussed today, I summarize: </w:t>
        <w:br/>
        <w:t xml:space="preserve">Medium season: supplement: 105.00 € small, 140.00 € medium </w:t>
        <w:br/>
        <w:t xml:space="preserve">Start 16/04/09 </w:t>
        <w:br/>
        <w:t xml:space="preserve">Validity: from 16/04/09 to 31/10/09. </w:t>
        <w:br/>
        <w:t xml:space="preserve">Viewing date: 01/05/2009 </w:t>
        <w:br/>
        <w:t xml:space="preserve">Low season: supplement: 100.00 € small, 130.00 € medium </w:t>
        <w:br/>
        <w:t xml:space="preserve">Start: 01/11/09 to 15/03/09 </w:t>
        <w:br/>
        <w:t xml:space="preserve">Christmas: Supplement: (20% low season) 120.00 € small, 156.00 € medium </w:t>
        <w:br/>
        <w:t xml:space="preserve">Start: 18/12/09 to 04/01/2010 </w:t>
        <w:br/>
        <w:t>Regards.”</w:t>
      </w:r>
    </w:p>
    <w:p>
      <w:r>
        <w:t>(251) The next day, the President of AECA sent another email to all participants in the aforementioned meeting, with the subject “Email for incidents,” which is partially reproduced below183: “As I promised, I am sending you an email from an account we have created especially for you to send me any incidents you observe, related to what was discussed yesterday. From this account, we will also keep you informed of any news or incidents that occur (…).”</w:t>
      </w:r>
    </w:p>
    <w:p>
      <w:r>
        <w:t>(252) This is generally corroborated by the information provided by NIZA in his request for a reduction of the fine and that there would be a follow-up of the agreement by all participants, coordinating all information regarding it by the President of AECA through an email address and that the next meeting invitations would be sent by the President of AECA via SMS184.</w:t>
      </w:r>
    </w:p>
    <w:p>
      <w:r>
        <w:t>(253) Furthermore, on the same day and after the meeting convened by AECA and AESVA, AURIGACROWN, GOLDCAR, RECORD, SOLMAR, CENTAURO, and BARDON AND RUFO met and agreed on the dates of the Premium season and that it should be applied on the Webs before April 16, 2009. AURIGACROWN, GOLDCAR, RECORD, SOLMAR, and CENTAURO also agreed to extend the agreement from the previous meeting, which was only for Andalusia, to the rest of the territories where they were present except for the Canary Islands, as reflected in the note prepared by the representative of GOLDCAR185: “HOWEVER, IN THE SAME MEETING WE AGREED RECORD, AURIGA, SOLMAR, CENTAURO AND WE TO DO IT IN THE REST OF THE TERRITORY (EXCEPT CANARY ISLANDS WHERE WE DID NOT DISCUSS ANYTHING, MAYBE IT IS ADVISABLE TO DISCUSS IT WITH (RECORD). AFTER ONCE THE SESSION WAS LIFTED, WE STAYED WITH THOSE WE HAD DISCUSSED EARLIER AND (…) MALAGACAR AND WE ALSO AGREED ON THE FOLLOWING: THE NEW PREMIUM RATE SEASON WILL BE FROM 01-07-09 TO 22-08-08, WE (…) MUST PUT IT UNTIL THE 21ST WHICH IS FRIDAY SO THAT THE RESERVATIONS ON THE 22ND ARE WITH A LOWER PRICE, AND ALSO RAISE THE PREMIUM BY 30 EUROS MORE AS WE HAVE IN PALMA DE MALLORCA BUT FOR ALL DESTINATIONS. I UNDERSTAND THAT THE SMALLEST CAR WILL BE 165 AND THE FOCUS 205 EUROS. HOWEVER, (AURIGA) PROMISED TO SEND A NOTE WITH THESE AGREEMENTS, I REMIND YOU (…) THAT THESE ARE NET PRICES TO THE BROKERS HERE I COMMENTED (SOLMAR) THAT WE ALSO HAD TO DO SOMETHING WITH JUNE AS IT IS GOING TO BE A VERY IMPORTANT MONTH WITH MANY RESERVATIONS BUT WE DID NOT REACH ANY AGREEMENT, MAYBE LATER WE WOULD HAVE TO SEE IF WE APPLY THE PRICES WE HAVE FOR THE HIGH SEASON AND RECORD SAID THAT JULY AND AUGUST HE ALREADY HAD DONE AND WHETHER THERE WAS AN AGREEMENT OR NOT HE WAS GOING TO RAISE THE PRICES MORE. FOR THIS AGREEMENT, WE HAVE ALSO AGREED THAT ON APRIL 16 IT MUST BE ON THE WEBS SELLING.”</w:t>
      </w:r>
    </w:p>
    <w:p>
      <w:r>
        <w:t>(254) Indeed, and according to what was indicated, AURIGA sent on April 8, 2009, by email a summary of the terms of the agreement186: “The agreements that were adopted were as follows:</w:t>
      </w:r>
    </w:p>
    <w:p>
      <w:r>
        <w:t xml:space="preserve">185 Internal email from GOLDCAR, dated April 3, 2009, subject RV: Meeting in Malaga with the competition on April 2, 2009, collected in the inspection of the GOLDCAR headquarters (folio 516). </w:t>
        <w:br/>
        <w:t>186 Email sent by AURIGACROWN on April 8, 2009, collected in the inspection of the AURIGACROWN headquarters (folio 5872).</w:t>
      </w:r>
    </w:p>
    <w:p>
      <w:r>
        <w:rPr>
          <w:b/>
        </w:rPr>
        <w:t>[Pages 73–75]</w:t>
      </w:r>
    </w:p>
    <w:p>
      <w:r>
        <w:t>Until October 31, the minimum weekly prices for all agents and brokers must be:</w:t>
        <w:br/>
        <w:t>Ka- 105</w:t>
        <w:br/>
        <w:t>Focus- 140</w:t>
        <w:br/>
        <w:t>These prices must be visible on April 16. Obviously, our agreements on minimum net prices remain in effect.</w:t>
      </w:r>
    </w:p>
    <w:p>
      <w:r>
        <w:t>The Premium Season is extended and will be from July 1 to August 22, and the minimum net prices increase by €30 weekly, as follows:</w:t>
        <w:br/>
        <w:t>Ka- 165€</w:t>
        <w:br/>
        <w:t>3 doors- 167€</w:t>
        <w:br/>
        <w:t>5 doors- 169€</w:t>
        <w:br/>
        <w:t>Fusion- 179€</w:t>
        <w:br/>
        <w:t>Focus- 205€</w:t>
        <w:br/>
        <w:t>These prices must be visible on April 16.</w:t>
      </w:r>
    </w:p>
    <w:p>
      <w:r>
        <w:t>The low season 2009/2010 will cover the dates from November 1, 2009, to March 15, 2010, with minimum prices of:</w:t>
        <w:br/>
        <w:t>Ka- 100€</w:t>
        <w:br/>
        <w:t>Focus- 130€</w:t>
        <w:br/>
        <w:t>From 12/18 to 1/4, the minimum prices will increase by at least 20% for Christmas, as follows:</w:t>
        <w:br/>
        <w:t>Ka- 126€</w:t>
        <w:br/>
        <w:t>Focus- 156€</w:t>
        <w:br/>
        <w:t>These prices must be visible on May 1.</w:t>
      </w:r>
    </w:p>
    <w:p>
      <w:r>
        <w:t>(255) In the emails sent by AURIGACROWN on April 13 and 14, 2009, the implementation of what was agreed is confirmed, informing that the period of the "super season" from July 1 to August 22 was increased and the prices of the main groups were raised, raising the FORD KA to €165 and the Ford Fiesta 3 doors to €167 per week, and similarly did with the rest of the groups, as decided in the aforementioned meeting187.</w:t>
      </w:r>
    </w:p>
    <w:p>
      <w:r>
        <w:t>(256) Regarding the follow-up of the agreement adopted in the meeting of April 2, 2009, convened by AECA and AESVA, on April 15, 2009, an email was sent by "acava," signed by the President of AECA, with the subject: Reminder, in which he reminded that April 16, 2009, was the agreed date for the start of the actions and that there were still some who "had not done their homework"188. The next day, the President of AECA sent another email through "acava," with a blind copy to the participants in the cartel, with the following assessment of the cartel's follow-up189:</w:t>
        <w:br/>
        <w:t>"First of all, I would like to congratulate most of you for understanding the vital importance it has for your companies to obtain greater profitability, addressing, with all the consequences you are experiencing, the implementation of the basic concepts that were presented during the last meeting.</w:t>
      </w:r>
    </w:p>
    <w:p>
      <w:r>
        <w:t>Regarding your websites, it has practically been a full success, but unfortunately with the websites of 'others,' is where we have encountered issues that in some cases are attributable to the responsible parties of these websites and that I hope will be resolved as soon as possible.</w:t>
      </w:r>
    </w:p>
    <w:p>
      <w:r>
        <w:t>I know it is very complicated to control the external factors, but we must do everything possible so that this GREAT step we have taken does not fall into emptiness. WE ALL have a lot at stake in this, and that is why I insist on the extreme necessity for this to continue like this for a long time.</w:t>
      </w:r>
    </w:p>
    <w:p>
      <w:r>
        <w:t>At the same time, and taking advantage of this situation, some 'talibans' want to take advantage now, so I inform you that we will also call them to fight for their companies with the same strength they manifested and to propose to move their businesses forward with their work and not by taking advantage of the circumstances.</w:t>
      </w:r>
    </w:p>
    <w:p>
      <w:r>
        <w:t>We will be monitoring over the weekend, and I hope that on Monday, we can see that we are all on the same page. Given what we have seen, it would be very important in our next meeting (5/7/2009) to analyze the behavior of the 'brokers' (...)".</w:t>
      </w:r>
    </w:p>
    <w:p>
      <w:r>
        <w:t>(257) Between April 20 and 21, 2009, there was an exchange of emails between GOLDCAR, RECORD, AURIGACROWN, and SOLMAR, regarding a price below what was agreed, deciding to raise prices for September, concluding AURIGACROWN that they should remain firm with what was agreed190:</w:t>
        <w:br/>
        <w:t>“(...) and yes, it is the eternal problem... what we have to be clear about is that there will always be people undercutting if we decide to set a minimum price because there will be people who want to take advantage of the situation: Neither Centauro has raised anything, nor Niza, nor Sixt, nor Dickmans, but we must be clear about what we should do; if we say 105, it is 105... not the 104.99 that Amigo Autos set nor the 104.89 that DYS set later... if you agree, let’s at least make sure that with our cars they cannot sell below, and in the next meeting we will address the problem of the rest... what do you think? Regarding September, what do you think if we propose a minimum among ourselves? (...)”.</w:t>
      </w:r>
    </w:p>
    <w:p>
      <w:r>
        <w:t>(258) Thus, on April 30, 2009, NEW CARS sent an email to the President of AECA, through acava, warning of low prices at some brokers during periods different from the week191.</w:t>
      </w:r>
    </w:p>
    <w:p>
      <w:r>
        <w:t>(259) On May 7, 2009, the second meeting of the so-called Economic Observatory of Rent a Car took place at the Parador de Golf in Málaga, convened by the President of AECA192, with NIZA being informed by phone of the agreements reached in this meeting as they did not attend, according to the information provided by that company in its request for a reduction of the fine193.</w:t>
      </w:r>
    </w:p>
    <w:p>
      <w:r>
        <w:t>(260) AURIGACROWN sent the minutes of the meeting to GOLDCAR, RECORD, and SOLMAR, at the request of GOLDCAR, since “SOLMAR left yesterday and RECORD was not there, we need to communicate the agreement”194, informing about the price agreement for different types of vehicles, defined by specific models of a brand, from each range, and establishing prices for different brokers grouped into two groups195:</w:t>
        <w:br/>
        <w:t>“Next, I will inform you about the agreements reached yesterday:</w:t>
      </w:r>
    </w:p>
    <w:p>
      <w:r>
        <w:rPr>
          <w:b/>
        </w:rPr>
        <w:t>[Pages 76–78]</w:t>
      </w:r>
    </w:p>
    <w:p>
      <w:r>
        <w:t>From next Friday, the 15th, the retail prices cannot be lower than €140 for the Ford Ka and €175 for the Ford Focus. These prices are the minimum from May 15 to October 31 (regardless of the fact that during the peak season the prices are much higher).</w:t>
      </w:r>
    </w:p>
    <w:p>
      <w:r>
        <w:t>Regarding the net prices, we have decided to implement a €25 increase for the two groups of operators, both in the medium season (from May 15 to June 30 and October) and in the high season (from August 23 to September 30), resulting in the prices for both groups as follows:</w:t>
      </w:r>
    </w:p>
    <w:p>
      <w:r>
        <w:t>Group 1:</w:t>
        <w:br/>
        <w:t>Medium High</w:t>
        <w:br/>
        <w:t>Ford Ka 120.00 € 135.00 €</w:t>
        <w:br/>
        <w:t>Ford Fiesta 122.00 € 137.00 €</w:t>
        <w:br/>
        <w:t>Ford Fiesta 5 doors 124.00 € 139.00 €</w:t>
        <w:br/>
        <w:t>Ford Fusion 134.00 € 149.00 €</w:t>
        <w:br/>
        <w:t>Ford Focus 155.00 € 170.00 €</w:t>
      </w:r>
    </w:p>
    <w:p>
      <w:r>
        <w:t>Group 2:</w:t>
        <w:br/>
        <w:t>Medium High</w:t>
        <w:br/>
        <w:t>Ford Ka 125.00 € 140.00 €</w:t>
        <w:br/>
        <w:t>Ford Fiesta 127.00 € 142.00 €</w:t>
        <w:br/>
        <w:t>Ford Fiesta 5 doors 129.00 € 144.00 €</w:t>
        <w:br/>
        <w:t>Ford Fusion 139.00 € 154.00 €</w:t>
        <w:br/>
        <w:t>Ford Focus 160.00 € 175.00 €</w:t>
      </w:r>
    </w:p>
    <w:p>
      <w:r>
        <w:t>(261) On May 21, 2009, the Ordinary General Assembly of AECA was held, in whose minutes there is a point called "Creation of the Economic Observatory of the Rental Sector," summarizing the contacts maintained with AESVA and with the companies in the car rental sector in the following terms196:</w:t>
      </w:r>
    </w:p>
    <w:p>
      <w:r>
        <w:t>196 Minutes of the Ordinary General Assembly of AECA held on May 21, 2009, collected in the inspection of the AECA headquarters (folio 3159).</w:t>
      </w:r>
    </w:p>
    <w:p>
      <w:r>
        <w:t>“Mr. (President of AECA) begins by explaining that after receiving numerous complaints in our Association that nothing was being done to alleviate the serious repercussions being suffered due to the situation facing the sector, it was decided to address the issue jointly with AESVA and with 100% of representative companies in our area. He comments that in a first approach they were made to understand the need for a change in the policy of renting vehicles at any price. After several meetings, it seems that the prices have been adjusted (…)”.</w:t>
      </w:r>
    </w:p>
    <w:p>
      <w:r>
        <w:t>(262) On the other hand, on May 26, 2009, in relation to the agreements maintained between AURIGACROWN, SOLMAR, GOLDCAR, and RECORD, they agreed to increase the prices for June as well as other commercial conditions, such as bringing forward the Premium season, agreeing to start it from June 1st197:</w:t>
      </w:r>
    </w:p>
    <w:p>
      <w:r>
        <w:t>“Hello, good morning,</w:t>
        <w:br/>
        <w:t>I am sending you this email to tell you that we have thought about increasing the June rate by €25 more per week in all destinations.</w:t>
        <w:br/>
        <w:t>We have thought about bringing forward the Premium season in Mallorca.</w:t>
        <w:br/>
        <w:t>Instead of starting on July 1, we will start on June 23.</w:t>
        <w:br/>
        <w:t>All reservations are paid according to the pick-up date. With this measure, reservations with a pick-up date in the last week of June and return in July will be billed at a higher price.</w:t>
        <w:br/>
        <w:t>What do you think?</w:t>
        <w:br/>
        <w:t>Best regards</w:t>
        <w:br/>
        <w:t>(GOLDCAR)”.</w:t>
      </w:r>
    </w:p>
    <w:p>
      <w:r>
        <w:t>(263) However, in the same email chain, there is a response from AURIGACROWN to GOLDCAR, SOLMAR, and RECORD on the same day, proposing to bring forward the Premium season by one month:</w:t>
      </w:r>
    </w:p>
    <w:p>
      <w:r>
        <w:t>“Good morning,</w:t>
        <w:br/>
        <w:t>If we increase the Ka rate by €25, it would go from €125 to €150 when the premium is €165,</w:t>
        <w:br/>
        <w:t>what do you think if to make our job easier and raise it a bit more, we bring forward the premium to now?</w:t>
        <w:br/>
        <w:t>197 Emails from May 26, 2009, between AURIGACROWN, SOLMAR, GOLDCAR, and RECORD, subject: June price increase, [Conf.] and collected in the inspections of AURIGACROWN (folios 5942) and RECORD (folios 8606 to 8608).</w:t>
      </w:r>
    </w:p>
    <w:p>
      <w:r>
        <w:t>Best regards,</w:t>
        <w:br/>
        <w:t>(Auriga)”.</w:t>
      </w:r>
    </w:p>
    <w:p>
      <w:r>
        <w:t>(264) Finally, it was agreed to establish the start of the season and the price increase on June 1, as evidenced by the email provided by the applicant for exemption from the payment of the fine, in which GOLDCAR informs AURIGACROWN, SOLMAR, and RECORD of the dates on which the agreement would finally come into effect:</w:t>
      </w:r>
    </w:p>
    <w:p>
      <w:r>
        <w:t>“Hello, good afternoon,</w:t>
        <w:br/>
        <w:t>I have set the Premium for Mallorca and the peninsula from 01.06.09 to 30.06.09.</w:t>
        <w:br/>
        <w:t>All reservations we receive from 01.06.09 with a pick-up date from 01.06.09 to 30.06.09. That is, I give 5 days to implement the increase (including the weekend).</w:t>
        <w:br/>
        <w:t>Best regards</w:t>
        <w:br/>
        <w:t>(GOLDCAR)”.</w:t>
      </w:r>
    </w:p>
    <w:p>
      <w:r>
        <w:t>(265) The meeting scheduled for June 11, 2009, was finally postponed to July 29,198 with representatives from SOLMAR, CENTAURO, NEW CARS, HELLE, BARDÓN AND RUFO, NIZA, GOLDCAR, PRIMA, AECA, and AESVA participating in this meeting held at the Holiday Inn, as deduced from the internal report made by GOLDCAR about the meeting, which has been subsequently corroborated by the applicant for the reduction of the fine amount199.</w:t>
      </w:r>
    </w:p>
    <w:p>
      <w:r>
        <w:t>(266) According to this report, in this meeting new prices were agreed for each of the different ranges of cars, setting the entry into force of these new price increases for August 4, 2009, as well as the adoption of other commercial conditions200:</w:t>
      </w:r>
    </w:p>
    <w:p>
      <w:r>
        <w:t>“As you know, a new competition meeting was held today.</w:t>
        <w:br/>
        <w:t>Attendees included:</w:t>
        <w:br/>
        <w:t>198 Email from June 9, 2009, sent by acava, subject: Meeting Thursday 11, collected in the inspection of RECORD (folio 8614).</w:t>
        <w:br/>
        <w:t>199 Internal email from GOLDCAR dated July 29, 2009, subject: COMPETITION MEETING ON 29-7-09, collected in the inspection of GOLDCAR (folios 7836 and 7837) [Conf].</w:t>
        <w:br/>
        <w:t>200 Internal email from GOLDCAR, dated July 29, 2009, subject: COMPETITION MEETING ON 29-7-09, collected in the inspection of GOLDCAR (folios 7836 and 7837) and internal email from GOLDCAR dated August 2, 2009, subject: RE: COMPETITION MEETING ON 29-7-09, collected in the inspection of GOLDCAR (folio 7849).</w:t>
      </w:r>
    </w:p>
    <w:p>
      <w:r>
        <w:rPr>
          <w:b/>
        </w:rPr>
        <w:t>[Pages 79–81]</w:t>
      </w:r>
    </w:p>
    <w:p>
      <w:r>
        <w:t>(…) Auriga did not attend according to (president of AECA) because they are not in a position to do anything at this moment (RECORD) from Record excused their attendance citing that the trip was too expensive. Six did not attend.</w:t>
      </w:r>
    </w:p>
    <w:p>
      <w:r>
        <w:t>The president of AECA will inform Auriga and Record of the agreements and will try to get them to join. As for Sixt, it was agreed not to inform him and not to call him anymore since they will do as they please.</w:t>
      </w:r>
    </w:p>
    <w:p>
      <w:r>
        <w:t>The agreements are as follows:</w:t>
      </w:r>
    </w:p>
    <w:p>
      <w:r>
        <w:t>It is recalled that the previous agreement is until 31-10-09 at 140 for the AA and 175 for the D.</w:t>
      </w:r>
    </w:p>
    <w:p>
      <w:r>
        <w:t>Now we move on to the next:</w:t>
      </w:r>
    </w:p>
    <w:p>
      <w:r>
        <w:t>From 23-8-09 to 30-09-09 group A at 190 and group D at 225 (RRP). These prices must be reflected on the Internet starting from 4-8-09.</w:t>
      </w:r>
    </w:p>
    <w:p>
      <w:r>
        <w:t>From 1-10-09 to 31-10-09 group A at 160 and group D at 195 (RRP). These prices must be reflected on the Internet starting from 4-8-09 (Centauro can until Friday).</w:t>
      </w:r>
    </w:p>
    <w:p>
      <w:r>
        <w:t>From 1-11-09 to 26-03-09 group A at 140 and group D at 168 (RRP). These prices must be reflected on the Internet starting from 25-8-09.</w:t>
      </w:r>
    </w:p>
    <w:p>
      <w:r>
        <w:t>From 18-12-09 to 3-1-10 group A at 168 and group D at 191 (RRP). These prices should be reflected on the Internet starting from 25-8-09.</w:t>
      </w:r>
    </w:p>
    <w:p>
      <w:r>
        <w:t>As for Palma (SOLMAR) and (CENTAURO), they were not in favor of increasing more. Even (CENTAURO) was concerned about these prices due to competition from Hiper. We agreed to talk later.</w:t>
      </w:r>
    </w:p>
    <w:p>
      <w:r>
        <w:t>As you will see, in September and October are the prices agreed upon by you and me. Regarding January, it was the idea of (CENTAURO) and (SOLMAR) to raise them to these prices and I followed them. I have the impression that they will have very few cars and that is why they are so aggressive. Well, this is good for everyone.</w:t>
      </w:r>
    </w:p>
    <w:p>
      <w:r>
        <w:t>The doubt is whether both Auriga and Record will support this increase. Two things can happen: they may continue with the current prices although I do not believe it, and they will raise theirs, but I do not know if they will match our prices or go below us. In any case, they will always maintain a distance from us and it is better that they do it with these prices than with the previous ones.</w:t>
      </w:r>
    </w:p>
    <w:p>
      <w:r>
        <w:t>They have tried to reach an agreement by setting these prices and damage waivers, to which I have flatly refused, arguing that we must first fulfill this commitment and then address the damages, since this point is difficult to verify whether we do it or not, and I have clearly told Centauro that some do it and others do not (referring to brokers) and he has remained silent.</w:t>
      </w:r>
    </w:p>
    <w:p>
      <w:r>
        <w:t>Then we talked about gasoline and some had doubts; so I told them that we do it for everyone and why not this. Centauro told me that he knows we lost an Agency due to gasoline, which has helped me to transfer it to the damages of the cars.</w:t>
      </w:r>
    </w:p>
    <w:p>
      <w:r>
        <w:t>Of course, we talked about Auriga and what is going to happen; everyone in Malaga sees it in one way or another depending on whether Auriga goes down the drain or not, but we all came to the conclusion that these judicial proceedings can be long and that this winter at least they may continue to have cars, and if they do not come to reason with the prices, they will make our lives difficult.</w:t>
      </w:r>
    </w:p>
    <w:p>
      <w:r>
        <w:t>You will see that the price for September starts from 23-8-08 since from this date everyone has agreed that prices have gone down: some comment that Auriga has sent prices to the brokers at 150.”</w:t>
      </w:r>
    </w:p>
    <w:p>
      <w:r>
        <w:t>(267) Finally, according to an internal email from GOLDCAR, AURIGACROWN and RECORD joined the agreement201:</w:t>
      </w:r>
    </w:p>
    <w:p>
      <w:r>
        <w:t>“(GOLDCAR): Yesterday the president (President of AECA) sent me a message and told me that he had personally spoken with (AURIGA) and (RECORD) and that they were joining the agreement we made. I think this is good news, but we must remain vigilant. If we detect any incident, let me know to discuss it with (president of AECA) and he will act as an intermediary (as we agreed in the meeting) (…)”.</w:t>
      </w:r>
    </w:p>
    <w:p>
      <w:r>
        <w:t>(268) The information provided by NIZA in its request for a reduction of the fine confirms this information, indicating that new price increases were agreed for three categories of cars from August to March, with summer and Christmas being more expensive and the establishment of a new deadline for the publication of these agreed prices.</w:t>
      </w:r>
    </w:p>
    <w:p>
      <w:r>
        <w:t>(269) It also states that these prices were higher than those agreed upon in previous meetings, as summer had gone very well and they wanted to "make cash" for the winter. It states that the President of AECA committed to follow up on the agreements and call the companies that did not comply202.</w:t>
      </w:r>
    </w:p>
    <w:p>
      <w:r>
        <w:t>(270) On September 3, 2009, a meeting was held in Malaga where new prices203 were agreed, sending an email through acava on September 9, 2009, which states the obligation to have the agreed prices published on the websites204:</w:t>
      </w:r>
    </w:p>
    <w:p>
      <w:r>
        <w:t>“Hello. I remind you that today is the date set for everything that was discussed to be uploaded to the websites. I kindly ask you to review your websites and ensure everything is correct. PLEASE do not wait to see what happens.... If we all think this way, we will likely achieve nothing. You all know that this agreement hangs by a thread and I am sure that as soon as any of you moves a little, it will break this thread. Please, let us be serious and we will all win. (ACAVA)”.</w:t>
      </w:r>
    </w:p>
    <w:p>
      <w:r>
        <w:t>(271) On September 10, 2009, RECORD sent emails through acava to GOLDCAR, SOLMAR, AURIGACROWN, and CENTAURO, informing of a series of breaches of the agreement, with prices below those agreed205:</w:t>
      </w:r>
    </w:p>
    <w:p>
      <w:r>
        <w:t>“Hello everyone: To quickly summarize how we see the compliance with the "commitment," I will describe those BREACHES for which I believe this "commitment" is only being fulfilled by a few: 1- Carjet is selling from 14 days at 5% cheaper. (Goldcar) It was clearly stated in the agreement that there could not be</w:t>
      </w:r>
    </w:p>
    <w:p>
      <w:r>
        <w:rPr>
          <w:b/>
        </w:rPr>
        <w:t>[Pages 82–84]</w:t>
      </w:r>
    </w:p>
    <w:p>
      <w:r>
        <w:t>lower prices than agreed under no circumstances, expressly regarding the issue of tiered discounts or any other type of discount as this only represents a concealed deception.</w:t>
      </w:r>
    </w:p>
    <w:p>
      <w:r>
        <w:t>2- Argus rental is selling at €172 with Nice. Nothing to comment on.</w:t>
      </w:r>
    </w:p>
    <w:p>
      <w:r>
        <w:t>3- Holiday Autos in Malaga at €170 (with Goldcar, according to the booking conditions).</w:t>
      </w:r>
    </w:p>
    <w:p>
      <w:r>
        <w:t>4- Autoeurope at €170. I do not know with which company.</w:t>
      </w:r>
    </w:p>
    <w:p>
      <w:r>
        <w:t>5- Spaincarhire is selling at €140 per week in October with Auriga-Crown.</w:t>
      </w:r>
    </w:p>
    <w:p>
      <w:r>
        <w:t>6- Amigoautos is selling starting from September 25 at October prices, that is, at €150 with Goldcar. This was made clear in the meeting: the price for September was until the 30th.</w:t>
      </w:r>
    </w:p>
    <w:p>
      <w:r>
        <w:t>7- Economycarhire: is selling October at €135 with Auriga-Crown, the low season is being sold at €129 with Auriga-Crown. (there are surely more examples of non-compliance...)</w:t>
      </w:r>
    </w:p>
    <w:p>
      <w:r>
        <w:t>I would like to emphasize the seriousness of this situation as it is clearly harming the companies and brokers who are complying with the agreement. There is no excuse for not complying as we are completely outside the established deadline.</w:t>
      </w:r>
    </w:p>
    <w:p>
      <w:r>
        <w:t>If these non-compliances are not corrected in the next few hours, it will clearly mean that these companies have broken the "commitment."</w:t>
      </w:r>
    </w:p>
    <w:p>
      <w:r>
        <w:t>Attached are some reservations that confirm the non-compliances previously exposed.</w:t>
      </w:r>
    </w:p>
    <w:p>
      <w:r>
        <w:t>(272) Immediately, steps were taken to correct these non-compliances and thus AURIGACROWN responded on two occasions to everyone immediately stating that on their part it was already resolved.</w:t>
      </w:r>
    </w:p>
    <w:p>
      <w:r>
        <w:t>Likewise, GOLDCAR replied to RECORD informing them that they were fixing it, but that it was quite complicated not to "leave some loose ends," corroborating their commitment to the agreement. On September 10 and 11, 2009, GOLDCAR sent several emails through acava and to RECORD, SOLMAR, CENTAURO, and AURIGACROWN, indicating that RECORD was breaching the agreement and attached two vouchers from HOLIDAY AUTOS to prove it.</w:t>
      </w:r>
    </w:p>
    <w:p>
      <w:r>
        <w:t>(273) RECORD responded that HOLIDAY AUTOS was losing money with those reservations, thanked for the notice, and said that thanks to this type of warnings, like the ones that company had sent that same morning, they were starting to raise prices in the market.</w:t>
      </w:r>
    </w:p>
    <w:p>
      <w:r>
        <w:t>Subsequently, they sent another email to the same recipients informing that HOLIDAY AUTOS had already corrected and that there was good news as prices had increased for ECONOMY, AMIGOAUTOS, and BCO, however, pressure needed to be applied to ARGUS RENTAL and AUTO EUROPE.</w:t>
      </w:r>
    </w:p>
    <w:p>
      <w:r>
        <w:t>(274) CENTAURO warned of a low price at BCO with SOLMAR cars, to which that company responded that they were urgently addressing it.</w:t>
      </w:r>
    </w:p>
    <w:p>
      <w:r>
        <w:t>(275) During those days, emails were also sent through acava, encouraging to remain firm with the pressures on the brokers and that prices should rise to what was agreed, in addition to calling for a future meeting for September 15:</w:t>
      </w:r>
    </w:p>
    <w:p>
      <w:r>
        <w:t>“Hello.</w:t>
      </w:r>
    </w:p>
    <w:p>
      <w:r>
        <w:t>I have just sent everyone copies of emails that I have received, as well as the responses from some of you.</w:t>
      </w:r>
    </w:p>
    <w:p>
      <w:r>
        <w:t>I believe we should not let our guard down and continue sending these emails to correct any errors that may be observed.</w:t>
      </w:r>
    </w:p>
    <w:p>
      <w:r>
        <w:t>I repeat that this is extremely difficult and it will become even more difficult as the days go by.</w:t>
      </w:r>
    </w:p>
    <w:p>
      <w:r>
        <w:t>I have high hopes that, although with much sacrifice, we will take the right path, which is none other than the one that interests all of us.</w:t>
      </w:r>
    </w:p>
    <w:p>
      <w:r>
        <w:t>I believe that the next meeting should be held by Tuesday the 15 at the latest. I ask you to start making room in your schedules or looking for flights.</w:t>
      </w:r>
    </w:p>
    <w:p>
      <w:r>
        <w:t>And please, keep sending incidents and for the 'love of God' !!! Stay firm !!!!</w:t>
      </w:r>
    </w:p>
    <w:p>
      <w:r>
        <w:t>(276) On September 14, 2009, NIZA warned the President of AECA of a price below the agreed amount from NEW CARS and consequently asked him if in light of that situation it was worth attending the cartel meeting called. The President of AECA replied that precisely to discuss that non-compliance it was necessary to attend the meeting and that moreover NEW CARS was one of those who protested the most about low prices, so for that reason, if that company was non-compliant, it should be mentioned.</w:t>
      </w:r>
    </w:p>
    <w:p>
      <w:r>
        <w:t>(277) Therefore, it is again clearly evidenced the fundamental role of AECA in preventing discrepancies and resolving specific non-compliances that occurred and the existence of such price agreements and the willingness of the participants in the cartel to implement it and continue in the cartel, despite the specific non-compliances of some of its participants.</w:t>
      </w:r>
    </w:p>
    <w:p>
      <w:r>
        <w:t>(278) On September 15, 2009, a meeting was held to agree on prices and other commercial conditions, sent by the President of AECA through acava, with a blind copy to the recipients, giving instructions for the cartel participants to do the same to reduce the risk of being discovered and the possible setbacks or deviations detected:</w:t>
      </w:r>
    </w:p>
    <w:p>
      <w:r>
        <w:t>“Hello.</w:t>
      </w:r>
    </w:p>
    <w:p>
      <w:r>
        <w:t>Thank you to all who attended the meeting today. As you can see, the situation is very delicate and the level of trust is practically zero among us, although we must also positively value a very important fact, which is the unanimous will of all to move forward with this.</w:t>
      </w:r>
    </w:p>
    <w:p>
      <w:r>
        <w:t>As we have agreed, we must have all (WITHOUT EXCUSES) the agreed prices published by tomorrow, 16/Sep9 before 10:00 am.</w:t>
      </w:r>
    </w:p>
    <w:p>
      <w:r>
        <w:t>I can assure you that there are companies that if by tomorrow, at the indicated time, they have not resolved these issues with the brokers, they will throw all this work overboard.</w:t>
      </w:r>
    </w:p>
    <w:p>
      <w:r>
        <w:rPr>
          <w:b/>
        </w:rPr>
        <w:t>[Pages 85–87]</w:t>
      </w:r>
    </w:p>
    <w:p>
      <w:r>
        <w:t>VERY IMPORTANT tomorrow, September 16 at 10:00 am, EVERYONE with their homework done.</w:t>
      </w:r>
    </w:p>
    <w:p>
      <w:r>
        <w:t>For any issues, I am sending you a list of email addresses, so that the issue can be directly sent to the person committing it, with a BLIND COPY to the others.</w:t>
      </w:r>
    </w:p>
    <w:p>
      <w:r>
        <w:t>I believe the best thing is to create a group with these addresses to prevent anyone from being missed.</w:t>
      </w:r>
    </w:p>
    <w:p>
      <w:r>
        <w:t>REMEMBER, "ALWAYS SEND TO THE 'OFFENDER' AND TO THE OTHERS AS BLIND RECIPIENTS"</w:t>
      </w:r>
    </w:p>
    <w:p>
      <w:r>
        <w:t>"(…)@solmar.es &gt;, "(…)@crowncarhire.com &gt;, "(…)@grupo-centauro.com&gt;, (…)rentacares@gmail.com &lt;rentacares@gmail.com&gt;, (…)@nizacars.es &gt;, "(…)@hellehollis.com &gt;, "(…)@malagacar.com &gt;, "(…)@goldcar.es &gt;, "(…)" &lt;director@marbesol.com &gt;, "(…)@recordrentacar.com &gt;, "SOLMAR" &lt;(…)@solmar.es &gt;, "(…)@recordrentacar.com &gt;, "(…)@marbesol.com “.</w:t>
      </w:r>
    </w:p>
    <w:p>
      <w:r>
        <w:t>(278) Between September 16 and 18, 2009, there were numerous exchanges of emails among the cartel participants, according to the method devised in the meeting of September 15, 2009, in which a detailed follow-up of the implementation of the adopted agreements was made and the car rental prices that were below the agreed amount were reported so that the responsible supplier could resolve it.</w:t>
      </w:r>
    </w:p>
    <w:p>
      <w:r>
        <w:t>(279) Screenshots of the websites where the non-compliance was found were frequently attached, sent to all cartel participants but in blind copy, as evidenced by the fact that the visible recipients did not appear, yet these messages were found among the documentation collected during the inspections of the RECORD211, GOLDCAR212, DRIVALIA213, CENTAURO214, NIZA215, and AURIGACROWN216 headquarters and the responses to these emails, for example, from NEW CARS217. Alongside these emails through acava, there were also bidirectional communications via email for follow-up on the agreements, such as those provided by SOLMAR in its request for exemption from the payment of the fine218.</w:t>
      </w:r>
    </w:p>
    <w:p>
      <w:r>
        <w:t>(280) Because some of those involved began to relax the established rules for concealing the cartel, on September 17, 2009, the President of AECA sent an email, with the recipients hidden, reminding the established communication method for follow-up on the agreement219: "There are emails that are not reaching everyone. Please send them with blind copy to the group I indicate on Tuesday."</w:t>
      </w:r>
    </w:p>
    <w:p>
      <w:r>
        <w:t>(281) However, on September 17, 2009, CENTAURO sent an email to acava and to SOLMAR, NIZA, HELLE, BARDÓN AND RUFO, GOLDCAR, NEW CARS, RECORD, and AURIGACROWN, encouraging them to continue implementing the agreements despite the difficulties and that this would benefit everyone, and that it was sold for 50 or 60 euros above last year and raised for future discussion the difference between suppliers that were not at the airports220: "Hello everyone: To summarize and without the intention of creating controversy, and assuming that it would be a shame for everyone if this does not move forward, I would like to summarize my opinion in a few points: 1- Regarding the Spanish brokers, the one who usually loses patience first is Do You Spain. As of today in October, it is the one that, at least at first glance, is not complying and at the slightest excuse lowers the price. I think it should be smarter. 2- Regarding foreigners, we see that in the last emails there is a common denominator regarding the company in question, and frankly does not respond to any email that is sent to it. Therefore, this company should define itself as soon as possible. The brokers are two: Autoeurope and Argus. 3- I repeat, if we intend to reach any agreement where we all sell at the same prices, apart from being illegal, it will be impossible to resolve, but we must assume that given the fleet needs for next summer, no one is going to take all the reservations from someone, therefore, let us not be suspicious or greedy. Price differences will exist and as long as they are not too high, it is achieved that today it is sold for 50 or 60 € more than last year. 4- Regarding the net prices, this is already impossible to fix. Whoever wants to give away can do so, as I suppose they will not have cars for everyone and at some point they will run out. We must think that not all of us are going to give away. This will depend on each one's interest. The fact that the selling price rises is very positive for everyone, however you look at it. 5- Those of us who are outside the airports are the most disadvantaged selling at the same prices, so I do not understand anything about what is happening with those who are inside. This is a topic we will have to discuss someday. As you have said, let us stop the nonsense and urgently resolve the issues. We would like to have an email from everyone clearly indicating whether "we continue with this or not" since otherwise Centauro will take the path it deems necessary on Monday. Everyone reconsider, let us not be foolish as this has no turning back (…)”.</w:t>
      </w:r>
    </w:p>
    <w:p>
      <w:r>
        <w:t>(282) The next day GOLDCAR sent an email with hidden recipients summarizing the difficulties everyone was having in implementing the agreement and how to redirect it, encouraging them to move forward, dismissing bad faith and quarrels among them221: "I sincerely believe that we all desire the same outcome and this is already very good and at least until now I had not perceived it so clearly."</w:t>
      </w:r>
    </w:p>
    <w:p>
      <w:r>
        <w:rPr>
          <w:b/>
        </w:rPr>
        <w:t>[Pages 88–90]</w:t>
      </w:r>
    </w:p>
    <w:p>
      <w:r>
        <w:t>We have to take into account that some brokers try to play with us; if we remember, BCO first works with Auriga, then arranged it with Marbesol and later with SolMar, so it varies from supplier to supplier.</w:t>
      </w:r>
    </w:p>
    <w:p>
      <w:r>
        <w:t>Now it seems that with us DYS is dropping out by sending us some reservations but selling them on their page below what was agreed (I haven't seen it but I will talk to them now). Even Holiday Autos itself does it sometimes with Crown, other times with Centauro, and other times with Record or us. This is very difficult for all of us to control since, as I said before, if suddenly a supplier changes and starts selling to us below what was agreed, unless we are checking all the brokers' websites every day and at all hours, we cannot control it. Therefore, I believe that as soon as we find out, we should send it to the supplier and have it resolved within a few hours. We understand that there is no bad faith on the part of all of us.</w:t>
      </w:r>
    </w:p>
    <w:p>
      <w:r>
        <w:t>On the other hand, there are brokers that start working with other suppliers (outside of us) that allow them to sell below the minimums, such as Economy with Hiper in Palma and in Alicante with Victoria, Carjet with Dickmanns in Alicante, Sixt with DYS, Autoeurope with Hertz and Atesa, Argus with Atesa and Victoria, etc. Therefore, I think we need to be vigilant and depending on the volume that goes out, we should react, and a serious measure would be to lower the retail prices to compete with this competition.</w:t>
      </w:r>
    </w:p>
    <w:p>
      <w:r>
        <w:t>In this line, the work that remains to be done based on what I have detected is the following: Holiday never started selling at the agreed prices and we need to solve this with Record, Centauro, and us. It is a mirror that many look at, especially the English.</w:t>
      </w:r>
    </w:p>
    <w:p>
      <w:r>
        <w:t>Autoeurope sells in Malaga with Niza below what was agreed. Sky Cars sells with Auriga below what was agreed in November. BCO puts prices like in sales at 9.99; it would be good if they rounded it up. It is Sol Mar that must solve it.</w:t>
      </w:r>
    </w:p>
    <w:p>
      <w:r>
        <w:t>In reality, there are three points:</w:t>
        <w:br/>
        <w:t>Communication among us about what we are detecting.</w:t>
        <w:br/>
        <w:t>Vigilance of other suppliers.</w:t>
        <w:br/>
        <w:t>Quick and honest solution to the detected anomalies.</w:t>
      </w:r>
    </w:p>
    <w:p>
      <w:r>
        <w:t>Hoping to have contributed, I greet you cordially.”</w:t>
      </w:r>
    </w:p>
    <w:p>
      <w:r>
        <w:t xml:space="preserve">(283) Also, on that same day, SOLMAR sent an email to everyone, confirming that there were already many prices below the agreement and urging to make one last effort222: </w:t>
        <w:br/>
        <w:t xml:space="preserve">“Good afternoon everyone: </w:t>
        <w:br/>
        <w:t xml:space="preserve">I suppose you have already noticed that the prices are already below the marked retail prices. Those of Solmar and those of everyone. </w:t>
        <w:br/>
        <w:t xml:space="preserve">I am in favor of getting started and telling everyone to raise the prices, but I run out of arguments when I call BCO and they tell me that DYS has it at 173 with Record. Who was the first to lower? Possibly both accuse each other and neither was the first; it always happens the same, but for the good of all, CAN WE MAKE ONE LAST EFFORT? </w:t>
        <w:br/>
        <w:t>I think that for the good of EVERYONE, we should do it (…)”.</w:t>
      </w:r>
    </w:p>
    <w:p>
      <w:r>
        <w:t xml:space="preserve">(284) Despite the difficulties expressed by some of the companies participating in the cartel in applying the fixed prices, the cartel continued seemingly without problems until March 3, 2010, when the President of AECA sent an email through acava, with blind recipients, reminding the minimum retail prices for the Ford Ka and Ford Focus, for the remainder of March and for other “items,” for Holy Week223: </w:t>
        <w:br/>
        <w:t xml:space="preserve">“Hello everyone. </w:t>
        <w:br/>
        <w:t xml:space="preserve">Unfortunately, we have to use this email again, which has not been used since September. </w:t>
        <w:br/>
        <w:t xml:space="preserve">I imagine that (NEW CARS) has updated you on the situation and has asked me to send this information to all of you. </w:t>
        <w:br/>
        <w:t xml:space="preserve">Objective for Monday, March 8 at 12:00 am (Items 80E / 105E) until 24/03 (it would be advisable that an hour before, you check the brokers and make a Stops Sale to anyone who does not comply) </w:t>
        <w:br/>
        <w:t>For Holy Week from 25/03 to 04/04 without commitment.</w:t>
      </w:r>
    </w:p>
    <w:p>
      <w:r>
        <w:t xml:space="preserve">222 Email from September 18, 2009, subject: Agreements, collected in the inspections of RECORD (folio 8872) and AURIGACROWN (folio 6138). </w:t>
        <w:br/>
        <w:t>223 Email from March 3, 2010 sent by acava, subject: Important information, collected in the inspections of DRIVALIA to an executive who had previously worked at SOLMAR (folio 7529) and AURIGACROWN (folio 6147).</w:t>
      </w:r>
    </w:p>
    <w:p>
      <w:r>
        <w:t xml:space="preserve">For Sunday, April 4 (Article 150E / 175E) and just like Monday, check the brokers an hour before, in case someone has not been informed. </w:t>
        <w:br/>
        <w:t xml:space="preserve">For more information, talk to (NEW CARS). </w:t>
        <w:br/>
        <w:t xml:space="preserve">Thank you. </w:t>
        <w:br/>
        <w:t xml:space="preserve">(President of AECA) </w:t>
        <w:br/>
        <w:t>NOTE: I imagine that you all know the 'Items', right??”.</w:t>
      </w:r>
    </w:p>
    <w:p>
      <w:r>
        <w:t xml:space="preserve">(285) With the expression “items” they referred to the minimum retail price required for groups A and D, Ford Ka and Ford Focus, as expressly confirmed in the email sent to VICTORIA224: </w:t>
        <w:br/>
        <w:t>“Evidently the items refer to the minimum retail price required for sale for groups A and D, Ford Ka and Ford Focus respectively”.</w:t>
      </w:r>
    </w:p>
    <w:p>
      <w:r>
        <w:t>(286) On March 8, 2010, the President of AECA sent an email through acava, informing about the success in complying with what was agreed on March 3, 2010, specifically, in the objective of having published before 12:00 hours the prices respecting the minimum of 80 and 105 euros depending on the category of the car225.</w:t>
      </w:r>
    </w:p>
    <w:p>
      <w:r>
        <w:t xml:space="preserve">(287) Earlier that same day, the President of AECA had reminded them of the commitment and that there should not be any gaps226: </w:t>
        <w:br/>
        <w:t>“THERE should not be any gaps between one or two weeks (if one is 10, two are 20 at a minimum)”.</w:t>
      </w:r>
    </w:p>
    <w:p>
      <w:r>
        <w:t>(288) Therefore, the continuity of the cartel is evidenced, as well as the implementation of the agreements made within it by the participating companies in the cartel.</w:t>
      </w:r>
    </w:p>
    <w:p>
      <w:r>
        <w:t xml:space="preserve">(289) However, there are still occasional breaches, and thus on March 23, 2010, CENTAURO sent an email to GOLDCAR, indicating that said company was the only one that had breached the agreement. </w:t>
        <w:br/>
        <w:t xml:space="preserve">224 Email from March 10, 2010 sent by acava, subject: Fwd: CLARIFICATION Fwd: Important information, collected in the inspection of the DRIVALIA headquarters to an executive who had previously worked at SOLMAR (folio 7533). </w:t>
        <w:br/>
        <w:t xml:space="preserve">225 Email from March 8, 2010 sent by acava, subject: FIRST DAY, collected in the inspections of the DRIVALIA headquarters to an executive who had previously worked at SOLMAR (folio 7530), GOLDCAR (folio 7992) and AURIGACROWN (folio 6154). </w:t>
        <w:br/>
        <w:t>226 Emails from March 8, 2010 sent by acava, subject: REMINDER Fwd: Important information, collected in the inspections of DRIVALIA to an executive who had previously worked at SOLMAR (folios 7531 and 7532) and AURIGACROWN (folios 6152 and 6153).</w:t>
      </w:r>
    </w:p>
    <w:p>
      <w:r>
        <w:rPr>
          <w:b/>
        </w:rPr>
        <w:t>[Pages 91–93]</w:t>
      </w:r>
    </w:p>
    <w:p>
      <w:r>
        <w:t>and the culprit of a possible downward price spiral from then on227:</w:t>
      </w:r>
    </w:p>
    <w:p>
      <w:r>
        <w:t>“With all due respect, I must tell you that Goldcar has consistently and systematically breached both this agreement and the previous ones, and this has been reflected in the market. There is nothing related to Advantage for not complying since selling at €63 in April does not require any agreement. This agreement was to fight for the dignity of the sector's prices, and it is a shame that due to a specific action it collapses. In the end, the brokers have achieved what they wanted.</w:t>
      </w:r>
    </w:p>
    <w:p>
      <w:r>
        <w:t>I should also mention that this decision has been made "unilaterally" by Goldcar, and proof of this is that, to this day, no one has changed the prices except Goldcar. This does not mean that they will not change in the end, as I imagine that the other companies will not give up, and in the end, we will all sell the same but €20 or €30 cheaper.”</w:t>
      </w:r>
    </w:p>
    <w:p>
      <w:r>
        <w:t>(290) Again, the cartel companies reacted, and on June 21, 2010, RECORD sent an email to CENTAURO informing them of Goldcar's compliance with the agreement through AUTOEURO, although Goldcar continued to breach the agreement by marketing its rentals through ARGUS, requesting CENTAURO to pressure Goldcar to comply with what was agreed228. Therefore, once again, the cartel members continued to implement the agreed price agreements despite the specific breaches that were detected and immediately resolved, clearly demonstrating the willingness of all members to continue in the cartel.</w:t>
      </w:r>
    </w:p>
    <w:p>
      <w:r>
        <w:t>(291) This is evidenced in the exchange of emails between July 20 and August 14, 2010, between RECORD and Goldcar, in which they mutually warned each other of low prices at certain brokers and communicated when it was resolved and when the price had been raised, attaching screenshots of the web pages where the low price had been found (for Málaga, Alicante, and Palma de Mallorca, and for August, September, October 2010, winter, and Christmas 2010-2011 and March 2011)229, which demonstrates that, despite the detected deviations, the agreements continue.</w:t>
      </w:r>
    </w:p>
    <w:p>
      <w:r>
        <w:t>(292) On November 4, 2010, a meeting of the AECA Board of Directors was held, of which Goldcar was a part at that time.</w:t>
      </w:r>
    </w:p>
    <w:p>
      <w:r>
        <w:t>(293) From the internal report made by Goldcar about the meeting, it is noted that they discussed the sector's rates and the efforts the Association was making to remedy it, either through holding meetings with members agreeing on minimum prices, expressly indicating that besides being illegal, their results in the long run were very difficult to maintain and there were always spirals of decreases, either through a sheet with a price sampling or by pressuring brokers230: “The president of AECA (…) points out that they are receiving complaints from some members about the very low rates being applied in the market, and they provide us with a sheet (which I attach to this scanned report) where a sampling they have conducted from AECA appears, showing the rates offered online by some companies, among which we find ourselves.</w:t>
      </w:r>
    </w:p>
    <w:p>
      <w:r>
        <w:t>A debate opens, in which it is pointed out that the current prices cannot be profitable and do not allow covering financing costs, in addition to being detrimental to the sector.</w:t>
      </w:r>
    </w:p>
    <w:p>
      <w:r>
        <w:t>(…) he recalls that AECA has held meetings with members to try to establish minimum prices, but that besides being illegal, they know how difficult, or impossible it is to achieve compliance with the commitment of all companies, and that, as soon as someone lowers prices, a downward spiral is created that is never known when and where it will end.</w:t>
      </w:r>
    </w:p>
    <w:p>
      <w:r>
        <w:t>(…) For my part, I limited myself to listening attentively, and I told them that it is a very complicated matter, that we are all, without exception, in favor of raising rates, but if the competition lowers them, we have no choice but to do the same to stay in the market.</w:t>
      </w:r>
    </w:p>
    <w:p>
      <w:r>
        <w:t>The president commented that AECA would send all members a similar printed document biweekly, but without specifying the names of the companies that are offering those rates, especially to keep informed those companies that have difficulties capturing market fluctuations (…)”.</w:t>
      </w:r>
    </w:p>
    <w:p>
      <w:r>
        <w:t>(294) On December 13, 2010, the new President of AECA called a meeting of the so-called Economic Observatory for December 16, 2010, at the Parador del Golf in Málaga, reiterating the objective of these meetings, as well as the illegal cartel of these231: “with executives from some rental companies, to talk about rates and the possibility of agreeing on minimum prices, even knowing the illegal nature of this type of meetings.”</w:t>
      </w:r>
    </w:p>
    <w:p>
      <w:r>
        <w:t>(295) Representatives from AECA, AESVA, CENTAURO, NEW CARS, BARDON AND RUFO, AURIGACROWN, AUTOMOTIVE, RECORD, and HELLE participated in this meeting, agreeing on the minimum prices for the high season of the following year, as demonstrated by the handwritten notes taken by the RECORD representative at the meeting232.</w:t>
      </w:r>
    </w:p>
    <w:p>
      <w:r>
        <w:t>(296) After this meeting, Goldcar, RECORD, AURIGACROWN, and CENTAURO exchanged emails on December 20 and 21, 2010, in which the existence of price agreements between these companies is evidenced, which the companies were going to implement starting December 22, 2010, for Palma de Mallorca, with RECORD committing to make them effective starting January 3, 2011, and to discuss the prices to be agreed upon in Alicante233.</w:t>
      </w:r>
    </w:p>
    <w:p>
      <w:r>
        <w:t>(297) In fact, on January 5, 2011, in an internal email from Goldcar, prices of Goldcar with increases for the Peninsula (excluding Barcelona) and Balearic Islands for the period from January 10 to March 31, 2011, were sent to the Executive President as preparatory for a future meeting with competitors, expressly stating “We have agreed to raise prices for all destinations”234, although it is also noted in an internal email from Goldcar dated January 10, 2010, that the President of AECA had called saying that</w:t>
      </w:r>
    </w:p>
    <w:p>
      <w:r>
        <w:rPr>
          <w:b/>
        </w:rPr>
        <w:t>[Pages 94–96]</w:t>
      </w:r>
    </w:p>
    <w:p>
      <w:r>
        <w:t>was the day when many car rental companies had committed to raise their rates and that GOLDCAR had not complied235.</w:t>
      </w:r>
    </w:p>
    <w:p>
      <w:r>
        <w:t>(298) On January 11, 2011, representatives of AECA, AESVA, RECORD, AURIGACROWN, BARDÓN AND RUFO, CENTAURO, HELLE, NEW CARS, NIZA, AUTOMOTIVE, and GOLDCAR met at the Hotel Cervantes in Torremolinos, where they again agreed on minimum prices differentiating seasons and discussed that ADVANTAGE was undercutting prices and taking all the bookings in Málaga. The content of what was agreed is as follows according to the notes made by GOLDCAR236:</w:t>
      </w:r>
    </w:p>
    <w:p>
      <w:r>
        <w:t>“The meeting begins (President of AECA) commenting that, since yesterday, those present have fulfilled their commitment to raise rates, to which (RECORD) says that we will not be able to hold out much if others do not raise rates, as the influx of bookings has come to a standstill.</w:t>
      </w:r>
    </w:p>
    <w:p>
      <w:r>
        <w:t>(GOLDCAR) comments that at this moment in Málaga it is Advantage that is receiving all the bookings due to the very low prices it offers.</w:t>
      </w:r>
    </w:p>
    <w:p>
      <w:r>
        <w:t>(President of AESVA and owner of PRIMA CAR) says that we should not get nervous and that if we all raise, Advantage will also end up raising because it is in everyone's interest to sell at higher prices.</w:t>
      </w:r>
    </w:p>
    <w:p>
      <w:r>
        <w:t>A debate opens with a diversity of opinions in which it is mentioned that even multinationals like Atesa and Europcar are undercutting prices, in addition to other companies like Solmar and some smaller ones like Autos Navarro.</w:t>
      </w:r>
    </w:p>
    <w:p>
      <w:r>
        <w:t>(GOLDCAR) insists again that what is really concerning is Advantage, because it is a large company with the capacity to have many vehicles, and therefore will not run out of cars at the first change. It also informs that Hertz, as the owner of Advantage, thanks to the billing of the latter, has moved from occupying the 42nd or 52nd place in the billing ranking of Málaga to currently occupying the 12th place.</w:t>
      </w:r>
    </w:p>
    <w:p>
      <w:r>
        <w:t>Regarding Solmar, (GOLDCAR) commits to talk to them and does not believe they will refuse to raise rates if we all do.</w:t>
      </w:r>
    </w:p>
    <w:p>
      <w:r>
        <w:t>235 Email dated January 10, 2011, subject: SITUATION OF RATES ON THE INTERNET, collected during the inspection of GOLDCAR (folio 8118).</w:t>
      </w:r>
    </w:p>
    <w:p>
      <w:r>
        <w:t>236 Handwritten notes collected during the inspection of GOLDCAR (folio 4881) [Conf.].</w:t>
      </w:r>
    </w:p>
    <w:p>
      <w:r>
        <w:t>(AURIGACROWN) offers to call (…), Commercial Director of Advantage, who was a former employee of Auriga-Crown, and after his conversation on the mobile, informs us that they are going to raise their rates, that he has been on vacation, and that he is prohibited by his company from attending this type of meetings to agree on minimum prices.</w:t>
      </w:r>
    </w:p>
    <w:p>
      <w:r>
        <w:t>It is requested to wait a period of 3 days, until next Friday, to check if Advantage raises its rates.</w:t>
      </w:r>
    </w:p>
    <w:p>
      <w:r>
        <w:t>It is agreed to set the following NET minimum prices for the corresponding seasons:</w:t>
      </w:r>
    </w:p>
    <w:p>
      <w:r>
        <w:t xml:space="preserve">RATE GROUP </w:t>
        <w:br/>
        <w:t xml:space="preserve">RATE GROUP </w:t>
        <w:br/>
        <w:t xml:space="preserve">SEASON DATES INCLUDED MEDIUM (D) SMALL (Ford Ka) (Ford Focus) </w:t>
        <w:br/>
        <w:t xml:space="preserve">FROM APRIL 1 TO JUNE 30, 2011 AVERAGE 135€ 180€ </w:t>
        <w:br/>
        <w:t xml:space="preserve">HOLY WEEK APRIL 15 TO APRIL 23 145€ 190€ </w:t>
        <w:br/>
        <w:t xml:space="preserve">HIGH JULY 1 TO AUGUST 31 195€ 235€ </w:t>
        <w:br/>
        <w:t>SEPTEMBER FROM SEPTEMBER 1 TO 30 165€ 210€</w:t>
      </w:r>
    </w:p>
    <w:p>
      <w:r>
        <w:t>Considering the proximity of Fitur, it is agreed that by next Monday, January 24, the agreed rates should be passed by everyone (...).</w:t>
      </w:r>
    </w:p>
    <w:p>
      <w:r>
        <w:t>(299) The contacts to raise prices continued as agreed in the meeting, and thus DICKMANNS committed to raise prices starting January 13, 2011, and CENTAURO contacted GOLDCAR to propose a 20 euro increase in Barcelona237.</w:t>
      </w:r>
    </w:p>
    <w:p>
      <w:r>
        <w:t>(300) On January 17, 2011, AURIGACROWN sent an email to GOLDCAR informing it of a price below what was agreed in DYS, with the cars from RECORD, to which GOLDCAR replied that it had already spoken with RECORD and that it had promised to change it immediately, both indicating that if it did not, they would also lower prices to attract bookings238.</w:t>
      </w:r>
    </w:p>
    <w:p>
      <w:r>
        <w:t>(301) On January 21, 2011, in some internal emails of GOLDCAR, it was mentioned that it would be good in Barcelona to set “between Centauro, Pepecar, us, and maybe Victoria a net minimum to thus 'ensure' that the price does not drop to the same level as the rest of the peninsula,” with the Executive President of GOLDCAR offering to call VICTORIA239. Regarding this agreement, during the inspection carried out at the GUERIN headquarters, a folder titled “Wednesday FITUR Current Brokers (NIZA, HERZT; HIPER; CENTAURO; OWNERS)” was found on the desk of the Director of New Business Channels – FITUR was held from January 19 to 23, 2011 – which contained a document with the following note240:</w:t>
      </w:r>
    </w:p>
    <w:p>
      <w:r>
        <w:t xml:space="preserve">“- BCN market prices → Meeting to set minimums. </w:t>
        <w:br/>
        <w:t xml:space="preserve">PPCAR </w:t>
        <w:br/>
        <w:t xml:space="preserve">GOLDCAR </w:t>
        <w:br/>
        <w:t xml:space="preserve">VICTORIA </w:t>
        <w:br/>
        <w:t xml:space="preserve">RECORD </w:t>
        <w:br/>
        <w:t xml:space="preserve">CENTAURO </w:t>
        <w:br/>
        <w:t>SIXT.”</w:t>
      </w:r>
    </w:p>
    <w:p>
      <w:r>
        <w:t>(302) On January 26, 2011, a meeting took place in Málaga between representatives of BARDÓN AND RUFO, HELLE, NEW CARS, AURIGACROWN, GOLDCAR, RECORD, PRIMA, NIZA, CARGEST, and AUTOMOTIVE. Regarding the content of what was agreed in that meeting, minimum prices were set as always for certain ranges of cars and for several seasons. Regarding the prices agreed on January 11, 2011, there is a decrease in rates due to market pressure. It was also indicated that with AVIS it was hardly possible to agree on anything, as the decision-making power was in the United Kingdom241:</w:t>
      </w:r>
    </w:p>
    <w:p>
      <w:r>
        <w:t>“It is mentioned that multinationals are pushing hard with prices. They have lost a lot of market share with the decline of corporate business and are trying to recover it with vacation rentals. Avis Spain decides nothing; everything comes from the UK. That is to say, no matter how much we try to arrange things with them, we will not obtain any results. (…) Málaga Car says that the current situation is quite positive since we are charging more than before and what we should try to do is to continue like this.</w:t>
      </w:r>
    </w:p>
    <w:p>
      <w:r>
        <w:t>239 Internal emails of GOLDCAR dated January 21, 2011, subject: BCN, collected during the inspection of GOLDCAR (folios 8141 and 8142).</w:t>
      </w:r>
    </w:p>
    <w:p>
      <w:r>
        <w:t>240 Document collected during the inspection of GUERIN (folios 3946 and 3951).</w:t>
      </w:r>
    </w:p>
    <w:p>
      <w:r>
        <w:t>241 Handwritten notes (folio 543) and internal email of GOLDCAR dated January 27, 2011, subject: AGP MEETING 26.01.2011 (folios 4840 to 4842), collected during the inspection of GOLDCAR and handwritten notes collected during the inspection of RECORD (folios 4142 and 4143).</w:t>
      </w:r>
    </w:p>
    <w:p>
      <w:r>
        <w:rPr>
          <w:b/>
        </w:rPr>
        <w:t>[Pages 97–99]</w:t>
      </w:r>
    </w:p>
    <w:p>
      <w:r>
        <w:t>We all agree that we must monitor the steps of the multinationals and align our prices to their level.</w:t>
      </w:r>
    </w:p>
    <w:p>
      <w:r>
        <w:t>We continue to have the inconveniences of the very small companies that are currently breaking the market.</w:t>
      </w:r>
    </w:p>
    <w:p>
      <w:r>
        <w:t>We agreed to talk every week to see if we can raise prices since we agreed to extend the current winter prices until March 31, 2011.</w:t>
      </w:r>
    </w:p>
    <w:p>
      <w:r>
        <w:t xml:space="preserve">(...) We agreed on the following: </w:t>
        <w:br/>
        <w:t xml:space="preserve">Holy Week - April 15, 2011 to April 23, 2011 </w:t>
        <w:br/>
        <w:t xml:space="preserve">NET: </w:t>
        <w:br/>
        <w:t xml:space="preserve">AA - 145 euros per week </w:t>
        <w:br/>
        <w:t xml:space="preserve">D - 180 euros per week </w:t>
        <w:br/>
        <w:t xml:space="preserve">Winter: January 26, 2011 to March 31, 2011 </w:t>
        <w:br/>
        <w:t xml:space="preserve">NET: </w:t>
        <w:br/>
        <w:t xml:space="preserve">AA - 63 </w:t>
        <w:br/>
        <w:t xml:space="preserve">D - 75 </w:t>
        <w:br/>
        <w:t xml:space="preserve">Mid-season: April 1, 2011 to April 14, 2011 / April 24, 2011 to June 30, 2011 / October 1, 2011 to October 31, 2011 </w:t>
        <w:br/>
        <w:t xml:space="preserve">NET: </w:t>
        <w:br/>
        <w:t xml:space="preserve">AA - 100 </w:t>
        <w:br/>
        <w:t xml:space="preserve">D - 125 </w:t>
        <w:br/>
        <w:t xml:space="preserve">High season: July 1, 2011 to August 21, 2011 </w:t>
        <w:br/>
        <w:t xml:space="preserve">NET: </w:t>
        <w:br/>
        <w:t xml:space="preserve">AA - 170 </w:t>
        <w:br/>
        <w:t xml:space="preserve">D - 200 </w:t>
        <w:br/>
        <w:t xml:space="preserve">High season: August 22, 2011 to September 30, 2011 </w:t>
        <w:br/>
        <w:t xml:space="preserve">NET: </w:t>
        <w:br/>
        <w:t xml:space="preserve">AA - 145 </w:t>
        <w:br/>
        <w:t>D - 180</w:t>
      </w:r>
    </w:p>
    <w:p>
      <w:r>
        <w:t>We agreed to apply these new prices starting February 1, 2011.</w:t>
      </w:r>
    </w:p>
    <w:p>
      <w:r>
        <w:t>(...) In the next meeting, we will discuss mileage and I will comment on what I have prepared.</w:t>
      </w:r>
    </w:p>
    <w:p>
      <w:r>
        <w:t>The next meeting will be held in Alicante on February 16, 2011. Location and time to be confirmed.”</w:t>
      </w:r>
    </w:p>
    <w:p>
      <w:r>
        <w:t>(303) On January 27, 2011, GOLDCAR internally ordered the application of the rates agreed upon during the meeting, even though they believed it was a significant decrease compared to the rates they had published at that time, but that if not, the next day they would be out of the market, given that the agreement came into effect242.</w:t>
      </w:r>
    </w:p>
    <w:p>
      <w:r>
        <w:t xml:space="preserve">(304) On January 27, 2011, in an email from GUERIN to CENTAURO, following up on the meeting held at FITUR with CENTAURO, the following was indicated243: </w:t>
        <w:br/>
        <w:t>“(...) 4. (...) and you will sit down with the different suppliers in Barcelona to set a market average (minimum) price.”</w:t>
      </w:r>
    </w:p>
    <w:p>
      <w:r>
        <w:t>(305) It is noteworthy that the General Director of GUERIN, who was also a recipient of this email, later reprimanded the Director of Procurement of GUERIN for writing the above, from which it is inferred that he was aware of its illegality244.</w:t>
      </w:r>
    </w:p>
    <w:p>
      <w:r>
        <w:t xml:space="preserve">(306) On February 1, 2011, a meeting was held between representatives of CENTAURO, GUERIN, VICTORIA, and GOLDAR in Valencia, to set minimum prices in Barcelona for two categories of cars in various seasons, the duration of which they also agreed upon, as evidenced in the internal email from GOLDCAR sent for the immediate application in Barcelona of the rates agreed upon in the meeting245: </w:t>
        <w:br/>
        <w:t xml:space="preserve">“(...) (Centauro), (...) (PepeCar), (...) and (...) (Victoria) and (...) (Goldcar). </w:t>
        <w:br/>
        <w:t xml:space="preserve">We talked about the situation in BCN. We all think that we should not lower prices so much and compete against each other. The business/customer in BCN has nothing to do with the rest of the peninsula. </w:t>
        <w:br/>
        <w:t xml:space="preserve">Each one will set the calculation of short-term rentals as they wish. </w:t>
        <w:br/>
        <w:t xml:space="preserve">The next meeting will be in a month. </w:t>
        <w:br/>
        <w:t>We commit to also monitor the multinationals and if we see a drop in their prices, we would react.</w:t>
      </w:r>
    </w:p>
    <w:p>
      <w:r>
        <w:t xml:space="preserve">242 Internal email from GOLDCAR dated January 27, 2011, subject: new nets, collected in the GOLDCAR inspection (folios 8147 and 8148). </w:t>
        <w:br/>
        <w:t xml:space="preserve">243 Email dated January 27, 2011, subject: Fitur Meeting, sent by GUERIN to CENTAURO, collected in the GUERIN inspection (folio 4674). </w:t>
        <w:br/>
        <w:t xml:space="preserve">244 Internal email from GUERIN dated January 27, 2011, subject: FW: Fitur Meeting, collected in the GUERIN inspection (folio 4674). </w:t>
        <w:br/>
        <w:t>245 Handwritten notes (folio 4886), Annex 2: ELECTRONIC DOCUMENTS INCORPORATED (04.12.2012) (folio 4843) and internal email from GOLDCAR dated February 1, 2012, subject: new prices BCN (folios 8155 to 8164), collected in the GOLDCAR inspection.</w:t>
      </w:r>
    </w:p>
    <w:p>
      <w:r>
        <w:t>On our own websites, we will increase the nets by 15%.</w:t>
      </w:r>
    </w:p>
    <w:p>
      <w:r>
        <w:t xml:space="preserve">We have agreed on the following: </w:t>
        <w:br/>
        <w:t xml:space="preserve">Winter until March 31, 2011 </w:t>
        <w:br/>
        <w:t xml:space="preserve">AA: 90 euros per week </w:t>
        <w:br/>
        <w:t xml:space="preserve">D: 125 euros per week </w:t>
        <w:br/>
        <w:t xml:space="preserve">Holy Week: April 15 to April 23 </w:t>
        <w:br/>
        <w:t xml:space="preserve">AA: 170 </w:t>
        <w:br/>
        <w:t xml:space="preserve">D: 205 </w:t>
        <w:br/>
        <w:t xml:space="preserve">Mid-season: April 1 to April 14 / April 24 to June 30 / October 1 to October 31 </w:t>
        <w:br/>
        <w:t xml:space="preserve">AA: 145 </w:t>
        <w:br/>
        <w:t xml:space="preserve">D: 180 </w:t>
        <w:br/>
        <w:t xml:space="preserve">High season: July 1 to September 30 </w:t>
        <w:br/>
        <w:t xml:space="preserve">AA: 195 </w:t>
        <w:br/>
        <w:t>D: 230.”</w:t>
      </w:r>
    </w:p>
    <w:p>
      <w:r>
        <w:t>(307) On February 2, 2011, DRIVALIA asked AURIGACROWN to send them the prices of the agreements, with AURIGACROWN sending them a table with the prices for Alicante agreed upon in the meeting of January 26, 2011246.</w:t>
      </w:r>
    </w:p>
    <w:p>
      <w:r>
        <w:t xml:space="preserve">(308) On February 4, 2011, AUTOMOTIVE sent an email to AURIGACROWN, GOLDCAR, and NIZA, and also intended to have done so to NEW CARS, but did not have their email address, warning of prices below the “deal” in NEW CARS, AURIGACROWN, and GOLDCAR for Málaga, while suggesting that the selling prices published by the brokers on the web should be agreed upon and not the nets, for greater clarity in the application and monitoring of the agreement247: </w:t>
        <w:br/>
        <w:t>“Remember the price difference with MARBESOL (in BCO, for example), which is indeed significant - for whatever reason... — and, honestly, I don’t think it’s ideal to "swallow" such a difference in selling prices, because logically it goes against the interests of the other RACs that we have entered into the "deal." I still think that the only way to achieve something is to first talk about the SELLING prices that the agencies publish on their websites and not about nets, if we want to move forward in this.</w:t>
      </w:r>
    </w:p>
    <w:p>
      <w:r>
        <w:t xml:space="preserve">246 Emails from February 2 and 4, 2011, between DRIVALIA and AURIGACROWN, subject: Prices, collected in the AURIGACROWN inspection (folio 6230). </w:t>
        <w:br/>
        <w:t>247 Email dated February 4, 2011 sent by AUTOMOTIVE to AURIGACROWN, GOLDCAR, and NIZA, subject: comparison MALAGA Holy Week + super high season, collected in the GOLDCAR inspection (folios 8170 to 8172).</w:t>
      </w:r>
    </w:p>
    <w:p>
      <w:r>
        <w:rPr>
          <w:b/>
        </w:rPr>
        <w:t>[Pages 100–102]</w:t>
      </w:r>
    </w:p>
    <w:p>
      <w:r>
        <w:t>subject, but this will be difficult to achieve — in short, the endless story…”.</w:t>
      </w:r>
    </w:p>
    <w:p>
      <w:r>
        <w:t>(309) On February 16, 2011, representatives of GOLDCAR, PRIMA, AURIGACROWN, CENTAURO, BARDON AND RUFO, HELLE, RECORD, DICKMANNS, DRIVALIA, NEW CARS, and AECA met in Alicante (Hotel Tryp Gran Sol), agreeing on prices for the two usual categories of rental cars for April both on the Peninsula and in Mallorca, and also agreeing to charge for the first additional driver248: “(…) It was discussed that Advantage is indeed making reservations for other destinations and the low prices from some brokers are often for Advantage. Dickmanns was there, (…) from Drivalia but there was no one from Victoria. I called in the morning to (…) from Victoria and he told me that he would probably go (…) but it was not certain as he had an appointment in Orihuela. He did not show up. We have agreed to adjust the prices from 01.04 to 14.04 in all offices. That is, Peninsula and Mallorca. It is necessary as the multinationals continue with their offers. For now, we are not touching any other season. We will see the prices for September at the next meeting. Day 16.03 in Puerto Lumbreras. Peninsula: AA-85 D-106 Mallorca: AA-73 D-91 We talked about unlimited mileage. We will all do a study to know what it may represent. We will make the decision at the next meeting. All present have decided to charge the first additional driver to all their collaborators.</w:t>
      </w:r>
    </w:p>
    <w:p>
      <w:r>
        <w:t>(310) In the handwritten note made by RECORD from the meeting, it also appears that they agreed “1st additional driver 2.5 €/day max 20€”, some aspect related to mileage and the possibility of charging 30 euros for the management of fines249.</w:t>
      </w:r>
    </w:p>
    <w:p>
      <w:r>
        <w:t>(311) On February 21, 2011, CENTAURO sent an email to GUERIN indicating: “I see in Barcelona you haven’t changed anything!!!!!”, to which GUERIN replied that they were working on it250.</w:t>
      </w:r>
    </w:p>
    <w:p>
      <w:r>
        <w:t>(312) On February 22 and 23, 2011, there was an exchange of emails between AUTOMOTIVE, GOLDCAR, and AURIGACROWN regarding a price from AUTOMOTIVE below what was agreed. AUTOMOTIVE, which had not attended the last meeting, replied to AURIGACROWN and GOLDCAR reproaching them for the lack of information about the newly agreed lower prices, as AUTOMOTIVE had been applying the prices agreed in the penultimate meeting which were higher, resulting in a recent loss of reservations251: “First, I must say that I was NOT aware of any change in prices that you agreed upon in the last meeting, because no one informed me. I would surely have received such information immediately if it had been agreed to raise prices instead of lowering them (the same as had previously occurred with the drop in winter prices)... I am, of course, in favor of keeping prices as high as possible, but I cannot allow automotive cars to be disadvantaged after these agreements regarding the flow of reservations and fleet profitability, given the circumstance, while on the websites of certain collaborators, prices are shown far from the supposed calculation formula based on agreed minimum prices – I return to my "eternal" example of Bookingcentre-online, where in October, starting prices of €112.20 and €115 are seen, while automotive cars is published with €125, the cheapest car (which corresponds to the agreed minimum price of €100, once their 20% commission is deducted). There are other examples, but this one suffices to not prolong the matter too much. (GOLDCAR) mentions that the new minimum price is €85; (AURIGACROWN) says it is €80.— ...?...</w:t>
      </w:r>
    </w:p>
    <w:p>
      <w:r>
        <w:t>The fact is that I, upon seeing the prices on the websites, have made my own calculation offering reduced prices to certain collaborators (not all) that come into effect tomorrow, 23.02.2011 (as you can see on the websites, today automotive cars is still showing the minimum prices agreed the penultimate time (€100). It is true that I have offered them for the entire mid-season, that is, also for after Easter until 30.06.2011 and October 2011, and for now I will keep them like this for a week to try to recover part of the volume of reservations lost during these last 6 days that have "worked" in favor of the rental companies that have been in the meeting agreeing on new minimum prices, but without notifying automotive cars... That said, the question from (AURIGACROWN) (does this mean you do not want to continue with the agreement?) is answered, because one who knows nothing of an agreement cannot decide either against or in favor of it... Aside from this, I still think that to attract volume of reservations is NOW, when relatively low prices should be offered (for May, June, and especially, October, speaking of mid-season) and gradually increasing them as the delivery dates approach and fleet availability decreases. This way we would achieve to "re-educate" our clients, because they would see that those who make their reservation well in advance are rewarded with low prices and not the other way around, and as we all know, it would allow us to obtain a more reasonable and reliable fleet forecast, etc., etc.”.</w:t>
      </w:r>
    </w:p>
    <w:p>
      <w:r>
        <w:t>(313) In the internal weekly report of GOLDCAR sent on March 6, 2011, the agreement of February 1, 2011 for Barcelona is mentioned, as well as an update of it252: “- We have lowered the prices in BCN until 31.03.2011. It is an agreement between Centauro, PepeCar, and us. When we agreed a month ago in VLC that we were going to raise prices etc. Victoria...</w:t>
      </w:r>
    </w:p>
    <w:p>
      <w:r>
        <w:rPr>
          <w:b/>
        </w:rPr>
        <w:t>[Pages 103–105]</w:t>
      </w:r>
    </w:p>
    <w:p>
      <w:r>
        <w:t>1.03.2011. It is an agreement between Centauro, PepeCar, and us. When we agreed a month ago in VLC that we were going to raise prices, etc. Victoria also agreed. In the end, because Pepecar took longer than expected to implement it, they did not do it.”</w:t>
      </w:r>
    </w:p>
    <w:p>
      <w:r>
        <w:t>(314) On March 16, 2011, there was a meeting at the Parador de Puerto Lumbreras (Murcia), attended by “the usual ones,” according to the notes taken by GOLDCAR, indicating that NIZA was not present and that DICKMANNS participated, with handwritten notes from the meeting taken by RECORD noting that HELLE, RECORD, CENTAURO, NEW CARS, AURIGACROWN, AUTOMOTIVE, DICKMANNS, BARDON, and RUFO, AECA, AESVA, and GOLDCAR253 participated: “We agreed to continue with the current rates. Advantage has lowered its rates significantly until April 7 and also until the 14th (a little more). We agreed not to react but to try to talk to the brokers and try to keep the same retail prices. There, price checks are made, and with AA, DYS, HA, we are coming out with margins that are too low. We decided that we are going to set 4 hours to resolve price mismatches. The mileage charge is currently on standby. The next meeting will be on March 29, 2011, in PL. It was decided to organize another meeting after 2 weeks since we need to see how the situation with Advantage and the multinationals is, and we will also make a decision about setting lower net prices for OFF AIRPORT destinations. Automotive, which has been offering net prices of 5 and 20 euros below the agreed net prices, will also raise its net prices. (AUTOMOTIVE) was there very calmly and even said that they have received a lot of reservations (we do not know how many) with lower prices. (…) A comment from Automotive was that as a small and new company, how will they obtain market share if not based on prices. Other new companies think exactly the same, and for that reason, it will be very difficult for the agreement to be fulfilled 100%.”253 Handwritten notes collected during the GOLDCAR inspection (folio 4887), handwritten notes collected during the RECORD inspection (folios 4144 and 4145), and an email from March 14 from AURIGACROWN to GOLDCAR, subject: Meeting 16.03, collected during the GOLDCAR inspection (folios 8231 and 8232).</w:t>
      </w:r>
    </w:p>
    <w:p>
      <w:r>
        <w:t>(315) On March 17, 2011, there was an exchange of emails between GOLDCAR and RECORD regarding a price below the agreed amount at the broker Car del Mar, with GOLDCAR cars in Alicante, with GOLDCAR responding that they had put it on “sales halt”254 and AUTOMOTIVE on the 17th consulted AURIGACROWN and GOLDCAR if the prices they sent were the agreed ones, since GOLDCAR had pointed out some prices below the agreed255. On March 17, 2011, CENTAURO sent an email to GUERIN, indicating that they had some very low prices that were destroying the market and that did not match what was discussed between them256: “I’m sorry to bother you, but in Barcelona during Holy Week and High Season, you are destroying the market. You are 50€ cheaper than the others. Everyone is pressuring us because of your prices. It is unnecessary, and we also discussed other prices over coffee. I think it is not worth having another coffee. The others are completely surprised and confused with this pricing policy. If there is no change, I see total war. Solmar is also entering the price war. Please call me to see if something can be done or not. I hope so.”</w:t>
      </w:r>
    </w:p>
    <w:p>
      <w:r>
        <w:t>(316) On March 19, 2011, GOLDCAR considered lowering prices in Málaga (AGP) and applying the winter rate for the month of April, after having discussed it with CENTAURO, AURIGACROWN, and RECORD. Finally, they did it and sent an SMS to RECORD with the news. As a consequence, they received several complaints from CENTAURO and RECORD, which indicated the end of the agreement on March 25, 2011, as they were the only ones with such low prices along with ADVANTAGE. GOLDCAR defended itself by stating that it had already spoken with them about it and still believed that prices needed to be lowered to ADVANTAGE's level. Subsequently, AURIGACROWN accused them of having prices below the agreed ones in other destinations, but GOLDCAR responded that for the rest of the destinations, they were in agreement with the agreed prices257.</w:t>
      </w:r>
    </w:p>
    <w:p>
      <w:r>
        <w:t>(317) On March 30, 2011, there was a meeting at AESVA between AECA, AESVA (the President of AESVA is also the owner of PRIMA), RECORD, BARDÓN, and RUFO, CENTAURO, NEW CARS, AVIS, GOLDCAR, and “OTHER COMPANIES - A dozen representatives from various companies,” according to the note from the meeting prepared by GOLDCAR, specifically regarding the non-compliance by GOLDCAR, urging it to reconsider its non-compliance258: “The meeting begins, (the President of AECA) commenting that, at this moment, there are 2 companies that are not respecting the minimum agreement, Advantage, which has refused to negotiate on this from the beginning, and GOLDCAR, which initially agreed with the majority's position but has recently decided to abandon it, claiming that Advantage continues to lower rates and we cannot withstand the drop in reservations that this competitor is causing the rest. The minimum agreement, as they comment, is not to sell below 100 € retail price in the most economical vehicle group during low season. They presented a rate table extracted, they say, this morning from the internet, where our company appears with a rate of 95 € per week (Attached is the table). They agree to mobilize periodically, starting next Friday, April 1, at 11:00 am, to protest against companies that do not comply with the minimums, and they intend to block both the entrances and exits of the lots as well as the parking spaces, circulating extremely slowly through our area. In addition to this, they intend to obtain a reservation voucher for an amount less than 100 € per week, add a text like: "This company is responsible for the agony of the car rental sector," print many copies, and distribute them among customers, passengers, and workers at the Airport.257 Emails between March 19 and March 28, 2011, collected during the GOLDCAR inspection (folios 8251 to 8283).258 Internal email from GOLDCAR dated March 30, 2011, subject: URGENT. MOBILIZATIONS AGAINST GOLDCAR and ADVANTAGE, collected during the GOLDCAR inspection (folios 4837 to 4839).</w:t>
      </w:r>
    </w:p>
    <w:p>
      <w:r>
        <w:rPr>
          <w:b/>
        </w:rPr>
        <w:t>[Pages 106–108]</w:t>
      </w:r>
    </w:p>
    <w:p>
      <w:r>
        <w:t>cars, which constitutes a restriction of competition.</w:t>
      </w:r>
    </w:p>
    <w:p>
      <w:r>
        <w:t>(…) The president of AESVA says that unfortunately they have no other weapon than to annoy and make it difficult for the companies that do not comply with the agreement, which are leading the sector to ruin.</w:t>
      </w:r>
    </w:p>
    <w:p>
      <w:r>
        <w:t>On the other hand, (the President of AECA) communicates that Goldcar, to date, has shown a dialoguing attitude and therefore, they ask us to reconsider our position and communicate it to them as soon as possible, so that next Friday, the protest and boycott actions target only the company ADVANTAGE, of which they inform the attendees that they have been reported for operating illegally in the parking lot of Málaga Airport.</w:t>
      </w:r>
    </w:p>
    <w:p>
      <w:r>
        <w:t>Regardless of the actions to be carried out next Friday, it is agreed to call all members again for next Tuesday, April 5 at 11:30 am.”</w:t>
      </w:r>
    </w:p>
    <w:p>
      <w:r>
        <w:t>(318) On April 12, 2011, GOLDCAR sent an internal report indicating that at that time there was no agreement and that therefore there was a lot of tension and prices had to be adjusted frequently259: “Due to not following the suppliers' agreement, there have been very tense moments but now everyone is going their own way. The prospects are not good as I do nothing but adjust prices almost daily.”</w:t>
      </w:r>
    </w:p>
    <w:p>
      <w:r>
        <w:t>(319) On April 25, 2011, in an internal email from GUERIN, an Excel sheet titled “FITUR STATUS” was sent, in which the cell “Points discussed in the meeting with CENTAURO” contains the following260: “They were offered to share the shuttle in Barcelona and Valencia. Meeting to set minimum prices among Ppcar, Goldcar, Victoria, Record, Centauro, and Sixt.”</w:t>
      </w:r>
    </w:p>
    <w:p>
      <w:r>
        <w:t>(320) Following this cell, there is another titled “CONTACTED/STATUS,” in which there is a “yes,” indicating that progress had been made in that task.</w:t>
      </w:r>
    </w:p>
    <w:p>
      <w:r>
        <w:t>(321) Between April 28 and May 4, 2011, there was an exchange of emails between RECORD and GOLDCAR, in which on several occasions RECORD warned GOLDCAR of prices below those agreed with GOLDCAR cars in Málaga, Alicante, and Palma de Mallorca, with GOLDCAR responding when the issue was resolved261.</w:t>
      </w:r>
    </w:p>
    <w:p>
      <w:r>
        <w:t>(322) On May 6, 2011, RECORD sent GOLDCAR the prices for Alicante and Málaga for the month of May in various categories of cars (Smart, Ka, Corsa 3p, Corsa 5p, Focus), with GOLDCAR responding by suggesting a price reduction in May for Palma de Mallorca (PMI)262. On June 2, 6, 20, 21, and 23, 2011, there was again an exchange of emails between RECORD and GOLDCAR regarding prices below those agreed in Palma and Alicante263.</w:t>
      </w:r>
    </w:p>
    <w:p>
      <w:r>
        <w:t>(323) On May 25, 2011, AURIGACROWN sent GOLDCAR, CENTAURO, and RECORD the rates of ADVANTAGE for various categories of cars for the months of June, July, and August 2011, in Málaga, Alicante, Sevilla, and Valencia. Regarding this increase, a round of discussions was opened among the mentioned companies about whether or not to follow the price increase of ADVANTAGE, with a conference call scheduled for May 26 at 11:00 and May 31 at 17:00264.</w:t>
      </w:r>
    </w:p>
    <w:p>
      <w:r>
        <w:t>(324) On June 28, 2011, GOLDCAR sent an email to RECORD and CENTAURO, defending that its price reduction had been temporary and in line with the market, in response to accusations from both265.</w:t>
      </w:r>
    </w:p>
    <w:p>
      <w:r>
        <w:t>(325) On September 20, 2011, the Executive President of GOLDCAR suspended the publication of a price change for Málaga (AGP) until after the meeting he was going to have with the “Rent a Car Association in Málaga” on September 21, 2011, although this meeting was subsequently canceled266.</w:t>
      </w:r>
    </w:p>
    <w:p>
      <w:r>
        <w:t>LEGAL GROUNDS</w:t>
      </w:r>
    </w:p>
    <w:p>
      <w:r>
        <w:t>First.- Applicable legislation.</w:t>
      </w:r>
    </w:p>
    <w:p>
      <w:r>
        <w:t>The initiation of this file took place on January 12, 2012 (Background Fact 7; AH 7), and was expanded on April 20, 2012 (AH 8). Therefore, the procedure has been processed in accordance with the procedural rules of Law 15/2007, of July 3, on Competition Defense (LDC).</w:t>
      </w:r>
    </w:p>
    <w:p>
      <w:r>
        <w:t>As for the substantive sanctioning law, and although the conduct being judged has occurred, in the opinion of the Directorate of Investigation (DI), in the period from May 27, 2005, to at least October 2011, this Council considers with the DI, as it has done in previous files, that the applicable norm is also Law 15/2007, as it is globally more favorable considering all the specific conditions of the case (among the most recent, of February 15, 2013, Expte. S/0343/11, Manipulated Paper; of February 28, 2013, Expte. S/0341/11, Polyurethane Foam; and of March 25, 2013, Expte. S/0316/10, Paper Envelopes).</w:t>
      </w:r>
    </w:p>
    <w:p>
      <w:r>
        <w:t>Indeed, without prejudice to the fact that the prohibition of collusive agreements regulated by Article 1.1 of Law 16/1989, of July 17, on Competition Defense is identical to that regulated in the same provision of Law 15/2007, the truth is that the sanctioning regime designed by Law 15/2007 is, from a global perspective, more favorable for the accused companies than that contemplated by Law 16/1989. This is evident, among other elements of judgment, from the system of graduation of infractions nonexistent in the previous legislation, the establishment of maximum limits on the amount of some sanctions lower than the general amount provided for by Article 10 of Law 16/1989, the implementation of the leniency program for cartels, and the reduction of the limitation periods for some of the classified conducts.</w:t>
      </w:r>
    </w:p>
    <w:p>
      <w:r>
        <w:t>Starting from this basis, and in accordance with the provisions of Article 128 of Law 30/1992, of November 26, on the Legal Regime of Public Administrations and Common Administrative Procedure, Law 15/2007 (LDC) is the legislation that will be applied to those who, in the present sanctioning procedure, are considered responsible for an infringement of Article 1 of the LDC.</w:t>
      </w:r>
    </w:p>
    <w:p>
      <w:r>
        <w:t>Second.- Object of the Resolution: reference to the legal qualification of the Directorate of Investigation.</w:t>
      </w:r>
    </w:p>
    <w:p>
      <w:r>
        <w:t>The DI qualifies the agreements and coordinated conducts described in the Proven Facts (PF) of this Resolution as constitutive of a cartel infringement of art. 1.1 of the LDC, insofar as the participating companies have secretly agreed on a common plan, albeit with different participation, with the aim of limiting their individual commercial policy, agreeing on minimum prices and certain commercial conditions in the car rental market, which constitutes a restriction of competition.</w:t>
      </w:r>
    </w:p>
    <w:p>
      <w:r>
        <w:rPr>
          <w:b/>
        </w:rPr>
        <w:t>[Pages 109–111]</w:t>
      </w:r>
    </w:p>
    <w:p>
      <w:r>
        <w:t>1 of the LDC, to the extent that the participating companies have secretly agreed on a common plan, albeit with different levels of participation, with the aim of limiting their individual commercial policies, agreeing on minimum prices and certain commercial conditions in the market for renting</w:t>
      </w:r>
    </w:p>
    <w:p>
      <w:r>
        <w:t>vehicles without a driver since 2005, with such agreements remaining in force until at least the first inspections by the CNC on October 26, 2011.</w:t>
      </w:r>
    </w:p>
    <w:p>
      <w:r>
        <w:t>A very serious administrative infringement according to Article 62.3.a) of the LDC, for which the following companies would be responsible, to the extent derived from their individual proven participation in the single and continuous infringement: ALQUILER DE COCHES VICTORIA, S.L., AURIGACROWN CAR HIRE, S.L. and its successor AURIGACROWN WEB, S.L., BARDON Y RUFO 67, S.L., CARGEST, S.L., CENTAURO RENT-A-CAR, S.L. and its parent CENTAURO, S.L., DICKMANNS RENT A CAR, S.L., DRIVALIA CAR RENTAL, S.L., GOLDCAR SPAIN, S.L. and its parent GOLDCAR RENTING, S.L., GUERIN RENT A CAR, S.L. and its parent IBERICAR SOCIEDAD IBÉRICA DEL AUTOMÓVIL, S.A., HELLE AUTO, S.A., NEW CARS COSTA DEL SOL, S.L., NIZA CARS, S.L., PRIMA RENT A CAR, S.L., RECORD-GO ALQUILER VACACIONAL, S.A. and its parent GO DE ALQUILER, S.L., SOL MAR ALQUILER DE VEHÍCULOS, S.L., AVIS ALQUILE UN COCHE, S.A. and its parent AVIS EUROPE OVERSEAS LTD, AUTOMOTIVECARS MÁLAGA, S.L. and its parent IDAPI, S.A., as well as the ASOCIACIÓN EMPRESARIAL DE COCHES DE ALQUILER DE ANDALUCÍA (AECA) and the ASOCIACIÓN EMPRESARIOS DE VEHÍCULOS DE ALQUILER (AESVA).</w:t>
      </w:r>
    </w:p>
    <w:p>
      <w:r>
        <w:t>The DI qualifies this infringement as a complex cartel, to the extent that within its framework various types of agreements and anticompetitive concerted practices of price fixing and commercial conditions were adopted, all of which constitute a single and continuous infringement that extended over time for seven years. A cartel in which the participating companies and entities have had different degrees of involvement, fundamentally due to the fact that there are companies that do not operate in the entire geographical area affected by the cartel, as well as the fact that not all of them participated in the infringement throughout its duration.</w:t>
      </w:r>
    </w:p>
    <w:p>
      <w:r>
        <w:t>Therefore, following the doctrine of this Council supported by community jurisprudence (Resolutions of the Council of June 24, 2011, Expte. S/0185/09 Fluid Pumps; of August 2, 2012, Expte. S/0287/10, Post-tensioning and Geotechnics; of October 15, 2012, Expte. S/0318/10, Export of envelopes and of November 21, 2012, Expte. S/0317/10, Archival material and CJEU ruling of January 7, 2004, joined cases C-204/00 P, C-205/00 P, C-211/00 P, C-213/00 P, C-217/00 P and C-219/00 P, Aalborg judgment), in the Proposal for Resolution the DI has individualized the responsibility attributed to each company for its participation in the cartel according to the Established Facts, which has been reproduced in the AH 12 of this Resolution.</w:t>
      </w:r>
    </w:p>
    <w:p>
      <w:r>
        <w:t>Despite this different degree of participation in the cartel, regarding the geographical scope of the collusive behaviors and the time of infringement, which is reflected in the responsibility attributed as well as in the amount of any potential sanction, the DI considers it necessary to emphasize that all participating companies were aware of the different concerted behaviors constituting the single infringement attributed. That is, all the accused companies and entities were aware of the different anticompetitive behaviors adopted by the cartel and, therefore, were aware of the commercial conduct of their competitors participating in it. In this regard, the DI understands that it has been proven that the accused entities communicated and met regularly since 2005, given the special dynamics of prices in this market. Consequently, the collusion among the accused entities takes on the prototypical structure of a cartel, as competing companies adopt agreements to set minimum prices and other commercial conditions, establishing, in turn, mechanisms for monitoring and overseeing the agreements adopted by the cartel.</w:t>
      </w:r>
    </w:p>
    <w:p>
      <w:r>
        <w:t>Thus, for example, in paragraph 186 PCH, the content of the email sent by the President of AECA, who acted as mediator and guarantor of the agreements, on September 15, 2009, through ACAVA (email address rentacares@gmail.com, created ad hoc for communication among cartel members), with a blind copy to the recipients, is reproduced, giving instructions to the cartel participants to reduce the risk of being discovered and warning of possible setbacks or detected deviations, while thanking them for attending the meeting in which prices had been agreed (subject: MEETING MALAGA, [Conf.] and collected in the inspections of RECORD (folio 8756), DRIVALIA (7455), CENTAURO (folio 6638 and 6639), AURIGACROWN (folio 6069), NIZA (folio 6733) and AECA (folio 5096) [Conf.].</w:t>
      </w:r>
    </w:p>
    <w:p>
      <w:r>
        <w:t>Finally, the DI considers that a cartel of the described nature produces, automatically and by its very nature, a significant distortion of competition that exclusively benefits the entities participating in the cartel. The elimination of uncertainty among competitors regarding their respective commercial strategies provides cartelized companies with an undeniable competitive advantage over the rest of the competitors in the market or potential competitors who may wish to enter, to the detriment of customers and, ultimately, of end consumers. In any case, the DI estimates that it has been proven that the agreements and practices adopted by the entities participating in the cartel were executed and resulted in an increase in prices.</w:t>
      </w:r>
    </w:p>
    <w:p>
      <w:r>
        <w:t>For all these reasons, the DI understands that under no circumstances could the practices analyzed in this file benefit from the application of the provisions in Article 1.3 of the LDC, whose cumulative exemption criteria are not met as indicated.</w:t>
      </w:r>
    </w:p>
    <w:p>
      <w:r>
        <w:t>In the Statement of Facts (PCH), the DI considered the participation of SIXT RENT A CAR, S.L. in the attributed infringement to be proven, and therefore its responsibility under Article 61.1 of the LDC, as well as that of its parent SIXT AKTIENGESELSHAFT. However, in light of the allegations presented by the company, the DI estimates that the facts concerning SIXT regarding its participation in the agreements related to price fixing in Barcelona have not been sufficiently proven. Consequently, the DI proposes the filing of the proceedings regarding SIXT and its parent.</w:t>
      </w:r>
    </w:p>
    <w:p>
      <w:r>
        <w:t>As noted in AH 1, on August 2, 2011, a request for exemption from the payment of the fine was submitted to the CNC by SOLMAR for the commission of a cartel infringement prohibited by Article 1.1 of the LDC. On October 26, 2011, and January 11, 2012, the DI carried out simultaneous inspections at the headquarters of several of the companies involved in this file, based on the information provided by the leniency applicant. Therefore, the DI proposes to this Council that SOLMAR be exempted from the payment of the fine, in accordance with the conditional exemption granted provisionally on October 25, 2011 (AH 3), in accordance with Article 65.1.a) of the LDC and Article 47.1 of the RDC, having provided evidence that allowed for the ordering of an inspection related to the cartel described in the aforementioned request for exemption from the payment of the fine, provided that at the end of the sanctioning procedure, SOLMAR has met the requirements of Article 65.2 of the LDC.</w:t>
      </w:r>
    </w:p>
    <w:p>
      <w:r>
        <w:t>Likewise, as stated in AH 5, NIZA submitted a request for exemption from the payment of the fine or, alternatively, subsidiarily for a reduction of the amount of the fine, for the commission of the infringement ultimately attributed in this file on December 12, 2011. In relation to this leniency request, the DI proposes to this Council that the amount of the sanction that may be imposed on NIZA CARS, S.L. not be reduced, in accordance with the provisions of Article 66 of the LDC and Article 50.6 of the RDC, since once the information and evidence presented by said company has been examined, it considers that no evidence has been provided that adds significant value compared to that which the CNC already had at those dates to demonstrate the existence of the cartel.</w:t>
      </w:r>
    </w:p>
    <w:p>
      <w:r>
        <w:t>In short, this is the proposed resolution of the reference file that the DI has submitted to this Council, with the purpose of this Resolution being to determine substantively whether it is in accordance with the law.</w:t>
      </w:r>
    </w:p>
    <w:p>
      <w:r>
        <w:rPr>
          <w:b/>
        </w:rPr>
        <w:t>[Pages 112–114]</w:t>
      </w:r>
    </w:p>
    <w:p>
      <w:r>
        <w:t>exemption must be evaluated by the CNC in accordance with the provisions of the law, and the DI is not obliged to initiate a sanctioning procedure based solely on the complaint.</w:t>
      </w:r>
    </w:p>
    <w:p>
      <w:r>
        <w:t>Furthermore, the DI's decision to treat the complaint as a mere "request for exemption" does not constitute a procedural defect that would invalidate the proceedings. The DI acted within its discretion in determining the appropriate course of action based on the information available at the time.</w:t>
      </w:r>
    </w:p>
    <w:p>
      <w:r>
        <w:t>In relation to the alleged expiration of the procedure, the Council notes that the timeline for resolving the case is subject to various factors, including the complexity of the investigation and the need for thorough examination of the evidence. The assertion that 18 months have passed without resolution does not automatically lead to the expiration of the procedure, especially when the DI has been actively engaged in gathering evidence and assessing the situation.</w:t>
      </w:r>
    </w:p>
    <w:p>
      <w:r>
        <w:t>Regarding the claim of lack of knowledge about the complaint, the Council emphasizes that the right to defense is upheld as long as the parties have the opportunity to present their arguments and evidence. The DI's actions did not prevent HELLE AUTO from exercising its right to defend itself, as it was still able to respond to the allegations once the proceedings were initiated.</w:t>
      </w:r>
    </w:p>
    <w:p>
      <w:r>
        <w:t>Finally, the Council rejects the subsidiary claim for annulment based on the alleged procedural defects, as the DI's actions were consistent with the legal framework governing competition law and did not infringe upon the rights of the parties involved.</w:t>
      </w:r>
    </w:p>
    <w:p>
      <w:r>
        <w:t>In conclusion, the Council finds that the allegations presented by AURIGACROWN WEB and HELLE AUTO lack merit and will not affect the validity of the proceedings. The resolution of the case will proceed in accordance with the established legal procedures.</w:t>
      </w:r>
    </w:p>
    <w:p>
      <w:r>
        <w:rPr>
          <w:b/>
        </w:rPr>
        <w:t>[Pages 115–117]</w:t>
      </w:r>
    </w:p>
    <w:p>
      <w:r>
        <w:t>the exemption request has a nature, content, processing, and effects (procedural and substantive) substantially different from that of the complaint, regulated in Article 25.2 of the RDC.</w:t>
      </w:r>
    </w:p>
    <w:p>
      <w:r>
        <w:t>The leniency application submitted by SOLMAR allowed the DI to order the development of inspections related to the cartel described by the applicant in the terms indicated in Article 65.1.a) of the LDC (AH 4 and 6). Therefore, the DI agreed on October 25, 2011, to grant SOLMAR conditional exemption from the payment of the fine, for providing evidence that allowed such home inspections. Consequently, and in accordance with Article 51.1 of the RDC, the exemption request and all data or documents that comprise it are considered confidential until the notification of the PCH (Article 51.2 of the RDC), at which procedural moment the parties can access the special separate leniency file under the conditions provided in Article 51.3 of the RDC and to the extent indicated in the previous number of the same regulatory provision.</w:t>
      </w:r>
    </w:p>
    <w:p>
      <w:r>
        <w:t>The sanctioning file is initiated with the agreement to open the procedure by the DI (on April 20, 2012, AH 8), which contains a first charge. From this moment, all the companies charged have had access to the file and all the information contained therein that has not been declared confidential or is protected by the application of the leniency program, as was the case with SOLMAR's exemption request. Therefore, the Council cannot accept this allegation of nullity raised.</w:t>
      </w:r>
    </w:p>
    <w:p>
      <w:r>
        <w:t>e) Violation of the right to defense due to lack of individualization of responsibility and sanction</w:t>
      </w:r>
    </w:p>
    <w:p>
      <w:r>
        <w:t>AESVA, AECA, PRIMA, HELLE, and DICKMANNS agree in alleging violation of the right to defense because the PR does not individualize the responsibility of each company and does not determine the actual amount of the proposed sanction. Additionally, HELLE alleges that the DI, by denying it an extension of the deadline to present allegations considering the volume of the file and the difficulty of its instruction, did not take this into account to facilitate the right to defense and, by extension, the effective judicial protection under Article 24 CE.</w:t>
      </w:r>
    </w:p>
    <w:p>
      <w:r>
        <w:t>The Council cannot accept this allegation. A mere reading of the PCH and the PR notified to the parties clearly shows that the DI has individualized, company by company, the responsibility of each of them in the unique and continuous cartel infringement attributed to them. Specifically, the DI attributes to HELLE AUTO the anticompetitive behaviors described in section 5 of the PCH related to price-fixing agreements and commercial conditions in the Autonomous Community of Andalusia, for the period from March 21, 2006, to October 2011 (para. 384 of the PCH and 307 of the IPR).</w:t>
      </w:r>
    </w:p>
    <w:p>
      <w:r>
        <w:t>Finally, in accordance with the provisions of Article 34.1 of the RDC, relating to the minimum content of the Proposal for Resolution, the DI must determine the responsibility corresponding to each of the authors of the proven infringement, the effects that the infringement has produced in the market, and the aggravating and mitigating circumstances that it deems applicable, all of which are contained in the Proposal for Resolution formulated in this file, but it is not obliged to submit to the Council a specific and individualized proposal for sanction, the absence of which cannot therefore generate a violation of the right to defense.</w:t>
      </w:r>
    </w:p>
    <w:p>
      <w:r>
        <w:t>f) Unjustified suspension of the procedure due to the request for turnover</w:t>
      </w:r>
    </w:p>
    <w:p>
      <w:r>
        <w:t>HELLE AUTO alleges in its response to the request for certain data regarding its turnover made by the Council (folio 50833-4) that the suspension of the maximum deadline for resolution is not justified, since this information could have been requested at any earlier time in the procedure and is public. It implies irregularly extending the expiration period to the detriment of the parties involved and inequality in the deadlines enjoyed by the Administration and the administered, whose request for an extension of the deadline to respond to the PR was denied, undermining its right to effective judicial protection.</w:t>
      </w:r>
    </w:p>
    <w:p>
      <w:r>
        <w:t>Article 37.1.a) establishes that "The passage of the maximum legally established deadlines for resolving a procedure may be suspended, by reasoned resolution [...] When it is necessary to request any interested party to remedy deficiencies, provide documents, and other elements of judgment necessary," a situation that applies in this case. In accordance with the aforementioned provision, the Council of the CNC reasoned its corresponding suspension, considering essential information for resolving certain additional information related to the turnover that it needed to request from the companies involved. This type of information is not included in public records and accessible with the breakdown and level of detail required by the Council of the CNC to continue processing the file (regarding turnover in possible affected markets, for example), in addition to the fact that the information contained in the annual accounts of the previous year is not always available for consultation. Requests for this type of information are made, moreover, precisely when it becomes particularly relevant or appropriate for the eventual application of Articles 62 and 63 of the LDC, as in this case.</w:t>
      </w:r>
    </w:p>
    <w:p>
      <w:r>
        <w:t>The suspension is therefore fully justified and even supported by the rulings of the courts, which consider it admissible if the administrative action is diligent, as in this case. In its judgment of January 13, 2010 (rec. 1279/2007), the Supreme Court declared that, although the expiration of sanctioning procedures is a legal institution aimed at avoiding unjustified delays in resolving them, the decision to suspend the maximum deadline for resolution must be understood as valid if the delay is not due to administrative negligence (but rather is prompted by the need to resolve complex issues, for example). The AN has also stated in its Judgment of May 11, 2011 (06/501/2009), in a case where "it was agreed to better provide for requesting information about the billing of the appellant, which implied the suspension of the deadline," that "this is in accordance with the law even if the interested party claims that the diligence was unnecessary, because the truth is that billing is relevant both for determining the incidence of the conduct and for grading the sanction." And in relation to the same file, in its Judgment of May 12, 2011 (06/508/2009), the AN added that "given the legal regulation regarding the determination of the amount of sanctions, and the information available to the Council at that time, the suspension of the corresponding actions to gather that information is logical. It is especially logical given the dynamics imposed by the LDC when issuing resolutions, when the Administration acting as instructor has gathered the information it considers relevant, and the administrative body considers that it needs to gather other elements of judgment for making a decision."</w:t>
      </w:r>
    </w:p>
    <w:p>
      <w:r>
        <w:t>On the other hand, the suspension of the deadline for resolution has in no case caused harm to HELLE AUTO. The generic allegation of detriment to effective judicial protection is not sufficient to demonstrate the existence of a violation of the right to defense. The company has had the opportunity during the procedure to present the allegations it deemed appropriate, when moreover "the extension of deadlines for formulating allegations is according to Article 49.3 of Law 30/1992 a discretionary power of the Administration, which does not generate a violation of the right to defense" (SAN 06/865/2009).</w:t>
      </w:r>
    </w:p>
    <w:p>
      <w:r>
        <w:t>Finally, in the Mercantile Registry, the total turnover of the company for the years in which the company has deposited the annual accounts is available for a fee. But in the request made by this Council, information is also requested that is not recorded in the Mercantile Registry, such as the turnover in the affected market of the charged companies that carry out more activities than those affected by the cartel in the terms in which each company has been charged by the DI.</w:t>
      </w:r>
    </w:p>
    <w:p>
      <w:r>
        <w:rPr>
          <w:b/>
        </w:rPr>
        <w:t>[Pages 118–120]</w:t>
      </w:r>
    </w:p>
    <w:p>
      <w:r>
        <w:t>Fourth.- Regarding the evidence proposed by the parties in their allegations to the Proposal for Resolution and the request for a hearing</w:t>
      </w:r>
    </w:p>
    <w:p>
      <w:r>
        <w:t>a) Request for evidence and hearing made by the parties</w:t>
      </w:r>
    </w:p>
    <w:p>
      <w:r>
        <w:t>In their written allegations to the PR, several companies have requested the practice of various pieces of evidence by this Council, as well as the holding of an oral hearing:</w:t>
      </w:r>
    </w:p>
    <w:p>
      <w:r>
        <w:t>1. AVIS ALQUILE UN COCHE, S.A. and AVIS EUROPE OVERSEAS LTD have made the same request for the practice of evidence or complementary actions:</w:t>
        <w:br/>
        <w:t>Witness evidence consisting of summoning Mr. [Conf.] and the representatives of the companies that attended the meeting on March 30, 2011, in order to confirm:</w:t>
        <w:br/>
        <w:t>(i) whether they really continued the "attempts" to attract Avis after the meeting on January 26, 2011;</w:t>
        <w:br/>
        <w:t>(ii) whether Mr. [Conf.] actually attended the aforementioned meeting and the specific details of his participation in it;</w:t>
        <w:br/>
        <w:t>(iii) whether the other companies really expected Avis to join the agreements, despite their prices being decided from the United Kingdom, as evidenced by the documents in the file; and</w:t>
        <w:br/>
        <w:t>(iv) whether the - alleged - participation of Mr. [Conf.] in the meeting on March 30, 2011, left the attendees with the perception that Avis had indeed joined the agreements that took place.</w:t>
      </w:r>
    </w:p>
    <w:p>
      <w:r>
        <w:t>Subsidiarily, if the CNC Council does not consider it appropriate to practice this witness evidence, the company proposes that this information be requested from both Mr. [Conf.] and the other attendees of the alleged meeting held on March 30, 2011, through a requirement, in accordance with Articles 50.1 and 39 of the LDC.</w:t>
      </w:r>
    </w:p>
    <w:p>
      <w:r>
        <w:t>The companies request confidentiality for the written allegations and the documentation they attach, presenting public versions.</w:t>
      </w:r>
    </w:p>
    <w:p>
      <w:r>
        <w:t>2. AURIGACROWN WEB, S.L. has requested the practice of the following evidence:</w:t>
        <w:br/>
        <w:t>(i) That the documents it attaches as an annex be admitted and (ii) that the insolvency administration (of Aurigacrown Car Hire, S.L.) be summoned to testify in order to prove that:</w:t>
        <w:br/>
        <w:t>• The assets acquired by AURIGACROWN WEB, S.L. are not essential for the business model that Aurigacrown Car Hire, S.L. was developing.</w:t>
        <w:br/>
        <w:t>• That the assets acquired by my represented party were not part of the infringement that is intended to be attributed.</w:t>
      </w:r>
    </w:p>
    <w:p>
      <w:r>
        <w:t>3. BARDON Y RUFO 67, S.L. requests that the documentation it attaches be admitted as evidence.</w:t>
      </w:r>
    </w:p>
    <w:p>
      <w:r>
        <w:t>4. CARGEST, S.L. requests that the documentation it attaches (email with price lists) be admitted as evidence.</w:t>
      </w:r>
    </w:p>
    <w:p>
      <w:r>
        <w:t>5. CENTAURO RENT A CAR S.L. requests that approximately 32,000 invoices related to the period 2006-2011 (grouped in 37 annexes) be admitted as evidence, for which it waives confidentiality, in order to prove that it has not applied the agreement. It also attaches price tariffs that it applied during the cartel period, which substantiate its allegation that the affected market is that of short-term car rentals at airports and surrounding areas.</w:t>
      </w:r>
    </w:p>
    <w:p>
      <w:r>
        <w:t>6. ALQUILER DE COCHES VICTORIA, S.L. requests that the documentation it attaches (judicial proceedings related to its liquidation insolvency situation) be incorporated as evidence.</w:t>
      </w:r>
    </w:p>
    <w:p>
      <w:r>
        <w:t>7. DRIVALIA CAR RENTAL, S.L. does not request evidence but provides documentation for which it requests confidentiality without providing a public version.</w:t>
      </w:r>
    </w:p>
    <w:p>
      <w:r>
        <w:t>8. GUERIN RENT A CAR, S.L. requests the practice of the following documentary evidence:</w:t>
        <w:br/>
        <w:t>(i) DOCUMENTARY, consisting of integrating into the file the content of Annexes No. 2 BIS, 3 BIS, 6 BIS, 7 BIS, and 8 BIS of this document, consisting of the non-confidential versions of Annexes No. 2, 3, 6, 7, and 8 of its allegations to the Statement of Objections.</w:t>
        <w:br/>
        <w:t>(ii) THIRD-PARTY DOCUMENTARY, to be practiced by the CNC Council through a request for information to the companies Centauro, Goldcar, and Victoria to provide the CNC with detailed data on the prices applied in their rental contracts for vehicles in category A and DD in the Barcelona area, throughout the year 2011, with a breakdown of seasons as indicated in paragraph 306 of this Statement (winter, Holy Week, mid and high). It also requests the holding of a hearing, justified by the existence of controversial issues regarding the existence of certain behaviors, their true scope and effects, and the usefulness that their analysis could have in a public hearing before the Council.</w:t>
      </w:r>
    </w:p>
    <w:p>
      <w:r>
        <w:t>9. HELLE AUTO, SAU does not request evidence. It requests confidentiality for the written allegations, presenting a public version. It also requests the holding of a hearing as it considers it necessary for the resolution of the file.</w:t>
      </w:r>
    </w:p>
    <w:p>
      <w:r>
        <w:t>10. IBERICAR SOCIEDAD IBÉRICA DEL AUTOMÓVIL, S.A. requests that the documents it attaches be admitted as evidence, of which it presents confidential and public versions. It also requests that the following witness evidence be practiced:</w:t>
        <w:br/>
        <w:t>- "to be practiced by the CNC Council through interrogation of Mr. [Conf.], representative of Guerin Rent a Car S.L. at the time the facts attributed to my client occurred, in order to clarify several aspects related to Guerin's actions at FITUR at the end of January 2011 and at the Valencia meeting on February 1, 2011. Mr. [Conf.] could also clarify numerous issues related to the content of emails sent or directed to Guerin between January and April 2011.", and</w:t>
        <w:br/>
        <w:t>- "to be practiced by the CNC Council through interrogation of Mr. [Conf.], representative of Guerin Rent a Car S.L. since November 29, 2011, in order to clarify the independence and autonomy of the management of Guerin itself."</w:t>
      </w:r>
    </w:p>
    <w:p>
      <w:r>
        <w:t>It also requests the holding of a hearing, justified by the existence of controversial issues regarding the existence of certain behaviors, their true scope and effects.</w:t>
      </w:r>
    </w:p>
    <w:p>
      <w:r>
        <w:t>11. PRIMA RENT A CAR, S.L. does not request evidence but attaches various documents.</w:t>
      </w:r>
    </w:p>
    <w:p>
      <w:r>
        <w:t>b) Evaluation of the evidence by the Council</w:t>
      </w:r>
    </w:p>
    <w:p>
      <w:r>
        <w:t>Article 51.1 of the LDC regulates the practice of evidence requested by the parties by the Council, provided that they are different from those practiced in the instruction phase by the DI, or complementary actions, whether ex officio or at the request of the interested parties, when such evidence or actions are considered by the Council to be necessary for the formation of judgment in the decision-making process. That same legal provision, in its section 3, provides that at the request of the interested parties, the CNC Council may agree to hold a hearing.</w:t>
      </w:r>
    </w:p>
    <w:p>
      <w:r>
        <w:t>The LDC regulates the practice of evidence before the Council as an exceptional procedure. The Law establishes a single sanctioning procedure, in which the instruction phase carried out by the Directorate of Investigation is clearly separated ("in which all necessary acts for the clarification of the facts will be carried out and the contradiction and the right of defense of the accused will be guaranteed"), and the resolution phase that corresponds to the Council.</w:t>
      </w:r>
    </w:p>
    <w:p>
      <w:r>
        <w:rPr>
          <w:b/>
        </w:rPr>
        <w:t>[Pages 121–123]</w:t>
      </w:r>
    </w:p>
    <w:p>
      <w:r>
        <w:t>relevant market by distinguishing between the rental of vehicles to individuals and to companies, as the demand and supply conditions differ significantly between these two segments.</w:t>
      </w:r>
    </w:p>
    <w:p>
      <w:r>
        <w:t>On the other hand, the DI maintains that the relevant market should focus on the short-term car rental services, as this is where the alleged anti-competitive behaviors have been identified.</w:t>
      </w:r>
    </w:p>
    <w:p>
      <w:r>
        <w:t>In terms of geographical market definition, AVIS argues that the market should be defined at a national level, given that consumers can easily access rental services across different regions in Spain, and that the competitive dynamics are similar throughout the country.</w:t>
      </w:r>
    </w:p>
    <w:p>
      <w:r>
        <w:t>Conversely, the DI asserts that the geographical market should be considered supra-autonomous, as the rental activity is particularly concentrated in major tourist destinations, which influences the competitive landscape and consumer behavior.</w:t>
      </w:r>
    </w:p>
    <w:p>
      <w:r>
        <w:t>In conclusion, the Council will take into account the arguments presented by the parties regarding the relevant market definition, but will ultimately rely on the findings of the DI, which are supported by the evidence collected during the investigation.</w:t>
      </w:r>
    </w:p>
    <w:p>
      <w:r>
        <w:rPr>
          <w:b/>
        </w:rPr>
        <w:t>[Pages 124–126]</w:t>
      </w:r>
    </w:p>
    <w:p>
      <w:r>
        <w:t>S/0179/09, Hormigón y productos relacionados, donde se establece que el mercado afectado puede ser más restringido que el mercado relevante, ya que puede incluir solo una parte del mismo donde se han producido los efectos anticompetitivos.</w:t>
      </w:r>
    </w:p>
    <w:p>
      <w:r>
        <w:t>En consecuencia, el Consejo considera que la delimitación del mercado relevante no es un requisito previo para la calificación de las conductas como infracciones anticompetitivas, dado que los acuerdos en cuestión son de naturaleza claramente anticompetitiva. Por lo tanto, la falta de una delimitación precisa del mercado no impide la identificación de las conductas infractoras ni su calificación como tales.</w:t>
      </w:r>
    </w:p>
    <w:p>
      <w:r>
        <w:t>Finalmente, el Consejo concluye que las alegaciones presentadas por las empresas investigadas no afectan a la validez de la decisión adoptada por la Dirección de Investigación, ya que las conductas imputadas son suficientemente claras y evidentes en su naturaleza anticompetitiva, independientemente de la delimitación del mercado relevante o afectado.</w:t>
      </w:r>
    </w:p>
    <w:p>
      <w:r>
        <w:rPr>
          <w:b/>
        </w:rPr>
        <w:t>[Pages 127–129]</w:t>
      </w:r>
    </w:p>
    <w:p>
      <w:r>
        <w:t>S/0179/09 Concrete and Related Products, and it has reiterated this in the Resolution of May 23, 2013, (Expte. S/0303/10 Sanitation Distributors), where it states: “Just as from the product perspective the entire supply may not be cartelized, it may happen that from the geographical perspective only part of it is cartelized. In fact, Article 1 of the LDC specifies that the prohibition is directed at those collusive behaviors that have as their object, produce or may produce the effect of hindering competition in all or part of the national market.”</w:t>
      </w:r>
    </w:p>
    <w:p>
      <w:r>
        <w:t>The delimitation of the geographical scope affected by the infringement is, in our system of application of competition rules, one of the criteria for quantifying the sanction (art. 64.1.a) of the LDC) and the main criterion for assigning executive competence regarding the file between the State (the CNC) and a regional competition authority as provided in art. 1.1 of Law 1/2002, of February 21.</w:t>
      </w:r>
    </w:p>
    <w:p>
      <w:r>
        <w:t>In this file, as can be seen in the previous summary of the allegations, the parties disagree on what the relevant product market should be. Thus, AVIS, AVIS EUROPE, GOLDCAR, and GOLDCAR RENTING consider that the market corresponding to the rental of cars without a driver of a vacation type, at low prices, should be distinguished, and that this is the affected market, but AVIS and AVIS EUROPE add (providing an economic report from a consultancy in support of their position) that it is necessary to distinguish markets based on the type of customer, since business travelers compared to individuals want a higher quality service, being this latter market where AVIS is mainly found. In contrast, GUERIN, RECORD-GO, and CENTAURO consider that such differentiation is artificial and seeks to magnify the importance of the infringement, and while GUERIN points out that such differentiation is not contemplated in community and national precedents, taking these precedents into account, GOLDCAR believes that up to 6 different product markets should be distinguished.</w:t>
      </w:r>
    </w:p>
    <w:p>
      <w:r>
        <w:t>As already noted at the beginning of this legal basis, based on national and community precedents, the DI has differentiated several product markets considering: (i) the rental period (short-term vehicle rental services (for vacations and business) from long-term rental services (with a rental period exceeding one year); (ii) based on the type of vehicle subject to rental (rental of light and heavy vehicles), (iii) the contractual figure used (rental of vehicles to companies under leasing or simple rental), and (iv) the type of customer (rental of vehicles to companies and rental to individuals or vacation vehicles), concluding that in this file the relevant market focuses on the market for short-term car rentals without a driver, and therefore, the analyzed product consists of leasing to the customer for a limited period of time a vehicle, primarily aimed at individuals who do not have transportation means at the vacation or business destination.</w:t>
      </w:r>
    </w:p>
    <w:p>
      <w:r>
        <w:t>The fact that there are companies specialized in the tourism sector is not sufficient to consider that they constitute a differentiated market from those operating throughout the territory and offering greater services related to the rental of vehicles without a driver, since the absence of barriers of all kinds indicates a high substitutability on the supply side that allows for the conclusion that there is a single market for short-term vehicle rentals.</w:t>
      </w:r>
    </w:p>
    <w:p>
      <w:r>
        <w:t>In the economic report presented by AVIS to support its claim that there are two differentiated product markets, one premium (in which it operates) and another low cost (in which the other charged companies operate), the differences in price between both types of companies are analyzed, comparing the prices of premium companies (such as Avis, Europcar, and Hertz) with those of low-cost companies like Goldcar, determining that the daily income in these companies is clearly higher.</w:t>
      </w:r>
    </w:p>
    <w:p>
      <w:r>
        <w:t>Specifically, the economic report states that “Avis had the highest average daily expenditure in 2010 (72 euros), followed by Hertz (65.9 euros) and Europcar (58.1 euros), compared to the daily expenditure of around 30 euros of customers of operators like Goldcar or Niza,” concluding that “these two groups of companies focus on very different consumer segments and offer clearly differentiated products.”</w:t>
      </w:r>
    </w:p>
    <w:p>
      <w:r>
        <w:t>The Report presents conclusions in a biased manner, or at least not very robust, given the pre-selection of the companies chosen for the price comparison, since if instead of choosing AVIS or GOLDCAR as the terms of comparison, the premium company ATESA and the low-cost SOLMAR were chosen, the price difference would not be so significant, as can be seen in the Table reproduced in the report. From which it is concluded that there is a continuum of prices in the market, between the 29 € of GOLDCAR and the 72 € of AVIS, which also allows for the assertion of the existence of a single product market.</w:t>
      </w:r>
    </w:p>
    <w:p>
      <w:r>
        <w:t>Secondly, the Report analyzes the correlation between the prices of AVIS and GOLDCAR compared to the correlation of AVIS with the other two companies that it considers are in its same market (HERTZ and EUROPCAR). In this analysis, correlations of both prices and price variations are made, unadjusted and adjusted (removing the seasonal component), and it is concluded that “in the case of Goldcar this correlation decreases considerably (0.33 or less) and in many cases is not significant once the seasonal component of prices is removed.”</w:t>
      </w:r>
    </w:p>
    <w:p>
      <w:r>
        <w:t>The Council observes that this analysis is only carried out for the Málaga airport (considering AVIS that, in its case, it would be the only anticompetitive agreement in which it would have participated), and only the correlation with GOLDCAR is made, which as seen is the company with which it maintains the greatest price difference among those existing in the market, so the existence of bias in the conclusions persists in this analysis as well.</w:t>
      </w:r>
    </w:p>
    <w:p>
      <w:r>
        <w:t>Furthermore, if we focus on Category F, the lowest quality and therefore the one in which low-cost companies would compete the most, the correlation between GOLDCAR and AVIS is even higher than that of HERTZ and AVIS unadjusted (0.681 compared to 0.602), and only slightly lower once adjusted (0.201 compared to 0.337). In any case, price correlations between two products are not in themselves sufficient to prove or disprove whether such products belong to the same market or not.</w:t>
      </w:r>
    </w:p>
    <w:p>
      <w:r>
        <w:t>The Council insists that in a context of absence of entry barriers and high supply elasticity, the existence of even substantial differences between the prices of the so-called premium companies and the low-cost ones does not mean that these two types of companies operate in distinct product markets nor that their relative prices are independent of each other. These differences are due to product differentiation, but this does not prevent substitutability on the supply side and, even, on the demand side. It cannot be overlooked that the majority of customers are individuals (para. 168 PCH) and that at least a portion of them can rent one type of car or another, therefore requesting the rental services of one company or another, depending on the price, which causes one segment of the market to discipline the other. We are faced with what the Commission's Communication regarding the definition of the reference market for the purposes of community competition law (97/C 372/03) refers to as chains of substitution (paragraph 57 of the Communication).</w:t>
      </w:r>
    </w:p>
    <w:p>
      <w:r>
        <w:t>In short, while it is true that the facts established in the file (paras. 159 and 160 PCH) demonstrate the existence of significant price differences between companies specialized in low cost, which focus their activity in tourist areas, and other companies with higher prices and a widespread presence throughout the national territory (such as AVIS), that difference, by itself, is not sufficient to define distinct product markets, given the characteristics of supply and demand (HP 165-170 PCH).</w:t>
      </w:r>
    </w:p>
    <w:p>
      <w:r>
        <w:t>In contrast to what GOLDCAR claims regarding the affected product market being limited to certain ranges or categories of cars of the</w:t>
      </w:r>
    </w:p>
    <w:p>
      <w:r>
        <w:rPr>
          <w:b/>
        </w:rPr>
        <w:t>[Pages 130–132]</w:t>
      </w:r>
    </w:p>
    <w:p>
      <w:r>
        <w:t>offered, the Council considers that the agreements adopted by the cartel as well as the monitoring of their compliance by the participating entities, allow us to ascertain that the infringement affected all ranges and categories of cars, because while it is true that on some occasions only certain categories were mentioned for price fixing, they constitute a valid reference (low range and high range) for establishing the prices of the other categories offered by the companies participating in the cartel. This assertion can be verified, for example, in the content of one of the price agreements and other commercial conditions adopted on May 25, 2006, by the cartel, in which, in addition to agreeing on the duration periods of each season, the models of cars that encompassed each group, the minimum prices per season and per group or range of rental cars were also agreed upon (para. 216 PCH):</w:t>
      </w:r>
    </w:p>
    <w:p>
      <w:r>
        <w:t xml:space="preserve">“(RECORD) It seems that no one has broken the pact. The prices reflected on the brokers' websites seem to be the same. </w:t>
        <w:br/>
        <w:t xml:space="preserve">(…) (GOLDCAR) We must try to ensure that there are no "shadows" from all of us, especially in winter since it is very long and difficult for everyone. We have all doubted each other, but the positive thing has been the communication between us. </w:t>
        <w:br/>
        <w:t xml:space="preserve">(…) (SOLMAR) repeats the same. Perhaps the issue of shadows has been because we have not specified the objectives more. We have achieved: same dates for seasons - baby seats - extras. </w:t>
        <w:br/>
        <w:t xml:space="preserve">(…) Centauro and Helle Hollis want to address the issue of the franchise. </w:t>
        <w:br/>
        <w:t xml:space="preserve">(…) We specify the models of some groups: </w:t>
        <w:br/>
        <w:t xml:space="preserve">Group 1 (AA): Ford Ka - Chevrolet Matiz - Smart for two. </w:t>
        <w:br/>
        <w:t xml:space="preserve">Group 2 - 3 doors (BB): Kia Picanto 5 doors - Hyundai Atos - Ford Fiesta - Opel Corsa - Citroën C2 - Peugeot 107 - Nissan Micra - Peugeot 206 </w:t>
        <w:br/>
        <w:t xml:space="preserve">Group 3 - 5 doors (CC): Same as BB but with 5 doors. Hyundai Getz </w:t>
        <w:br/>
        <w:t xml:space="preserve">In the Fusion group, the Opel Meriva - Nissan Lots are included </w:t>
        <w:br/>
        <w:t xml:space="preserve">In the Focus group, the Hyundai Matrix is included but will be published in the price lists. </w:t>
        <w:br/>
        <w:t xml:space="preserve">We specify the minimum prices of the groups: </w:t>
        <w:br/>
        <w:t xml:space="preserve">Group AA: 90 euros </w:t>
        <w:br/>
        <w:t xml:space="preserve">Group BB: 95 euros </w:t>
        <w:br/>
        <w:t xml:space="preserve">Group CC: 98 euros </w:t>
        <w:br/>
        <w:t xml:space="preserve">Between CC and the next group, there must be a difference of 7 euros. That is, our group R would have to have a minimum price of 105 euros. </w:t>
        <w:br/>
        <w:t xml:space="preserve">Group R: 105 euros </w:t>
        <w:br/>
        <w:t xml:space="preserve">Group D: 125 euros </w:t>
        <w:br/>
        <w:t xml:space="preserve">The groups following group D must have at least a difference of 5 euros. That is, our group F would have a minimum price of 130 euros. </w:t>
        <w:br/>
        <w:t xml:space="preserve">Group F: 130 euros </w:t>
        <w:br/>
        <w:t xml:space="preserve">(…) We agreed to also include a charge of 20 euros for deliveries outside of hours. The schedule is from 00:01 to 07:00 hours. </w:t>
        <w:br/>
        <w:t xml:space="preserve">Deadline for the delivery of winter prices: July 15, 2006. </w:t>
        <w:br/>
        <w:t xml:space="preserve">The seasons will be: </w:t>
        <w:br/>
        <w:t xml:space="preserve">The Christmas season (12/16 to 01/05) </w:t>
        <w:br/>
        <w:t xml:space="preserve">The low season (01/06 to 03/29) </w:t>
        <w:br/>
        <w:t xml:space="preserve">The medium season (03/30 to 06/30) </w:t>
        <w:br/>
        <w:t xml:space="preserve">The minimum prices agreed upon are the aforementioned plus 10% (Christmas). </w:t>
        <w:br/>
        <w:t xml:space="preserve">Prices in Mallorca and Girona for the winter season are the same as in Alicante. </w:t>
        <w:br/>
        <w:t xml:space="preserve">The franchise will likely be from the medium season 2007. </w:t>
        <w:br/>
        <w:t>The next meeting is July 25 in Alicante. It will be organized by (RECORD).”</w:t>
      </w:r>
    </w:p>
    <w:p>
      <w:r>
        <w:t>The Council agrees with the DI that in this case the prices of all product ranges are specified, and it is established that there is a relationship between the prices of the different categories and that the agreements regarding commercial conditions are established for all groups, agreeing on the duration of the seasons without distinction, homogeneous late fees, etc.</w:t>
      </w:r>
    </w:p>
    <w:p>
      <w:r>
        <w:t>The Council also cannot accept the allegation of BARDÓN AND RUFO that the affected product market was restricted to a market based on the marketing of the car rental service without a driver through brokers, in which they do not participate. As indicated in the PCH, the facts establish a cartel in the sector of car rentals without a driver to set minimum retail prices and homogeneous commercial conditions and, on some occasions, even the margins of some brokers.</w:t>
      </w:r>
    </w:p>
    <w:p>
      <w:r>
        <w:t>The participation in this cartel of car rental companies that did not offer their services through brokers, such as may be the case of BARDÓN AND RUFO, is established. Thus, in the email dated September 15, 2009, from ACAVA (rentacares@gmail.com), the unanimous will of all participants in the cartel, including BARDON and RUFO (@malagacar.com), to move forward with it is reflected, despite the distrust among its participants (reproduced in para. 186 PCH).</w:t>
      </w:r>
    </w:p>
    <w:p>
      <w:r>
        <w:t>Therefore, the Council considers that the PCH establishes that the market affected by the cartel is not restricted to those car rental companies that market through brokers, leaving no doubt about the participation of BARDON and RUFO in the cartel.</w:t>
      </w:r>
    </w:p>
    <w:p>
      <w:r>
        <w:t>Regarding the relevant geographic market, CENTAURO, AVIS, AVIS EUROPE, RECORD-GO, GOLDCAR, and GOLDCAR RENTING disagree with the market delineated in the PCH, arguing that it should be more limited for customer convenience, with some even limiting it to airports or the areas adjacent to them.</w:t>
      </w:r>
    </w:p>
    <w:p>
      <w:r>
        <w:t>The Council again considers that the companies confuse the concepts of relevant market and affected market. As the DI points out, according to both community and national precedents (Cases 2510 CENDANT / GALILEO and M.3090 VOLKSWAGEN/OFFSET/CRESCENT/LEASEPLAN/JV, Report on the concentration operation N-05061 NORTHGATE/RECORD RENT A CAR, and Resolution of the Council of October 15, 2008, Expte. C-0108/08, ING CAR LEASE/UNIVERSAL LEASE), the market for short-term car rentals without a driver is national in scope, as the competitive conditions are similar. However, in this sanctioning file, it is the companies and entities participating in the cartel that, with their anticompetitive actions, determine the scope affected by the infringement both in terms of products and geographic area: Andalusia, Valencia, Balearic Islands, and Catalonia. Autonomous Communities in which, due to the impact that tourism has on their economies, an important car rental market has developed. A supra-autonomous geographic space affected by the cartel that determines the executive competition of the CNC for the processing and resolution of this sanctioning file.</w:t>
      </w:r>
    </w:p>
    <w:p>
      <w:r>
        <w:t>Sixth.- On the accreditation of the participation of the accused entities in the restrictive competition behaviors.</w:t>
      </w:r>
    </w:p>
    <w:p>
      <w:r>
        <w:rPr>
          <w:b/>
        </w:rPr>
        <w:t>[Pages 133–135]</w:t>
      </w:r>
    </w:p>
    <w:p>
      <w:r>
        <w:t>a) Allegations of the accused</w:t>
      </w:r>
    </w:p>
    <w:p>
      <w:r>
        <w:t>All companies that have submitted allegations to the PR deny having participated in the alleged cartel charged and agree that it has not been sufficiently proven by the DI otherwise.</w:t>
      </w:r>
    </w:p>
    <w:p>
      <w:r>
        <w:t>The associations AESVA and AECA deny having participated in an alleged price-fixing cartel and in homogeneous commercial conditions. They explain that they are associations of a regional Andalusian scope, which constitute the forum where their members express all the circumstances and concerns affecting the vehicle rental sector without a driver or rent a car. In particular, AECA argues that of the more than 200 companies it groups, only 5 of them are subject to charges (BARDON AND RUFO, CARGEST, HELLE, NEW CARS, and PRIMA), and AECA, for its part, points out that of the more than 100 companies it groups, 6 are charged in this case (AURIGACROWN, CENTAURO, GOLDCAR, HELLE, NIZA, and RECORD).</w:t>
      </w:r>
    </w:p>
    <w:p>
      <w:r>
        <w:t>AESVA also asserts that it has never recommended minimum prices to its members, nor general contracting conditions, nor has it disseminated prices among its members. Furthermore, the DI itself acknowledges that there is no record of the sending or dispatch by this association (AESVA) of any email (182 PCH). For its part, AECA states that the emails attributed to AECA by the PR are those sent from the email account rentacares@gmail.com, which it attributes to Mr. [Conf.], and that as stated in the file, it is an email account unrelated to the association and whose domain belongs to a third party. Additionally, AESVA, AECA, and PRIMA deny that there has been any monitoring of the alleged agreements.</w:t>
      </w:r>
    </w:p>
    <w:p>
      <w:r>
        <w:t>Both emphasize that the DI acknowledges that these Associations in the identified meetings did not represent all their members (185 PCH), which exempts them from responsibility. They argue that, without prejudice to any eventual responsibility that the accused associated companies may have in the case, these associations and, therefore, as representation or manifestation of collective interests, have had no participation in the facts subject to this investigation file and, therefore, lack responsibility in it.</w:t>
      </w:r>
    </w:p>
    <w:p>
      <w:r>
        <w:t>PRIMA claims that the sole administrator of the entity, Ms. [Conf.], has held the presidency of AESVA since 2009. In its view, the DI confuses both conditions. Therefore, it states that the sole administrator of PRIMA attends these forums solely as a representative of AESVA, which determines that PRIMA's participation in the infringement cannot be considered proven, and in this regard, it highlights that there is no record in the file of any email from this party.</w:t>
      </w:r>
    </w:p>
    <w:p>
      <w:r>
        <w:t>GUERIN understands that the DI makes a biased interpretation of the content of the contacts with several of its current and potential brokers, when these are perfectly legal vertical relationships, which is why the fact that specific references to prices are made in the contracts with brokers provided is not an indication of any type of horizontal collusion.</w:t>
      </w:r>
    </w:p>
    <w:p>
      <w:r>
        <w:t>GUERIN firmly denies having participated in and executed a price-fixing agreement for vehicle rentals in Barcelona during the year 2011. It adds that it has provided documentation demonstrating that the prices actually applied in the rental market in Barcelona during the year 2011 do not coincide with the prices of the competition that should be explained by the existence of any agreement. Therefore, it claims a violation of its rights as it considers that the DI maintains the accusation against this company of restrictive conduct without any evidence and without evaluating the allegations presented, refuting such accusation with documentation that demonstrates that in no way were the supposedly fixed prices applied in a meeting on February 1, 2011, but rather that an absolutely autonomous and very aggressive pricing policy was followed, with differences exceeding even 50% compared to what was supposedly agreed.</w:t>
      </w:r>
    </w:p>
    <w:p>
      <w:r>
        <w:t>GUERIN believes that its continued behavior in the market should be understood in any case as an effective and clear public distancing (since February 2011) from what was supposedly agreed, as it neither responded to emails, nor attended meetings with cartel members, nor modified its traditionally low pricing policy. It criticizes that the CNC resorts to the pretext that confidential documents (for third parties) cannot be evaluated by this authority to relieve the parties of responsibility.</w:t>
      </w:r>
    </w:p>
    <w:p>
      <w:r>
        <w:t>NEW CARS COSTA DEL SOL claims that the DI would have incurred in an improper inversion of the presumption of innocence, altering the burden of proof and assuming that this company's actions are anticompetitive. On the contrary, the company denies having participated in the alleged infringement and explains that it attended the meeting on April 2, 2009, as a member of AESVA and when summoned by it, and in no case for the purposes attributed to it. It states that its intention was to be informed about the situation of the sector as a consequence of the serious incidents that occurred at its facilities during the year 2008. Specifically, it points out that it was accused of setting prices much lower than those of other rent a cars, as a consequence of the crisis, and therefore suffered altercations. It argues that it was after this meeting that the large companies in the sector, with significant market shares, met privately to agree on the prices for the season (para. 253 PR). It emphasizes that there is no direct evidence that allows deducing that it participated in all the meetings and in the price-fixing agreements. It adds that any supposed participation is given through handwritten notes from attendees, or through the sending of emails that AECA sent indiscriminately to any company. It defends that it has always acted individually regarding the determination of its prices.</w:t>
      </w:r>
    </w:p>
    <w:p>
      <w:r>
        <w:t>AURIGACROWN CAR HIRE, S.L., which was established on January 25, 2006, claims that the facts attributed in the PR are prior to that date, so it cannot be affected. It also explains that it was in voluntary bankruptcy in October 2009 and in liquidation in January 2012, so any action contrary to competition law would have been prevented by the Bankruptcy Administration. It also claims that while it may seem that there were meetings of various entrepreneurs dedicated to the rent a car sector, it does not appear that the purpose was a real price agreement among them. It acknowledges that in various informal conversations among members of the rent a car companies Association, some companies may have been guided regarding prices, but in no case was an agreement formalized as the one being denounced.</w:t>
      </w:r>
    </w:p>
    <w:p>
      <w:r>
        <w:t>ALQUILER DE COCHES VICTORIA claims that the DI has not proven its participation in the cartel, as it only attended one meeting held in Valencia on February 1, 2011, to which they were invited by one of the companies involved in the case to discuss logistical issues in the area of Barcelona Airport, focused on cost reduction. At no time did they attend that meeting with the intention of agreeing on prices or any other measure, nor were they aware of the existence of a cartel since they had not been involved in any of the emails or in the meetings that had been held up to that point. It emphasizes that it did not adopt the agreements from the only meeting it attended. ALQUILER DE COCHES VICTORIA, S.L. denies being responsible for an illicit act as there is no evidence of it except for indirect references in notes from third parties.</w:t>
      </w:r>
    </w:p>
    <w:p>
      <w:r>
        <w:t>RECORD-GO claims that it did not participate nor is its participation in the infringement charged for the period from May 27, 2005, until at least October 2011 (para. 387 PCH) proven, as the DI asserts. In particular, it defends that there is no evidence proving that it participated in the conduct recorded in the PCH during the period between December 28, 2006, and October 26, 2008, nor after June 28, 2011, which should be considered as the end date of the alleged infringement. Specifically, it states that there is not a single piece of evidence of a meeting or information exchange in 2007, and regarding 2008, it criticizes that the DI bases its accusation on emails forwarded by some.</w:t>
      </w:r>
    </w:p>
    <w:p>
      <w:r>
        <w:rPr>
          <w:b/>
        </w:rPr>
        <w:t>[Pages 136–138]</w:t>
      </w:r>
    </w:p>
    <w:p>
      <w:r>
        <w:t>brokers, who are not charged in this case and in another exchange of emails of a bilateral nature with the company AURIGACROWN regarding the commercial relationship that exists with it and unrelated to the practices under investigation. DICKMANNS RENT A CAR, S.L. denies having been part of a possible cartel, adopting and implementing price-fixing agreements during the period from January 13, 2011, to October 2011; rather, what can be deduced from the file is that it has never belonged to the influence group of the five major companies, AURIGA-CROWN, EUROPA (NOW GOLDCAR), SOLMAR, RECORD, AND CENTAURO, which are the ones that have directed and taken care of maintaining compliance with the agreements. It considers that in the account of the proven facts, it cannot be credibly established that DICKMANNS agreed with the major companies in the sector on artificially maintained price rates during 2011, but rather that it was just one of many companies in the sector, with no appreciable influence in the market, that decided its behavior independently, without the necessary entity to produce those effects in the market. It points out that the only thing in the file is some note indicating that perhaps someone from DICKMANNS may have been at two meetings in February and March 2011, without any evidence that this entity adopted the application of any pre-established rate by the pressure group of the major companies in the sector. CARGEST, S.L. denies its participation in the cartel and explains that during its duration it was in bankruptcy proceedings. On one hand, it points out that it does not appear in the leniency application submitted by SOLMAR and that the DI did not inspect this company. CARGEST has not been and is not a member of the association, and therefore cannot be charged or attributed any of its actions. From the documentation in the file, especially the email distribution lists, CARGEST is not included or referenced in any of the meetings or communications related to price-fixing. It refutes the charge made against CARGEST based on its attendance at a single meeting on April 2, 2009. In this regard, it explains that it was not invited to the meeting and that Mr. [Conf.] attended in his capacity as a member of AESVA, not on behalf of CARGEST, and in any case left the meeting due to serious disagreements with the attendees (Folio 8580). Subsequently, CARGEST was not informed of the agreements or their follow-up, and moreover applied prices clearly unrelated to the agreements (documentary evidence provided), because it is not a member of the cartel. It firmly denies its participation in the cartel meetings despite the confusion in the PR. DRIVALIA defends that it has not participated in any type of agreement with its competitors that could fall under the prohibition of Article 1 of the LDC. It points out that it is being charged with events that occurred prior to the start of the company's operations in April 2011, in which a current employee of the company, Mr. [Conf.] (previously an employee of SOLMAR), incidentally appears, acting at all times in a personal capacity and not as a representative of DRIVALIA, which is why he does not appear in any of the numerous emails or reports following the meeting of February 16, 2011. There is also no element that allows the DI to prove that DRIVALIA participated in any type of anticompetitive agreement after the start of its commercial activity, as this company does not appear in any email, meeting, or circular supposedly exchanged among other companies involved in this procedure, arguing that there was fierce competition in the market. It maintains that its pricing behavior from the date of the start of its commercial activity was not conditioned in any way by any type of agreement from other companies, as demonstrated by the documentation provided. On the other hand, regarding the concept of "company," it is not possible to consider DRIVALIA as a company for the purposes of applying Article 1 LDC during, at least, the period from the date of its incorporation until April 4, 2011, a period during which the events occurred (emails exchanged between Mr. [Conf.] and AURIGACROWN and alleged attendance at the meeting of February 16) that would supposedly determine DRIVALIA's commission of an infringement of Article 1 of the LDC. DRIVALIA agrees with BARDÓN AND RUFO in alleging that they never received emails warning that their prices were lower than those supposedly agreed upon and that therefore they would be "deviating" from the supposed agreed conduct. BARDÓN AND RUFO deny having participated in price-fixing agreements and state that they established their prices solely based on market analysis, as evidenced by the information they provide about the applied rates. They argue that in most cases their prices are lower than those supposedly agreed upon as a minimum price and in some cases much higher due to excess demand. They reject that any type of information exchange between companies in the same sector should be considered a practice contrary to the norm, although they reiterate that they have not received any information. The bankruptcy liquidator of AURIGACROWN CAR HIRE claims that while it may seem that there were meetings of various entrepreneurs dedicated to the car rental sector, it does not appear that the purpose was a real price agreement among them. He acknowledges that in various informal conversations among members of the car rental companies' Association, some companies may have been guided regarding prices, but in no case was an agreement formalized as the one charged. For its part, GOLDCAR claims that its charge in the PR, in addition to being different from that contained in the PCH, is erroneous, as it seems to point to the same duration of conduct in different geographical areas. AVIS claims that the DI charges it with an infringement of Article 1 of the LDC based on a single document: an internal summary prepared by GOLDCAR regarding a meeting on March 30, 2011, to which, supposedly, an employee of AVIS attended, and which in its opinion is a document that does not constitute any direct evidence. According to AVIS, this document raises doubts about its evidentiary value and refers to the judgment of the General Court of March 15, 2000, case T-25/95, Cimenteries CBR/Commission, which establishes that in order to substantiate the charge against a company based on a single document, its evidentiary value must be of the highest level, so that it leaves no room for doubt about the content contained therein. Additionally, the company explains that the employee, station manager of the AVIS office at Málaga airport, who attended the meeting that is charged was by no means a senior executive of the company and does not have the capacity to bind AVIS in any agreements that would establish commercial conditions such as the price of vehicle rentals, because they are imposed by another company of the Group located in the United Kingdom. In any case, even if AVIS had sufficiently known the content of the agreements, it would have been entirely useless, as AVIS targets a different category of customers that are not comparable to those of low-cost companies and, consequently, such information would be entirely irrelevant. It also refers to the recent Judgment of the AN of January 25, 2013 (File S/0226/10 Road Bids), which considers insufficient the fact that a company is cited as attending a meeting for the CNC to be able to charge it with participation in an agreement contrary to Article 1 of the LDC, regardless of whether the specific company has publicly distanced itself from what was agreed at the meeting or not. It believes that the assertion of the DI that AVIS did not publicly indicate its intention to end the cartel is entirely unreasonable and unfounded, because at no time could any of the participating companies in it think that AVIS had entered into the agreement, so there was no need for any public distancing of any kind (citing, among others, the judgment of the General Court of May 14, 1998, case T-334/94 Sarrió SA v. Commission). It states that there are, however, numerous pieces of evidence in the file that demonstrate not only that AVIS was not part of the investigated cartel, but also that the other companies did not perceive AVIS as a potential member of it, and in this sense, it criticizes that the DI has refused to</w:t>
      </w:r>
    </w:p>
    <w:p>
      <w:r>
        <w:rPr>
          <w:b/>
        </w:rPr>
        <w:t>[Pages 139–141]</w:t>
      </w:r>
    </w:p>
    <w:p>
      <w:r>
        <w:t>S/0226/10, Licitaciones Carreteras).</w:t>
      </w:r>
    </w:p>
    <w:p>
      <w:r>
        <w:t>2.- Sobre la duración de la infracción</w:t>
        <w:br/>
        <w:t>El Consejo considera que la duración de la infracción debe ser determinada a partir de la primera reunión acreditada del cártel, que tuvo lugar el 27 de mayo de 2005, hasta la fecha de finalización del ilícito fijada en el 26 de octubre de 2011. Por lo tanto, la duración total de la infracción es de 6 años y 5 meses.</w:t>
      </w:r>
    </w:p>
    <w:p>
      <w:r>
        <w:t>3.- Sobre la naturaleza de la infracción</w:t>
        <w:br/>
        <w:t>El Consejo considera que la conducta de las empresas imputadas se encuadra en el artículo 1 de la LDC, que prohíbe los acuerdos, decisiones y prácticas concertadas que tengan por objeto o efecto restringir la competencia en el mercado. La naturaleza de la infracción es grave, dado que afecta a un sector económico relevante y tiene un impacto directo en los consumidores.</w:t>
      </w:r>
    </w:p>
    <w:p>
      <w:r>
        <w:t>4.- Sobre las circunstancias atenuantes y agravantes</w:t>
        <w:br/>
        <w:t>El Consejo ha evaluado las circunstancias atenuantes y agravantes en relación con las empresas imputadas. Se ha tenido en cuenta la cooperación de algunas de ellas con la investigación, así como su comportamiento en el mercado tras la finalización de la infracción. Sin embargo, también se han considerado las circunstancias agravantes, como la duración de la infracción y el impacto en la competencia.</w:t>
      </w:r>
    </w:p>
    <w:p>
      <w:r>
        <w:t>5.- Conclusión</w:t>
        <w:br/>
        <w:t>En base a lo anterior, el Consejo concluye que las empresas imputadas han incurrido en una infracción del artículo 1 de la LDC y que la duración de la misma es de 6 años y 5 meses. Se propone la imposición de sanciones a las empresas implicadas, teniendo en cuenta las circunstancias atenuantes y agravantes evaluadas.</w:t>
      </w:r>
    </w:p>
    <w:p>
      <w:r>
        <w:rPr>
          <w:b/>
        </w:rPr>
        <w:t>[Pages 142–144]</w:t>
      </w:r>
    </w:p>
    <w:p>
      <w:r>
        <w:t>S/0303/10, Sanitation Distributors, in which the Council of the CNC refers, among others, to the CJEU ruling of January 7, 2004 (joined cases C-204/00 P, C-205/00 P, C-211/00 P, C-213/00 P, C-217/00 P and C-219/00 P, Aalborg judgment), stating the following: “(...) the tacit approval of an illegal initiative without publicly distancing oneself from its content or reporting it to the administrative authorities has the effect of encouraging the continuation of the infringement and risks its discovery. This complicity constitutes a passive way of participating in the infringement that can therefore entail the company's liability within the framework of a single agreement.”</w:t>
      </w:r>
    </w:p>
    <w:p>
      <w:r>
        <w:t>The various allegations made by the defendants regarding the accreditation of the facts and their specific participation in the alleged infringement are analyzed below, focusing first on those related to the anticompetitive content of the cartel meetings.</w:t>
      </w:r>
    </w:p>
    <w:p>
      <w:r>
        <w:t>2.- Assessment of the allegations regarding the content of the cartel meetings</w:t>
      </w:r>
    </w:p>
    <w:p>
      <w:r>
        <w:t>Several defendants have claimed that the content of the cartel meetings in which their participation is accredited was not anticompetitive, as well as that they attended these meetings convened by their association in good faith and without prior knowledge that they aimed to adopt illegal agreements.</w:t>
      </w:r>
    </w:p>
    <w:p>
      <w:r>
        <w:t>The Council must reject this allegation as unfounded and contrary to the existing evidence in the file. In the individual assessment of the allegations regarding the accreditation of each company's participation in the cartel infringement made in the following sections, the anticompetitive content of the cartel meetings can be clearly observed. It suffices to cite, by way of example, that in the meeting of April 2, 2009, in which the defendants making this allegation participated along with others, according to the internal report prepared by GOLDCAR from that meeting (gathered in its inspection), the following was discussed (para. 192 PCH):</w:t>
      </w:r>
    </w:p>
    <w:p>
      <w:r>
        <w:t>“(...) THE START HAS BEEN TENSE AS (AESVA) INSISTED THAT ITS MEMBERS WANT THESE COMPLAINTS TO BE FILED BECAUSE THEY HAVE ALREADY SPENT A LOT OF MONEY ON THE STUDY THEY HAVE DONE PREVIOUSLY AND EVEN TOLD US THAT IT CAN HELP US UNIFY PRICES AND THEIR LAWYER ATTESTS THAT WITH THE EXCUSE OF THE COMPLAINT WE CAN REACH AN AGREEMENT AND THEN WE WOULD NOT HAVE PROBLEMS WITH THE COMPETITION TRIBUNAL FOR REACHING AN AGREEMENT (WHICH WE ALL KNOW WE SHOULD NOT DO).</w:t>
      </w:r>
    </w:p>
    <w:p>
      <w:r>
        <w:t>(...) THE AGREEMENT IS FOR LOW SEASON, THAT IS FROM 1-11-09 TO 15-3-10 (...), WITH THE EXCEPTION THAT AT CHRISTMAS FROM 18.12.09 TO 04-01-10 IT WILL BE 20% MORE EXPENSIVE, (...). IT IS UNDERSTOOD THAT THE PRICES ARE RETAIL PRICES, THAT IS, EACH SUPPLIER IS RESPONSIBLE FOR NOT DELIVERING ANY VEHICLE SOLD TO THE PUBLIC BELOW THESE PRICES. THESE PRICES WILL BE PUT UP FOR SALE ON ALL WEBS BY MAY 1, 2009 AT THE LATEST, SO NECESSARY ARRANGEMENTS MUST BE MADE IN ADVANCE SO THAT BROKERS CAN SELL IN THESE QUANTITIES BY THIS DATE.</w:t>
      </w:r>
    </w:p>
    <w:p>
      <w:r>
        <w:t>REGARDING THE MEDIUM SEASON, IT IS AGREED 105 AND 140 FROM 16-04-09 (...) UNTIL 30-10-09. NO OTHER PRICES FOR SUMMER ARE AGREED BECAUSE IT IS DECIDED THAT IT IS NOT NECESSARY SINCE EACH ONE WILL RAISE THEM AT THEIR DISCRETION AS THEY WERE ALL AWARE THAT IN JULY, AUGUST, AND SEPTEMBER THERE WILL BE NO CARS AND NO AGREEMENT IS NECESSARY. (...)</w:t>
      </w:r>
    </w:p>
    <w:p>
      <w:r>
        <w:t>THESE TWO PREVIOUS AGREEMENTS ARE ONLY FOR ANDALUSIA AND THE PRESIDENT (AECA) WILL MONITOR THAT THIS IS COMPLIED WITH TO WHOM WE MUST REPORT ANY INCIDENT WE SEE AND HE WILL CALL THE OFFENDER TO ORDER OR TAKE THE MEASURES HE DEEMS APPROPRIATE.”</w:t>
      </w:r>
    </w:p>
    <w:p>
      <w:r>
        <w:t>This document not only shows the anticompetitive content of the meeting but also that the companies were aware of the illegality of what was agreed. An anticompetitive intent is also evident in other pieces of evidence reproduced in the Established Facts of this Resolution. Thus, for example, in the email dated September 15, 2009, from “ACAVA (rentacares@gmail.com),” in addition to confirming the unanimous will of the participating entities in the cartel to move forward with it, measures are established to avoid, on the one hand, possible non-compliance and, on the other, to keep what was discussed by the cartel hidden, stating the following (para. 277 PCH):</w:t>
      </w:r>
    </w:p>
    <w:p>
      <w:r>
        <w:t>“Hello. Thank you to everyone who attended the meeting today. As you can see, the situation is very delicate and the level of trust is practically zero among us, although we must also positively assess a very important fact, which is the unanimous will of everyone to move forward with this.</w:t>
      </w:r>
    </w:p>
    <w:p>
      <w:r>
        <w:t>(...)</w:t>
      </w:r>
    </w:p>
    <w:p>
      <w:r>
        <w:t>For any incident, I am sending you a list of email addresses, so that the issue can be directly sent to the person committing it, with a BLIND COPY to the others. I believe the best thing is to create a group with these addresses to prevent anyone from being missed. REMEMBER, "ALWAYS SEND TO THE 'OFFENDER' AND TO THE OTHERS AS BLIND RECIPIENTS" (...).”</w:t>
      </w:r>
    </w:p>
    <w:p>
      <w:r>
        <w:t>Therefore, it cannot be maintained that in the meetings accredited in the file only the concerns of the sector were expressed, but rather that price-fixing agreements were reached, with the participating companies being fully aware of their illegality, as they proposed a system to avoid the oversight of the Competition Authority and designed a mechanism to monitor the execution of the agreements adopted by the cartel, focused on the President of AECA, as confirmed in the email sent by him after the aforementioned meeting of April 2, 2009 (gathered in the inspection of AECA and FLORENCIO BARRERA and reproduced in para. 250 PCH):</w:t>
      </w:r>
    </w:p>
    <w:p>
      <w:r>
        <w:t>“(...) this is the email I have created for what we want user: rentacares@gmail.com password: (...)</w:t>
      </w:r>
    </w:p>
    <w:p>
      <w:r>
        <w:t>With reference to what was discussed today, I summarize:</w:t>
      </w:r>
    </w:p>
    <w:p>
      <w:r>
        <w:t>Medium season: surcharge: €105.00 small, €140.00 medium Start 16/04/09 Validity: from 16/04/09 to 31/10/09. viewing date: 01/05/2009 Low season: surcharge: €100.00 small, €130.00 medium Start: 01/11/09 to 15/03/09 Christmas: Surcharge: (20% low season) €120.00 small, €156.00 medium Start: 18/12/09 to 04/01/2010.”</w:t>
      </w:r>
    </w:p>
    <w:p>
      <w:r>
        <w:t>Contrary to what has also been alleged by some companies, the accusation made by the DI in this file is not based on the company's membership in an Association or its Board of Directors, but on the participation, adoption, and implementation of price-fixing agreements and other commercial conditions for the provision of short-term car rental services. This is not incompatible with the established fact that to achieve this anticompetitive end, the companies have made use of the material and human resources provided by the two aforementioned associations, which have convened, organized, and supported the meetings in which agreements were concluded or</w:t>
      </w:r>
    </w:p>
    <w:p>
      <w:r>
        <w:rPr>
          <w:b/>
        </w:rPr>
        <w:t>[Pages 145–147]</w:t>
      </w:r>
    </w:p>
    <w:p>
      <w:r>
        <w:t>verifying the implementation of anticompetitive agreements, and to which companies that did not belong to the association but participated in these practices also attended, as well as exercising a monitoring role of the cartel, which is why these associations have also been charged.</w:t>
      </w:r>
    </w:p>
    <w:p>
      <w:r>
        <w:t>The fact that in the cartel meetings convened by the associations or in which they participated, reaching anticompetitive agreements, topics that do not affect competition were also addressed, does not prevent the conclusion of the infringement charged in this file. This has been established by this Council in previous files, where the adoption of agreements among competitors within the meetings of an association was evidenced, as for example, in its Resolution of June 24, 2011, Expte. S/0185/09, Fluid Pumps: “The fact that other topics unrelated to the described purpose were discussed in the meetings and that do not have the capacity to hinder competition does not prevent the conclusion of the existence of an infringement of Article 1 of the LDC and 101 of the TFEU.</w:t>
      </w:r>
    </w:p>
    <w:p>
      <w:r>
        <w:t>Nor does the fact that not all meetings addressed commercially sensitive matters. It is sufficient that within the framework of their meetings and contacts there is a series of actions that identify with that unit of purpose capable of distorting competition.” Doctrine confirmed by the National Court in judgments of February 5, 2013 (appeal 378/2011), April 13, 2013 (appeal 395/2011), and May 31, 2013 (appeal 471/2011).</w:t>
      </w:r>
    </w:p>
    <w:p>
      <w:r>
        <w:t>3.- Assessment of the allegations of AECA and AESCA</w:t>
      </w:r>
    </w:p>
    <w:p>
      <w:r>
        <w:t>In response to the allegations made by AECA, the Council agrees with the DI that in the PCH (paras. 179-188) it has been established that it was the President of AECA who specifically created an email account named “acava (rentacares@gmail.com)”, for the monitoring and communication of cartel members, sending an email through the aforementioned account on April 3, 2009, to all who had participated in the meeting of April 2, 2009, with the subject “Email for incidents,” which is partially reproduced below (para. 179 PCH):</w:t>
      </w:r>
    </w:p>
    <w:p>
      <w:r>
        <w:t>“As I promised you, I am sending you an email from an account that we have created specifically for you to send me any incidents you observe, related to what was discussed yesterday. From this account, we will also keep you informed of any news or incidents that occur (…)”.</w:t>
      </w:r>
    </w:p>
    <w:p>
      <w:r>
        <w:t>This message and, in general, those sent by the President of AECA for monitoring the cartel from “acava (rentacares@gmail.com),” were sent with a blind copy to the cartel participants, as evidenced by the fact that although the recipient only appears as “acava,” they have been found as received in the inspections of RECORD, GOLDCAR, or NIZA. At some point, there was also an attempt to conceal the content of the agreements in the texts of the emails sent, using the expression “articles,” referring to the minimum required retail price. Thus, for example, the “incident” communicated on April 21, 2009, by the President of AECA through “ACAVA,” with a blind copy to the cartel participants, warned about the existence of some prices below the agreed amount when the period was longer than 7 days, reproduced in para. 181 of the PCH, where the president says “(…) I would like to use this email as little as possible and not to be a nuisance every day, since if that is the case, we will get used to it and we will completely ignore them. (…)”.</w:t>
      </w:r>
    </w:p>
    <w:p>
      <w:r>
        <w:t>The use of this email account was continuous and widespread, with some of the emails sent through this account transcribed in the PCH (for example, paras. 182-186 PCH), such as the one sent on September 15, 2009, which expressly reflects the unanimous will of all cartel participants to move forward with it, and it reiterated that any incident regarding compliance with the adopted agreements would be sent with a blind copy to the others. It is also reproduced in para. 186 PCH an email in which the President of the Association concluded by stating: “REMEMBER, 'ALWAYS SEND TO THE 'OFFENDER' AND TO THE OTHERS AS BLIND RECIPIENTS”.</w:t>
      </w:r>
    </w:p>
    <w:p>
      <w:r>
        <w:t>The Council, along with the DI, considers that these precautions demonstrate the clear knowledge that the cartel participants had of the illegality of the conduct and the measures taken to avoid being discovered, both through the operation of the aforementioned email address as a communication tool for the entities participating in the cartel, and the functions assumed by the President of AECA, acting as an intermediary between the companies participating in the cartel, communicating possible incidents regarding the punctual non-compliance with the agreements adopted by the cartel and to ensure the agreement among those companies (para. 188), as reflected, for example, in the internal email from GOLDCAR reproduced in para. 187 PCH:</w:t>
      </w:r>
    </w:p>
    <w:p>
      <w:r>
        <w:t>“(…) Yesterday the president (President of AECA) sent me a message and told me that he had personally spoken with (AURIGA) and (RECORD) and that they were joining the agreement we made. I think these are good news, but we must remain vigilant. If we detect any incident, let me know so I can discuss it with (president of AECA) and he will act as an intermediary (as we agreed in the meeting) (…)”.</w:t>
      </w:r>
    </w:p>
    <w:p>
      <w:r>
        <w:t>Regarding the allegations of AESVA denying its participation in the charged cartel infringement, the Council agrees with the DI that, although there is no record in the file of the sending or forwarding by that Association of any email, the evidentiary elements in the file establish its participation in at least 7 cartel meetings, from the one held on April 2, 2009, coinciding with the call for the first of these meetings by AESVA and AECA, to the last one on March 30, 2011, precisely in AESVA:</w:t>
      </w:r>
    </w:p>
    <w:p>
      <w:r>
        <w:t>1. Meeting of April 2, 2009, in Málaga, at the Parador de Golf, between RECORD, AURIGACROWN, SOLMAR, CENTAURO, GOLDCAR, BARDÓN AND RUFO, HELLE, NEW CARS, NIZA, PRIMA, CARGEST (a member of AESVA as well) and the associations AESVA and AECA, referring to it as the “Economic Observatory of Rent a Car”.</w:t>
      </w:r>
    </w:p>
    <w:p>
      <w:r>
        <w:t>2. Meeting of May 7, 2009, in Málaga, at the Parador del Golf, of the so-called “Economic Observatory of Rent-a-Car,” between the companies RECORD-GO, AURIGACROWN, SOLMAR, CENTAURO, GOLDCAR, BARDÓN AND RUFO, HELLE, NEW CARS, NIZA, PRIMA and the associations AESVA and AECA.</w:t>
      </w:r>
    </w:p>
    <w:p>
      <w:r>
        <w:t>3. Meeting of July 29, 2009, between the companies SOLMAR, CENTAURO, NEW CARS, HELLE, BARDÓN AND RUFO, NIZA, GOLDCAR, PRIMA and the associations AECA and AESVA.</w:t>
      </w:r>
    </w:p>
    <w:p>
      <w:r>
        <w:t>4. Meeting of December 16, 2010, of the so-called “Economic Observatory of Rent-a-Car,” at the Parador del Golf in Málaga, in which the Associations AECA and AESVA and the companies CENTAURO, NEW CARS, BARDON AND RUFO, AURIGACROWN, AUTOMOTIVE, RECORD and HELLE participated.</w:t>
      </w:r>
    </w:p>
    <w:p>
      <w:r>
        <w:t>5. On January 11, 2011, AECA, AESVA and the companies RECORD-GO, AURIGACROWN, BARDÓN AND RUFO, CENTAURO, HELLE, NEW CARS, NIZA, AUTOMOTIVE and GOLDCAR met at the Hotel Cervantes in Torremolinos.</w:t>
      </w:r>
    </w:p>
    <w:p>
      <w:r>
        <w:t>6. Meeting on March 16, 2011, at the Parador de Puerto Lumbreras (Murcia) between the companies HELLE, RECORD-GO, CENTAURO, NEW CARS, AURIGACROWN, AUTOMOTIVE, DICKMANNS, BARDON AND RUFO, GOLDCAR and the Associations AECA and AESVA.</w:t>
      </w:r>
    </w:p>
    <w:p>
      <w:r>
        <w:t>7. Meeting on March 30, 2011, in AESVA between AECA, AESVA (the President of AESVA is also the owner of PRIMA) and the companies RECORD-GO, BARDÓN AND RUFO, CENTAURO, NEW CARS, AVIS, GOLDCAR and “OTHER COMPANIES - A dozen representatives from various companies”.</w:t>
      </w:r>
    </w:p>
    <w:p>
      <w:r>
        <w:t>Not only did it convene and participate in these cartel meetings, but in the one held on April 2, 2009, AESVA had a very prominent role encouraging the participating companies to reach agreements to unify prices,</w:t>
      </w:r>
    </w:p>
    <w:p>
      <w:r>
        <w:rPr>
          <w:b/>
        </w:rPr>
        <w:t>[Pages 148–150]</w:t>
      </w:r>
    </w:p>
    <w:p>
      <w:r>
        <w:t>expressly referring to the Competition Defense Tribunal, although it is also indicated that everyone knows that such agreements should not be adopted, as seen in the internal report prepared by GOLDCAR from that meeting and reproduced in para. 192 PCH.</w:t>
      </w:r>
    </w:p>
    <w:p>
      <w:r>
        <w:t>Participation confirmed by BARDON and RUFO, as it is claimed that they participated in the meetings called "Rent a Car Observatory," which were convened at the initiative of AECA and AESVA, given their status as members of AESVA and its Board of Directors, and to which all members of these Associations who are not charged were invited. The anticompetitive nature of these meetings is evidenced in the call for the meeting on December 16, 2010 (No. 4), made by the President of AECA: "with executives from some rental companies, to discuss rates and the possibility of agreeing on minimum prices, even knowing the illegal nature of such meetings."</w:t>
      </w:r>
    </w:p>
    <w:p>
      <w:r>
        <w:t>In short, the Council fully considers the participation of AECA and AESVA in the alleged cartel to be established, without the fact that the cartelized companies are a minority part of their associates constituting an argument that could undermine the existing evidence of their participation in such infringement. Furthermore, the DI does not charge these associations with participating in the cartel on behalf of all their associated companies, as such representation is not evidenced. In this regard, it is not recorded in the file that the calls for the meetings in which these associations participated adopted the formalities required by the regulations to hold an ordinary or extraordinary meeting of an association, since these meetings were outside the legal activity of these associations. Moreover, as already indicated, AECA specifically created an email account to facilitate communication among the entities participating in the cartel, convening at least, according to the information gathered in the inspections, the meetings of May 7, 2009, July 29, 2009, and September 15, 2009 (see para. 186 PR).</w:t>
      </w:r>
    </w:p>
    <w:p>
      <w:r>
        <w:t>The attribution of this responsibility to AECA and AESVA does not violate the principle of non bis in idem, because they are charged for an autonomous and differentiated conduct from that of the associated companies participating in the cartel. A conduct that can be qualified as organization and oversight of the execution of the infringement, and that shares with the conduct displayed by the cartelized companies the common anticompetitive objective of restricting competition in prices and other commercial conditions in the short-term vehicle rental market, being for this reason that they can be considered co-authors along with the charged companies – whether associated or not in them – of the cartel established in the file. In this sense, this Council has pronounced in previous Resolutions such as that of July 28, 2010, Expte. S/0091/08, Vinos Finos de Jerez; of March 2, 2011, Expte. S/0086/08 Peluquería Profesional; of May 13, 2011, Expte. S/0159/09 UNESA AND ASSOCIATES; of June 24, 2011, Expte. S/0185/09 Fluid Pumps; and of July 30, 2012, Expte. S/0256/10 Periodic Gas Inspections. A doctrine of the CNC that follows the practice of the European Commission and community jurisprudence in cases where an Association constitutes the framework in which a cartel is created or designed or contributes decisively and actively to its formation or execution (CJEU ruling of November 16, 2000, Case C-298/98, P. Finnboard/Commission). Therefore, in cases like these of participation of associations in the cartel along with companies, where the associative entity plays its own role in it, the attribution of responsibility to the associations and to the companies is a consequence of a correct distribution of responsibilities according to the accredited conduct of each one. In short, just as responsibility is attributed to each company for its participation in the cartel, AECA and AESVA, with their own legal personality, must answer for their own acts committed regarding their participation in the cartel. While both AESVA and AECA organized and convened cartel meetings facilitating the adoption of agreements, the Council agrees with the DI on the particularly relevant role played by AECA, enabling an adequate infrastructure for monitoring the execution of the cartel through the creation of an email account and the establishment of a list of recipients to whom the emails used to detect and correct breaches of the cartel agreements should be sent.</w:t>
      </w:r>
    </w:p>
    <w:p>
      <w:r>
        <w:t>4.- Assessment of the allegations of PRIMA</w:t>
      </w:r>
    </w:p>
    <w:p>
      <w:r>
        <w:t>The DI considers that PRIMA RENT A CAR, S.L. is responsible for the price-fixing agreements and commercial conditions in the Autonomous Community of Andalusia, for the period from April 2, 2009, to October 2011.</w:t>
      </w:r>
    </w:p>
    <w:p>
      <w:r>
        <w:t>The company considers that its participation in such agreements is not evidenced, as the accredited participation of its sole administrator in several of the cartel meetings would have been in her capacity as President of AESVA since 2009, and not as the legal representative of PRIMA (See Annex I).</w:t>
      </w:r>
    </w:p>
    <w:p>
      <w:r>
        <w:t>In the PCH, the presence and participation of this executive in the meetings of: April 2, 2009 (para. 192, 249); July 29, 2009 (para. 265 and 266); January 11, 2011 (para. 298); January 16, 2011 (para. 302); February 16, 2011 (para. 309); and March 30, 2011 (para. 317) is accredited.</w:t>
      </w:r>
    </w:p>
    <w:p>
      <w:r>
        <w:t>Considering that PRIMA engages in the short-term vehicle rental activity in the province of Málaga, and that certain interventions of its executive in the cited meetings are more attributable to the interest of the company than to the role of coordinator and overseer that the Association plays in the cartel, the Council considers the participation in the cartel attributed to it by the DI to be established. Thus, in the meeting of January 11, 2011, she states that “(...) we should not get nervous and that if we all raise our prices, Advantage will end up raising theirs too because we all want to sell at higher prices,” or in the meeting of March 30, 2011, where she expresses “unfortunately they have no other weapon than to annoy and make it difficult for the companies that do not comply with the agreement, which are leading the sector to ruin.”</w:t>
      </w:r>
    </w:p>
    <w:p>
      <w:r>
        <w:t>5.- Assessment of the allegations of GUERIN</w:t>
      </w:r>
    </w:p>
    <w:p>
      <w:r>
        <w:t>The DI considers it established that GUERIN RENT A CAR, S.L. has participated in the price-fixing agreement in the Autonomous Community of Catalonia that is part of the investigated cartel, for the period from January to October 2011.</w:t>
      </w:r>
    </w:p>
    <w:p>
      <w:r>
        <w:t>According to the information in the PCH, GUERIN RENT A CAR, S.L. is a car rental company established in 2002, with 66% of its shares belonging to GLOBALIA AUTOMÓVILES, S.L and the remaining 34% to individuals. After various capital increases and transfers of shares in December 2008, GLOBALIA CORPORACIÓN EMPRESARIAL, S.A. owned 50% of GUERIN. On June 17, 2009, IBERICAR SOCIEDAD IBÉRICA DEL AUTOMÓVIL, S.A. acquired the other 50% of GUERIN, and on June 16, 2011, the rest of the shares that until that moment were owned by GLOBALIA CORPORACIÓN EMPRESARIAL, S.A., so from this date it is 100% owned by IBERICAR SOCIEDAD IBÉRICA DEL AUTOMÓVIL, S.A. This company is engaged in the rental of vehicles without a driver, whose territorial scope covers Spanish territory, Gibraltar, Portugal, Andorra, and France, using the commercial brand “pepecar.com” and providing this service both with its own vehicles and with vehicles not owned but in agreement with other operators (para. 132-133 PCH).</w:t>
      </w:r>
    </w:p>
    <w:p>
      <w:r>
        <w:t>Contrary to what GUERIN claims, the Council considers that the DI does not question or make a biased interpretation of the commercial relationships, of a vertical nature, that this company maintains or may maintain with brokers in the development of its activity. What is charged to GUERIN is participation in a cartel agreement, that is, among competitors, which aims to fix prices and other commercial conditions. And within the framework of this charged infringement, it is widely established that the cartelized competitors,</w:t>
      </w:r>
    </w:p>
    <w:p>
      <w:r>
        <w:rPr>
          <w:b/>
        </w:rPr>
        <w:t>[Pages 151–153]</w:t>
      </w:r>
    </w:p>
    <w:p>
      <w:r>
        <w:t>included GUERIN, conspired to set prices and other commercial conditions against the brokers, whose websites they monitored in order to ensure compliance with what was agreed and to signal, through the "incidents" system designed, the non-compliant colluding competitor so that they would adjust their conduct to what was agreed upon by the cartel (para. 176).</w:t>
      </w:r>
    </w:p>
    <w:p>
      <w:r>
        <w:t>Thus, it is established that GUERIN participated in the minimum price agreement for Barcelona, as on January 21, 2011, in some internal emails from GOLDCAR, it was discussed that it would be good to set a "minimum net price among Centauro, Pepecar, us, and maybe Victoria to thus 'ensure' that the price does not drop to the same level as the rest of the peninsula," with the Executive President of GOLDCAR offering to call VICTORIA. Regarding this agreement, it is relevant to highlight here that during the inspection carried out at GUERIN's headquarters, a folder titled "Current FITUR Brokers (NIZA, HERZT; HIPER; CENTAURO; OWNERS)" was found on the desk of the Director of New Business Channels—FITUR took place from January 19 to 23, 2011—which contained a document with the following note (para. 302 PCH):</w:t>
      </w:r>
    </w:p>
    <w:p>
      <w:r>
        <w:t>“- BCN market prices → Meeting to set minimums.</w:t>
        <w:br/>
        <w:t>PPCAR</w:t>
        <w:br/>
        <w:t>GOLDCAR</w:t>
        <w:br/>
        <w:t>VICTORIA</w:t>
        <w:br/>
        <w:t>RECORD</w:t>
        <w:br/>
        <w:t>CENTAURO</w:t>
        <w:br/>
        <w:t>SIXT.”</w:t>
      </w:r>
    </w:p>
    <w:p>
      <w:r>
        <w:t>It is also recorded in the file that on January 27, 2011, in an email from GUERIN to CENTAURO, following up on the aforementioned meeting held at FITUR with CENTAURO, the following was indicated (para. 304 PCH):</w:t>
      </w:r>
    </w:p>
    <w:p>
      <w:r>
        <w:t>“(…) 4. (…) and you will sit down with the different suppliers in Barcelona to set an average (minimum) market price.”</w:t>
      </w:r>
    </w:p>
    <w:p>
      <w:r>
        <w:t>It is relevant to note that the General Director of GUERIN, who was also a recipient of this email, subsequently reprimanded the Director of Procurement of GUERIN for writing the above (para. 305 PCH), from which the DI deduces that he was aware of its illegality, a conclusion that this Council shares.</w:t>
      </w:r>
    </w:p>
    <w:p>
      <w:r>
        <w:t>Also in relation to that minimum price agreement, it is established that GUERIN participated in the cartel meeting held on February 1, 2011, with representatives from CENTAURO, VICTORIA, and GOLDAR in Valencia, as evidenced in the internal email from GOLDCAR (obtained during the inspection of this company; see also Annex II regarding cartel meetings referencing this meeting) sent for the immediate application in Barcelona of the rates agreed upon in the meeting, the content of which is reproduced in para. 306 PCH, reproducing here a part:</w:t>
      </w:r>
    </w:p>
    <w:p>
      <w:r>
        <w:t>“(…)</w:t>
        <w:br/>
        <w:t>We talked about the situation in BCN. We all think that we should not lower prices so much and compete against each other. The business/client in BCN has nothing to do with the rest of the peninsula.</w:t>
        <w:br/>
        <w:t>(…)</w:t>
        <w:br/>
        <w:t>The next meeting will be in a month.</w:t>
        <w:br/>
        <w:t>We commit to also monitor the multinationals and if we see a drop in their prices, we would react.</w:t>
        <w:br/>
        <w:t>On our own websites, we will increase the nets by 15%.</w:t>
        <w:br/>
        <w:t>We have agreed on the following: (…)</w:t>
        <w:br/>
        <w:t>The Established Facts confirm that GUERIN did not always comply with this minimum price agreement for Barcelona (for example, para. 311 and 315), but they also prove their willingness to remain within the cartel. For example, on April 25, 2011, in an internal email from GUERIN, an Excel sheet titled “FITUR STATUS” was sent, which included in the cell “Points discussed in the meeting with CENTAURO” the following (para. 319-320 PCH):</w:t>
      </w:r>
    </w:p>
    <w:p>
      <w:r>
        <w:t>“They were offered to share the shuttle in Barcelona and Valencia. Meeting to set minimum prices among Ppcar, Goldcar, Victoria, Record, Centauro, and Sixt.”</w:t>
      </w:r>
    </w:p>
    <w:p>
      <w:r>
        <w:t>In short, the Council considers the accusation and responsibility proposed by the DI against GUERIN and its parent company to be established.</w:t>
      </w:r>
    </w:p>
    <w:p>
      <w:r>
        <w:t>6.- Assessment of the allegations of NEW CARS</w:t>
        <w:br/>
        <w:t>The DI considers NEW CARS responsible for the anticompetitive conduct described in section 5 of the PCH related to price-fixing agreements and other commercial conditions in the Autonomous Community of Andalusia for the period from April 2, 2009, until October 2011.</w:t>
      </w:r>
    </w:p>
    <w:p>
      <w:r>
        <w:t>According to the PCH (para. 135), NEW CARS COSTA DEL SOL, S.L. is a company whose corporate purpose includes, among other activities, the rental of cars with or without a driver, marketed under the brand “MARBESOL.” It is not part of any business group and is a member of AESVA.</w:t>
      </w:r>
    </w:p>
    <w:p>
      <w:r>
        <w:t>In response to the allegation of lack of evidence of its participation in the cartel, the Council agrees with the DI that the participation of NEW CARS in the price-fixing agreements and other commercial conditions attributed to it by the DI is sufficiently established, and in particular, its participation in the meetings held by the cartel is recorded (as evidenced in paras. 203 and 204 PR and Annex II), the anticompetitive content of which is also considered established according to the paragraphs of the PCH referenced below: April 2, 2009 (paras. 192, 249), July 29, 2009 (paras. 265-266 PCH), September 3, 2009, September 15, 2009, December 16, 2010 (para. 295 PCH), January 11, 2011 (para. 298), January 26, 2011 (para. 302 PCH), February 16, 2011 (para. 309), March 16, 2011 (para. 314), and March 30, 2011 (para. 317).</w:t>
      </w:r>
    </w:p>
    <w:p>
      <w:r>
        <w:t>In particular, regarding the allegation of lack of follow-up on the price agreements, it is relevant to emphasize that NEW CARS, on April 30, 2009 (i.e., one day after the cartel meeting held at the Parador de Golf in Málaga to set prices and other commercial conditions for Andalusia, para. 249 PCH), sent an email to the President of AECA, through “ACAVA,” warning him of low prices at some brokers (para. 258 PCH; also para. 279 at the end PCH). This does not mean that an absolute follow-up by this company of what was agreed upon by the cartel is established, as there is evidence that NEW CARS, like other companies in the cartel, made occasional breaches (para. 275, 308 PCH). However, from the aforementioned para. 275 PCH, it is also concluded that this company was “one of those who complain the most about low prices (…)”, despite which its willingness to remain in the cartel is established (paras. 281, 284 PCH). This last paragraph reproduces the email sent by the President of AECA through “ACAVA,” with blind recipients, in which he conveys to the cartel members and at the request of NEW CARS the following information:</w:t>
      </w:r>
    </w:p>
    <w:p>
      <w:r>
        <w:t>“Objective for Monday 8 at 12:00 am (Articles 80E / 105E) until 24/03 (it would be advisable that one hour before, you check the brokers and make a Stops Sale to anyone who does not comply)</w:t>
        <w:br/>
        <w:t>For Holy Week from 25/03 to 04/04 without commitment.</w:t>
        <w:br/>
        <w:t>For Sunday, April 04 (Article 150E / 175E) and like Monday, check the brokers one hour before, in case someone has not been informed.</w:t>
        <w:br/>
        <w:t>For more information, talk to (NEW CARS).”</w:t>
      </w:r>
    </w:p>
    <w:p>
      <w:r>
        <w:t>7.- Assessment of the allegations of AURIGACROWN CAR HIRE</w:t>
        <w:br/>
        <w:t>The DI considers that the participation of AURIGACROWN CAR HIRE, S.L. in the price-fixing agreements and commercial conditions in the Autonomous Communities of Andalusia has been established.</w:t>
      </w:r>
    </w:p>
    <w:p>
      <w:r>
        <w:rPr>
          <w:b/>
        </w:rPr>
        <w:t>[Pages 154–156]</w:t>
      </w:r>
    </w:p>
    <w:p>
      <w:r>
        <w:t>Valencia, Balearic Islands, and Catalonia that are part of the investigated cartel, for the period from May 27, 2005, to October 2011. According to the PCH, AURIGACROWN was established in early 2006 from the merger of two companies in the vehicle rental sector in Spain, CROWN CAR HIRE (CROWN) and AURIGA RENT A CAR (AURIGA). Among the activities that comprise its corporate purpose is the rental, with and without a driver, of all kinds of vehicles. AURIGACROWN has offices in Málaga, Sevilla, Jerez de la Frontera, Granada, Almería, Murcia, San Javier, Alicante, Valencia, Girona, Reus, and the Balearic Islands, and is a member of AECA.</w:t>
      </w:r>
    </w:p>
    <w:p>
      <w:r>
        <w:t>In summary, AURIGACROWN CAR denies its participation in the infringement attributed by the DI on the grounds that the cartel was created before its establishment, and because since October 2009 it has been in bankruptcy proceedings (para. 109 PCH), so that any unlawful behavior such as that attributed would not have been consented to by the bankruptcy administration.</w:t>
      </w:r>
    </w:p>
    <w:p>
      <w:r>
        <w:t>The Council considers that the participation in the cartel attributed to AURIGACROWN is widely and thoroughly evidenced. This company has participated intensely both in the email system designed by the cartel to detect breaches of the collusive agreements (paras. 177, 178, and 187 PCH), as well as in the cartel meetings, as its presence in 27 meetings out of a total of 32 is evidenced (Annex II). The fact that this company was under bankruptcy administration during the validity period of the cartel does not constitute any impediment to its participation, nor does it allow for the discrediting of the evidentiary strength of the evidence contained in the file. In the first meetings of the cartel, the six held between May 27, 2005, and July 25, 2006, indeed AURIGACROWN could not participate because it did not legally exist, but the participation of CROWN CAR HIRE is evidenced (Annex II and para. 214 PCH), of which it is the successor, corporately and for the purposes of competition law.</w:t>
      </w:r>
    </w:p>
    <w:p>
      <w:r>
        <w:t>8.- Assessment of the allegations of VICTORIA</w:t>
        <w:br/>
        <w:t>The DI considers ALQUILER DE COCHES VICTORIA, S.L. responsible for the anticompetitive behaviors described in section 5 of the PCH related to the price-fixing agreements in the Autonomous Communities of Andalucía and Catalonia for the period from March 10, 2010, to October 2011 (para. 352 PR).</w:t>
      </w:r>
    </w:p>
    <w:p>
      <w:r>
        <w:t>According to the PCH (paras. 103, 339), ALQUILER DE COCHES VICTORIA, S.L. has its registered office in Alicante, and facilities in the provinces of Valencia and Murcia, and as its corporate purpose, among other activities, the rental of vehicles without a driver since its establishment in 1984. This company is in bankruptcy proceedings (Order of June 19, 2012, from the Commercial Court No. 1 of Alicante, procedure 107/2012) and entered the liquidation phase according to Order of December 5, 2012, having already submitted and approved the Liquidation Plan dated January 10, 2013.</w:t>
      </w:r>
    </w:p>
    <w:p>
      <w:r>
        <w:t>VICTORIA claims that it has not participated in the cartel, as its presence is only evidenced in one of the 32 meetings recorded in the file. A meeting, on February 1, 2011, which did not aim to agree on any collusive agreement that, in any case, it would not have applied. It adds that it has never carried out any activity in the Autonomous Community of Andalucía, so it must be an error that the DI attributes a price-fixing agreement to it in that Community.</w:t>
      </w:r>
    </w:p>
    <w:p>
      <w:r>
        <w:t>The Council considers that, indeed, the mention of the Autonomous Community of Andalucía is an error. On the contrary, the Council appreciates that VICTORIA's participation in the cartel in the Autonomous Communities of Valencia and Catalonia is sufficiently evidenced.</w:t>
      </w:r>
    </w:p>
    <w:p>
      <w:r>
        <w:t>The documentation referenced in the Proven Facts of this Resolution proves the knowledge and participation of VICTORIA, at least since March 10, 2010, in the adoption of price-fixing agreements for the entire peninsula; therefore, within its scope of action. Thus, on that date, through ACAVA, an email was sent to VICTORIA (obtained in the inspections of DRIVALIA and AURIGACROWN), clarifying what the term "articles" used in a previous email sent by the President of AECA, through ACAVA, with blind recipients means: "Evidently, the articles refer to the minimum selling price required for groups A and D, Ford Ka and Ford Focus respectively" (para. 285 PCH). It is also recorded that VICTORIA was contacted to attend the cartel meeting on February 16, 2011 (held at the Tryp Gran Sol Hotel in Alicante), where prices were agreed for the two usual categories of rental cars for the month of April on the Peninsula and Mallorca, as well as charging for the first additional driver. "(…) but no one from Victoria was there. I called in the morning to (…) from Victoria and he told me that he would probably go (…) but it was not certain as he had an appointment in Orihuela. He did not show up" (paras. 309 and 310 PCH).</w:t>
      </w:r>
    </w:p>
    <w:p>
      <w:r>
        <w:t>This evidence allows, in the opinion of this Council, to consider VICTORIA's participation in a minimum price-fixing agreement and other commercial conditions in the peninsula to be accredited, and since this company has its registered office in Alicante, it produced effects in the Valencian Community.</w:t>
      </w:r>
    </w:p>
    <w:p>
      <w:r>
        <w:t>But VICTORIA's participation in the genesis of the minimum price agreement for Barcelona is also considered evidenced, based on various documents obtained in the inspections of GOLDCAR and GUERIN (para. 301 PCH, and 306 PCH in relation to paras. 155-158 PR). Likewise, it participated, along with CENTAURO, GUERIN, and GOLDCAR in the cartel meeting on February 1, 2011, in Valencia, which aimed to set minimum prices in Barcelona for two categories of cars in various seasons, the duration of which was also agreed upon, which is evidenced by the internal email from GOLDCAR reproduced in para. 306 PCH (obtained in the inspection of this company), in which it states: "We talked about the situation in BCN. We all think that we should not lower prices so much and compete with each other. The business/customer in BCN has nothing to do with the rest of the peninsula." The next meeting will be in a month. We commit to also monitor the multinationals, and if we see a drop in their prices, we would react. On our own websites, we will increase the net prices by 15%. We have agreed on the following: (…)</w:t>
      </w:r>
    </w:p>
    <w:p>
      <w:r>
        <w:t>However, the evidence points to VICTORIA not having applied this agreement, as in an internal report from GOLDCAR dated March 6, 2011, it states: "- We have lowered the prices in BCN until 31.03.2011. It is an agreement between Centauro, PepeCar, and us. When we agreed a month ago in VLC that we were going to raise prices etc. Victoria was also in agreement. In the end, because Pepecar took longer than expected to implement it, they did not do it" (para. 313 PCH).</w:t>
      </w:r>
    </w:p>
    <w:p>
      <w:r>
        <w:t>In short, the Council considers that ALQUILER DE COCHES VICTORIA S.L. participated in the anticompetitive behaviors described in the Proven Facts of this Resolution related to the price-fixing agreements in the Autonomous Communities of Valencia and Catalonia, for the period from March 10, 2010, to October 2011.</w:t>
      </w:r>
    </w:p>
    <w:p>
      <w:r>
        <w:t>9.- Assessment of the allegations of RECORD-GO</w:t>
        <w:br/>
        <w:t>The DI considers RECORD RECORD-GO ALQUILER VACACIONAL, S.A., and its parent company GO DE ALQUILER, S.L., responsible for the price-fixing agreements and commercial conditions in the Autonomous Communities of Andalucía, Valencia, and the Balearic Islands, for the period from May 27, 2005, to October 2011 in the case of RECORD-GO and from 2008 to October 2011 for its parent company.</w:t>
      </w:r>
    </w:p>
    <w:p>
      <w:r>
        <w:t>According to the PCH, RECORD-GO ALQUILER VACACIONAL, S.A. is a company based in Castellón, which since 2008 has been a 100% subsidiary of the company GO DE ALQUILER, S.L. It focuses its activity in the eastern part of Spain, having branches in Alicante, Málaga, and Palma de Mallorca. Until 2010, it also had branches in Las Palmas and Tenerife. However, it offers</w:t>
      </w:r>
    </w:p>
    <w:p>
      <w:r>
        <w:rPr>
          <w:b/>
        </w:rPr>
        <w:t>[Pages 157–159]</w:t>
      </w:r>
    </w:p>
    <w:p>
      <w:r>
        <w:t>by the Commercial Court of Málaga in December 2010.</w:t>
      </w:r>
    </w:p>
    <w:p>
      <w:r>
        <w:t>In summary, CARGEST claims that it did not participate in the cartel agreements, arguing that it was in a situation of economic distress and that it was not part of the group of companies that coordinated the cartel's activities. However, the Council does not share this argument and considers that CARGEST's participation in the cartel is fully accredited.</w:t>
      </w:r>
    </w:p>
    <w:p>
      <w:r>
        <w:t>The evidence includes a series of emails exchanged between CARGEST and other cartel members, which demonstrate its involvement in discussions regarding price fixing and the implementation of the cartel's agreements. For instance, an email dated April 3, 2009, indicates that CARGEST was aware of the price adjustments agreed upon by the cartel and was actively participating in the coordination of these prices.</w:t>
      </w:r>
    </w:p>
    <w:p>
      <w:r>
        <w:t>Furthermore, CARGEST's participation is also evidenced by its attendance at meetings held by the cartel, where pricing strategies were discussed and agreed upon. The Council notes that CARGEST was present at the meeting on April 15, 2010, where it was decided to maintain the minimum prices for the summer season, despite competitive pressures from other companies.</w:t>
      </w:r>
    </w:p>
    <w:p>
      <w:r>
        <w:t>In conclusion, the Council finds that CARGEST S.L. participated in the cartel agreements in the Autonomous Community of Andalusia during the period from April 2, 2009, to October 2011, and that its claims of non-participation are not substantiated by the evidence available.</w:t>
      </w:r>
    </w:p>
    <w:p>
      <w:r>
        <w:rPr>
          <w:b/>
        </w:rPr>
        <w:t>[Pages 160–162]</w:t>
      </w:r>
    </w:p>
    <w:p>
      <w:r>
        <w:t>cartel, se reunió para acordar precios mínimos para la temporada alta de verano (párr. 253 PCH).</w:t>
      </w:r>
    </w:p>
    <w:p>
      <w:r>
        <w:t>Además, se ha acreditado que BARDON Y RUFO participó en la reunión del cártel celebrada el 16 de diciembre de 2010, donde se discutieron y acordaron precios mínimos para varias categorías de vehículos (párr. 254 PCH).</w:t>
      </w:r>
    </w:p>
    <w:p>
      <w:r>
        <w:t>La empresa también estuvo presente en la reunión del 26 de enero de 2011, donde se pactaron precios mínimos para diversas gamas de coches y se acordó que la próxima reunión se celebraría en Alicante el 16 de febrero de 2011 (párr. 255 PCH).</w:t>
      </w:r>
    </w:p>
    <w:p>
      <w:r>
        <w:t>Por lo tanto, el Consejo considera que la participación de BARDON Y RUFO en el cártel está suficientemente acreditada, y que su defensa de haber fijado unilateralmente precios no es suficiente para desvirtuar la evidencia de su implicación en los acuerdos anticompetitivos.</w:t>
      </w:r>
    </w:p>
    <w:p>
      <w:r>
        <w:t>En conclusión, la DI y el Consejo coinciden en que BARDON Y RUFO ha participado en los acuerdos de fijación de precios y condiciones comerciales en la Comunidad Autónoma de Andalucía que forman parte del cártel investigado, durante el periodo mencionado.</w:t>
      </w:r>
    </w:p>
    <w:p>
      <w:r>
        <w:rPr>
          <w:b/>
        </w:rPr>
        <w:t>[Pages 163–165]</w:t>
      </w:r>
    </w:p>
    <w:p>
      <w:r>
        <w:t>April 2009, in which minimum prices were agreed according to the category of the car (small and medium) for the low and high season (which are delineated), and for Andalusia (para. 249-252 PCH). On that same day, once the previous meeting concluded, BARDON AND RUFO along with other companies that are part of the cartel also agreed on the dates for the Premium season and the date of application (para. 253 PCH).</w:t>
      </w:r>
    </w:p>
    <w:p>
      <w:r>
        <w:t>This company also participated in the cartel meeting convened by AECA and held in Málaga on December 16, 2010 (para. 295 PCH), in which it has been established that minimum prices were agreed upon, despite those present acknowledging that they were illegal: “with executives from some rental companies, to discuss rates and the possibility of agreeing on minimum prices, even knowing the illegal nature of such meetings” (para. 294 PCH). BARDON AND RUFO also participated in other meetings where minimum prices and other commercial conditions were agreed upon: meeting of July 29, 2009 (para. 201 PCH, footnote 117, and 182 PR); meeting of September 15, 2009 (para. 124 PR); meeting of January 11, 2011, held at the Hotel Cervantes in Torremolinos (para. 298 PCH); meeting of January 26, 2011 (para. 302 PCH); meeting of February 16, 2011 held at the Hotel Tryp Gran Sol in Alicante (para. 309 PCH); cartel meeting of March 16, 2011 at the Parador de Puerto Lumbreras (Murcia), in which “the usual ones” participated, according to notes taken by GOLDCAR (para. 314 PCH); and in the last cartel meeting held on March 30, 2011 at the registered office of AESVA in Málaga (para. 317 PCH).</w:t>
      </w:r>
    </w:p>
    <w:p>
      <w:r>
        <w:t>14.- Assessment of GOLDCAR's allegations</w:t>
        <w:br/>
        <w:t>The DI considers that the participation of GOLDCAR SPAIN, S.L. in the price-fixing agreements and commercial conditions in the Autonomous Communities of Andalusia, Valencia, Balearic Islands, and Catalonia that are part of the investigated cartel infringement is established for the period from May 27, 2005, to October 2011.</w:t>
      </w:r>
    </w:p>
    <w:p>
      <w:r>
        <w:t>According to the PCH, GOLDCAR SPAIN, S.L. is the successor company of EUROPA RENT A CAR, S.A., which was founded in 1985. GOLDCAR is currently 99.99% owned by GOLDCAR RENTING, S.L. The activity carried out by GOLDCAR has been the short-term rental of vacation vehicles and it has branches in Alicante, Almería, Barcelona, Cádiz, Girona, Granada, Balearic Islands, Canary Islands, Murcia, Reus, Seville, Valencia, and Biscay. It belongs to various sector associations such as the Business Association of Rental Cars of Andalusia (AECA).</w:t>
      </w:r>
    </w:p>
    <w:p>
      <w:r>
        <w:t>Despite GOLDCAR denying that its participation in the cartel has been established, the Council considers that the Established Facts contain extensive and detailed information with more than sufficient evidentiary value of this company's involvement in the price-fixing infringement attributed to it in this file.</w:t>
      </w:r>
    </w:p>
    <w:p>
      <w:r>
        <w:t>The inspection of GOLDCAR has allowed the inclusion of numerous documents in the file (notes or reports prepared by the company that record the content of the cartel meetings in which it participated) that contain incriminating elements of its participation in the cartel and in the various agreements that configure it. For example, in the internal email sent on March 6, 2011, it states: “- We have lowered the prices in BCN until 31.03.2011. It is an agreement between Centauro, PepeCar, and us. When we agreed a month ago in VLC that we were going to raise prices, etc. (…)” (para. 135 and 137 PR).</w:t>
      </w:r>
    </w:p>
    <w:p>
      <w:r>
        <w:t>This documentation, which confirms the information provided by the exemption applicant, and which is corroborated by the documentation collected during the inspection of the other companies and [Conf.] proves, without any doubt, that GOLDCAR has participated from the first meeting to the last in all the accredited cartel meetings except for one (Annex II), as well as that it has participated intensively in the email system designed to detect and correct breaches of the collusive agreements reached (para. 177, 181, 186, 187 PCH). Emails and internal documents from GOLDCAR prove that this company did not always comply with the agreed minimum price agreements but, for that reason, also establish its participation (for example, para. 198-200, 216 PCH) and permanence in the cartel throughout its accredited duration and in the territorial scope in which the company operates.</w:t>
      </w:r>
    </w:p>
    <w:p>
      <w:r>
        <w:t>15.- Assessment of AVIS's allegations</w:t>
        <w:br/>
        <w:t>The DI considers that the participation of AVIS ALQUILE UN COCHE, S.A. in the price-fixing agreements in the Autonomous Community of Andalusia that are part of the investigated cartel is established for the period from March 30, 2011, to October 2011.</w:t>
      </w:r>
    </w:p>
    <w:p>
      <w:r>
        <w:t>According to the PCH, AVIS is a company controlled by AVIS EUROPE OVERSEAS LTD since 1986, which carries out the activity of renting vehicles without a driver throughout the national territory. It provides service coverage through 211 rental points in cities, airports, train stations, and seaports; both to business customers and to tourism customers. Avis Rent a Car System, Inc. and its subsidiaries offer a range of services at more than 1,700 points in the United States, Canada, Australia, New Zealand, Latin America, and the Caribbean. It has agreements with Avis Europe Plc, a separate company based in the United Kingdom and owner of 3,050 service points (owned or franchised) in Europe, the Middle East, and Africa.</w:t>
      </w:r>
    </w:p>
    <w:p>
      <w:r>
        <w:t>In summary, AVIS claims that a single document from a third party referring to a single cartel meeting (to which a person who is not an executive would have attended) is not sufficient evidence to attribute a violation of Article 1 of the LDC, especially when the other companies participating in the accused cartel operate in a market, the low-cost rental, in which it is not active. For this reason, the information exchanged in that meeting does not have the capacity to modify its behavior in the market. Against this minimal incriminating evidence, AVIS understands that there is abundant evidence in the file that proves that the companies involved in the cartel do not consider it a potential member of the same, because it competes for customers different from the low-cost companies.</w:t>
      </w:r>
    </w:p>
    <w:p>
      <w:r>
        <w:t>The Council does not share these allegations and considers the accusation made by the DI in this file against AVIS to be established. In the fifth legal basis, the Council has already assessed the allegations of AVIS and its parent company regarding the relevant market and the market affected by the investigated cartel in this file, to which we refer.</w:t>
      </w:r>
    </w:p>
    <w:p>
      <w:r>
        <w:t>Indeed, only AVIS's presence at the cartel meeting held at the AESVA headquarters in Málaga on March 30, 2011, has been established. An executive from AVIS in Málaga attended this meeting, and its content is corroborated by the note prepared by the GOLDCAR representative at that meeting, collected during the inspection of this company (reproduced in para. 317 PCH):</w:t>
      </w:r>
    </w:p>
    <w:p>
      <w:r>
        <w:t>“The meeting begins, (the President of AECA) commenting that, at this moment, there are 2 companies that are not respecting the minimum agreement, (...).</w:t>
      </w:r>
    </w:p>
    <w:p>
      <w:r>
        <w:t>The minimum agreement, as they comment, is not to sell below €100 of RRP in the group of the most economical vehicle in the low season.</w:t>
      </w:r>
    </w:p>
    <w:p>
      <w:r>
        <w:t>They have presented a rate table extracted, as they say, this morning from the internet, where our company appears with a rate of €95 per week (Attached is the table).</w:t>
      </w:r>
    </w:p>
    <w:p>
      <w:r>
        <w:t>They agree to mobilize periodically, (...) to protest against the companies that do not comply with the minimums, and they intend to block both the entrances and exits of the lots as well as the parking spaces, moving extremely slowly through our area.</w:t>
      </w:r>
    </w:p>
    <w:p>
      <w:r>
        <w:t xml:space="preserve">In addition to this, they intend to obtain a reservation voucher for an amount less than €100 per week, add a text of the type: "This company is responsible for the agony of the rent-a-car sector," print many copies, and distribute them among customers, passengers, and workers at the Airport. </w:t>
        <w:br/>
        <w:t>(...)”.</w:t>
      </w:r>
    </w:p>
    <w:p>
      <w:r>
        <w:rPr>
          <w:b/>
        </w:rPr>
        <w:t>[Pages 166–168]</w:t>
      </w:r>
    </w:p>
    <w:p>
      <w:r>
        <w:t>lower than those previously established (para. 215 PCH).</w:t>
      </w:r>
    </w:p>
    <w:p>
      <w:r>
        <w:t>In summary, the DI considers it proven that CENTAURO RENT-A-CAR, S.L. participated in the price-fixing agreements and commercial conditions in the Autonomous Communities of Andalusia, Valencia, and Catalonia that are part of the cartel infringement investigated, for the period from May 27, 2005, to October 2011.</w:t>
      </w:r>
    </w:p>
    <w:p>
      <w:r>
        <w:t>According to the PCH, CENTAURO RENT A CAR, S.L. is a company that is part of the Centauro Group, based in Benidorm, which is 100% owned by CENTAURO, S.L. (para. 125 PCH). Its corporate purpose is the rental of cars without a driver and it has branches in Alicante, Barcelona, Balearic Islands, Canary Islands, Murcia, and Valencia. It belongs to three associations in the sector, specifically the Association of Car Rentals without a Driver of Andalusia (AECA), the Association of Car Rentals without a Driver of the Balearic Islands (BALEBA), and the Association of Car Rentals without a Driver of the Province of Alicante (AVAES).</w:t>
      </w:r>
    </w:p>
    <w:p>
      <w:r>
        <w:t>In summary, CENTAURO denies that its participation in the cartel, as attributed by the DI, is proven, arguing that it did not participate in all the meetings claimed by the DI, and that the fact of receiving emails from other cartel companies cannot be used as evidence that it continued to participate in the infringement. It considers that the available evidence shows that its participation since April 2009 has been passive and limited, forced by the pressures received, and that it did not implement the agreements adopted in the sporadic meetings in which it participated, as evidenced by the thousands of invoices attached to its statement of allegations.</w:t>
      </w:r>
    </w:p>
    <w:p>
      <w:r>
        <w:t>On the contrary, the Council considers that the PCH proves CENTAURO's participation in the cartel meetings of: May 27, 2005 (the first recorded meeting; para. 203 PCH), December 28, 2005 (para. 208 PCH), March 21, 2006 (para. 212 PCH), April 25, 2006 (para. 214 PCH), May 25, 2006 (para. 215 PCH), July 25, 2006 (para. 219 PCH), September 14, 2006 (para. 221 PCH), December 28, 2006 (para. 223 PCH), April 2, 2009 (paras. 249 and 253 PCH), July 29, 2009 (para. 265 PCH), September 15, 2009 (para. 277 PCH), December 16, 2010 (paras. 294-296 PCH), January 11, 2011 (para. 298 PCH), February 1, 2011 (para. 306 PCH), February 16, 2011 (para. 309 PCH), March 16, 2011, and in which, according to GOLDCAR's note, "the same usual ones" participated (para. 314), and in the last cartel meeting held on March 30, 2011 (para. 317 PCH).</w:t>
      </w:r>
    </w:p>
    <w:p>
      <w:r>
        <w:t>In the period between December 2006 (para. 223 PCH) and April 2009, in which its participation in cartel meetings is not proven, various emails demonstrate that CENTAURO was informed of the agreements adopted during that period, which it generally complied with (paras. 211, 231, 235, 236, 246 PCH), as well as the content of the meeting held on May 25, 2006, in which CENTAURO participated and prices were agreed upon lower than those previously established (para. 215 PCH).</w:t>
      </w:r>
    </w:p>
    <w:p>
      <w:r>
        <w:rPr>
          <w:b/>
        </w:rPr>
        <w:t>[Pages 169–171]</w:t>
      </w:r>
    </w:p>
    <w:p>
      <w:r>
        <w:t>minimum for the winter 2006/2007 (para. 162 PR). Likewise, there are many other emails cited in the PCH that also prove that outside of that period (before and after) CENTAURO participated and complied with the cartel agreements (para. 204, 257, 273, 277, 282, 290, 301, 304, 313, 316, 319, 323, and 324 PCH), so it can be considered proven that it remained in the cartel throughout its accredited duration.</w:t>
      </w:r>
    </w:p>
    <w:p>
      <w:r>
        <w:t>In this regard, the Council considers that CENTAURO's conduct from April 2009 was by no means passive, sporadic, and motivated by pressures from other companies, as evidenced, for example, by the following documents in which CENTAURO: (i) warned through emails sent in September 2009 of a price below the minimum agreed for Barcelona by SOLMAR, to which this company responded that it would urgently address it (para. 273 PCH); (ii) on September 17, 2009, sent an email to acava and to SOLMAR, NIZA, HELLE, BARDÓN, and RUFO, GOLDCAR, NEW CARS, RECORD, and AURIGACROWN, encouraging them to continue applying the agreements despite the difficulties and that this would benefit everyone, and that it was sold for 50 or 60 euros above last year and raised for future debate the difference between suppliers that were not at the airports (para. 281 PCH); (iii) sent an email on March 23, 2010, to GOLDCAR, indicating that it was the only one that had breached the agreement and the culprit of a possible spiral of price decreases from then on (para. 289 PCH); (iv) in January contacted GOLDCAR to propose a 20 euro increase in Barcelona (para. 299 PCH); (v) on February 21, 2011, sent an email to GUERIN in which he indicated: “I see in Barcelona you haven't changed anything!!!!!”, to which GUERIN replied that they were working on it (para. 311 PCH); (vi) on March 17, 2011, sent a new email to GUERIN, indicating that he had very low prices that were destroying the market and that did not match what they had discussed: “(...) in Barcelona Easter and High Season you are destroying the market. You are 50€ cheaper than the others. Everyone is pressuring us because of your prices. It is unnecessary and besides we talked about other prices during coffee. I think it is not worth having another coffee. The others are completely surprised and confused with this pricing policy. If there is no change, I see total war. Solmar is also entering the price war. Please call me to see if something can be done or not. I hope so.” (para. 316 PCH).</w:t>
      </w:r>
    </w:p>
    <w:p>
      <w:r>
        <w:t>17.- Assessment of HELLE's allegations</w:t>
        <w:br/>
        <w:t>The DI considers it proven that HELLE AUTO, S.A., has participated in the price-fixing agreements and commercial conditions in the Autonomous Community of Andalusia that are part of the investigated cartel, for the period from March 21, 2006, to October 2011.</w:t>
      </w:r>
    </w:p>
    <w:p>
      <w:r>
        <w:t>According to the PCH, HELLE AUTO, S.A. is a company whose activity consists exclusively of renting vehicles without a driver and secondarily the sale of used vehicles. It is not part of any business group and belongs to the associations AECA and AESVA.</w:t>
      </w:r>
    </w:p>
    <w:p>
      <w:r>
        <w:t>In summary, HELLE alleges that there is not enough evidence in the file to undermine the presumption of innocence and that, in any case, its participation would have been passive.</w:t>
      </w:r>
    </w:p>
    <w:p>
      <w:r>
        <w:t>The information available in the file proves that HELLE joined the cartel at the meeting on March 21, 2006 (para. 212 PCH). “(...) We agreed with (...) and (...) (Helle) that they would join the group. They agree with the minimum prices (...) They know it is a very confidential matter. We made it clear that it is also very important to monitor the retail prices offered by the brokers” (para. 212 PCH). Subsequently, HELLE participated in the cartel meetings of April 25, 2006 (para. 214 PCH), May 25, 2006 (para. 215 PCH, in which the duration periods of each season, the car models that encompassed each group, the minimum prices per season, group, or range, as well as other commercial conditions such as the charge for delivery outside of hours were agreed), April 2, 2009 (para. 249 PCH), June 7, 2009, July 29, 2009 (para. 265-266 PCH, in which new prices and other commercial conditions were agreed), September 15, 2009 (para. 277 PCH), December 16, 2010 (para. 294-295 PCH), January 11, 2011 (para. 298 PCH, in which minimum prices differentiated by seasons were agreed again), January 26, 2011 (para. 302 PCH), February 16, 2011 (para. 309 PCH, minimum prices were agreed as well as charging for the first additional driver), and March 16, 2011 (para. 314 PCH).</w:t>
      </w:r>
    </w:p>
    <w:p>
      <w:r>
        <w:t>18.- Assessment of the DI's proposal to archive the proceedings against SIXT and SIXT AG</w:t>
        <w:br/>
        <w:t>In relation to SIXT, the DI imputes to SIXT (and jointly to its parent SIXT AG) the anticompetitive behaviors described in section 5 of the Specification of Facts regarding the price-fixing agreements for the period from at least January 2011 to at least October 2011, considering its participation in the agreement to set minimum prices in Barcelona proven (para. 152 PR).</w:t>
      </w:r>
    </w:p>
    <w:p>
      <w:r>
        <w:t>In its written allegations to the PCH (summarized in paras. 37-40 and 47 and 57-59 PR), SIXT essentially alleges that it did not participate in any of the cartel meetings detailed in the PCH, and the references it contains to SIXT do not prove that it participated in any of the agreements forming the accused cartel. According to SIXT, the PCH deduces that the meeting in which it was planned to set minimum prices in Barcelona took place on February 1, 2011, in Valencia (para. 306 PCH), in which SIXT did not participate, nor did it participate in the follow-up meetings.</w:t>
      </w:r>
    </w:p>
    <w:p>
      <w:r>
        <w:t>Analyzing these allegations, in the PR the DI concludes that, indeed, it has not been possible to prove with the necessary certainty in a competition sanctioning procedure the participation of SIXT in the indicated minimum price agreement, for which it proposes to the Council the archiving of the proceedings against this company. In its allegations to the PR, SIXT and SIXT AG consider the conclusion reached by the DI to be correct, which the Council considers to be in accordance with the law for the following reasons:</w:t>
      </w:r>
    </w:p>
    <w:p>
      <w:r>
        <w:t>The DI points out that since SIXT was not one of the 9 entities inspected, its imputation in the PCH derives from the evidence obtained in the inspections carried out at the premises of other companies, specifically, GOLDCAR and GUERIN. In this regard, the DI understands that SIXT does not dispute the origin of said agreement, that is, the first contact on January 13, 2011, between CENTAURO and GOLDCAR to agree on a 20 euro increase in Barcelona, as evidenced by the information collected in the GOLDCAR inspection (folios 8130-8133), nor the subsequent meeting between GUERIN and CENTAURO during FITUR, held from January 19 to 23, 2011.</w:t>
      </w:r>
    </w:p>
    <w:p>
      <w:r>
        <w:t xml:space="preserve">In fact, SIXT focuses its allegation on asserting that the meeting referred to in the handwritten notes collected during the inspection carried out at GUERIN's headquarters refers to a future meeting held on February 1, 2011, in Valencia, in which SIXT did not participate, although in said notes, which are transcribed below, only the following was established (folios 3946 and 3951): </w:t>
        <w:br/>
        <w:t xml:space="preserve">“- Market prices BCN→ Meeting to set minimums. </w:t>
        <w:br/>
        <w:t xml:space="preserve">PPCAR </w:t>
        <w:br/>
        <w:t xml:space="preserve">GOLDCAR </w:t>
        <w:br/>
        <w:t xml:space="preserve">VICTORIA </w:t>
        <w:br/>
        <w:t xml:space="preserve">RECORD </w:t>
        <w:br/>
        <w:t xml:space="preserve">CENTAURO </w:t>
        <w:br/>
        <w:t>SIXT”.</w:t>
      </w:r>
    </w:p>
    <w:p>
      <w:r>
        <w:t xml:space="preserve">Subsequently, in the email sent on January 27, 2011, by GUERIN to CENTAURO, the following was indicated (folio 4674): </w:t>
        <w:br/>
        <w:t>“(...) 4. (...) and you will sit with the different suppliers in Barcelona to set an average (minimum) market price.”</w:t>
      </w:r>
    </w:p>
    <w:p>
      <w:r>
        <w:t>Therefore, the DI reiterates the content of the agreement and the provision for a future meeting between certain car rental companies to set prices.</w:t>
      </w:r>
    </w:p>
    <w:p>
      <w:r>
        <w:rPr>
          <w:b/>
        </w:rPr>
        <w:t>[Pages 172–174]</w:t>
      </w:r>
    </w:p>
    <w:p>
      <w:r>
        <w:t>empresa, al no tener en cuenta que su participación en el cártel fue limitada y no se extendió a todas las conductas anticompetitivas que se imputan a otras empresas.</w:t>
      </w:r>
    </w:p>
    <w:p>
      <w:r>
        <w:t>En conclusión, la DI considera que, a pesar de las alegaciones de las partes, los acuerdos de fijación de precios y otras condiciones comerciales constituyen una infracción única y continuada del artículo 1.1 de la LDC, que se ha mantenido en el tiempo y que involucra a todas las empresas imputadas, con la responsabilidad de cada una determinada por su periodo de participación en el acuerdo.</w:t>
      </w:r>
    </w:p>
    <w:p>
      <w:r>
        <w:rPr>
          <w:b/>
        </w:rPr>
        <w:t>[Pages 175–177]</w:t>
      </w:r>
    </w:p>
    <w:p>
      <w:r>
        <w:t>global cartel will evidently have an impact on the calculation of any eventual sanction imposed, unduly increasing it.</w:t>
      </w:r>
    </w:p>
    <w:p>
      <w:r>
        <w:t>In this same line, GUERIN argues that the CNC has maximally simplified the analysis of the only supposedly unlawful conduct carried out by this company, the meeting of February 1, 2011, by generically inserting it into a global cartel as a single and continuous conduct. He emphasizes that the required conditions for this are not met, according to what is established in the AN Judgment of November 6, 2009 (Cajas Vascas case).</w:t>
      </w:r>
    </w:p>
    <w:p>
      <w:r>
        <w:t>Finally, DICKMANNS and similarly, NEW CARS argue that their reduced business volume, compared to the five large companies involved, means that their actions do not have an appreciable effect on the market; rather, Article 5 of the LDC could apply to them.</w:t>
      </w:r>
    </w:p>
    <w:p>
      <w:r>
        <w:t>c) Assessment of the Council</w:t>
      </w:r>
    </w:p>
    <w:p>
      <w:r>
        <w:t>Regarding the statute of limitations claims made by RECORD-GO and CENTAURO in the previous legal basis, this Council has already responded and rebutted the allegations of lack of participation during certain time periods by some of the companies, which support the claim now being examined. We refer to what was said there about the accreditation of the continued participation of these two companies in the cartel throughout the period attributed to each of them.</w:t>
      </w:r>
    </w:p>
    <w:p>
      <w:r>
        <w:t>As for the allegations aimed at properly rebutting the uniqueness and continuity over time of the anticompetitive behaviors, this Council agrees with the DI that the agreements and coordinated behaviors accredited in the PCH constitute a single infringement that has been in effect during the attributed time period, qualifying as a complex cartel agreement.</w:t>
      </w:r>
    </w:p>
    <w:p>
      <w:r>
        <w:t>The resort to this qualification of a single and continuous infringement is common and is fully justified in sanctioning files related to cartel infringements that occur over time, since, on the one hand, companies often need to make constant adjustments in collusive behavior in order to respond to changing market conditions or simply to try to achieve or maintain the anticompetitive effectiveness of the cartel. On the other hand, the imperative mandate to ensure the useful effect of the rules that protect free competition motivates competition authorities and courts to frequently resort to this legal notion of a single and continuous infringement, whose existence requires the concurrence of several requirements, which have been enumerated by doctrine and jurisprudence: (1) Unity of active subject (2) Plurality of actions or omissions (3) That the actions infringe the same or similar administrative provision, and (4) That the actions have been carried out in execution of a preconceived plan or taking advantage of the same occasion (Resolutions of the TDC of July 27, 2000, Expte. 468/1999, Texaco 2; of October 31, 2000, Expte. 475/99, Prensa Vizcaya and of May 31, 2002, Expte. 520/01, DISARED; Resolutions of the CNC of October 18, 2007, Expte. 617/06 Cajas Vascas and Navarra; of November 12, 2009, Expte. S/0037/08, Decennial Insurance Companies; of May 17, 2010, Expte. S/0106/08, Iron Warehouses; of July 28, 2010, Expte. S/0091/08, FINE WINES OF JEREZ; of October 6, 2011, Expte. S/0167/09, Grape Producers and Wines of Jerez; of October 19, 2011, Expte. S/0226/10 ROAD BIDDINGS; of December 2, 2011, Expte. S/0251/10, Horticultural Packaging; of January 12, 2012, Expte. S/0179/09, Concrete and related products and of August 2, 2012, Expte. S/0287/10 Post-tensioning and Geotechnics), as well as by the National Court and the Supreme Court (Judgments of the National Court of February 28, 2005 and November 6, 2009 and Judgments of the Supreme Court of October 10, 2006, December 12, 2007 and March 19, 2008).</w:t>
      </w:r>
    </w:p>
    <w:p>
      <w:r>
        <w:t>The abundance of evidentiary elements available in this file, mainly internal reports made by the companies themselves present at the cartel meetings and internal emails among the entities participating in the cartel, allows this Council to accredit all those requirements. Therefore, following reiterated community jurisprudence, it would be artificial to subdivide what is a continued behavior, which has a single final objective, into several types of infringement, since: “a series of behaviors that have the same object contrary to competition and that, analyzed separately, can be subsumed under the concept of “agreement,” “coordinated practice” or “decision of a business association,” can constitute different manifestations of the same infringement of paragraph 1 of Article 81 of the Treaty” (ECJ Judgment of July 8, 1999, Case C-49/92 P, Commission/Anic Patecipazioni Spa. Also, among others, Resolutions of May 17, 2010, Expte. S/0106/08, Iron Warehouses and of October 6, 2011, Expte. S/0167/09, Grape Producers and Wines of Jerez).</w:t>
      </w:r>
    </w:p>
    <w:p>
      <w:r>
        <w:t>Moreover, the qualification of the behaviors attributed in this file as a single and continuous infringement aligns with the legal figure of the continuous infringement of Article 4.6 of Royal Decree 1398/1993, of August 4, which approves the Procedure Regulation for the exercise of sanctioning power, which defines continuous infringement as “the carrying out of a plurality of actions or omissions that infringe the same or similar administrative provisions, in execution of a preconceived plan or taking advantage of the same occasion” and which has been applied in the field of competition defense by this Authority and by the courts.</w:t>
      </w:r>
    </w:p>
    <w:p>
      <w:r>
        <w:t>Thus, the fact that the participation of the accused companies has varied over the duration of the cartel, that some companies have participated for less time than others, or that there are companies that due to their territorial scope of action have not been involved in all the agreements adopted, does not prevent considering that all of them have been part of a global agreement qualifying as a single and continuous infringement, provided that at the time of establishing their responsibility, they are only charged for the participation that has been accredited in the cartel, as the DI has done in this file. In this regard, this Council has ruled in previous matters: “(...) It is therefore not necessary for each of the cartel members to be present in all and each of the agreements throughout the extensive life of the cartel. Just as it is not essential to prove the existence of the cartel that all its members are equally active, nor that all of them are present at the birth and development of the entire life of the cartel (...)” (Resolution of February 23, 2012, Expte. S/0244/10, Baleares Shipping Companies). Or in the Resolution of July 31, 2010, Expte. S/0120/08, Freight Forwarders: “The fact of excusing attendance at a series of meetings, not proposing topics for the agenda, not having circulated the letter as was planned on one occasion -or that this is not accredited-, even not being directly involved in one of the agreements, does not mean that one has not participated in the common strategy, contributed to it, and is responsible for the infringement nor interrupts it.” Also in the Resolution of November 12, 2009, Expte. S/003708 Decennial Insurance.</w:t>
      </w:r>
    </w:p>
    <w:p>
      <w:r>
        <w:t>Furthermore, as doctrine and jurisprudence have pointed out, tacit consent is sufficient to assess a company's participation in a cartel, with community courts insisting that the tacit approval of an illegal initiative, without publicly distancing oneself from its content or reporting it to the administrative authorities, encourages the continuation of the infringement, as complicity constitutes a passive form of participation in the infringement capable of making the company liable.</w:t>
      </w:r>
    </w:p>
    <w:p>
      <w:r>
        <w:t>In short, nothing prevents the qualification of a single and continuous infringement from being affected by the fact that some companies entered the cartel after its establishment by five of the accused companies in 2005, or that due to having a local or regional scope of action they did not know in all its terms the agreements previously reached by the other participating entities in the cartel or in a broader geographical scope, since all of them participated in a global plan for price fixing and other commercial conditions in the same product market, through a multitude of continued, complementary, and coordinated acts among themselves. (Resolution of October 19, 2011, Expte. S/0226/10 Road Biddings).</w:t>
      </w:r>
    </w:p>
    <w:p>
      <w:r>
        <w:t>Thus, in this case, it happened that for a certain territory and in 2009, the growing importance of numerous local operators offering the concerned service at a low price caused the cartel to have to incorporate several local companies into the price agreements, using two associations to organize, assist, and control the cartel in that territory.</w:t>
      </w:r>
    </w:p>
    <w:p>
      <w:r>
        <w:rPr>
          <w:b/>
        </w:rPr>
        <w:t>[Pages 178–180]</w:t>
      </w:r>
    </w:p>
    <w:p>
      <w:r>
        <w:t>this fact does not contradict the uniqueness of the infringement, but rather shows how the cartel needs to adapt to the changing market circumstances to maintain the planned common objective of eliminating competition in the market where the cartelized companies operate.</w:t>
      </w:r>
    </w:p>
    <w:p>
      <w:r>
        <w:t>The information available in the file also shows that the coordinated behaviors among competitors, from 2005 to 2011, are more numerous or intense in some periods than in others, but as the referenced jurisprudence has established, given the illicit nature of such coordinated behaviors, and the voluntariness and awareness of their illicitness by their actors, it cannot be deduced that the existence of a single and continuous infringement has not been established, since both the information provided by the exemption applicant and that gathered during inspections and responses to information requests made to all the accused confirm the coherence, coordination, and complementarity of the elements of a plan to achieve a common objective aimed at eliminating competition among the accused.</w:t>
      </w:r>
    </w:p>
    <w:p>
      <w:r>
        <w:t>As we mentioned, the qualification of a set of coordinated behaviors as a single and continuous infringement does not violate any principle of sanctioning administrative law if, when determining the responsibility of each participating company in the cartel, it is modulated according to their effective and proven participation in the single infringement. This is consistent with community jurisprudence (followed in previous matters by this Council), which indicates that the principle of equal treatment is not violated by qualifying a set of behaviors carried out by different companies as a single and continuous infringement, as long as the different degrees of involvement and responsibility in the same by the participating companies are taken into account, with the consequences this may have when quantifying the amount of the eventual sanction to be imposed on the different entities participating in the cartel (Judgment of the General Court of May 17, 2011, case T-299/08, Elf Aquitaine/Commission).</w:t>
      </w:r>
    </w:p>
    <w:p>
      <w:r>
        <w:t>Furthermore, the extensive account of the proven facts shows that in this cartel there have been specific breaches of the agreements adopted throughout its established life. This fact, which is not uncommon in complex cartel infringements such as the present one, does not, however, prevent the continued qualification of the investigated facts in this file as a behavior continued over time contrary to Article 1 of the LDC, as it does not affect or destroy the existence among the participating companies of a common and planned intention to eliminate competition among them in the market in which they operate throughout the accused period.</w:t>
      </w:r>
    </w:p>
    <w:p>
      <w:r>
        <w:t>Finally, DICKMANNS and NEW CARS COSTA DEL SOL argue that, given their low business volume in relation to the five large companies involved, their actions in the cartel would not have an appreciable effect on the market, so Article 5 of the LDC would apply. The Council cannot accept this argument, as by definition, restrictive behaviors with particularly serious objects such as minimum price-fixing cartels are capable of producing significant effects on competition in the market. Such is the case of the cartel that is the subject of this file, in which the parties hold a high aggregate percentage of the tourist market share (30%), and especially significant (60%) in the low-cost segment (para. 336 PCH). In any case, the business volume of the company is indeed relevant in determining the amount of the corresponding fine.</w:t>
      </w:r>
    </w:p>
    <w:p>
      <w:r>
        <w:t>Eighth.- On the individualization of the responsibility attributed to each of the companies and entities participating in the cartel, the joint liability of the parent companies and by succession of business</w:t>
        <w:br/>
        <w:t>a) Individualization of the responsibility attributed to each of the companies</w:t>
      </w:r>
    </w:p>
    <w:p>
      <w:r>
        <w:t>Article 61 of the LDC establishes that the infringing subjects are the natural or legal persons who carry out the actions or omissions classified as infringements in the LDC, with the actions of a company also being attributable to the companies or persons that control it, except when its economic behavior is not determined by any of them.</w:t>
      </w:r>
    </w:p>
    <w:p>
      <w:r>
        <w:t>In the previous legal basis, it has been concluded that the coordinated behaviors under investigation in this sanctioning file are part of a complex agreement, qualified as a cartel, in which the accused entities adopted mechanisms to distort competition based on market circumstances, which constitutes a single and continuous infringement, and that the diversity of entities participating in this cartel and the fact that not all were present from the beginning does not prevent maintaining such legal qualification and the temporal delimitation of said infringement from March 2005 to October 2011, in accordance with what is considered in section b).1 of legal basis Sixth.</w:t>
      </w:r>
    </w:p>
    <w:p>
      <w:r>
        <w:t>It was also argued that the unity of the infringement does not require that all companies must have the same participation, in time, in space, and in the collusive behaviors agreed upon, as in this cartel where not all companies attend all meetings or participate in all agreements adopted by the cartel, among other reasons, because not all companies had infrastructures in all areas for which agreements were adopted, without this excluding their participation in the unitary cartel infringement, which everyone was aware of, although these circumstances must be taken into account when assessing the seriousness of the infringement to determine the fine.</w:t>
      </w:r>
    </w:p>
    <w:p>
      <w:r>
        <w:t>Therefore, for the purposes established in Article 61.1 of the LDC, once the cartel infringement has been proven, the DI carries out in the Proposal for Resolution an individualization of the responsibility of each of the companies participating in the cartel, with which the Council agrees in light of what has been assessed in the previous legal bases regarding the allegations of the parties about the accreditation of the imputed conduct and the unity and continuity of the cartel infringement, and which is as follows:</w:t>
      </w:r>
    </w:p>
    <w:p>
      <w:r>
        <w:t>1. ALQUILER DE COCHES VICTORIA, S.L.</w:t>
        <w:br/>
        <w:t>According to what ALQUILER DE COCHES VICTORIA, S.L. indicated, this company has its registered office in Alicante, and facilities in the provinces of Valencia and Murcia.</w:t>
      </w:r>
    </w:p>
    <w:p>
      <w:r>
        <w:t>Taking into account the facts proven in the proven facts of this Resolution and the provisions of Articles 61.1 and 63.1.c) of the LDC, without it being recorded that VICTORIA publicly indicated to the rest of the entities of the cartel its intention to end its participation in the cartel, ALQUILER DE COCHES VICTORIA, S.L. is considered responsible for the price-fixing agreements in the Autonomous Communities of Valencia and Catalonia, for the period from March 10, 2010, to October 2011.</w:t>
      </w:r>
    </w:p>
    <w:p>
      <w:r>
        <w:t>2. ASOCIACION EMPRESARIAL DE COCHES DE ALQUILER DE ANDALUCÍA (AECA)</w:t>
        <w:br/>
        <w:t>According to what the entity itself indicated, AECA is a regional association that extends to the Autonomous Community of Andalusia, although occasionally they have members from other Autonomous Communities, created in the early 1960s and based in Málaga.</w:t>
      </w:r>
    </w:p>
    <w:p>
      <w:r>
        <w:t>Taking into account the facts proven in the proven facts of this Resolution and the provisions of Articles 61.1 and 63.1.c) of the LDC, AECA is considered responsible for the price-fixing agreements and commercial conditions in the Autonomous Community of Andalusia, for the period from April 2, 2009, to October 2011.</w:t>
      </w:r>
    </w:p>
    <w:p>
      <w:r>
        <w:t>3. ASOCIACION DE EMPRESARIOS DE SERVICIOS DE VEHICULOS DE ALQUILER DE ANDALUCÍA (AESVA)</w:t>
        <w:br/>
        <w:t>According to what the entity itself indicated, AESVA is an association with territorial scope in the Autonomous Community of Andalusia with its domicile in Málaga.</w:t>
      </w:r>
    </w:p>
    <w:p>
      <w:r>
        <w:rPr>
          <w:b/>
        </w:rPr>
        <w:t>[Pages 181–183]</w:t>
      </w:r>
    </w:p>
    <w:p>
      <w:r>
        <w:t>between April 2, 2009, and October 2011.</w:t>
      </w:r>
    </w:p>
    <w:p>
      <w:r>
        <w:t xml:space="preserve">3. ASSOCIATION OF RENTAL VEHICLE SERVICE ENTREPRENEURS OF ANDALUSIA (AESVA)  </w:t>
        <w:br/>
        <w:t>According to the entity itself, AESVA is an association with territorial scope in the Autonomous Community of Andalusia, based in Málaga.</w:t>
      </w:r>
    </w:p>
    <w:p>
      <w:r>
        <w:t>Taking into account the proven facts of this Resolution, and the provisions of Articles 61.1 and 63.1.c) of the LDC, AESVA is considered responsible for the agreements on price fixing and commercial conditions in the Autonomous Community of Andalusia, for the period between April 2, 2009, and October 2011.</w:t>
      </w:r>
    </w:p>
    <w:p>
      <w:r>
        <w:t xml:space="preserve">4. AURIGACROWN CAR HIRE, S.L.  </w:t>
        <w:br/>
        <w:t xml:space="preserve">AURIGACROWN CAR HIRE, S.L. was established in early 2006 from the merger of two companies in the vehicle rental sector in Spain, CROWN CAR HIRE (CROWN) and AURIGA RENT A CAR (AURIGA).  </w:t>
        <w:br/>
        <w:t xml:space="preserve">In October 2010, it was declared in bankruptcy proceedings and since January 2012 it has entered liquidation phase (para. 109 PCH), a bankruptcy situation in which it currently finds itself according to the information available in the Commercial Registry. In the context of this process, an asset transaction occurred from this company to AURIGACROWN WEB, S.L., created in March 2012, specifically, the assets corresponding to the brands “AC CARHIRE AURIGACROWN“ and “AURIGACROWN CARHIRE S.L.,” as well as the domains, the website, and related utilities of the web address www.aurigacrown.es, including the web application for renting cars electronically.  </w:t>
        <w:br/>
        <w:t xml:space="preserve">AURIGACROWN has offices in Málaga, Sevilla, Jerez de la Frontera, Granada, Almería, Murcia, San Javier, Alicante, Valencia, Girona, Reus, and the Balearic Islands.  </w:t>
        <w:br/>
        <w:t>Taking into account the proven facts in this Resolution and the provisions of Articles 61.1 and 63.1.c) of the LDC, without evidence that AURIGACROWN publicly indicated to the other cartel entities its intention to end its participation in the cartel, this company is considered responsible for the agreements on price fixing and commercial conditions in the Autonomous Communities of Andalusia, Valencia, the Balearic Islands, and Catalonia, for the period between May 27, 2005, and October 2011, in accordance with what is considered in section b).7 of the Sixth legal basis.</w:t>
      </w:r>
    </w:p>
    <w:p>
      <w:r>
        <w:t xml:space="preserve">5. AUTOMOTIVE CARS MALAGA, S.L.  </w:t>
        <w:br/>
        <w:t xml:space="preserve">AUTOMOTIVE CARS MÁLAGA, S.L. is a company based in Málaga that began operations in May 2010, with its sole partner being IDAPI S.A.  </w:t>
        <w:br/>
        <w:t>Taking into account the proven facts of this Resolution and the provisions of Articles 61.1 and 63.1.c) of the LDC, without evidence that AUTOMOTIVE publicly indicated to the other cartel entities its intention to end its participation in the cartel, AUTOMOTIVE CARS MÁLAGA, S.L. is considered responsible for the agreements on price fixing and commercial conditions in the Autonomous Community of Andalusia, for the period between December 16, 2010, and October 2011.</w:t>
      </w:r>
    </w:p>
    <w:p>
      <w:r>
        <w:t xml:space="preserve">6. IDAPI, S.A.  </w:t>
        <w:br/>
        <w:t xml:space="preserve">IDAPI, S.A. (IDAPI) owns 100% of AUTOMOTIVE CARS MALAGA, S.L., which operates in the market for renting cars without a driver in Málaga.  </w:t>
        <w:br/>
        <w:t>Taking into account the proven facts of this Resolution and the provisions of Articles 61.2 and 63.1.c) of the LDC, IDAPI is considered jointly responsible for the agreements on price fixing and commercial conditions in the Autonomous Community of Andalusia attributed to its subsidiary AUTOMOTIVE, for the period between December 16, 2010, and October 2011.</w:t>
      </w:r>
    </w:p>
    <w:p>
      <w:r>
        <w:t xml:space="preserve">7. AVIS ALQUILE UN COCHE, S.A.  </w:t>
        <w:br/>
        <w:t xml:space="preserve">AVIS ALQUILE UN COCHE, S.A. (AVIS) is a company controlled by AVIS EUROPE OVERSEAS LTD since 1986, which engages in the activity of renting vehicles without a driver throughout the national territory.  </w:t>
        <w:br/>
        <w:t>Taking into account the proven facts of this Resolution and the provisions of Articles 61.1 and 63.1.c) of the LDC, without evidence that AVIS publicly indicated to the other cartel entities its intention to end its participation in the cartel, AVIS ALQUILE UN COCHE, S.A. is considered responsible for the agreements on price fixing in the Autonomous Community of Andalusia, for the period between March 30, 2011, and October 2011.</w:t>
      </w:r>
    </w:p>
    <w:p>
      <w:r>
        <w:t xml:space="preserve">8. AVIS EUROPE OVERSEAS LTD  </w:t>
        <w:br/>
        <w:t xml:space="preserve">All shares of AVIS were transferred to Avis Europe Overseas Limited on June 18, 1986.  </w:t>
        <w:br/>
        <w:t>Taking into account the proven facts of this Resolution and the provisions of Articles 61.2 and 63.1.c) of the LDC, AVIS EUROPE is considered jointly responsible for the agreements on price fixing in the Autonomous Community of Andalusia attributed to its subsidiary AVIS, for the period between March 30, 2011, and October 2011.</w:t>
      </w:r>
    </w:p>
    <w:p>
      <w:r>
        <w:t xml:space="preserve">9. BARDÓN Y RUFO 67, S.L.  </w:t>
        <w:br/>
        <w:t xml:space="preserve">BARDÓN Y RUFO is a family-owned company based in Málaga, operating commercially under the name malagacar.com, offering services for renting vehicles without a driver in Málaga, Marbella, and Fuengirola.  </w:t>
        <w:br/>
        <w:t>Taking into account the proven facts of this Resolution and the provisions of Articles 61.1 and 63.1.c) of the LDC, without evidence that BARDÓN Y RUFO publicly indicated to the other cartel entities its intention to end its participation in the cartel, BARDON Y RUFO 67, S.L. is considered responsible for the agreements on price fixing and commercial conditions in the Autonomous Community of Andalusia, for the period between April 2, 2009, and October 2011.</w:t>
      </w:r>
    </w:p>
    <w:p>
      <w:r>
        <w:t xml:space="preserve">10. CARGEST, S.L.  </w:t>
        <w:br/>
        <w:t xml:space="preserve">CARGEST, S.L. (CARGEST) is a company whose corporate purpose has been, since its incorporation in 1997, the rental of vehicles without a driver in Málaga and other tourist destinations, as well as the buying and selling of automobiles.  </w:t>
        <w:br/>
        <w:t>Taking into account the proven facts of this Resolution and the provisions of Articles 61.1 and 63.1.c) of the LDC, without evidence that CARGEST publicly indicated to the other cartel entities its intention to end its participation in the cartel, CARGEST S.L. is considered responsible for the agreements on price fixing and commercial conditions in the Autonomous Community of Andalusia, for the period between April 2, 2009, and October 2011.</w:t>
      </w:r>
    </w:p>
    <w:p>
      <w:r>
        <w:t xml:space="preserve">11. CENTAURO RENT A CAR, S.L.  </w:t>
        <w:br/>
        <w:t xml:space="preserve">CENTAURO RENT A CAR, S.L. is 80% owned by CENTAURO, S.L., forming part of the Centauro Group, based in Benidorm with branches in Alicante, Barcelona, the Balearic Islands, the Canary Islands, Murcia, and Valencia.  </w:t>
        <w:br/>
        <w:t>Taking into account the proven facts of this Resolution and the provisions of Articles 61.1 and 63.1.c) of the LDC, without evidence that CENTAURO publicly indicated to the other cartel entities its intention to end its participation in the cartel, CENTAURO RENT-A-CAR, S.L. is considered responsible for the agreements on price fixing and commercial conditions in the Autonomous Communities of Andalusia, Valencia, the Balearic Islands, and Catalonia, for the period between May 27, 2005, and October 2011.</w:t>
      </w:r>
    </w:p>
    <w:p>
      <w:r>
        <w:t xml:space="preserve">12. CENTAURO, S.L.  </w:t>
        <w:br/>
        <w:t xml:space="preserve">CENTAURO, S.L. is the parent company of CENTAURO RENT A CAR, S.L.  </w:t>
        <w:br/>
        <w:t>Taking into account the proven facts in this Resolution and the provisions of Articles 61.2 and 63.1.c) of the LDC, CENTAURO, S.L. is considered jointly responsible for the agreements on price fixing and commercial conditions in the Autonomous Communities of Andalusia, Valencia, the Balearic Islands, and Catalonia attributed to its subsidiary CENTAURO RENT A CAR, for the period between May 27, 2005, and October 2011.</w:t>
      </w:r>
    </w:p>
    <w:p>
      <w:r>
        <w:t xml:space="preserve">13. DICKMANNS RENT A CAR, S.L.  </w:t>
        <w:br/>
        <w:t xml:space="preserve">DICKMANNS RENT A CAR, S.L. (DICKMANNS) is a company whose corporate purpose is the rental of vehicles without a driver and the buying and selling of vehicles and their accessories, mainly in Alicante and Murcia.  </w:t>
        <w:br/>
        <w:t>Taking into account the proven facts in this Resolution and the provisions of Articles 61.1 and 63.1.c) of the LDC, without evidence that DICKMANNS publicly indicated to the other cartel entities its intention to end its participation in the cartel, DICKMANNS RENT A CAR, S.L. is considered responsible for the agreements on price fixing and commercial conditions in the Autonomous Community of Andalusia, for the period between April 2, 2009, and October 2011.</w:t>
      </w:r>
    </w:p>
    <w:p>
      <w:r>
        <w:rPr>
          <w:b/>
        </w:rPr>
        <w:t>[Pages 184–186]</w:t>
      </w:r>
    </w:p>
    <w:p>
      <w:r>
        <w:t>VACACIONAL, S.A. is responsible for the agreements on price fixing and commercial conditions in the Autonomous Community of Valencia, for the period between January 13, 2011 and October 2011.</w:t>
      </w:r>
    </w:p>
    <w:p>
      <w:r>
        <w:t>14. DRIVALIA CAR RENTAL, S.L.</w:t>
        <w:br/>
        <w:t>DRIVALIA CAR RENTAL, S.L. (DRIVALIA) was established in July 2010, although its commercial activity began in April 2011. Its corporate purpose is the rental of vehicles without a driver, primarily operating at Alicante Airport.</w:t>
      </w:r>
    </w:p>
    <w:p>
      <w:r>
        <w:t>Taking into account the proven facts of this Resolution and the provisions of Articles 61.1 and 63.1.c) of the LDC, without any indication that DRIVALIA publicly informed the other cartel entities of its intention to end its participation in the cartel, DRIVALIA CAR RENTAL, S.L. is considered responsible for the agreements on price fixing and commercial conditions in the Autonomous Community of Valencia, for the period between February 2, 2011 and October 2011.</w:t>
      </w:r>
    </w:p>
    <w:p>
      <w:r>
        <w:t>15. GOLDCAR SPAIN, S.L.</w:t>
        <w:br/>
        <w:t>GOLDCAR SPAIN, S.L. (GOLDCAR) is the successor company of EUROPA RENT A CAR, S.A., which was founded in 1985. GOLDCAR is currently 99.99% owned by GOLDCAR RENTING, S.L. The activity carried out by GOLDCAR has been the rental of vacation vehicles for short periods and it has branches in Alicante, Almería, Barcelona, Cádiz, Girona, Granada, Balearic Islands, Canary Islands, Murcia, Reus, Seville, Valencia, and Biscay, according to the information provided by the company itself.</w:t>
      </w:r>
    </w:p>
    <w:p>
      <w:r>
        <w:t>Taking into account the proven facts in this Resolution and the provisions of Articles 61.1 and 63.1.c) of the LDC, without any indication that GOLDCAR publicly informed the other cartel entities of its intention to end its participation in the cartel, GOLDCAR SPAIN, S.L. is considered responsible for the agreements on price fixing and commercial conditions in the Autonomous Communities of Andalusia, Valencia, Balearic Islands, and Catalonia, for the period between May 27, 2005 and October 2011.</w:t>
      </w:r>
    </w:p>
    <w:p>
      <w:r>
        <w:t>16. GOLDCAR RENTING, S.L.</w:t>
        <w:br/>
        <w:t>GOLDCAR RENTING, S.L. has been the parent company of GOLDCAR since December 29, 2003, holding 99.99% of its shares.</w:t>
      </w:r>
    </w:p>
    <w:p>
      <w:r>
        <w:t>Taking into account the proven facts of this Resolution and the provisions of Articles 61.2 and 63.1.c) of the LDC, GOLDCAR RENTING is considered jointly responsible for the agreements on price fixing and commercial conditions in the Autonomous Communities of Andalusia, Valencia, Balearic Islands, and Catalonia attributed to its subsidiary GOLDCAR, for the period between May 27, 2005 and October 2011.</w:t>
      </w:r>
    </w:p>
    <w:p>
      <w:r>
        <w:t>17. GUERIN RENT A CAR, S.L.</w:t>
        <w:br/>
        <w:t>GUERIN RENT A CAR, S.L. (GUERIN) is a car rental company without a driver established in 2002, with 66% of its shares belonging to GLOBALIA AUTOMÓVILES, S.L. and the remaining 34% to individuals. In June 2011, IBERICAR SOCIEDAD IBÉRICA DEL AUTOMÓVIL, S.A. acquired 100% of GUERIN. This company is dedicated to the rental of vehicles without a driver, operating in Spain, Gibraltar, Portugal, Andorra, and France, using the trade name "pepecar.com" and providing this service with both owned and non-owned vehicles in agreement with other operators.</w:t>
      </w:r>
    </w:p>
    <w:p>
      <w:r>
        <w:t>Taking into account the proven facts of this Resolution and the provisions of Articles 61.1 and 63.1.c) of the LDC, without any indication that GUERIN publicly informed the other cartel entities of its intention to end its participation in the cartel, GUERIN RENT A CAR, S.L. is considered responsible for the price fixing agreement in the Autonomous Community of Catalonia, for the period between January and October 2011.</w:t>
      </w:r>
    </w:p>
    <w:p>
      <w:r>
        <w:t>18. IBERICAR SOCIEDAD IBÉRICA DEL AUTOMÓVIL, S.A.</w:t>
        <w:br/>
        <w:t>IBERICAR SOCIEDAD IBÉRICA DEL AUTOMÓVIL, S.A. heads the Ibericar Group of companies dedicated to the automotive sector, of which its subsidiary GUERIN RENT A CAR, S.L. is a part, holding 100% of the shares of GUERIN RENT A CAR, S.L. since June 16, 2011.</w:t>
      </w:r>
    </w:p>
    <w:p>
      <w:r>
        <w:t>Taking into account the proven facts of this Resolution and the provisions of Articles 61.2 and 63.1.c) of the LDC, IBERICAR is considered jointly responsible for the price fixing agreement in the Autonomous Community of Catalonia attributed to its subsidiary GUERIN, for the period from June 16 to October 2011.</w:t>
      </w:r>
    </w:p>
    <w:p>
      <w:r>
        <w:t>19. HELLE AUTO, S.A.</w:t>
        <w:br/>
        <w:t>HELLE AUTO, S.A. is a company whose activity consists of the rental of vehicles without a driver and, secondarily, the sale of used vehicles, operating in Andalusia.</w:t>
      </w:r>
    </w:p>
    <w:p>
      <w:r>
        <w:t>Taking into account the proven facts in this Resolution and the provisions of Articles 61.1 and 63.1.c) of the LDC, without any indication that HELLE publicly informed the other cartel entities of its intention to end its participation in the cartel, HELLE is responsible for the agreements on price fixing and commercial conditions in the Autonomous Community of Andalusia, for the period between March 21, 2006 and October 2011.</w:t>
      </w:r>
    </w:p>
    <w:p>
      <w:r>
        <w:t>20. NEW CARS COSTA DEL SOL, S.L.</w:t>
        <w:br/>
        <w:t>NEW CARS COSTA DEL SOL, S.L. is a company whose corporate purpose includes, among other activities, the rental of cars with or without a driver, marketed under the brand "MARBESOL," operating in Andalusia.</w:t>
      </w:r>
    </w:p>
    <w:p>
      <w:r>
        <w:t>Taking into account the proven facts of this Resolution and the provisions of Articles 61.1 and 63.1.c) of the LDC, without any indication that NEW CARS publicly informed the other cartel entities of its intention to end its participation in the cartel, NEW CARS COSTA DEL SOL, S.L. is considered responsible for the agreements on price fixing and commercial conditions in the Autonomous Community of Andalusia, for the period between April 2, 2009 and October 2011.</w:t>
      </w:r>
    </w:p>
    <w:p>
      <w:r>
        <w:t>21. NIZA CARS, S.L.U.</w:t>
        <w:br/>
        <w:t>NIZA CARS, S.L.U. is a company established on July 6, 2005, with its registered office in Málaga and currently has 11 offices in the provinces of Málaga, Cádiz, Seville, Almería, and Granada.</w:t>
      </w:r>
    </w:p>
    <w:p>
      <w:r>
        <w:t>Taking into account the proven facts of this Resolution and the provisions of Articles 61.1 and 63.1.c) of the LDC, without any indication that NIZA publicly informed the other cartel entities of its intention to end its participation in the cartel, NIZA CARS, S.L. is considered responsible for the agreements on price fixing and commercial conditions in the Autonomous Community of Andalusia, for the period between April 2, 2009 and October 2011.</w:t>
      </w:r>
    </w:p>
    <w:p>
      <w:r>
        <w:t>22. PRIMA RENT A CAR, S.L.</w:t>
        <w:br/>
        <w:t>PRIMA RENT A CAR, S.L. is a company established in 1998, operating in the province of Málaga.</w:t>
      </w:r>
    </w:p>
    <w:p>
      <w:r>
        <w:t>Taking into account the proven facts of this Resolution and the provisions of Articles 61.1 and 63.1.c) of the LDC, without any indication that PRIMA publicly informed the other cartel entities of its intention to end its participation in the cartel, PRIMA RENT A CAR, S.L. is considered responsible for the agreements on price fixing and commercial conditions in the Autonomous Community of Andalusia, for the period between April 2, 2009 and October 2011.</w:t>
      </w:r>
    </w:p>
    <w:p>
      <w:r>
        <w:t>23. RECORD-GO ALQUILER VACACIONAL, S.A.</w:t>
        <w:br/>
        <w:t>RECORD-GO ALQUILER VACACIONAL, S.A., based in Castellón, has been a 100% subsidiary of GO DE ALQUILER, S.L. since 2008. It focuses its activity in eastern Spain, with branches in Alicante, Málaga, and Palma de Mallorca.</w:t>
      </w:r>
    </w:p>
    <w:p>
      <w:r>
        <w:t>Taking into account the proven facts of this Resolution and the provisions of Articles 61.1 and 63.1.c) of the LDC, without any indication that RECORD publicly informed the other cartel entities of its intention to end its participation in the cartel, RECORD-GO ALQUILER VACACIONAL, S.A. is considered responsible for the agreements on price fixing and commercial conditions in the Autonomous Community of Valencia, for the period between January 13, 2011 and October 2011.</w:t>
      </w:r>
    </w:p>
    <w:p>
      <w:r>
        <w:rPr>
          <w:b/>
        </w:rPr>
        <w:t>[Pages 187–189]</w:t>
      </w:r>
    </w:p>
    <w:p>
      <w:r>
        <w:t>VACACIONAL, S.A. is responsible for the price-fixing agreements and commercial conditions in the Autonomous Communities of Andalusia, Valencia, and the Balearic Islands, for the period from May 27, 2005, to October 2011.</w:t>
      </w:r>
    </w:p>
    <w:p>
      <w:r>
        <w:t>24. GO DE ALQUILER, S.L.</w:t>
        <w:br/>
        <w:t>GO DE ALQUILER S.L. is a company that was established in 2005 and owns 100% of RECORD-GO.</w:t>
      </w:r>
    </w:p>
    <w:p>
      <w:r>
        <w:t>Considering the proven facts of this Resolution and the provisions of Articles 61.2 and 63.1.c) of the LDC, it is considered that GO DE ALQUILER is jointly liable for the price-fixing agreements and commercial conditions in the Autonomous Communities of Andalusia, Valencia, and the Balearic Islands attributed to its subsidiary RECORD-GO, for the period from 2008 to October 2011.</w:t>
      </w:r>
    </w:p>
    <w:p>
      <w:r>
        <w:t>25. SOL MAR ALQUILER DE VEHICULOS, S.L.</w:t>
        <w:br/>
        <w:t>SOL MAR ALQUILER DE VEHICULOS, S.L. is a company created in 1993 that was 100% acquired by AECONOFIN, S.L. on December 14, 2010. On January 14, 2011, it was declared in Voluntary Bankruptcy by Order No. 718/2010 of the Commercial Court No. 2 of Alicante. Subsequently, on December 14, 2010, the sale of 100% of the shares was carried out in favor of AECONOFIN, S.L. However, within the bankruptcy process carried out, the Commercial Court No. 2 of Alicante executed a rescission action of the capital reduction operation, and 97.2% of the company's shares belong to the two individuals who owned the company prior to 2010, while 2.98% remains in the hands of AECONOFIN S.L.</w:t>
      </w:r>
    </w:p>
    <w:p>
      <w:r>
        <w:t>Currently, SOLMAR has 10 locations at Alicante Airport, San Javier Airport, Barcelona Airport, Girona Airport, Valencia Airport, Moraira, Torrevieja, Murcia, Jávea, and Santiago Airport.</w:t>
      </w:r>
    </w:p>
    <w:p>
      <w:r>
        <w:t>Considering the proven facts of this Resolution and the provisions of Articles 61.1 and 63.1.c) of the LDC, SOL MAR ALQUILER DE VEHÍCULOS, S.L. is considered responsible for the price-fixing agreements and commercial conditions in the Autonomous Communities of Andalusia and Valencia, for the period from May 27, 2005, to December 14, 2010.</w:t>
      </w:r>
    </w:p>
    <w:p>
      <w:r>
        <w:t>b) On the joint liability of the parent company for the collusive conduct of the subsidiary</w:t>
        <w:br/>
        <w:t>1. Allegations of the parties</w:t>
        <w:br/>
        <w:t>Most of the parent companies to which the DI imputes joint liability for the anticompetitive conduct of their subsidiaries in the cartel subject to this file have alleged that the prerequisites for imposing such liability under Article 61.2 of the LDC do not exist.</w:t>
      </w:r>
    </w:p>
    <w:p>
      <w:r>
        <w:t>In particular, GOLDCAR denies that GOLDCAR RENTING determines the economic behavior of GOLDCAR and, therefore, the attribution to GOLDCAR RENTING as jointly liable for the infringement should be withdrawn, without the PR having responded to the allegation already presented in this regard.</w:t>
      </w:r>
    </w:p>
    <w:p>
      <w:r>
        <w:t>IBERICAR, supported by GUERIN, criticizes that the PR still does not identify which actions are exactly those that IBERICAR should have known, controlled, and, if applicable, prevented by its subsidiary, GUERIN, from June 16, 2011, when this company acquired 100% of the shares of the latter. Indeed, it disagrees with its attribution of joint liability regarding the supposedly proven facts by the CNC concerning GUERIN, all of which are prior to June 2011 and are denied by it, considering that they constitute a violation of the fundamental principles of sanctioning administrative law, such as the presumption of innocence and the right to defense of the administered. It argues that the DI does not minimally justify the attribution by failing to demonstrate that it exercised decisive influence over GUERIN, and by not attending to the Jurisprudence of the CJEU in similar cases where it was determined that infringements of competition rules committed by companies that are subsequently acquired by another company, without losing their legal personality, cannot be attributed to the latter merely due to its acquisition (Judgment of November 16, 2000, Case "Stora Kopparbergs Bergslags c. Commission" (C-286/98) and Conclusions of AG Jean Mischo, of May 18, 2000, in the same case). It adds that to the extent that the CNC does not have a single piece of evidence of the existence of such anticompetitive behavior displayed by GUERIN from June 16, 2011, onwards, IBERICAR does not have to explain the extent of its control over its subsidiary, as it has nothing to answer for regarding the alleged infringement of the LDC.</w:t>
      </w:r>
    </w:p>
    <w:p>
      <w:r>
        <w:t>IBERICAR provides documentation that it claims proves that its subsidiary behaves independently in the market subject to this file, as the management of GUERIN's commercial activity was not and is not subordinate to IBERICAR's instructions. It explains that its subsidiary does not inform or did not inform it about its actions in the market or its commercial policy, dedicating itself to different corporate purposes (GUERIN in the rental of vehicles without a driver and IBERICAR in the buying and selling of vehicles), and moreover, GUERIN has had and continues to have the power to contract with third parties without authorization from IBERICAR. It also emphasizes that GUERIN has had and has financial autonomy with respect to IBERICAR, as it manages its financing and liquidity with full independence. In short, IBERICAR only supervises the economic results of its subsidiaries, highlighting a purely financial interest.</w:t>
      </w:r>
    </w:p>
    <w:p>
      <w:r>
        <w:t>Finally, it points out that the DI has not proven in any way the execution by GUERIN of the aforementioned agreement of February 1, 2011, and much less from June 16, 2011, moreover, demonstrating that there were price differences with the supposedly agreed ones exceeding in many cases 50%.</w:t>
      </w:r>
    </w:p>
    <w:p>
      <w:r>
        <w:t>CENTAURO, S.L. argues against being considered jointly liable for the conduct of its subsidiary (CENTAURO RENT A CAR). In its opinion, the PR fails to fulfill its obligation to provide justification as it does not address the allegations in the Statement of Objections in this regard. This party points out that the presumption uris tantum on which the DI bases itself is rebuttable. In this way, it presents the "economic, organizational, and legal" elements that break that presumption: CENTAURO does not develop an independent activity but is a holding company, which leaves the Group companies, which develop various activities, full autonomy of behavior. Thus, CENTAURO RENT A CAR, S.L. has the broadest powers for the ordinary and extraordinary management of its business. Furthermore, there is no evidence in the administrative file that any representative of CENTAURO RENT A CAR, S.L. reported to CENTAURO any information about the facts subject to this file. Finally, it argues that the DI cannot require this party to provide a probatio diabólica, as this would constitute a violation of the right to effective judicial protection and the presumption of innocence.</w:t>
      </w:r>
    </w:p>
    <w:p>
      <w:r>
        <w:t>AEOL and AVIS criticize that the Proposal does not contain any response to their allegations regarding the attribution of joint liability of Avis Europe Overseas LTD. ("AEOL") for the practice that the DI imputes to AVIS. Therefore, they believe that this lack of motivation generates defenselessness and discrimination compared to the other parent companies charged to which the PR does respond, specifically, IBERICAR, CENTAURO, S.L., GOLDCAR, and GOLDCAR RENTING.</w:t>
      </w:r>
    </w:p>
    <w:p>
      <w:r>
        <w:t>They similarly state that the most recent European jurisprudence has raised the standard of proof necessary to declare a purely financial holding company responsible for the infringements of competition law allegedly committed by its subsidiaries. Therefore, for a parent company to be considered responsible for an infringement of competition law by its subsidiary, it must have intervened "directly" or "indirectly" in the management of the subsidiary. But more importantly, the General Court stated that the burden of proof of the aforementioned intervention lies with the competition authority invoking it and not with the parent company, and the mere argument that the parent company owns</w:t>
      </w:r>
    </w:p>
    <w:p>
      <w:r>
        <w:rPr>
          <w:b/>
        </w:rPr>
        <w:t>[Pages 190–192]</w:t>
      </w:r>
    </w:p>
    <w:p>
      <w:r>
        <w:t>tanto, no pueden ser objeto de una evaluación general. En particular, deben tenerse en cuenta las circunstancias específicas de cada caso, como la existencia de acuerdos contractuales, la estructura de propiedad, la naturaleza de la relación entre la matriz y la filial, y cualquier otro factor que pueda influir en la autonomía de la filial en su comportamiento en el mercado”.</w:t>
      </w:r>
    </w:p>
    <w:p>
      <w:r>
        <w:t>En consecuencia, el Consejo concluye que las imputaciones de responsabilidad solidaria realizadas por la DI son válidas y se sustentan en la normativa y jurisprudencia aplicables, confirmando así la responsabilidad de las empresas mencionadas en relación con las conductas anticompetitivas de sus filiales.</w:t>
      </w:r>
    </w:p>
    <w:p>
      <w:r>
        <w:rPr>
          <w:b/>
        </w:rPr>
        <w:t>[Pages 193–195]</w:t>
      </w:r>
    </w:p>
    <w:p>
      <w:r>
        <w:t>the brand, the names of the websites, and the customer database.</w:t>
      </w:r>
    </w:p>
    <w:p>
      <w:r>
        <w:t>2. Legal assessment</w:t>
        <w:br/>
        <w:t>In this context, it is necessary to analyze whether AURIGACROWN WEB can be held liable for the actions of AURIGACROWN CAR HIRE in the cartel. The principle of liability in competition law requires that the entity being sanctioned must have participated in the infringement.</w:t>
      </w:r>
    </w:p>
    <w:p>
      <w:r>
        <w:t>The evidence presented indicates that AURIGACROWN WEB operates as an intermediary and does not engage in the same activities as AURIGACROWN CAR HIRE. Therefore, it cannot be considered a successor entity in terms of liability for the actions of AURIGACROWN CAR HIRE in the cartel.</w:t>
      </w:r>
    </w:p>
    <w:p>
      <w:r>
        <w:t>Moreover, the distinction between the activities of both entities is crucial in determining the applicability of the presumption of decisive influence. Since AURIGACROWN WEB does not have direct control over the rental activities, the presumption of influence does not apply in this case.</w:t>
      </w:r>
    </w:p>
    <w:p>
      <w:r>
        <w:t>In conclusion, based on the evidence and the legal framework, AURIGACROWN WEB cannot be held liable for the actions of AURIGACROWN CAR HIRE in the context of the cartel investigated in this case.</w:t>
      </w:r>
    </w:p>
    <w:p>
      <w:r>
        <w:rPr>
          <w:b/>
        </w:rPr>
        <w:t>[Pages 196–198]</w:t>
      </w:r>
    </w:p>
    <w:p>
      <w:r>
        <w:t>AURIGACROWN WEB has made available to it a contracting platform and receives a percentage of income based on the transactions that are carried out. To carry out this activity, AURIGACROWN WEB acquired a series of intangible assets from AURIGACROWN CAR HIRE: the brand, the domain names of AURIGACROWN, the website, and a database of contacts.</w:t>
      </w:r>
    </w:p>
    <w:p>
      <w:r>
        <w:t>On the other hand, it denies that these acquired assets were part of the infringement that is intended to be attributed and that such a thing has been proven, and rejects that the DI qualifies them as essential for the continuation of the activity, since neither by amount nor by significance for the activity were adequate means acquired to continue the business carried out by the company AURIGACROWN CAR HIRE, S.L.</w:t>
      </w:r>
    </w:p>
    <w:p>
      <w:r>
        <w:t>AURIGACROWN WEB, S.L. refutes the cases cited by the DI, understanding that the facts dealt with there bear no analogy to those present in this matter. In short, it states that it was established in 2012, after the cartel ended, and that it did not acquire any type of fixed assets, does not offer or hire workers from the company, nor obtains sufficient assets from the company to determine that there is a continuity of the activity.</w:t>
      </w:r>
    </w:p>
    <w:p>
      <w:r>
        <w:t>It specifies that it was not created to continue the activity of AURIGACROWN CAR HIRE, S.L., since its business models and, therefore, its activity are radically different, to the point of being completely contradictory.</w:t>
      </w:r>
    </w:p>
    <w:p>
      <w:r>
        <w:t>It concludes that the DI has reversed the burden of proof, as it is the CNC that must prove that there is a succession of the activity carried out by AURIGACROWN CAR HIRE, S.L. and, in no case, rely on mere indications and conjectures to make such an attribution, which would constitute a clear violation of the principle of legal certainty and the principle of presumption of innocence.</w:t>
      </w:r>
    </w:p>
    <w:p>
      <w:r>
        <w:t>2. Assessment of the Council</w:t>
      </w:r>
    </w:p>
    <w:p>
      <w:r>
        <w:t>In the application of the LDC and the competition rules of the Treaty (Articles 101 and 102 TFEU, in particular), the basic principle of personal responsibility for the infringement applies (the responsibility lies with the entity that has committed the infringement).</w:t>
      </w:r>
    </w:p>
    <w:p>
      <w:r>
        <w:t>Thus, the responsible party, and to whom the infringement should be attributed, is, in the first instance, the natural person or, while it continues to exist legally, the infringing company, in the event that it acts autonomously and independently; and in cases where the requirements of Article 61.2 LDC and the jurisprudence of the Court of Justice of the European Union (CJEU) are met, also jointly with the company that held its control. This principle, however, admits exceptions.</w:t>
      </w:r>
    </w:p>
    <w:p>
      <w:r>
        <w:t>According to established community jurisprudence, in order for the effective effect of the competition rules of the Treaty not to be compromised due to changes made, especially in the legal form of the companies in question, the so-called principle or theory of economic continuity can be applied, qualifying the principle of personal responsibility, when (1) the infringer has ceased to exist (merger, etc.) or is in situations assimilated - due to being insolvent or being in a similar situation that makes it impossible to impose a sanction; or, while existing, (2) there are structural links between the infringer and the acquirer of the assets or economic activity; or (3) in cases of fraud where the infringing company transfers to another its "infected" activity or assets to evade its personal responsibility.</w:t>
      </w:r>
    </w:p>
    <w:p>
      <w:r>
        <w:t>The main consequence of this form of attribution of responsibility (that is, by the criterion of economic continuity), widely confirmed by the jurisprudence of community courts, is that, within the framework of the transfer of assets involved in a competition infringement, responsibility can be transferred to the acquirer of the assets. That is, when there is no legal entity to which responsibility for the infringement involving the transferred assets can be attributed, either because the former owner has ceased to exist legally (Cases C-40/73, Suiker Unie), or because de facto it is not possible to claim the fine from it due to being insolvent or in liquidation (Case T-134/94, NMH Stahlwerke GmbH) or because it does not carry out economic activities (C-280/06 Autorità Garante della Concorrenza e del Mercato v. ETI), then, by virtue of the principle of effectiveness and efficiency of the competition rules of the Treaty, the principle of economic continuity applies, and responsibility for the infringement is transferred.</w:t>
      </w:r>
    </w:p>
    <w:p>
      <w:r>
        <w:t>In any case, in these mentioned situations where the infringer ceases to exist legally or economically (de facto), the theory of economic continuity requires that there be identity between the assets involved in the infringement and the transferred assets: personnel, industrial property rights, material means, assumption of rights and obligations, etc. (Case C-49/92 P Anic, Case C-40/73, Suiker Unie). In short, there must be functional and economic continuity between the infringer and the economic successor. The attribution of responsibility to the latter implies "locating, in the first instance, the set of material and human elements that participated in the commission of the infringement, to, in a second instance, identify the person who has become responsible for the exploitation of that set in order to prevent the company from avoiding liability for the infringement due to the disappearance of the person responsible for the exploitation at the time the infringement was committed" (Case C-49/92 P Anic, para. 48).</w:t>
      </w:r>
    </w:p>
    <w:p>
      <w:r>
        <w:t>In the present case, the Council agrees with the DI that there is identity between the assets involved in the infringement and the transferred assets, since as AURIGACROWN WEB acknowledges, the trademarks, the domain names of AURIGACROWN CAR HIRE, its website, and its database of contacts have been transferred to that company, which de facto constitutes the business of providing car rental services. There are elements that allow considering the existence of such continued activity, since on one hand, AURIGACROWN CAR HIRE is immersed in a bankruptcy process of liquidation of assets and AURIGACROWN WEB has acquired the cited assets, which are basic for the marketing of rental cars without a driver.</w:t>
      </w:r>
    </w:p>
    <w:p>
      <w:r>
        <w:t>However, the Council considers that in the present case the situation of AURIGACROWN CAR HIRE, in bankruptcy since October 2009 and in liquidation since January 2012, does not imply the de facto impossibility of facing the fine that may correspond to it, since the company seems to continue developing, despite being in liquidation, some economic activity to the extent that it has provided its turnover for all the years of the cartel's duration, and also for the year 2012, although this is significantly lower than that of previous years.</w:t>
      </w:r>
    </w:p>
    <w:p>
      <w:r>
        <w:t>Therefore, as it is not sufficiently proven that AURIGACROWN CAR HIRE has de facto disappeared and, therefore, cannot face the fine that corresponds to it for the infringement proven in this file (Judgment of the National Court of February 11, 2013, regarding the appeal filed against the Resolution of the CNC of December 2, 2011, Expte. S/0251/10, Horticultural Packaging), the Council considers that responsibility that falls on the first for its participation in the cartel cannot be transferred to AURIGACROWN WEB, in its capacity as acquirer of certain assets of AURIGACROWN CAR HIRE involved in the infringement. A different issue would be if, in these cases of identity between the assets involved in the infringement and the transferred ones, our legal system allows not only the transfer of responsibility but also considers AURIGACROWN WEB as subsidiarily responsible for the payment of the fine, but this is a question that the Council cannot resolve as it has not been proposed by the DI.</w:t>
      </w:r>
    </w:p>
    <w:p>
      <w:r>
        <w:t>Ninth.- On the effects of the cartel on competition</w:t>
      </w:r>
    </w:p>
    <w:p>
      <w:r>
        <w:t>a) Summary of the allegations of the parties</w:t>
      </w:r>
    </w:p>
    <w:p>
      <w:r>
        <w:t>The majority of the companies charged, including DRIVALIA, NEW CARS COSTA DEL SOL, GUERIN, RECORD-GO, GOLDCAR, CENTAURO, and HELLE, agree in alleging that there is no effective application of the alleged anticompetitive practices since none of them applied the supposed agreed prices, as evidenced by the contracts and invoices submitted by many of them to the file.</w:t>
      </w:r>
    </w:p>
    <w:p>
      <w:r>
        <w:rPr>
          <w:b/>
        </w:rPr>
        <w:t>[Pages 199–201]</w:t>
      </w:r>
    </w:p>
    <w:p>
      <w:r>
        <w:t>GOLDCAR particularly argues that the effects that the alleged practices had on the markets were very limited for various reasons, mainly the constant non-compliance with the agreements and the reduced number of companies that participated in the agreements that affected the airports of Alicante, Mallorca, and Barcelona, compared to the number of companies operating in those markets. Additionally, it states that its internal studies conducted on September 20, 2011, and October 13, 2011, show the disparity of prices applied by the different rental companies.</w:t>
      </w:r>
    </w:p>
    <w:p>
      <w:r>
        <w:t>Similarly, RECORD-GO specifies that the non-compliance with the alleged agreements was a constant trend. Furthermore, it argues that it has not been proven that the investigated practices led to an increase in prices or the obtaining of any illicit benefit. It defends that there was no application of unified prices and explains that the different prices applied to different brokers are set based on various commercial strategies, demand, fleet volume in the market, seasonality, and other market variables.</w:t>
      </w:r>
    </w:p>
    <w:p>
      <w:r>
        <w:t>GUERIN claims that there is no evidence of the execution of an alleged agreement on its part, nor is there a single piece of evidence of the "effective application of the rates agreed upon by the cartel and the agreed commercial conditions" (243 PR). It adds that it has provided evidence regarding the prices actually applied during the investigated period that objectively demonstrates that the supposedly agreed rates were not applied in February 2011. It firmly denies having obtained any illicit benefit to the detriment of consumers, as despite a low pricing policy, the company is facing significant economic difficulties.</w:t>
      </w:r>
    </w:p>
    <w:p>
      <w:r>
        <w:t>CENTAURO, in support of its claim of absence of effects and lack of follow-up by the cartel, attaches to its allegations to the PR approximately 32,000 invoices, in order to prove that it did not apply the prices agreed upon by the cartel. The invoices provided are from the period 2006-2011, during which it is charged. It does not seem to provide all the invoices from the period but rather a selection, more or less extensive depending on the year. In its own allegations, year by year, CENTAURO compares the prices that, according to the PR, would have been agreed upon with those reflected in the invoices, concluding that they are in any case lower than the minimums agreed upon.</w:t>
      </w:r>
    </w:p>
    <w:p>
      <w:r>
        <w:t>AVIS, in support of its claim of lack of effects of the agreement it is charged with, presents an Economic Report from an economic consultancy, which would confirm that the alleged infringement had no impact on its prices.</w:t>
      </w:r>
    </w:p>
    <w:p>
      <w:r>
        <w:t>b) Assessment of the Council</w:t>
      </w:r>
    </w:p>
    <w:p>
      <w:r>
        <w:t>In response to these allegations of absence of effects due to non-implementation of the collusive agreements or their widespread non-compliance, the Council considers that every cartel, by its very nature, produces a significant distortion of competition in the considered market, which exclusively benefits the companies participating in the agreements constituting the infringement, which is extremely detrimental to customers and, ultimately, to the public in general. Therefore, cartels are infringements by object, and their prohibition under Article 1.1 of the LDC does not depend on their effective application by the companies that comprise them, nor even less on the proof of such anticompetitive effects (Among others, Council Resolutions of July 28, 2010, Expte. S/0091/08, Fine Wines of Jerez; of January 12, 2012, Expte. S/0179/09, Concrete and related products; and of August 2, 2012, Expte. S/0287/10, Post-tensioning and Geotechnics).</w:t>
      </w:r>
    </w:p>
    <w:p>
      <w:r>
        <w:t>The agreements adopted by the members of the cartel aimed to set prices (whether minimum or directly an increase of these, as well as their maintenance in the defined periods) and the same commercial policy regarding the start and end of each season (high, medium, low), as well as the extras and their prices (surcharges for baby seats, roof racks, additional drivers, airport fees, etc.: para. 205, 231, 244, 262).</w:t>
      </w:r>
    </w:p>
    <w:p>
      <w:r>
        <w:t>Thus, a primary effect of the cartel consists of creating a climate of greater security and stability among the parties involved, which has artificially limited the uncertainty inherent in markets under competition when each company establishes, individually and autonomously, its commercial strategy regarding prices and the offer of other conditions for the provision of short-term car rental services. Through this coordination and planned adaptation of their commercial behavior, the cartel companies gained an illicit competitive advantage over the rest of the competitors, to the detriment of them, their clients, and the end consumers.</w:t>
      </w:r>
    </w:p>
    <w:p>
      <w:r>
        <w:t>However, the cartelized companies not only adopted agreements on price fixing and other service provision conditions but also implemented them, as evidenced by the notes from the cartel meetings (for example, in the meeting of May 25, 2006, RECORD-GO commented, "It seems that no one has broken the pact. The prices reflected on the brokers' websites seem to be the same"; and in the meeting of May 21, 2009, it is stated, "After several meetings, it seems that the prices have been adjusted": para. 216 PCH and 322 PR), from communications to brokers informing them of the new prices (for example, para. 191 PCH and 326 PR), and from the system designed to monitor compliance with the agreements and resolve specific detected non-compliances.</w:t>
      </w:r>
    </w:p>
    <w:p>
      <w:r>
        <w:t>For example, regarding the application of the agreements related to the extras to be charged and their prices, the email sent by a broker (HOLIDAY AUTOD) on October 31, 2008, to RECORD-GO is illustrative, in which he expressed surprise that on the same morning he had received a call from AURIGACROWN informing him of the imposition of the same additional surcharge, warning him that it could constitute an infringement of competition laws: "Since your call this morning, I have had a further call from another supplier, advising me of the same thing. I questioned this and this is clearly not an enforced fee by the Airport Authorities. This is a fee that has been created by the supplier. I am very uncomfortable with this situation as it seems very coincidental that, within an hour of each other, I have had 2 suppliers calling me to advise about the possible imposing of a local fee for our clients. There are illegal implications here and I want to document that Holiday Autos will have no part in it as this could be an infringement of competition law." (para. 233 PCH).</w:t>
      </w:r>
    </w:p>
    <w:p>
      <w:r>
        <w:t>It is true that the proven facts of this Resolution reveal that there have been non-compliances or specific deviations regarding what was agreed upon by the cartel. However, and first of all, there is no evidence in the file that supports the assertion that the non-compliance was widespread and constant throughout the years of the cartel's duration, but rather the opposite. If this were the case, the infringement would not have been sustained over time. The available evidence indicates that there were periods of greater compliance than others (for example, on April 12, 2011, GOLDCAR sent an internal report indicating that at that time there was no agreement and that there was therefore much tension: para. 318 PCH), but in general, the agreements were complied with. For example, in para. 246 PCH, reference is made to the email of February 5, 2009, sent by RECORD to AURIGACROWN, GOLDCAR, and SOLMAR, in which it states: "To follow up on the implementation of the new prices, I think that at first we can say that: - Everyone has raised prices (with our companies), except for Carjet, Holiday Autos, and Autoeurope, which continue with the same prices on average (around €90 per week) - I think it is a success that the rest have raised prices and we should start moving for Carjet, Holiday, and Autoeurope to raise them as well, otherwise we will start having problems with the rest that have raised."</w:t>
      </w:r>
    </w:p>
    <w:p>
      <w:r>
        <w:t>Or the email sent, through "ACAVA," with a blind copy, by the President of AECA on April 17, 2009, with the following assessment of the cartel's follow-up:</w:t>
      </w:r>
    </w:p>
    <w:p>
      <w:r>
        <w:rPr>
          <w:b/>
        </w:rPr>
        <w:t>[Pages 202–204]</w:t>
      </w:r>
    </w:p>
    <w:p>
      <w:r>
        <w:t>“First of all, I would like to congratulate most of you for understanding the vital importance it has for your companies to achieve greater profitability by addressing, with all the consequences you are experiencing, the implementation of the basic concepts that were presented during the last meeting.</w:t>
      </w:r>
    </w:p>
    <w:p>
      <w:r>
        <w:t>Regarding your websites, it has practically been fully achieved, but unfortunately, with the websites of 'others', that is where we have encountered issues that in some cases are attributable to the responsible parties of these websites, and I hope they are resolved as soon as possible. (para. 256 PCH)</w:t>
      </w:r>
    </w:p>
    <w:p>
      <w:r>
        <w:t>Even the internal email from GOLDCAR dated March 30, 2011, regarding the content of the cartel meeting on March 21, 2011, indicates that the agreement was being breached by only two companies (one outside the cartel, ADVANTAGE, and another inside, GOLDCAR) and measures were agreed upon to pressure them: “(...) at this moment, there are 2 companies that are not respecting the minimum agreement.”</w:t>
      </w:r>
    </w:p>
    <w:p>
      <w:r>
        <w:t>Secondly, the emails exchanged, practically daily, among the companies to monitor the agreements, prove the existence of such specific breaches but, above all, the determined will of the companies to ensure that the agreements were respected, so it can be considered proven that they were indeed implemented and had effects in the market. Thus, for example, the following communications are recorded in the proven facts (para. 177 PCH):</w:t>
      </w:r>
    </w:p>
    <w:p>
      <w:r>
        <w:t>- Emails dated August 17, 2006, between GOLDCAR and RECORD-GO, in which the first company warned the second about prices below the agreed amount for RECORD cars, subsequently communicating that the “error” had been noted and was being resolved.</w:t>
        <w:br/>
        <w:t>- Exchange of emails on December 3, 2008, alerting SOLMAR to GOLDCAR, AURIGACROWN, and RECORD-GO that there were prices below the agreed amount on the DO YOU SPAIN websites for GOLDCAR and AURIGACROWN cars, with these two companies responding that they were already working to resolve it.</w:t>
        <w:br/>
        <w:t>- Exchange of emails on February 6, 2009, between RECORD-GO, GOLDCAR, SOLMAR, and AURIGACROWN warning of prices at the agencies below the agreed amount for GOLDCAR cars, with the companies responding that they were already resolving it since, like the other companies in the cartel, they wanted the agreement to be a success.</w:t>
        <w:br/>
        <w:t>- Exchange of emails between March 5 and 9, 2009, between RECORD-GO, GOLDCAR, SOLMAR, and AURIGACROWN regarding low prices on DO YOU SPAIN and in BOOKING CENTRE ON LINE (BCO) for AURIGACROWN cars, with the company responding that it had already been resolved.</w:t>
        <w:br/>
        <w:t>- Exchange of emails between March 27 and 30, 2009, between RECORD-GO, GOLDCAR, SOLMAR, and AURIGACROWN regarding a price below the agreed amount for SOLMAR cars, which was resolved.</w:t>
        <w:br/>
        <w:t>- Exchange of emails on April 16, 2009, between AURIGACROWN, SOLMAR, GOLDCAR, and RECORD-GO, reporting prices below the agreed amount with a new broker www.yourcarrental.co.uk.</w:t>
        <w:br/>
        <w:t>- Exchange of emails on April 23 and 24, 2009, between AURIGACROWN, SOLMAR, GOLDCAR, and RECORD-GO, regarding prices below the agreed amount, so that the cartel companies that offered them prices would pressure them to raise them or stop selling to them.</w:t>
        <w:br/>
        <w:t>- Exchange of emails between May 13 and 15, 2009, between AURIGACROWN, SOLMAR, GOLDCAR, and RECORD-GO, reporting prices below the agreed amount for 6 days at the brokers AMIGOAUTOS and DYS, with GOLDCAR and AURIGACROWN informing that they were working to resolve it.</w:t>
        <w:br/>
        <w:t>- Email dated May 18, 2009, sent by AURIGACROWN to GOLDCAR, RECORD-GO, and SOLMAR, in which it warned GOLDCAR that it was selling for September and October below the agreed amount, and on May 20, 2009, RECORD-GO sent an email to GOLDCAR, SOLMAR, and AURIGACROWN informing about 6 brokers through which the agreement could be breached.</w:t>
      </w:r>
    </w:p>
    <w:p>
      <w:r>
        <w:t>Therefore, in the opinion of the Council, it has been proven that the cartel subject to this file has been implemented and has produced an artificial maintenance of the price of short-term car rental services in the areas affected by the infringement, which has exclusively benefited the member companies of the cartel, as they themselves recognize: “Hello everyone:</w:t>
      </w:r>
    </w:p>
    <w:p>
      <w:r>
        <w:t>(...) 3-I repeat, if we intend to reach any agreement in which we all sell at the same prices, apart from being illegal, it will be impossible to resolve, but we must take for granted that, given the fleet needs for next summer, no one is going to take all the reservations from someone, therefore, let us not be suspicious or greedy. The differences in selling prices will exist and as long as they are not too high, it is achieved that today it is sold 50 or 60 € more expensive than last year.” (Content of the internal email sent by CENTAURO on September 17, 2009, [Conf.] and collected during the GOLDCAR inspection; para. 281 PCH).</w:t>
      </w:r>
    </w:p>
    <w:p>
      <w:r>
        <w:t>In order to reinforce the accreditation of this effect of the cartel of artificial price maintenance, the DI, as an example, has prepared the following comparative table regarding the minimum net price agreed upon by the entities participating in the cartel for the smallest range car in mid-season, from Holy Week to summer, in Málaga (para. 331 PR, where the meetings in which these prices were adopted are also indicated):</w:t>
      </w:r>
    </w:p>
    <w:p>
      <w:r>
        <w:t>Meeting Minimum Prices (€)</w:t>
        <w:br/>
        <w:t>3/11/2005 98</w:t>
        <w:br/>
        <w:t>28/12/2005 98</w:t>
        <w:br/>
        <w:t>25/05/2006 90</w:t>
        <w:br/>
        <w:t>19/10/2006 90</w:t>
        <w:br/>
        <w:t>05/02/2008 100</w:t>
        <w:br/>
        <w:t>09/01/2009 100</w:t>
        <w:br/>
        <w:t>07/05/2009 120 or 125</w:t>
        <w:br/>
        <w:t>11/01/2011 135</w:t>
        <w:br/>
        <w:t>26/01/2011 100</w:t>
        <w:br/>
        <w:t>16/02/2011 85</w:t>
        <w:br/>
        <w:t>16/03/2011 100</w:t>
      </w:r>
    </w:p>
    <w:p>
      <w:r>
        <w:t>Table prepared by this DI according to the information in the file.</w:t>
      </w:r>
    </w:p>
    <w:p>
      <w:r>
        <w:t>The Council agrees with the DI that from this table the effect of artificial price maintenance derived from the cartel agreements is deduced, noting an increase during the period that AECA coordinated the functioning of the cartel followed by a subsequent decrease, due to the crisis and competition from other car rental companies such as ADVANTAGE (a subsidiary of HERTZ), which was not in the cartel.</w:t>
      </w:r>
    </w:p>
    <w:p>
      <w:r>
        <w:t>These cartel prices are far from those published, for example, by the broker TRAVELJIGSAW for GOLDCAR rental cars at 26 euros, before, during, and after Christmas 2011, as indicated in the email dated December 14, 2011; that is, with a date after the</w:t>
      </w:r>
    </w:p>
    <w:p>
      <w:r>
        <w:rPr>
          <w:b/>
        </w:rPr>
        <w:t>[Pages 205–207]</w:t>
      </w:r>
    </w:p>
    <w:p>
      <w:r>
        <w:t>cartel.</w:t>
      </w:r>
    </w:p>
    <w:p>
      <w:r>
        <w:t>These cartel prices are far from those published, for example, by the broker TRAVELJIGSAW for GOLDCAR rental cars at 26 euros, before, during, and after Christmas 2011, as evidenced by the email dated December 14, 2011; that is, with a date subsequent to the first inspections carried out by the CNC on October 26, 2011 (at the premises of AURIGACROWN, NIZA, GOLDCAR, DRIVALIA, and RECORD-GO), having obtained said document during the second inspections carried out by the CNC on January 11, 2012, at AECA, FLORENCIO BARRERA, CENTAURO (the premises where the aforementioned email was obtained), and GUERIN.</w:t>
      </w:r>
    </w:p>
    <w:p>
      <w:r>
        <w:t>When assessing this comparison, which is made as an example, it is necessary to highlight that during the Christmas season, prices are higher than in the mid-season, which is the one that the DI has taken as a reference in the previous comparative table. Thus, it is observed that prices would have significantly decreased after the end of the cartel with the first inspections by the CNC in October 2011, and that, without a doubt, those prices during the validity of the cartel were higher than those that would have been set in a situation of free competition. Therefore, the agreements adopted by the cartel had effects in the market, reducing the uncertainty of the companies charged regarding the prices and commercial conditions that their competitors participating in the cartel would apply, which led to the setting of higher prices.</w:t>
      </w:r>
    </w:p>
    <w:p>
      <w:r>
        <w:t>In light of the direct evidence and relevant information from various sources mentioned above regarding the effects of the cartel, and the other evidence referenced in the Established Facts of this Resolution, the Council considers that the parties have not provided documentary evidence that allows neutralizing its probative force.</w:t>
      </w:r>
    </w:p>
    <w:p>
      <w:r>
        <w:t>In particular, regarding the analysis carried out by CENTAURO of the 32,000 invoices submitted to the file to support its claim of lack of implementation of the agreements adopted by the cartel in which it participated, the Council considers the following considerations pertinent regarding the evidentiary value of the invoices in relation to the effects of the established cartel:</w:t>
      </w:r>
    </w:p>
    <w:p>
      <w:r>
        <w:t>i. As noted, the consideration that the cartel has produced effects on prices is not based on the analysis of invoices from member companies but on documents prepared by the parties themselves regarding the content of what was agreed and its degree of compliance, submitted to the file by the applicant for leniency and obtained during the inspections carried out by the CNC.</w:t>
      </w:r>
    </w:p>
    <w:p>
      <w:r>
        <w:t>ii. The selection, more or less extensive, made by the company of the invoices issued during the duration of the cartel cannot have the character of expert evidence.</w:t>
      </w:r>
    </w:p>
    <w:p>
      <w:r>
        <w:t>iii. In this regard, the Established Facts highlight, as mentioned, that companies have difficulties in complying with the prices they agree upon. One of the effects of that difficulty is that they are constantly changing the agreements, because the fact that one does not comply usually generates a chain of non-compliance, and hence the need to meet, to express complaints, to manifest the will to continue with the cartel, and to renegotiate prices.</w:t>
      </w:r>
    </w:p>
    <w:p>
      <w:r>
        <w:t>iv. Furthermore, CENTAURO in its analysis of the invoices it provides compares the prices of the invoice with those agreed upon in certain meetings, but omits others in which, precisely due to the aforementioned difficulties, prices are modified, in some cases for specific cities, in other cases for the entire affected territory.</w:t>
      </w:r>
    </w:p>
    <w:p>
      <w:r>
        <w:t>By way of example, in para. 134 of its allegations regarding the analysis of the invoices attached as ANNEX No. 22 and ANNEX No. 23 (268 and 143 invoices respectively, issued between August 18, 2009, and October 31, 2009, which reflect that CENTAURO's prices for the Ford Ka and similar vehicles, on one hand, and the Ford Fiesta and similar vehicles, on the other, were all lower (approximately 85 euros and 118 euros, respectively) than those supposedly agreed upon at those times (140 euros and 175 euros, respectively).</w:t>
      </w:r>
    </w:p>
    <w:p>
      <w:r>
        <w:t>Well, it is established that in the midst of those meetings, on September 3, 2009, a meeting was held in Málaga where new prices were agreed upon (para. 270 PCH); that on September 10, RECORD sent an email to CENTAURO and other companies (para. 271 PCH) informing of non-compliances without mentioning CENTAURO among the non-compliers, although it states that "there are surely more non-compliances"; In emails dated September 11 and 19, 2009, it is evidenced that CENTAURO warned of a low price (para. 273 PCH); On September 15, 2009, there was another meeting to agree on prices and other commercial conditions, in which it was noted that "the situation is very delicate and the level of trust is practically zero" and highlighting as positive "the unanimous will of all to move forward with this" (para. 277 PCH). In the following days, numerous emails were exchanged reporting non-compliances, some of which warned CENTAURO of non-compliance (para. 279 PCH); On September 17, 2009, CENTAURO sent an email to several companies in the cartel expressing its opinion on the non-compliances: "it would be a shame if this does not continue" or "if we intend to reach an agreement where we all sell at the same prices, apart from being illegal, it will be impossible"; or "regarding the net prices, this is already impossible to fix"; or "the fact that the selling price goes up is very positive for everyone, however you look at it" (para. 281 PCH). Even in para. 282 PCH, GOLDCAR points out that in the face of those competitors who do not respect the minimums, it should be assessed "depending on the volume that goes out, to react and one measure would be to lower the RRP to compete with that competition".</w:t>
      </w:r>
    </w:p>
    <w:p>
      <w:r>
        <w:t>v. Finally, in its analysis, CENTAURO attributes to the DI statements regarding the monitoring by this company of the cartel agreements that the PR does not contain (for example, paras. 123 and 126-129 of its allegations in relation to paras. 255-257, 259, 265-267 PCH), and this is because, as is usually the case and reasonable in cartel files, the instructing body does not conduct an agreement-by-agreement analysis of which companies have complied, and even less based on invoice analysis, which does not prevent that, in certain cases, there is evidentiary evidence of which companies had complied with the agreements and which had not.</w:t>
      </w:r>
    </w:p>
    <w:p>
      <w:r>
        <w:t>That is to say, the PR does not always assert that it is established that CENTAURO has complied with each and every one of the price agreements adopted by the cartel, which is not necessary to conclude that the cartel has been implemented by this company.</w:t>
      </w:r>
    </w:p>
    <w:p>
      <w:r>
        <w:t>Regarding the price analysis contained in the economic report submitted by AVIS to support that the agreement in which its participation is recorded has not had effects on its price level, an econometric estimation is made to determine the probability of a price increase occurring after a meeting or after the implementation of an agreement. For this, binary variables are used for "price increase," "existence of meeting," "existence of agreement," "cartel period," and "information exchange period," in addition to other control variables. The analysis concludes that neither the existence of meetings nor the implementation of price agreements has had effects on the probability of a price increase. Likewise, it concludes that the probability of observing a price increase is not higher during the cartel existence period or during the information exchange period.</w:t>
      </w:r>
    </w:p>
    <w:p>
      <w:r>
        <w:t>The Council considers that the analysis is not entirely accurate since a meeting or the implementation of an agreement does not always have to imply a price increase, but may simply imply the maintenance of previously agreed supracompetitive prices. There will be many observations (days) where prices do not increase (Price Variable=0) after a meeting is held the previous day (Meeting Variable=1), but rather the prices of the agreement will simply be maintained. Therefore, the estimation made does not capture all the effects of the conduct, but only price increases and not the maintenance of those prices, which should also be considered as an effect of the conduct. This observation is of greater importance if we consider that the analysis in this case is conducted for a single meeting and territory, as this is the one in which AVIS participated.</w:t>
      </w:r>
    </w:p>
    <w:p>
      <w:r>
        <w:rPr>
          <w:b/>
        </w:rPr>
        <w:t>[Pages 208–210]</w:t>
      </w:r>
    </w:p>
    <w:p>
      <w:r>
        <w:t>This underestimation also occurs by considering the existence of meetings in the 7 days prior and not just on the day before. That is to say, if in a case the company has a meeting on a certain day, increases prices the following day, and maintains them for the remaining 6 days, this "perfect agreement" would be reflected in the estimate as one day where the price agreement implies a price increase and 6 days where the meetings have no effects.</w:t>
      </w:r>
    </w:p>
    <w:p>
      <w:r>
        <w:t>Similar effects occur with the estimation of the effects of the existence of agreements, for which the variable Agreement is used, representing the existence of "agreements accredited in the PCH of price agreements" in the 7 days prior.</w:t>
      </w:r>
    </w:p>
    <w:p>
      <w:r>
        <w:t>Tenth.- On the imposition and determination of the sanction</w:t>
        <w:br/>
        <w:t>a) Legal basis for the imposition of a sanction</w:t>
        <w:br/>
        <w:t>Once the existence of a conduct prohibited by Article 1 LDC is determined, it must be classified according to the provisions of Article 62.4.a) of the LDC, which establishes that very serious infringements will be those behaviors that consist of cartels or other agreements, decisions, or collective recommendations, concerted practices or consciously parallel practices among competing companies, whether real or potential.</w:t>
      </w:r>
    </w:p>
    <w:p>
      <w:r>
        <w:t>The companies were fully aware of the illicit nature of their collusive behaviors, both because clients and brokers warned them of the illegality of agreeing on prices and other commercial conditions (paras. 191 and 193 PCH), and because it is fully accredited that in various cartel meetings the companies stated that they were aware that agreeing on prices is contrary to competition regulations (paras. 192, 194-196, 305 PCH), and therefore, the emails sent by the President of AECA for monitoring the cartel "ACAVA (rentacares@gmail.com)" were sent with a blind copy to the participants in the cartel (paras. 179-181 PCH).</w:t>
      </w:r>
    </w:p>
    <w:p>
      <w:r>
        <w:t>Therefore, as in any cartel, the requirement of culpability required by Article 63.1 of the LDC as a prerequisite for exercising the sanctioning power is present in this case at the level of intent.</w:t>
      </w:r>
    </w:p>
    <w:p>
      <w:r>
        <w:t>Since this type of infringement merits an economic sanction, the calculation must adhere to the regulation contained in Articles 61 to 64 of the LDC, which establishes the fundamental criteria that must be taken into account when determining such amount. Criteria that have been included in the calculation of the sanction contemplated in the "CNC Communication on the quantification of sanctions derived from infringements of Articles 1, 2, and 3 of Law 15/2007, of July 3, on the Defense of Competition and Articles 81 and 82 of the Treaty of the European Community" (BOE of February 11, 2009; hereinafter, Communication on fines) in order to comply with the principles of proportionality and deterrence expected from them, and which the Supreme Court has recalled in numerous rulings (among others, November 24, 1987, October 23, 1989, May 14, 1990, and July 15, 2002), as well as to provide greater transparency and predictability to the actions of the CNC in exercising its sanctioning power.</w:t>
      </w:r>
    </w:p>
    <w:p>
      <w:r>
        <w:t>b) Examination of the criteria that have been taken into account for the calculation of the sanction</w:t>
        <w:br/>
        <w:t>Article 64 of the LDC provides an open list of criteria that must be considered when setting the amount of the sanction: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g) The aggravating and mitigating circumstances that apply in relation to each of the responsible companies.</w:t>
      </w:r>
    </w:p>
    <w:p>
      <w:r>
        <w:t>In this sanctioning file, when setting the sanction, the following criteria have been evaluated:</w:t>
      </w:r>
    </w:p>
    <w:p>
      <w:r>
        <w:t>1. Size and characteristics of the affected market</w:t>
        <w:br/>
        <w:t>NEW CARS and AVIS reiterate that the affected geographical market in their case would be Málaga or Málaga airport in the case of the latter. CARGEST states that it is a very small company. GUERIN, HELLE, and NEW CARS indicate that their market share is minuscule and even more so in the "low cost" market, where 40% of the market share is distributed among about 1,775 companies nationwide.</w:t>
      </w:r>
    </w:p>
    <w:p>
      <w:r>
        <w:t>This criterion for quantifying the sanction addresses the market affected by the cartel and not the market share of each company individually considered, or the geographical scope in which each of the infringing subjects operates, factors that are indeed relevant for determining the basic amount of the sanction that corresponds to each company, to the extent that it is based on the turnover of the infringer in the affected market during the period of the infringement.</w:t>
      </w:r>
    </w:p>
    <w:p>
      <w:r>
        <w:t>Therefore, it should be noted that the cartel subject to this file has affected the short-term car rental market, closely linked to tourism, fundamentally affecting the Autonomous Communities of Catalonia, Valencia, Andalusia, and the Balearic Islands, where it has been particularly harmful. Given that in these Autonomous Communities the tourism sector is especially relevant, the behaviors have had significance directly impacting the national car rental market, as indicated in para. 163 PCH, according to the 2009 data from DIRCE 200 (Central Directory of Companies, from the National Statistics Institute), 80% of companies engaged in car rental are concentrated in the Autonomous Communities of Catalonia, Valencia, Andalusia, Balearic Islands, Canary Islands, and Madrid.</w:t>
      </w:r>
    </w:p>
    <w:p>
      <w:r>
        <w:t>2. Scope of the infringement</w:t>
        <w:br/>
        <w:t>AVIS argues that the limited scope of the agreements and the consequent instability in their implementation and execution should be elements considered by the CNC Council in determining the coefficient used to calculate the basic amount of a potential sanction.</w:t>
      </w:r>
    </w:p>
    <w:p>
      <w:r>
        <w:t>The Council does not share this allegation, as it considers that the execution of the collusive agreements adopted by the cartel has been accredited, and their effects on prices and on the elimination of competitive uncertainty in the main competitive variable: prices.</w:t>
      </w:r>
    </w:p>
    <w:p>
      <w:r>
        <w:t>Indeed, the infringement consisted of the adoption of price-fixing agreements for the rental of cars without drivers, but also in the setting of commercial conditions, such as the duration of seasons or the surcharges to be applied for extras or supplements contracted along with the rental car, such as surcharges applied for renting baby seats, out-of-hours deliveries, additional drivers, airport pickups, wheel/glass insurance, etc. A set of illicit actions that constitute a single infringement prohibited by Article 1 of Law 16/1989 and by Article 1 of the LDC, which has been continuously maintained over time from 2005 to 2011, during which the anticompetitive agreements adopted were implemented, with the participating companies and entities monitoring compliance with those agreements, with companies holding the majority of the market share in Spain participating in the cartel.</w:t>
      </w:r>
    </w:p>
    <w:p>
      <w:r>
        <w:t>Therefore, the distortion of competition produced by the accredited infringement has been particularly significant and harmful, as the cartel companies eliminated uncertainty in their operations regarding the actions of their competitors in the main competitive variables and in a significant part of the market. An infringement that, according to Article 62.4.a) of the LDC, is classified as serious, punishable by a fine of up to 10% of the total turnover of the infringing companies in the fiscal year immediately preceding the imposition of the fine, in accordance with Article 63.1.c) of the LDC.</w:t>
      </w:r>
    </w:p>
    <w:p>
      <w:r>
        <w:t>3. Duration of the infringement</w:t>
      </w:r>
    </w:p>
    <w:p>
      <w:r>
        <w:rPr>
          <w:b/>
        </w:rPr>
        <w:t>[Pages 211–213]</w:t>
      </w:r>
    </w:p>
    <w:p>
      <w:r>
        <w:t>y de 12 de enero de 2012, Expte. S/179/09 Hormigón y productos relacionados), considera que NIZA merece una reducción de la multa del 10% por su colaboración, aunque no cumpla con los requisitos del programa de clemencia.</w:t>
      </w:r>
    </w:p>
    <w:p>
      <w:r>
        <w:t>7. Conclusiones</w:t>
        <w:br/>
        <w:t>En virtud de lo expuesto, el Consejo concluye que las entidades incoadas han incurrido en una infracción única y continuada de las normas de competencia, que se ha mantenido desde mayo de 2005 hasta al menos octubre de 2011, y que ha tenido efectos negativos sobre los consumidores y el mercado. Asimismo, se ha determinado que las entidades han obtenido beneficios ilícitos a través de la eliminación de la competencia y la fijación de precios. Por lo tanto, se propone la imposición de sanciones económicas adecuadas, teniendo en cuenta las circunstancias atenuantes y agravantes presentadas por las partes.</w:t>
      </w:r>
    </w:p>
    <w:p>
      <w:r>
        <w:rPr>
          <w:b/>
        </w:rPr>
        <w:t>[Pages 214–216]</w:t>
      </w:r>
    </w:p>
    <w:p>
      <w:r>
        <w:t>point, the Council considers that the mere assertion of financial difficulties does not suffice to demonstrate the existence of the necessary causal link between the payment of the fine and the viability of the company.</w:t>
      </w:r>
    </w:p>
    <w:p>
      <w:r>
        <w:t>In conclusion, the Council determines that neither NIZA nor CENTAURO have sufficiently proven that their financial situations meet the criteria established for a reduction of the fine due to lack of contributory capacity. The application of such a reduction remains an exceptional measure, and the burden of proof lies with the parties claiming it.</w:t>
      </w:r>
    </w:p>
    <w:p>
      <w:r>
        <w:rPr>
          <w:b/>
        </w:rPr>
        <w:t>[Pages 217–219]</w:t>
      </w:r>
    </w:p>
    <w:p>
      <w:r>
        <w:t>regarding, the company itself states that its financial situation […] is due to a cost structure that […]. However, the observation of the business volumes provided by the companies allows us to ascertain that some of them have recovered billing compared to the first years of the crisis, so the assertion that in this crisis context only the large companies in the sector gain billing is not entirely true. CENTAURO itself shows in the years 2011 and 2012 a business volume higher than that of the three preceding years.</w:t>
      </w:r>
    </w:p>
    <w:p>
      <w:r>
        <w:t>Secondly, the fact that […], cannot be understood as evidence that the company could jeopardize its existence due to the imposition of a fine for violation of competition rules.</w:t>
      </w:r>
    </w:p>
    <w:p>
      <w:r>
        <w:t>Thirdly, CENTAURO has not demonstrated that the fine corresponding to the application of the CNC's Fine Communication entails the loss of all value to its business assets.</w:t>
      </w:r>
    </w:p>
    <w:p>
      <w:r>
        <w:t>In short, as the National Court points out in the cited ruling, following community jurisprudence, the company has not proven that there is an impossibility of reducing its operating costs, renegotiating its bank debt, receiving capital contributions from its shareholders or third parties, or even transferring assets to a third party as a way to continue business activity.</w:t>
      </w:r>
    </w:p>
    <w:p>
      <w:r>
        <w:t>c) Calculation of the fine</w:t>
        <w:br/>
        <w:t>1. Affected sales volume</w:t>
        <w:br/>
        <w:t>Based on the previous analysis of the criteria and circumstances present in this case, and which according to Article 64 of the LDC must be taken into account to determine the amount of the sanctions, the Council has proceeded to set the sanction following the methodology established in the 2009 Fine Communication.</w:t>
      </w:r>
    </w:p>
    <w:p>
      <w:r>
        <w:t>Thus, according to paragraph (10) of the Fine Communication, “The sales volume affected by the infringement will be the weighted sum of the sales obtained by the offender in the product or service and geographical markets where the infringement has produced or is likely to produce effects, during the time the infringement has taken place and before the application of VAT and other related taxes. The sales of each period will be weighted according to the provisions in point (15).”</w:t>
      </w:r>
    </w:p>
    <w:p>
      <w:r>
        <w:t>In order to obtain the business volume of the companies, the Council, by Agreement of June 11, 2013, requested the accused companies: (i) the total business volume before the application of VAT and other related taxes in the year 2012; (ii) the business volume in Spain corresponding to the short-term car rental market for the years in which their participation in the cartel was accredited; broken down by year, before the application of VAT and other related taxes; and (iii) the business volume of the company in the geographical area of the affected market corresponding to the short-term car rental market for the years in which its participation in the cartel is accredited, broken down by year, before the application of VAT and other related taxes.</w:t>
      </w:r>
    </w:p>
    <w:p>
      <w:r>
        <w:t>This request was attended to by the majority of the accused companies. However, despite the repeated request, ALQUILER DE COCHES VICTORIA, AUTOMOTIVE CARS MALAGA, S.L. and its parent IDAPI, S.A., and DICKMANNS RENT A CAR, S.L. did not respond (AH 13). According to the provisions in paragraphs 12 and 13 of the CNC's Fine Communication, for ALQUILER DE COCHES VICTORIA, AUTOMOTIVE CARS MÁLAGA, and DICKMANNS, the total billing for each year will be considered, and for those years for which information is not available, the last available information will be considered.</w:t>
      </w:r>
    </w:p>
    <w:p>
      <w:r>
        <w:t>CARGEST, although it responded to the information request, did so incompletely, as it only provided its business volume for 2012, so this figure will be considered for all years.</w:t>
      </w:r>
    </w:p>
    <w:p>
      <w:r>
        <w:t>According to the responsibility attributed to each company member of the cartel in the legal basis Seventh, the Council has taken as a calculation base the business volume declared (or estimated in the previous cases) by the company in the geographical area affected by its unlawful conduct in the time period accredited in the cartel, resulting in the following table:</w:t>
      </w:r>
    </w:p>
    <w:p>
      <w:r>
        <w:t>TOTAL VN Business volume in the affected market</w:t>
        <w:br/>
        <w:t>[Conf.] [Conf.] [Conf.] [Conf.] [Conf.] [Conf.] [Conf.] [Conf.]</w:t>
        <w:br/>
        <w:t>ALQUILER DE [Conf.] [Conf.] [Conf.]</w:t>
        <w:br/>
        <w:t>COCHES</w:t>
        <w:br/>
        <w:t>VICTORIA</w:t>
        <w:br/>
        <w:t>AUGACROWN CAR [Conf.] [Conf.] [Conf.] [Conf.] [Conf.] [Conf.] [Conf.] [Conf.]</w:t>
        <w:br/>
        <w:t>HIRE</w:t>
        <w:br/>
        <w:t>AUTOMOTIVECAR [Conf.] [Conf.] [Conf.]</w:t>
        <w:br/>
        <w:t>S MÁLAGA</w:t>
        <w:br/>
        <w:t>AVIS [Conf.] [Conf.]</w:t>
        <w:br/>
        <w:t>BARDON Y RUFO [Conf.] [Conf.] [Conf.] [Conf.]</w:t>
        <w:br/>
        <w:t>CARGEST [Conf.] [Conf.] [Conf.] [Conf.]</w:t>
        <w:br/>
        <w:t>CENTAURO RENT- [Conf.] [Conf.] [Conf.] [Conf.] [Conf.] [Conf.] [Conf.] [Conf.]</w:t>
        <w:br/>
        <w:t>A-CAR</w:t>
        <w:br/>
        <w:t>DICKMANNS [Conf.] [Conf.]</w:t>
        <w:br/>
        <w:t>DRIVALIA [Conf.] [Conf.]</w:t>
        <w:br/>
        <w:t>GOLDCAR SPAIN [Conf.] [Conf.] [Conf.] [Conf.] [Conf.] [Conf.] [Conf.] [Conf.]</w:t>
        <w:br/>
        <w:t>GUERIN [Conf.] [Conf.]</w:t>
      </w:r>
    </w:p>
    <w:p>
      <w:r>
        <w:t>2. Basic amount of the sanction:</w:t>
        <w:br/>
        <w:t>On these business volumes thus calculated or estimated, the corresponding temporal coefficients established by the Fine Communication in its paragraph (15) have been applied. However, since the start and end of the cartel do not coincide with the calendar year, it is necessary to take twelve-month periods for the purpose of applying the reducing coefficients for previous years, as reflected in the following table, with the figure under the heading "sum total" being the result of applying the corresponding temporal weighting to each year and summing the different periods that correspond in each case:</w:t>
      </w:r>
    </w:p>
    <w:p>
      <w:r>
        <w:t>T T-1 T-2 T-3 T-4 T-5 T-6 SUM TOTAL</w:t>
        <w:br/>
        <w:t>ALQUILER DE [Conf.] [Conf.] [Conf.]</w:t>
        <w:br/>
        <w:t>COCHES</w:t>
        <w:br/>
        <w:t>VICTORIA</w:t>
        <w:br/>
        <w:t>AUGACROWN CAR [Conf.] [Conf.] [Conf.] [Conf.] [Conf.] [Conf.] [Conf.] [Conf.]</w:t>
        <w:br/>
        <w:t>HIRE</w:t>
        <w:br/>
        <w:t>AUTOMOTIVECAR [Conf.] [Conf.]</w:t>
        <w:br/>
        <w:t>S MÁLAGA</w:t>
        <w:br/>
        <w:t>AVIS [Conf.] [Conf.]</w:t>
        <w:br/>
        <w:t>BARDON Y RUFO [Conf.] [Conf.] [Conf.] [Conf.]</w:t>
        <w:br/>
        <w:t>CARGEST [Conf.] [Conf.] [Conf.] [Conf.]</w:t>
        <w:br/>
        <w:t>CENTAURO RENT- [Conf.] [Conf.] [Conf.] [Conf.] [Conf.] [Conf.] [Conf.] [Conf.]</w:t>
        <w:br/>
        <w:t>A-CAR</w:t>
        <w:br/>
        <w:t>DICKMANNS [Conf.] [Conf.]</w:t>
        <w:br/>
        <w:t>DRIVALIA [Conf.] [Conf.]</w:t>
        <w:br/>
        <w:t>GOLDCAR SPAIN [Conf.] [Conf.] [Conf.] [Conf.] [Conf.] [Conf.] [Conf.] [Conf.]</w:t>
        <w:br/>
        <w:t>GUERIN [Conf.] [Conf.]</w:t>
      </w:r>
    </w:p>
    <w:p>
      <w:r>
        <w:rPr>
          <w:b/>
        </w:rPr>
        <w:t>[Pages 220–222]</w:t>
      </w:r>
    </w:p>
    <w:p>
      <w:r>
        <w:t xml:space="preserve">HELLE [Conf.] [Conf.] [Conf.] [Conf.] [Conf.] [Conf.] [Conf.]  </w:t>
        <w:br/>
        <w:t xml:space="preserve">NEW CARS COSTA DEL SOL [Conf.] [Conf.] [Conf.] [Conf.]  </w:t>
        <w:br/>
        <w:t xml:space="preserve">NIZA CARS [Conf.] [Conf.] [Conf.] [Conf.]  </w:t>
        <w:br/>
        <w:t xml:space="preserve">PRIMA RENT A CAR [Conf.] [Conf.] [Conf.] [Conf.]  </w:t>
        <w:br/>
        <w:t xml:space="preserve">RECORD-GO [Conf.] [Conf.] [Conf.] [Conf.] [Conf.] [Conf.] [Conf.] [Conf.]  </w:t>
        <w:br/>
        <w:t>SOL MAR [Conf.] [Conf.] [Conf.] [Conf.] [Conf.] [Conf.] [Conf.]</w:t>
      </w:r>
    </w:p>
    <w:p>
      <w:r>
        <w:t>In this case, considering the concurrent circumstances in the file previously mentioned, the Council decides to apply a percentage of 10%, thus obtaining the basic amount of the sanction.</w:t>
      </w:r>
    </w:p>
    <w:p>
      <w:r>
        <w:t>In the case of NIZA, the previously mentioned mitigating factor of 10% is applied to the basic amount of the sanction to calculate the Basic Amount adjusted for mitigating and aggravating factors.</w:t>
      </w:r>
    </w:p>
    <w:p>
      <w:r>
        <w:t xml:space="preserve">This adjusted basic amount defines the final sanction, provided it does not exceed the legal limit of 10% of the total turnover of the infringing company in the year prior to the imposition of the sanction (2012), which occurs in some cases as observed in the following table:  </w:t>
        <w:br/>
        <w:t xml:space="preserve">[Conf.] [Conf.] Limit (€)  </w:t>
        <w:br/>
        <w:t xml:space="preserve">CAR RENTAL [Conf.] [Conf.] [Conf.]  </w:t>
        <w:br/>
        <w:t xml:space="preserve">VICTORIA  </w:t>
        <w:br/>
        <w:t xml:space="preserve">AUGACROWN CAR HIRE [Conf.] [Conf.] [Conf.]  </w:t>
        <w:br/>
        <w:t xml:space="preserve">AUTOMOTIVECARS MÁLAGA [Conf.] [Conf.] [Conf.]  </w:t>
        <w:br/>
        <w:t xml:space="preserve">AVIS [Conf.] [Conf.] [Conf.]  </w:t>
        <w:br/>
        <w:t xml:space="preserve">BARDON AND RUFO [Conf.] [Conf.] [Conf.]  </w:t>
        <w:br/>
        <w:t xml:space="preserve">CARGEST [Conf.] [Conf.] [Conf.]  </w:t>
        <w:br/>
        <w:t xml:space="preserve">CENTAURO RENT-A-CAR [Conf.] [Conf.] [Conf.]  </w:t>
        <w:br/>
        <w:t xml:space="preserve">DICKMANNS [Conf.] [Conf.] [Conf.]  </w:t>
        <w:br/>
        <w:t xml:space="preserve">DRIVALIA [Conf.] [Conf.] [Conf.]  </w:t>
        <w:br/>
        <w:t xml:space="preserve">GOLDCAR SPAIN [Conf.] [Conf.] [Conf.]  </w:t>
        <w:br/>
        <w:t xml:space="preserve">GUERIN [Conf.] [Conf.] [Conf.]  </w:t>
        <w:br/>
        <w:t xml:space="preserve">HELLE [Conf.] [Conf.] [Conf.]  </w:t>
        <w:br/>
        <w:t xml:space="preserve">NEW CARS COSTA DEL SOL [Conf.] [Conf.] [Conf.]  </w:t>
        <w:br/>
        <w:t xml:space="preserve">NIZA CARS [Conf.] [Conf.] [Conf.]  </w:t>
        <w:br/>
        <w:t xml:space="preserve">PRIMA RENT A CAR [Conf.] [Conf.] [Conf.]  </w:t>
        <w:br/>
        <w:t xml:space="preserve">RECORD-GO [Conf.] [Conf.] [Conf.]  </w:t>
        <w:br/>
        <w:t>SOL MAR [Conf.] [Conf.] [Conf.]</w:t>
      </w:r>
    </w:p>
    <w:p>
      <w:r>
        <w:t xml:space="preserve">3. Maximum limit  </w:t>
        <w:br/>
        <w:t>Some companies (AVIS, GOLDCAR), citing various rulings from the National Court, have argued that the maximum sanction that this Council can impose would be 10% of the turnover obtained by the company in the economic activity area in which the infringement occurred, in the year prior to the imposition of the fine.</w:t>
      </w:r>
    </w:p>
    <w:p>
      <w:r>
        <w:t>The Council cannot accept this argument. The rulings referenced are not final, as the appeals filed against them are still pending resolution.</w:t>
      </w:r>
    </w:p>
    <w:p>
      <w:r>
        <w:t xml:space="preserve">In fact, these rulings diverge from the doctrine upheld by the National Court itself in subsequent rulings. For example, the SAN of 12/04/2013 (06/395/2011) refers to the consideration of the maximum limit as a guarantee to safeguard the viability of the company, a limit that is established in relation to the total turnover of the infringing company, and not with the turnover related to the infringement, as is now being claimed:  </w:t>
        <w:br/>
        <w:t>“In this case, it is not recorded that the fine exceeded 10 percent of the total turnover of the infringing company in the year immediately prior to the imposition of the fine, a percentage set in Article 63 by the legislator, precisely to ensure that the payment of fines does not lead to the disappearance of the company.”</w:t>
      </w:r>
    </w:p>
    <w:p>
      <w:r>
        <w:t>In this same sense, other rulings express similar views, such as those cited below: SAN 05/02/2013 (06/420/2011), SAN 13/02/2013 (06/377/2011), SAN 25/02/2013 (06/390/2011), SAN 26/02/2013 (06/646/2011), SAN 05/03/2013 (06/566/2011). See also STS of 29/05/2013 (appeal No. 3/1312/2010).</w:t>
      </w:r>
    </w:p>
    <w:p>
      <w:r>
        <w:t>The Council considers that the LDC clearly distinguishes between "affected market" and "total turnover," concepts that, consequently, cannot be used interchangeably. While Article 64.1 of the LDC refers to "the size and characteristics of the market affected by the infringement" as a criterion to be considered for grading the amount of the sanction, Article 63.1 of the LDC expressly refers to the "total turnover of the infringing company in the year immediately prior to the imposition of the fine." Thus, the process of calculating sanctions designed by the LDC is structured around a dual phase: on one hand, the criteria that must be taken into account to grade the sanctions listed in Article 64 LDC (developed by the Fine Communication) must be considered; and once the sanctions are calculated according to such criteria, it must be verified that the amount of the fine does not exceed the maximum threshold established in Article 63.1 of the LDC (i.e., the "10 percent of the total turnover of the infringing company in the year immediately prior to the imposition of the fine").</w:t>
      </w:r>
    </w:p>
    <w:p>
      <w:r>
        <w:t>In short, Article 63.1 of the LDC does not set a range of sanctions, but rather a limit. And this takes as its basis the total turnover of the company, and not that corresponding to the market affected by the infringement. This provision does not have the status of a liquidation or grading element of the fine, but constitutes a maximum threshold beyond which it is not possible to impose a sanction without the payment of the fine potentially generating the risk of the company's disappearance and compromising its future viability (a threshold that is consequently established in consideration of the current economic capacity of the company).</w:t>
      </w:r>
    </w:p>
    <w:p>
      <w:r>
        <w:t xml:space="preserve">The wording of Article 63.1.c) of the LDC 15/2007 also coincides with that of Article 23.2 of Regulation EC 1/2003, applicable in infringement proceedings of Articles 101 and 102 TFEU (formerly 81 and 82 TEC), and is a consequence of an equivalent systematic in the national and community scope. Therefore, the Communication on quantification and the Guidelines for calculating fines imposed under Article 23.2.a) of Regulation EC 1/2003 also coincide in the method of calculating the sanction, according to which the basic amount results from a percentage of the value of the sales linked to the infringement, which is multiplied by a coefficient taking into account the number of years of duration of the infringement or participation in it. And it is once the sanction is calculated according to the previous criteria (i.e., taking as a reference the "affected market") that it is appropriate to verify that the maximum threshold of 10% has not been exceeded. And this is because, as the STJUE 12/07/2012 case C-181/11 P, CETARSA/Commission reminds us:  </w:t>
        <w:br/>
        <w:t xml:space="preserve">“82 Indeed, this upper limit aims to prevent fines from being imposed that companies will surely be unable to pay, given their dimensions, dimensions that are determined, albeit in an approximate and imperfect manner, by their overall turnover (...).  </w:t>
        <w:br/>
        <w:t>83 Therefore, it is a limit, uniformly applicable to all companies and adjusted to the size of each one, which aims to prevent fines whose amount is excessive and disproportionate. This upper limit thus has a distinct and autonomous objective from those pursued by the criteria of severity and duration of the infringement (...).”</w:t>
      </w:r>
    </w:p>
    <w:p>
      <w:r>
        <w:t>In this same sense, the following can also be cited: STJUE of 07/06/1983, joined cases C-100/80, 101/80, 102/80 and 103/80 Musique Diffusion française/Commission (para.119); STJUE of 28/06/2005 joined cases C-189/02 P, C-202/02 P, C-205/02 P A C-208/02 P AND C-213/02 P, Dansk Rørindustri and others/Commission (para.279-282); STJUE of 07/06/2007 case C-</w:t>
      </w:r>
    </w:p>
    <w:p>
      <w:r>
        <w:rPr>
          <w:b/>
        </w:rPr>
        <w:t>[Pages 223–225]</w:t>
      </w:r>
    </w:p>
    <w:p>
      <w:r>
        <w:t>testimonio de un testigo o documentos de terceros.</w:t>
      </w:r>
    </w:p>
    <w:p>
      <w:r>
        <w:t>Por lo tanto, el Consejo considera que la solicitud de reducción de NIZA no cumple con los requisitos establecidos en el artículo 66 de la LDC, ya que no ha proporcionado información que aporte un valor añadido significativo a la investigación en curso.</w:t>
      </w:r>
    </w:p>
    <w:p>
      <w:r>
        <w:t>c) Sobre la solicitud de reducción de BARDON Y RUFO</w:t>
        <w:br/>
        <w:t>La DI propone que se reduzca el importe de la sanción impuesta a BARDON Y RUFO, de acuerdo con lo establecido en el artículo 66 de la LDC, al considerar que han aportado información que ha facilitado la labor de la autoridad de competencia en la investigación del cártel.</w:t>
      </w:r>
    </w:p>
    <w:p>
      <w:r>
        <w:t>BARDON Y RUFO presentaron su solicitud de reducción el 15 de diciembre de 2011, tras la inspección realizada en su sede el 26 de octubre de 2011. La DI considera que la información proporcionada por BARDON Y RUFO ha sido útil para corroborar la existencia del cártel y ha permitido a la autoridad de competencia avanzar en la investigación.</w:t>
      </w:r>
    </w:p>
    <w:p>
      <w:r>
        <w:t>El Consejo, tras examinar la información presentada por BARDON Y RUFO, coincide con la DI en que han cumplido con los requisitos establecidos en el artículo 66 de la LDC y, por tanto, se les concede una reducción del 30% en la sanción impuesta.</w:t>
      </w:r>
    </w:p>
    <w:p>
      <w:r>
        <w:t>Duodécimo.- Sobre la publicación de la resolución</w:t>
        <w:br/>
        <w:t>El Consejo acuerda que la presente resolución se publique en el Boletín Oficial del Estado, de conformidad con lo establecido en el artículo 63 de la LDC, y que se notifique a las partes interesadas.</w:t>
      </w:r>
    </w:p>
    <w:p>
      <w:r>
        <w:t>La publicación de la resolución tiene como objetivo garantizar la transparencia y el conocimiento público de las decisiones adoptadas por la autoridad de competencia en el ejercicio de sus funciones.</w:t>
      </w:r>
    </w:p>
    <w:p>
      <w:r>
        <w:t>Así, se procederá a la notificación a las empresas sancionadas y a las asociaciones implicadas, así como a la publicación en el Boletín Oficial del Estado, en un plazo no superior a 10 días hábiles desde la fecha de adopción de la presente resolución.</w:t>
      </w:r>
    </w:p>
    <w:p>
      <w:r>
        <w:t xml:space="preserve">En virtud de lo expuesto, el Consejo acuerda: </w:t>
        <w:br/>
        <w:t>1. Imponer las sanciones económicas a las empresas y asociaciones mencionadas en el punto 4 de la presente resolución.</w:t>
        <w:br/>
        <w:t>2. Eximir a SOL MAR ALQUILER DE VEHICULOS, S.L. del pago de la sanción correspondiente.</w:t>
        <w:br/>
        <w:t>3. No reconocer reducción alguna de la multa a NIZA CARS, S.L.</w:t>
        <w:br/>
        <w:t>4. Conceder una reducción del 30% en la sanción impuesta a BARDON Y RUFO.</w:t>
        <w:br/>
        <w:t>5. Publicar la presente resolución en el Boletín Oficial del Estado y notificar a las partes interesadas.</w:t>
      </w:r>
    </w:p>
    <w:p>
      <w:r>
        <w:rPr>
          <w:b/>
        </w:rPr>
        <w:t>[Pages 226–228]</w:t>
      </w:r>
    </w:p>
    <w:p>
      <w:r>
        <w:t>documentary support, contemporaneous to the facts, incriminating nature, direct participation of the declarant, etc.) and, on the other hand, by the fact of being consistent and/or corroborated by other means of evidence not provided in the file by the applicant for leniency, such as a prior inspection before the leniency application. Specifically, this Council has indicated the following (Resolution of November 10, 2011, Expte. S/241/10 Navieras Ceuta 2):</w:t>
      </w:r>
    </w:p>
    <w:p>
      <w:r>
        <w:t>“The value of the data provided in the statements made by Balearia in the leniency program market is partly given by the fact that they were made by managerial personnel who had direct knowledge of the meetings and contacts they are declaring about. These individuals not only implicate third parties but also acknowledge their own participation in the alleged cartel in which they themselves may be considered as alleged offenders. The CJEU (Judgment of the CJEU of January 25, 2007, Ass. C-403/04 and C-405/04) has stated in this regard that statements contrary to the interests of the declarant must be considered, in principle, reliable evidence, so it is appropriate to attribute considerable value to the statements of the applicant for a reduction of the sanction.”</w:t>
      </w:r>
    </w:p>
    <w:p>
      <w:r>
        <w:t>Doctrine of the Council that follows community jurisprudence, to which the Council refers in its Resolution of February 23, 2012 (Expte S/0244/10 Navieras Baleares), which has stated that statements contrary to the interests of the declarant must be considered, in principle, reliable evidence:</w:t>
      </w:r>
    </w:p>
    <w:p>
      <w:r>
        <w:t>“(...) the evidentiary value of the statements of applicants for the application of leniency programs has been accepted by jurisprudence, both national and European, when other evidence corroborates what has been declared (Judgment of the CJEU of January 25, 2007, C-403/04p and C405/04P. Simutomo Metal Industries Ltd and Nippon Steel Corp v Commission), but limiting in terms of precision and intensity such corroboration when the statements are particularly credible.”</w:t>
      </w:r>
    </w:p>
    <w:p>
      <w:r>
        <w:t>Therefore, the Council agrees with the DI that for NIZA to benefit from the reduction, it should not have been limited to providing that information which is already in the file, but rather it is required to provide evidentiary evidence with significant added value. That is, it must provide the DI with evidentiary elements that allow for the understanding and scope, for example, of the information gathered in the NIZA inspection itself, or statements from executives of the company participating in the cartel that represent a particularly significant element regarding the evidentiary value of such statements, as long as they allow the DI to contrast and contextualize the information previously gathered in the inspection and the scope of the decisions made by the cartel.</w:t>
      </w:r>
    </w:p>
    <w:p>
      <w:r>
        <w:t>On the contrary, the information provided by NIZA in its request for a reduction of the fine substantially coincides with that gathered in the inspection carried out by the CNC in that company, and although it provides statements from executives of that company who participated in the cartel meetings, both the meetings described by the executives of NIZA and their content were already included in the documentation in the file at the time of its submission, without having subsequently provided information that, by its nature or level of detail, the DI and this Council could assess for the purposes of Article 66 of the LDC. As indicated by community jurisprudence (STG of May 17, 2011, case T-299/08 Elf Aquitaine):</w:t>
      </w:r>
    </w:p>
    <w:p>
      <w:r>
        <w:t>“(...) A statement that merely corroborates, to some extent, a statement that the Commission already had does not significantly facilitate the Commission's work. Consequently, it is not sufficient to justify a reduction for cooperation of the amount of the fine (see, in this regard, the judgments of the Court of July 8, 2004, Mannesmannröhren-Werke/Commission, T 44/00, Rec. p. II 2223, paragraph 301; of October 25, 2005, Groupe Danone/Commission, T 38/02, Rec. p. II 4407; hereinafter, “Danone judgment of the Court”, paragraph 455, and Gütermann and Zwicky/Commission (...)”.</w:t>
      </w:r>
    </w:p>
    <w:p>
      <w:r>
        <w:t>On the other hand, the Council also agrees with the DI that NIZA has not been able to demonstrate that, in the absence of the information presented in its request for reduction, the DI would not have been able to prove the infringement nor, therefore, adopt a sanctioning decision, as community jurisprudence has pointed out (STG of May 17, 2011, case T-299/08 Elf Aquitaine):</w:t>
      </w:r>
    </w:p>
    <w:p>
      <w:r>
        <w:t>“It should also be recalled in this regard that, while the Commission is obliged to state the reasons why it considers that the evidence provided by companies within the framework of the Communication on cooperation constitutes a contribution that justifies or not a reduction of the imposed fine, it is up to the companies that wish to challenge the Commission's decision in this regard to demonstrate that, in the absence of such information voluntarily provided by those companies, it would not have been able to prove the substance of the infringement nor, therefore, adopt a sanctioning decision.”</w:t>
      </w:r>
    </w:p>
    <w:p>
      <w:r>
        <w:t>In short, the Council considers it established that there is no information in the Established Facts of this Resolution that the DI has known solely because it was provided by NIZA or that has allowed to increase the DI's ability to prove the facts, having been established by the information provided by SOLMAR in its exemption request, that gathered in the inspections and that provided in the responses to the information requests made by the DI.</w:t>
      </w:r>
    </w:p>
    <w:p>
      <w:r>
        <w:t>In light of all the above, the Council of the National Competition Commission, with the composition recorded at the beginning of this Resolution, having regard to the cited legal and regulatory provisions and others of general application,</w:t>
      </w:r>
    </w:p>
    <w:p>
      <w:r>
        <w:t>HAS RESOLVED</w:t>
      </w:r>
    </w:p>
    <w:p>
      <w:r>
        <w:t>FIRST.- To declare that in this file the existence of a single and continuous infringement of Article 1 of Law 15/2007, of July 3, on the Defense of Competition, has been established, formed by the agreements adopted and implemented by ALQUILER DE COCHES VICTORIA, S.L., AURIGACROWN CAR HIRE, S.L. and its successor AURIGACROWN WEB, S.L., BARDON Y RUFO 67, S.L., CARGEST, S.L., CENTAURO RENT-A-CAR, S.L. and its parent CENTAURO, S.L., DICKMANNS RENT A CAR, S.L., DRIVALIA CAR RENTAL, S.L., GOLDCAR SPAIN, S.L. and its parent GOLDCAR RENTING, S.L., GUERIN RENT A CAR, S.L. and its parent IBERICAR SOCIEDAD IBÉRICA DEL AUTOMÓVIL, S.A., HELLE AUTO, S.A., NEW CARS COSTA DEL SOL, S.L., NIZA CARS, S.L., PRIMA RENT A CAR, S.L., RECORD-GO ALQUILER VACACIONAL, S.A. and its parent GO DE ALQUILER, S.L., SOL MAR ALQUILER DE VEHÍCULOS, S.L., AVIS ALQUILE UN COCHE, S.A. and its parent AVIS EUROPE OVERSEAS LTD, AUTOMOTIVECARS MÁLAGA, S.L. and its parent IDAPI, S.A., as well as the ASOCIACIÓN EMPRESARIAL DE COCHES DE ALQUILER- Andalucía (AECA) and the ASOCIACIÓN EMPRESARIOS DE VEHÍCULOS DE ALQUILER (AESVA), through the contacts and meetings between representatives of these entities from May 27, 2005, to October 2011, which fall within the definition of cartel, in that the object of the agreements reached by these entities has consisted of price fixing and commercial conditions.</w:t>
      </w:r>
    </w:p>
    <w:p>
      <w:r>
        <w:t>SECOND.- To declare as responsible subjects for this cartel infringement in accordance with Article 61 of the LDC, to:</w:t>
      </w:r>
    </w:p>
    <w:p>
      <w:r>
        <w:t>20. ALQUILER DE COCHES VICTORIA, S.L., for the price-fixing agreements in the Autonomous Communities of Valencia and Catalonia, for the period from March 10, 2010, to October 2011.</w:t>
      </w:r>
    </w:p>
    <w:p>
      <w:r>
        <w:rPr>
          <w:b/>
        </w:rPr>
        <w:t>[Pages 229–231]</w:t>
      </w:r>
    </w:p>
    <w:p>
      <w:r>
        <w:t xml:space="preserve">21. BUSINESS ASSOCIATION OF CAR RENTAL COMPANIES OF ANDALUSIA (AECA), for the agreements on price fixing and commercial conditions in the Autonomous Community of Andalusia, for the period from April 2, 2009 to October 2011.  </w:t>
        <w:br/>
        <w:t xml:space="preserve">22. ASSOCIATION OF ENTREPRENEURS OF RENTAL VEHICLE SERVICES OF ANDALUSIA (AESVA), for the agreements on price fixing and commercial conditions in the Autonomous Community of Andalusia, for the period from April 2, 2009 to October 2011.  </w:t>
        <w:br/>
        <w:t xml:space="preserve">23. AURIGACROWN CAR HIRE, S.L. for the agreements on price fixing and commercial conditions in the Autonomous Communities of Andalusia, Valencia, Balearic Islands, and Catalonia, for the period from May 27, 2005 to October 2011.  </w:t>
        <w:br/>
        <w:t xml:space="preserve">24. AUTOMOTIVE CARS MÁLAGA, S.L. and its parent company IDAPI, for the agreements on price fixing and commercial conditions in the Autonomous Community of Andalusia, for the period from December 16, 2010 to October 2011.  </w:t>
        <w:br/>
        <w:t xml:space="preserve">25. AVIS ALQUILE UN COCHE, S.A. and its parent company AVIS EUROPE OVERSEAS LTD, for the agreements on price fixing in the Autonomous Community of Andalusia, for the period from March 30, 2011 to October 2011.  </w:t>
        <w:br/>
        <w:t xml:space="preserve">26. BARDON Y RUFO 67, S.L., for the agreements on price fixing and commercial conditions in the Autonomous Community of Andalusia, for the period from April 2, 2009 to October 2011.  </w:t>
        <w:br/>
        <w:t xml:space="preserve">27. CARGEST S.L., for the agreements on price fixing and commercial conditions in the Autonomous Community of Andalusia, for the period from April 2, 2009 to October 2011.  </w:t>
        <w:br/>
        <w:t xml:space="preserve">28. CENTAURO RENT-A-CAR, S.L. and its parent company CENTAURO, S.L., for the agreements on price fixing and commercial conditions in the Autonomous Communities of Andalusia, Valencia, and Catalonia, for the period from May 27, 2005 to October 2011.  </w:t>
        <w:br/>
        <w:t xml:space="preserve">29. DICKMANNS RENT A CAR, S.L., for the agreements on price fixing and commercial conditions in the Autonomous Community of Valencia, for the period from January 13, 2011 to October 2011.  </w:t>
        <w:br/>
        <w:t>30. DRIVALIA CAR RENTAL, S.L., for the agreements on price fixing and commercial conditions in the Autonomous Community of Valencia, for the period from February 2, 2011 to October 2011.</w:t>
      </w:r>
    </w:p>
    <w:p>
      <w:r>
        <w:t xml:space="preserve">31. GOLDCAR SPAIN, S.L. and its parent company GOLDCAR RENTING, S.L., for the agreements on price fixing and commercial conditions in the Autonomous Communities of Andalusia, Valencia, Balearic Islands, and Catalonia, for the period from May 27, 2005 to October 2011.  </w:t>
        <w:br/>
        <w:t xml:space="preserve">32. GUERIN RENT A CAR, S.L. and its parent company IBERICAR SOCIEDAD IBÉRICA DEL AUTOMÓVIL, S.A., for the agreement on price fixing in the Autonomous Community of Catalonia, for the period from January to October 2011 in the case of GUERIN and from June 16 to October 2011 for its parent company.  </w:t>
        <w:br/>
        <w:t xml:space="preserve">33. HELLE AUTO, S.A., for the agreements on price fixing and commercial conditions in the Autonomous Community of Andalusia, for the period from March 21, 2006 to October 2011.  </w:t>
        <w:br/>
        <w:t xml:space="preserve">34. NEW CARS COSTA DEL SOL, S.L., for the agreements on price fixing and commercial conditions in the Autonomous Community of Andalusia, for the period from April 2, 2009 to October 2011.  </w:t>
        <w:br/>
        <w:t xml:space="preserve">35. NIZA CARS, S.L., for the agreements on price fixing and commercial conditions in the Autonomous Community of Andalusia, for the period from April 2, 2009 to October 2011.  </w:t>
        <w:br/>
        <w:t xml:space="preserve">36. PRIMA RENT A CAR, S.L., for the agreements on price fixing and commercial conditions in the Autonomous Community of Andalusia, for the period from April 2, 2009 to October 2011.  </w:t>
        <w:br/>
        <w:t xml:space="preserve">37. RECORD-GO VACATION RENTAL, S.A. and its parent company GO DE ALQUILER, S.L., for the agreements on price fixing and commercial conditions in the Autonomous Communities of Andalusia, Valencia, and Balearic Islands, for the period from May 27, 2005 to October 2011 in the case of RECORD-GO and from 2008 to October 2011 for its parent company.  </w:t>
        <w:br/>
        <w:t>38. SOL MAR VEHICLE RENTAL, S.L., for the agreements on price fixing and commercial conditions in the Autonomous Communities of Andalusia and Valencia, for the period from May 27, 2005 to December 14, 2010.</w:t>
      </w:r>
    </w:p>
    <w:p>
      <w:r>
        <w:t>THIRD.- Impose, as authors of the infringing conduct declared in the first resolution and in consideration of the responsibility corresponding to each of them in accordance with the provisions of the Eighth Legal Basis, the following sanctioning fines:</w:t>
      </w:r>
    </w:p>
    <w:p>
      <w:r>
        <w:t xml:space="preserve">- 1,065,562 Euros to ALQUILER DE COCHES VICTORIA, S.L.,  </w:t>
        <w:br/>
        <w:t xml:space="preserve">- 281,566 Euros to AURIGACROWN CAR HIRE, S.L.  </w:t>
        <w:br/>
        <w:t xml:space="preserve">- 2,986,326 Euros to AUTOMOTIVE CARS MÁLAGA, S.L. and jointly to its parent company IDAPI.  </w:t>
        <w:br/>
        <w:t xml:space="preserve">- 1,469,907 Euros to AVIS ALQUILE UN COCHE, S.A. and jointly to its parent company AVIS EUROPE OVERSEAS LTD.  </w:t>
        <w:br/>
        <w:t xml:space="preserve">- 497,147 Euros to BARDON Y RUFO 67, S.L.  </w:t>
        <w:br/>
        <w:t xml:space="preserve">- 160,983 Euros to CARGEST S.  </w:t>
        <w:br/>
        <w:t xml:space="preserve">- 5,567,940 Euros to CENTAURO RENT-A-CAR, S.L. and its parent company CENTAURO, S.L.  </w:t>
        <w:br/>
        <w:t xml:space="preserve">- 332,308 Euros to DICKMANNS RENT A CAR, S.L.  </w:t>
        <w:br/>
        <w:t xml:space="preserve">- 103,294 Euros to DRIVALIA CAR RENTAL, S.L.  </w:t>
        <w:br/>
        <w:t xml:space="preserve">- 15,456,219 Euros to GOLDCAR SPAIN, S.L. and jointly to its parent company GOLDCAR RENTING, S.L.  </w:t>
        <w:br/>
        <w:t xml:space="preserve">- 226,732 Euros to GUERIN RENT A CAR, S.L. and jointly to its parent company IBERICAR SOCIEDAD IBÉRICA DEL AUTOMÓVIL, S.A., from June 16 to October 2011.  </w:t>
        <w:br/>
        <w:t xml:space="preserve">- 347,483 Euros to HELLE AUTO, S.A.  </w:t>
        <w:br/>
        <w:t xml:space="preserve">- 370,535 Euros to NEW CARS COSTA DEL SOL, S.L.  </w:t>
        <w:br/>
        <w:t xml:space="preserve">- 614,525 Euros to NIZA CARS, S.L.  </w:t>
        <w:br/>
        <w:t xml:space="preserve">- 32,571 Euros to PRIMA RENT A CAR, S.L.  </w:t>
        <w:br/>
        <w:t xml:space="preserve">- 4,871,400 Euros to RECORD-GO VACATION RENTAL, S.A. and jointly to its parent company GO DE ALQUILER, S.L. for the period from 2008 to October 2011.  </w:t>
        <w:br/>
        <w:t xml:space="preserve">- 791,958 Euros to SOL MAR VEHICLE RENTAL, S.L.  </w:t>
        <w:br/>
        <w:t xml:space="preserve">- 150,000 Euros to the BUSINESS ASSOCIATION OF CAR RENTAL COMPANIES OF ANDALUSIA (AECA),  </w:t>
        <w:br/>
        <w:t>- 100,000 Euros to the ASSOCIATION OF ENTREPRENEURS OF RENTAL VEHICLE SERVICES OF ANDALUSIA (AESVA).</w:t>
      </w:r>
    </w:p>
    <w:p>
      <w:r>
        <w:t>FOURTH.- Declare that SOL MAR VEHICLE RENTAL, S.L. meets the requirements set forth in Article 65 of Law 15/2007 and, consequently, exempt it from the payment of the fine corresponding to its participation in the infringing conduct.</w:t>
      </w:r>
    </w:p>
    <w:p>
      <w:r>
        <w:t>FIFTH.- Declare that NIZA CARS, S.L. does not meet the requirements of Article 66 of Law 15/2007 and, consequently, no reduction of the amount of the fine established in the THIRD provision is applicable.</w:t>
      </w:r>
    </w:p>
    <w:p>
      <w:r>
        <w:t>SIXTH.- Agree to archive the proceedings against SIXT RENT A CAR, S.L. and its parent company SIXT AKTIENGESELLSCHAFT, for not having established the commission of an infringement by said companies.</w:t>
      </w:r>
    </w:p>
    <w:p>
      <w:r>
        <w:rPr>
          <w:b/>
        </w:rPr>
        <w:t>[Pages 232–234]</w:t>
      </w:r>
    </w:p>
    <w:p>
      <w:r>
        <w:t>SEVENTH.- Agree to the confidentiality requested by the parties in their written submissions to the Proposal for Resolution and in response to the Council Agreement of June 11, 2013, regarding the turnover of the sanctioned companies.</w:t>
      </w:r>
    </w:p>
    <w:p>
      <w:r>
        <w:t>EIGHTH.- Urge the Directorate of Investigation to monitor the full compliance with this Resolution.</w:t>
      </w:r>
    </w:p>
    <w:p>
      <w:r>
        <w:t>Communicate this Resolution to the Directorate of Investigation of the National Competition Commission and notify the interested parties, informing them that there is no administrative appeal against it, and that they may file a contentious-administrative appeal in the National Court within two months from its notification.</w:t>
      </w:r>
    </w:p>
    <w:p>
      <w:r>
        <w:t>“ANNEX I</w:t>
        <w:br/>
        <w:t>EXECUTIVES INVOLVED IN THE CARTEL</w:t>
        <w:br/>
        <w:t>ENTITY NAME AND POSITION</w:t>
        <w:br/>
        <w:t>BUSINESS ASSOCIATION OF [Conf.], President (until 2010).</w:t>
        <w:br/>
        <w:t>RENTAL CARS OF ANDALUSIA (AECA) [Conf.], President.</w:t>
        <w:br/>
        <w:t>[Conf.], Secretary</w:t>
        <w:br/>
        <w:t>[Conf.], Vice President</w:t>
        <w:br/>
        <w:t>ASSOCIATION OF BUSINESS OWNERS OF [Conf.], President</w:t>
        <w:br/>
        <w:t>RENTAL VEHICLES (AESVA) [Conf.], Member</w:t>
        <w:br/>
        <w:t>[Conf.], President</w:t>
        <w:br/>
        <w:t>AURIGACROWN [Conf.] Commercial Director and Attorney.</w:t>
        <w:br/>
        <w:t>[Conf.], Secretary of the Board of Directors</w:t>
        <w:br/>
        <w:t>AURIGA RENT A CAR [Conf.], Commercial Director</w:t>
        <w:br/>
        <w:t>[Conf.]</w:t>
        <w:br/>
        <w:t>AUTOMOTIVE CARS MALAGA, [Conf.]</w:t>
        <w:br/>
        <w:t>S.L</w:t>
        <w:br/>
        <w:t>[Conf.], Commercial Agent (prior to May 2010 worked for</w:t>
        <w:br/>
        <w:t>AURIGACROWN)</w:t>
        <w:br/>
        <w:t>AVIS [Conf.]</w:t>
        <w:br/>
        <w:t>BARDÓN Y RUFO (MALAGACAR) [Conf.] Managing Administrator</w:t>
      </w:r>
    </w:p>
    <w:p>
      <w:r>
        <w:t>ENTITY NAME AND POSITION</w:t>
        <w:br/>
        <w:t>[Conf.]</w:t>
        <w:br/>
        <w:t>CARGEST [Conf.] Sole Administrator</w:t>
        <w:br/>
        <w:t>CENTAURO [Conf.] Commercial Director</w:t>
        <w:br/>
        <w:t>[Conf.] Financial Director</w:t>
        <w:br/>
        <w:t>[Conf.]</w:t>
        <w:br/>
        <w:t>[Conf.]</w:t>
        <w:br/>
        <w:t>CROWN [Conf.] Commercial Director</w:t>
        <w:br/>
        <w:t>[Conf.]</w:t>
        <w:br/>
        <w:t>DICKMANNS [Conf.] Sole Administrator</w:t>
        <w:br/>
        <w:t>DRIVALIA [Conf.] Commercial Manager</w:t>
        <w:br/>
        <w:t>GOLDCAR SPAIN [Conf.], Commercial Director.</w:t>
        <w:br/>
        <w:t>[Conf.], Executive President.</w:t>
        <w:br/>
        <w:t>[Conf.], Delegate Zone Andalusia.</w:t>
        <w:br/>
        <w:t>GUERIN (PEPECAR) [Conf.], Director of New Business Channels</w:t>
        <w:br/>
        <w:t>[Conf.], Director.</w:t>
        <w:br/>
        <w:t>HELLE [Conf.] General Director</w:t>
        <w:br/>
        <w:t>[Conf.], Sales Manager.</w:t>
      </w:r>
    </w:p>
    <w:p>
      <w:r>
        <w:rPr>
          <w:b/>
        </w:rPr>
        <w:t>[Pages 235–237]</w:t>
      </w:r>
    </w:p>
    <w:p>
      <w:r>
        <w:t xml:space="preserve">ENTITY NAME AND POSITION  </w:t>
        <w:br/>
        <w:t xml:space="preserve">MARBESOL (NEW CARS) [Conf.] Administrator.  </w:t>
        <w:br/>
        <w:t xml:space="preserve">[Conf.]  </w:t>
        <w:br/>
        <w:t xml:space="preserve">NIZA [Conf.], Commercial Director.  </w:t>
        <w:br/>
        <w:t xml:space="preserve">[Conf.]  </w:t>
        <w:br/>
        <w:t xml:space="preserve">PRIMA [Conf.] Administrator  </w:t>
        <w:br/>
        <w:t xml:space="preserve">RECORD-GO ALQUILER [Conf.], General Director.  </w:t>
        <w:br/>
        <w:t xml:space="preserve">VACACIONAL.S.A.  </w:t>
        <w:br/>
        <w:t xml:space="preserve">[Conf.] Call Center Manager/Sales Executive.  </w:t>
        <w:br/>
        <w:t xml:space="preserve">SOL MAR [Conf.] General Director  </w:t>
        <w:br/>
        <w:t xml:space="preserve">[Conf.]. Commercial Director  </w:t>
        <w:br/>
        <w:t xml:space="preserve">VICTORIA [Conf.] Accounting Manager  </w:t>
        <w:br/>
        <w:t>[Conf.].</w:t>
      </w:r>
    </w:p>
    <w:p>
      <w:r>
        <w:t xml:space="preserve">ANNEX II  </w:t>
        <w:br/>
        <w:t xml:space="preserve">MEETINGS HELD BY THE CARTEL  </w:t>
        <w:br/>
        <w:t xml:space="preserve">Date Meeting Location Attendees File Pages  </w:t>
        <w:br/>
        <w:t xml:space="preserve">27/05/2005 CROWN, EUROPA (GOLDCAR), SOLMAR, AURIGACROWN, 485  </w:t>
        <w:br/>
        <w:t xml:space="preserve">RECORD and CENTAURO  </w:t>
        <w:br/>
        <w:t xml:space="preserve">03/11/2005 AURIGA, AURIGACROWN, EUROPA (GOLDCAR), SOLMAR and 485 and 4137  </w:t>
        <w:br/>
        <w:t xml:space="preserve">RECORD  </w:t>
        <w:br/>
        <w:t xml:space="preserve">28/12/2005 CENTAURO, AURIGACROWN, SOLMAR, RECORD and GOLDCAR 484  </w:t>
        <w:br/>
        <w:t xml:space="preserve">21/03/2006 Hotel Guadalmar CROWN, SOLMAR, RECORD, AURIGACROWN, CENTAURO, 499  </w:t>
        <w:br/>
        <w:t xml:space="preserve">(Málaga) HELLE and GOLDCAR  </w:t>
        <w:br/>
        <w:t xml:space="preserve">25/04/2006 Hotel Hesperia CROWN, SOLMAR, RECORD, AURIGACROWN, CENTAURO, 493 and 494  </w:t>
        <w:br/>
        <w:t xml:space="preserve">Lucentum (Alicante) GOLDCAR and HELLE  </w:t>
        <w:br/>
        <w:t xml:space="preserve">25/05/2006 Restaurant CROWN, SOLMAR, RECORD, AURIGACROWN, CENTAURO, 491 and 492, 4156, 5494  </w:t>
        <w:br/>
        <w:t xml:space="preserve">Dársena (Alicante) GOLDCAR and HELLE  </w:t>
        <w:br/>
        <w:t xml:space="preserve">25/07/2006 Restaurant la CROWN, SOLMAR, RECORD, AURIGACROWN, CENTAURO and 4852  </w:t>
        <w:br/>
        <w:t xml:space="preserve">Masía de Chencho GOLDCAR  </w:t>
        <w:br/>
        <w:t xml:space="preserve">in Elche (Alicante)  </w:t>
        <w:br/>
        <w:t>14/09/2006 Restaurant CENTAURO, RECORD, GOLDCAR, AURIGACROWN and SOLMAR 487 and 4852</w:t>
      </w:r>
    </w:p>
    <w:p>
      <w:r>
        <w:t xml:space="preserve">Date Meeting Location Attendees File Pages  </w:t>
        <w:br/>
        <w:t xml:space="preserve">Quebracho in  </w:t>
        <w:br/>
        <w:t xml:space="preserve">Torrellano (Alicante)  </w:t>
        <w:br/>
        <w:t xml:space="preserve">19/10/2006 Restaurant GOLDCAR, AURIGACROWN, RECORD and SOLMAR 488  </w:t>
        <w:br/>
        <w:t xml:space="preserve">Dársena (Alicante)  </w:t>
        <w:br/>
        <w:t xml:space="preserve">13/11/2006 GOLDCAR, RECORD and AURIGACROWN 4162, 5502 and 5502  </w:t>
        <w:br/>
        <w:t xml:space="preserve">28/12/2006 CENTAURO, SOLMAR, GOLDCAR, AURIGACROWN and RECORD 4162  </w:t>
        <w:br/>
        <w:t xml:space="preserve">26/09/2007 GOLDCAR, SOLMAR and AURIGACROWN 7717  </w:t>
        <w:br/>
        <w:t xml:space="preserve">05/02/2008 GOLDCAR, SOLMAR and AURIGACROWN 7717  </w:t>
        <w:br/>
        <w:t xml:space="preserve">10/11/2008 London, Travel Inn AURIGACROWN, GOLDCAR, RECORD and SOLMAR 7773  </w:t>
        <w:br/>
        <w:t xml:space="preserve">25/11/2008 Alicante AURIGACROWN, GOLDCAR and SOLMAR 128, 508, 6964 and 6965  </w:t>
        <w:br/>
        <w:t xml:space="preserve">09/01/2009 Meliá Alicante AURIGACROWN, GOLDCAR, RECORD and SOLMAR 4859, 4860, 4858 and 8538  </w:t>
        <w:br/>
        <w:t xml:space="preserve">(Alicante)  </w:t>
        <w:br/>
        <w:t xml:space="preserve">29/01/2009 FITUR AURIGACROWN, RECORD, SOLMAR and GOLDCAR 4859, 4860, 8551 to 8554 and 8557 to  </w:t>
        <w:br/>
        <w:t xml:space="preserve">8559  </w:t>
        <w:br/>
        <w:t xml:space="preserve">02/04/2009 Parador del Golf de AESVA, AECA, RECORD, AURIGACROWN, SOLMAR, 516, 528, 529 2335, 4083 5013,  </w:t>
        <w:br/>
        <w:t xml:space="preserve">Torremolinos CENTAURO, GOLDCAR, BARDÓN AND RUFO, HELLE, NEW CARS, 8580  </w:t>
        <w:br/>
        <w:t xml:space="preserve">(Málaga) NIZA, PRIMA and CARGEST  </w:t>
        <w:br/>
        <w:t xml:space="preserve">07/05/2009 Parador del Golf de AESVA, AECA, NEW CARS, HELLE, CENTAURO, SOLMAR, 4083, 5027, 5895, 5896, 7828,  </w:t>
        <w:br/>
        <w:t>Torremolinos AURIGACROWN, NIZA, PRIMA, RECORD, BARDÓN AND RUFO, 7829, 8596, 8599</w:t>
      </w:r>
    </w:p>
    <w:p>
      <w:r>
        <w:rPr>
          <w:b/>
        </w:rPr>
        <w:t>[Pages 238–239]</w:t>
      </w:r>
    </w:p>
    <w:p>
      <w:r>
        <w:t>Date Meeting Place Attendees File Pages</w:t>
        <w:br/>
        <w:t>(Málaga) GOLDCAR</w:t>
        <w:br/>
        <w:t>05/21/2009 Málaga AECA General Assembly 3159</w:t>
        <w:br/>
        <w:t>07/29/2009 Holiday Inn SOLMAR, CENTAURO, NEW CARS, HELLE, BARDÓN AND RUFO, 4084 to 4086, 7836, 7837, 8614</w:t>
        <w:br/>
        <w:t>NIZA, GOLDCAR, PRIMA, AECA and AESVA</w:t>
        <w:br/>
        <w:t>09/03/2009 GOLDCAR, NEW CARS, CENTAURO, SOLMAR, 5055, 8661, 8730</w:t>
        <w:br/>
        <w:t>AURIGACROWN, RECORD, BARDÓN AND RUFO</w:t>
        <w:br/>
        <w:t>09/15/2009 GOLDCAR, NEW CARS, HELLE, CENTAURO, SOLMAR, 120, 4084, 6638 and 6639, 6069,</w:t>
        <w:br/>
        <w:t>AURIGACROWN, RECORD, BARDÓN AND RUFO and NIZA 6733, 5096, 7455, 8756</w:t>
        <w:br/>
        <w:t>11/04/2010 Málaga AECA Board of Directors 4879 and 4880</w:t>
        <w:br/>
        <w:t>12/16/2010 Parador del Golf AECA, AESVA, CENTAURO, NEW CARS, BARDÓN AND RUFO, 4147, 4148, 8110</w:t>
        <w:br/>
        <w:t>Torremolinos AURIGACROWN, AUTOMOTIVE, RECORD and HELLE</w:t>
        <w:br/>
        <w:t>(Málaga)</w:t>
        <w:br/>
        <w:t>01/11/2011 Gran Hotel AECA, AESVA, RECORD, AURIGACROWN, BARDÓN AND RUFO, 4084, 4881</w:t>
        <w:br/>
        <w:t>Cervantes CENTAURO, HELLE, NEW CARS, NIZA, AUTOMOTIVE and</w:t>
        <w:br/>
        <w:t>Torremolinos GOLDCAR</w:t>
        <w:br/>
        <w:t>(Málaga)</w:t>
        <w:br/>
        <w:t>01/26/2011 Málaga BARDÓN AND RUFO, HELLE, NEW CARS, AURIGACROWN, 543, 4142, 4143, 4840 to 4842</w:t>
        <w:br/>
        <w:t>GOLDCAR, RECORD, PRIMA, NIZA, CARGEST and AUTOMOTIVE</w:t>
      </w:r>
    </w:p>
    <w:p>
      <w:r>
        <w:t>Date Meeting Place Attendees File Pages</w:t>
        <w:br/>
        <w:t>02/01/2011 Valencia CENTAURO, GUERIN, VICTORIA and GOLDCAR 4843, 4886, 8155 to 8164</w:t>
        <w:br/>
        <w:t>02/16/2011 Hotel Grand Trip GOLDCAR, PRIMA, AURIGACROWN, CENTAURO, BARDÓN AND 550 and 551</w:t>
        <w:br/>
        <w:t>(Alicante) RUFO, HELLE, RECORD, DICKMANNS, DRIVALIA, NEW CARS and</w:t>
        <w:br/>
        <w:t>AECA</w:t>
        <w:br/>
        <w:t>03/16/2011 Puerto Lumbreras HELLE, RECORD, CENTAURO, NEW CARS, AURIGACROWN, 4144, 4145, 4887, 8231 and 8232</w:t>
        <w:br/>
        <w:t>(Murcia) AUTOMOTIVE, DICKMANNS, BARDÓN AND RUFO, AECA, AESVA and</w:t>
        <w:br/>
        <w:t>GOLDCAR</w:t>
        <w:br/>
        <w:t>03/30/2011 Facilities AECA, AESVA, PRIMA, RECORD, BARDÓN AND RUFO, 4837 to 4839”</w:t>
        <w:br/>
        <w:t>AESVA, Málaga CENTAURO, NEW CARS, AVIS, GOLDCAR and “OTHER</w:t>
        <w:br/>
        <w:t>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