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https://www.cnmc.es/expedientes/s039311</w:t>
      </w:r>
    </w:p>
    <w:p>
      <w:r>
        <w:t>Pages translated : 12</w:t>
      </w:r>
    </w:p>
    <w:p/>
    <w:p>
      <w:r>
        <w:rPr>
          <w:b/>
        </w:rPr>
        <w:t>[Pages 1–3]</w:t>
      </w:r>
    </w:p>
    <w:p>
      <w:r>
        <w:t>RESOLUTION (FILE S/0393/11 RUYMANSA)</w:t>
        <w:br/>
        <w:t>COUNCIL</w:t>
        <w:br/>
        <w:t>Mr. Joaquín García Bernaldo de Quirós, President</w:t>
        <w:br/>
        <w:t>Ms. Pilar Sánchez Núñez, Vice President</w:t>
        <w:br/>
        <w:t>Ms. M. Jesús González López, Councilor</w:t>
        <w:br/>
        <w:t>Ms. Inmaculada Gutiérrez Carrizo, Councilor</w:t>
        <w:br/>
        <w:t>Mr. Luis Díez Martín, Councilor</w:t>
        <w:br/>
        <w:t>In Madrid, on October 30, 2012</w:t>
        <w:br/>
        <w:t>The Council of the National Commission of Competition (the Council) with the composition already stated and being the Rapporteur Ms. Pilar Sánchez Núñez, has issued the following Resolution in file S/0393/11 RUYMANSA in which the company EP-A SINGLE CABLE EUROPE, S.L. (EASY POST) files a complaint against SOCIEDAD ESTATAL CORREOS Y TELÉGRAFOS, S.A. (CORREOS) for alleged restrictive competition practices that could constitute a violation of Article 2 of Law 15/2007, of July 3, on the Defense of Competition.</w:t>
        <w:br/>
        <w:t>FACTUAL BACKGROUND</w:t>
        <w:br/>
        <w:t>Complaint</w:t>
        <w:br/>
        <w:t>1. On December 30, 2011, a letter from EASY POST was received by the National Commission of Competition (hereinafter CNC) in which it filed a complaint against CORREOS for alleged restrictive competition practices, among others, for the failure to deliver correspondence with prepaid labels from EASY POST mistakenly deposited in CORREOS mailboxes (folios 1 to 669). In said letter, EASY POST also requests that precautionary measures be adopted to guarantee the exchange of postal shipments between CORREOS and EASY POST that have been mistakenly deposited in the networks of both entities (folio 24).</w:t>
        <w:br/>
        <w:t>Investigation</w:t>
        <w:br/>
        <w:t>2. On January 30, 2012, the Investigation Directorate of the CNC (DI) requested EASY POST (folios 670 to 672) to inform whether or not it had authorization to market prepaid labels. EASY POST responded on February 16, 2012 (folios 675 to 676).</w:t>
        <w:br/>
        <w:t>3. On February 29, 2012, the DI requested EASY POST to detail whether it was still issuing postage means and providing postal services, and whether there was any agreement between EASY POST and CORREOS for the exchange of postal correspondence. EASY POST responded on March 9, 2012 (folios 682 to 978).</w:t>
        <w:br/>
        <w:t>About the parties</w:t>
        <w:br/>
        <w:t>Complainant</w:t>
        <w:br/>
        <w:t>4. EP-A SINGLE CABLE EUROPE, S.L. is a postal and direct marketing operator, using the trade name EASY POST (folio 2). EASY POST holds a singular administrative authorization for the provision of postal services within the scope of the universal postal service, which was granted on January 12, 2011, by the National Commission of the Postal Sector (CNSP) (folios 71 to 75). However, EASY POST has not demonstrated that it holds or has applied for an authorization to issue postage means, in accordance with the provisions of the third additional provision of Law 43/2010, of December 30, on the universal postal service, the rights of users, and the postal market (hereinafter Postal Law).</w:t>
        <w:br/>
        <w:t>EASY POST operates in various Spanish tourist areas (Canary Islands, Alicante, Murcia, and Almería) through a commercial network consisting of various commercial establishments (hotels, bazaars, supermarkets, etc.), in which it offers and markets postage means, under the name of prepaid labels, to incorporate into postal shipments (mainly international postcards, used by foreign tourists), which serve as proof of payment for the services provided by said company (folios 537 and 107 to 112).</w:t>
        <w:br/>
        <w:t>Respondent</w:t>
        <w:br/>
        <w:t>5. SOCIEDAD ESTATAL CORREOS Y TELÉGRAFOS, S.A. is a company with 100% public capital that provides postal, telegraphic, and financial services, reaching 19 million households and two million businesses in Spain daily. To this end, CORREOS has more than 10,000 access points throughout the national territory. Furthermore, CORREOS is the operator responsible for the Universal Postal Service in Spain.</w:t>
        <w:br/>
        <w:t>In the context of the reported facts, the commercial entity RUYMANSA S.L. carries out its labor activity with the distribution and storage of shipments managed by the State Society Correos y Telégrafos.</w:t>
        <w:br/>
        <w:t>About the facts</w:t>
        <w:br/>
        <w:t>a) About the context of the economic activity</w:t>
        <w:br/>
        <w:t>6. As the DI describes the organization of the economic activity in which the reported facts occur, there are two major areas: (i) the so-called traditional postal sector, which includes the provision of the service of sending letters and small postal packages under standardized conditions, where the reported facts are framed, and (ii) the activities of commercial and industrial parcel and courier services. The differentiation of these two markets is based on the different competitive conditions existing between them, as acting in the traditional postal sector requires greater network coverage and significant economies of scale, and competition in this market is conditioned by the regulation of the prices that CORREOS charges individuals for its services.</w:t>
        <w:br/>
        <w:t>7. Although the previous legislation subdivided the traditional postal sector into two segments: the area reserved for the traditional public operator (CORREOS), and other postal services that were not reserved for CORREOS, the current Postal Law has eliminated the part of the postal market reserved for CORREOS, although it has been designated for 15 years as the operator to provide the universal postal service, with its corresponding obligations and rights. In this segment, the weight of CORREOS, as the designated operator to provide the universal postal service, according to the latest data available to the DI (Postal Sector Report 2008. Ministry of Development), in 2008 was 94%, measured in terms of value in the traditional postal services sector.</w:t>
        <w:br/>
        <w:t>b) About the reported behaviors</w:t>
        <w:br/>
        <w:t>8. The reported behaviors can be summarized as follows. A first behavior in which CORREOS would have been retaining correspondence whose service should have been provided by EASY POST, based on the postage stamps that said correspondence bore, but which had been mistakenly deposited in CORREOS facilities. And a second behavior of defamation against EASY POST, in that employees of RUYMANSA would have been spreading that the correspondence mistakenly deposited in their facilities would be destroyed and in the appearance of certain signs that were found adhered, like stickers, in EASY POST facilities stating that the activities of said company were not legal, negatively affecting the reputation and trust of customers in EASY POST. This second behavior would also include the false complaint that CORREOS would have filed with the National Commission of the Postal Sector (CNSP).</w:t>
        <w:br/>
        <w:t>a. About the intervention of the CNSP</w:t>
        <w:br/>
        <w:t>9. CORREOS filed a complaint against EASY POST with the CNSP on January 21, 2011, considering that this commercial entity was marketing its prepaid labels as postage means without having the appropriate administrative authorization. The National Commission of the Postal Sector (CNSP) initiated preliminary proceedings on February 8, 2011, in order to determine the existence of a violation of postal regulations, as reflected in the Resolution of the Council of the CNSP of September 14, 2011 (folio 528). This led to the sanctioning procedure for violation of postal regulations No. 1/2011.</w:t>
        <w:br/>
        <w:t>10. On February 9, 2011 (folios 9 to 104), the CNSP communicated to EASY POST the existence of the complaint (folios 99 to 104), and the opening of preliminary informative proceedings.</w:t>
        <w:br/>
        <w:t>11. On February 3 and 10, 2011, within the framework of those preliminary proceedings, the CNSP directed requests for information to CORREOS and EASY POST in which, as stated in the cited Resolution of the Council of the CNSP, “they were urged to either process the shipments that each had from the other or</w:t>
      </w:r>
    </w:p>
    <w:p>
      <w:r>
        <w:rPr>
          <w:b/>
        </w:rPr>
        <w:t>[Pages 4–6]</w:t>
      </w:r>
    </w:p>
    <w:p>
      <w:r>
        <w:t>or that, without further delay, they should deliver them to the corresponding operator to complete the postal process, which they indeed did…” (folio 529).</w:t>
      </w:r>
    </w:p>
    <w:p>
      <w:r>
        <w:t>12. On March 23, 2011, the CNSP agreed to initiate administrative sanctioning proceedings against EASY POST, as a consequence of the complaint filed by CORREOS, and imposed the precautionary measure requiring EASY POST to cease the sale of prepaid labels and to stop using them as proof of payment for its postal services, except in cases where the acceptance and immediate entry into the network of that operator of the shipments to which they are attached occurred simultaneously (folios 216 to 232).</w:t>
      </w:r>
    </w:p>
    <w:p>
      <w:r>
        <w:t>13. On April 1, 2011, the initiation of the sanctioning procedure was notified to EASY POST. On September 16, 2011, the complainant was informed of the Resolution adopted by the Council of the CNSP in its meeting of September 14, 2011, in which EASY POST was sanctioned for violating the Postal Law, having issued and marketed postal postage means (prepaid labels) without the required administrative authorization and, as a consequence, having violated the rights of postal service users.</w:t>
      </w:r>
    </w:p>
    <w:p>
      <w:r>
        <w:t>d) Regarding the retention of EASY POST correspondence deposited in the CORREOS network</w:t>
      </w:r>
    </w:p>
    <w:p>
      <w:r>
        <w:t>14. On January 12, 2011, EASY POST obtained the singular administrative authorization for the provision of postal services included within the scope of the universal postal service for letters and postcards weighing up to 2 kilograms and postal packages weighing up to 20 kilograms (folios 71 to 75).</w:t>
      </w:r>
    </w:p>
    <w:p>
      <w:r>
        <w:t>15. The complainant communicated in his complaint to the CNC that during January 2011, the company RUYMANSA may have been retaining correspondence bearing the prepaid label of EASY POST that had been mistakenly deposited in the CORREOS network (folio 4). These facts were reported to the Civil Guard Commanders located in the Canary Islands (folios 78 to 82), as well as to the National Police Station of Maspalomas (folios 83 and 84).</w:t>
      </w:r>
    </w:p>
    <w:p>
      <w:r>
        <w:t>16. On January 31, 2011, EASY POST informed CORREOS of news received through customers and employees of CORREOS that, during that month, certain correspondence from EASY POST users had been deposited in the mailboxes of the CORREOS network. It also communicated that EASY POST itself had correspondence from CORREOS that had been deposited in its network (folios 85 and 86). It requested to hold a meeting to “find an agreement that does not harm said users.” CORREOS responded on February 10, 2011, proposing two possible solutions: (i) Return those shipments at the CORREOS facilities located in the Canary Islands, and (ii) Forward those letters to their respective destinations.</w:t>
      </w:r>
    </w:p>
    <w:p>
      <w:r>
        <w:t>17. On February 2, 2011, EASY POST had sent a burofax to RUYMANSA in which, upon learning that employees of this commercial entity were making comments that the correspondence of EASY POST deposited by mistake in the CORREOS network was going to be destroyed, he requested that they proceed to rectify what was stated or it would be brought to the attention of the relevant administrative and judicial authorities (folios 88 to 90).</w:t>
      </w:r>
    </w:p>
    <w:p>
      <w:r>
        <w:t>18. He informed the CNSP of these facts through letters dated February 7 and 9, 2011, requesting the intervention of this commission to find an appropriate solution regarding the correspondence mistakenly deposited in their respective networks. In his second letter, he reported that all CORREOS shipments mistakenly deposited in his network had been returned to the CORREOS mailboxes (folios 91 to 93).</w:t>
      </w:r>
    </w:p>
    <w:p>
      <w:r>
        <w:t>19. On February 17, 2011, they agreed on the first of the options indicated in the letter of February 10, establishing the collection point for EASY POST correspondence at the Automated Treatment Centers (CTA) of CORREOS in Las Palmas de Gran Canaria and in Taco-Tenerife on Wednesdays of each week. The agreed price to be compensated for the mutual exchange of correspondence between both is 0.154 euros, implicitly including in the agreement the deliveries to CORREOS of postal shipments with stamps of this entity that had been mistakenly deposited by users in the EASY POST network. However, the parties did not reach a written contract (folios 7, 113, 138, and 139).</w:t>
      </w:r>
    </w:p>
    <w:p>
      <w:r>
        <w:t>20. Several evolutions of CORREOS and their corresponding costs are recorded on the following days:</w:t>
        <w:br/>
        <w:t>- On February 23, 2011 (folios 114 and 115). At the CTA of Las Palmas de Gran Canaria, CORREOS delivered to EASY POST 16,129 postal shipments, with the cost of processing these shipments being 2,483.866 euros (0.154 euros per shipment), while at the CTA of Tenerife, CORREOS delivered to EASY POST 11,044 postal shipments at a cost of 1,700.776 euros.</w:t>
        <w:br/>
        <w:t>- On March 2, 2011. At the CTA of Las Palmas de Gran Canaria, 5,026 postal shipments were delivered, at a cost of 774 euros, and at the CTA of Tenerife, 3,363 postal shipments were delivered to EASY POST at a cost of 517.902 euros (folios 142 and 143).</w:t>
      </w:r>
    </w:p>
    <w:p>
      <w:r>
        <w:t>21. On March 9, 2011, CORREOS informed EASY POST that, due to the persistence and quantity of correspondence with the prepaid labels of the complainant that continued to appear in the mailboxes of CORREOS, it was going to proceed to deposit said shipments with the CNSP for it to determine how to proceed (folio 146). On March 10, 2011 (folios 147 to 149), CORREOS indeed communicated this to the CNSP.</w:t>
      </w:r>
    </w:p>
    <w:p>
      <w:r>
        <w:t>22. On March 16, 2011, EASY POST sent a new letter to the CNSP in which it stated, among other issues, that having approached RUYMANSA, it was unaware of where the EASY POST correspondence that had been mistakenly deposited in the mailboxes of CORREOS since March 3, 2011, was located (folios 150 and 151).</w:t>
      </w:r>
    </w:p>
    <w:p>
      <w:r>
        <w:t>23. On March 29, 2011, EASY POST informed CORREOS that, despite what was stated on March 9, 2011, it would appear on March 30, 2011, at the CTAs to collect the correspondence (folio 152). From that date, EASY POST no longer reintegrated the postal shipments deposited in its network into the CORREOS network, but proceeded to deliver to CORREOS at the CTA of Las Palmas the correspondence that had been mistakenly deposited in its mailboxes (folios 155 to 204) and did the same on April 6, 13, 20, and 27, May 5, 11, 23, and 31, June 8, 15, 22, and 29, July 6, 13, 21, and 28, and August 4, 11, and 18, 2011 (folios 205 to 213, 233 to 241, 242 to 252, and 253 to 263, 270 to 280, 284 to 294, 319 to 329, 330 to 338, 364, 339, 347, 348, 389, 406, 418, 437, 441, 454, and 471 respectively). Since CORREOS did not deliver any correspondence to EASY POST, the latter proceeded to file a new complaint against CORREOS before the Guard Court for the theft of correspondence.</w:t>
      </w:r>
    </w:p>
    <w:p>
      <w:r>
        <w:t>24. According to the data in the file, starting in April 2011, CORREOS did not deposit any postal shipment of EASY POST in the CTAs of Las Palmas or Tenerife, but forwarded the shipments deposited in its network to their destinations “according to the instructions of the CNSP,” as CORREOS informed EASY POST (folios 390 and 415). From that date, CORREOS sent EASY POST, on a monthly basis, an invoice determining the amount of costs for the shipments to the destination of EASY POST correspondence and specifying the various shipments made by CORREOS, as well as the cost per shipment made to the destination (folios 316, 318, 393, 397, 399, 401, 403, 405, 483 to 485, 487, 489, 491, 493, 495, and folios 805 to 877).</w:t>
      </w:r>
    </w:p>
    <w:p>
      <w:r>
        <w:t>25. Although EASY POST expressed its disagreement with the solution adopted by CORREOS, considering it unilateral, the fact is that the CNSP in its Resolution of September 14, 2011 (folio 548) made it clear that it was aware of the actions taken by CORREOS, and it assumes it as the arbitrated means to process the shipments affected by the EASY POST/CORREOS conflict, as transcribed below:</w:t>
        <w:br/>
        <w:t>“Regarding the actions of CORREOS concerning the shipments of EASY POST that appear in its mailboxes, it must be said that according to Article 13 of the Postal Law, postal shipments are the property of the sender for postal purposes until they reach the recipient, so in order to protect the rights that users of postal services have in general, as well as to provide a quality postal service, and to avoid the effects that the application of the provisions contained in paragraphs 4 and 5 of Article 118 RL, of the Regulation regarding correspondence shipments of the Universal Postal Convention, could have on those shipments, in which the possibility is contemplated that the designated operator of origin is not obliged to route to the destination countries the unfranked postcards that bear stamps or marks used as passwords that imply the payment of postage, when those postcards have been deposited in the mailboxes or other facilities of the operator.</w:t>
      </w:r>
    </w:p>
    <w:p>
      <w:r>
        <w:rPr>
          <w:b/>
        </w:rPr>
        <w:t>[Pages 7–9]</w:t>
      </w:r>
    </w:p>
    <w:p>
      <w:r>
        <w:t>designated operator, measures have been implemented to process the affected shipments.”</w:t>
      </w:r>
    </w:p>
    <w:p>
      <w:r>
        <w:t>26. On August 12, 2011, EASY POST requested from CORREOS the address of the CTAs in Palma de Mallorca, Girona, Alicante, and Málaga due to the increase in CORREOS shipments appearing in the EASY POST network outside the Canary Islands (folio 465), without receiving any response from CORREOS.</w:t>
      </w:r>
    </w:p>
    <w:p>
      <w:r>
        <w:t>27. Finally, in a new letter addressed to CORREOS, EASY POST stated that if deliveries were not made in the terms established in the agreement of February 17, 2011, “… our company will proceed to inform the National Commission of the Postal Sector that, in accordance with your letter 2973, we will forward to destination the postal shipments that your users mistakenly deposit in our Network” (folio 468).</w:t>
      </w:r>
    </w:p>
    <w:p>
      <w:r>
        <w:t>28. This measure was communicated to the CNSP on August 31, 2011, in a complaint filed by EASY POST against CORREOS (folios 801 to 804), and this is evidenced in the invoices that from that month EASY POST directed to CORREOS as a result of the forwarding to the destination of its postal shipments by EASY POST (folios 878 to 978).</w:t>
      </w:r>
    </w:p>
    <w:p>
      <w:r>
        <w:t>29. The forwarding by CORREOS and EASY POST of the postal shipments mistakenly deposited by users in the commercial network of the other entity has continued after the Resolution of the CNSP Council of September 14, 2011, without EASY POST having stated anything to the contrary during the processing of this reserved information.</w:t>
      </w:r>
    </w:p>
    <w:p>
      <w:r>
        <w:t>About the conduct of possible discrediting of a competitor.</w:t>
      </w:r>
    </w:p>
    <w:p>
      <w:r>
        <w:t>30. On February 3, 2011, EASY POST sent a burofax to RUYMANSA in which the former warned the latter that if it continued with the false news that, according to EASY POST, it was spreading in the Canary Islands, it would file a complaint with the relevant administrative and/or judicial authorities (folios 88 to 90). Ultimately, EASY POST filed a complaint regarding these facts at various police stations while also informing the CNSP (folio 92) in the following terms: “(RUYMANSA) has been making statements for over a month, through its staff, to our clients and potential clients, that the services provided by our company are illegal and that they intend to destroy thousands of letters and postcards retained in their facilities” (folios 92 and 93).</w:t>
      </w:r>
    </w:p>
    <w:p>
      <w:r>
        <w:t>31. On July 13, 2012 (folios 407 to 409), the complainant sent a letter to CORREOS attaching two photographs obtained at the postal office of Cala Millor (Mallorca). In one of them (folio 409), there is a CORREOS mailbox with a sign that, alongside an identification of a prepaid card from EASY POST, includes the words “fake” and “falsch,” facts that were reported to the CNSP (folio 411) on July 14 of the same year. CORREOS responded on July 18 that it did not respond to “any type of permanent discrediting, nor to any discrediting campaign. It is a specific situation that was corrected as soon as the head of the Office became aware of it, even before we received your letter and before the office received the appropriate instructions to put an end to it” (folio 417).</w:t>
      </w:r>
    </w:p>
    <w:p>
      <w:r>
        <w:t>32. On August 9, 2012, EASY POST again sent a communication to CORREOS urging it to take “immediate measures to eradicate statements allegedly being made by the employees of its Contractors, in which it is claimed that the postal items our users mistakenly deposit in the Postal Network of Correos y Telégrafos are destroyed or burned.”</w:t>
      </w:r>
    </w:p>
    <w:p>
      <w:r>
        <w:t>33. Subsequently, EASY POST reiterated to CORREOS that the discrediting acts were not an isolated incident and for this purpose sent CORREOS some photographs, according to the complainant from August 11, 2011, of the CORREOS office in Playa Flamenca - Playas de Orihuela - Alicante, in which there is a label with the following phrase: “DO NOT BUY THESE STAMPS THEY ARE NOT LEGAL IN SPAIN USE ONLY SPANISH STAMPS THANK YOU” alongside a logo of EASY POST (folios 455 to 460 and folio 472).</w:t>
      </w:r>
    </w:p>
    <w:p>
      <w:r>
        <w:t>The assessment of the Investigation Directorate.</w:t>
      </w:r>
    </w:p>
    <w:p>
      <w:r>
        <w:t>34. The complainant generically considers that the practices of CORREOS violate Articles 1 to 6 of the LDC (folio 22). The DI assesses the compatibility of the reported conduct with Article 2 of the LDC, given that due to the nature of the reported conduct and the position of CORREOS in the market, they would primarily only be liable to infringe said article. It recalls that said article establishes the abusive exploitation by one or more companies of their dominant position in all or part of the national market, and the forms that Article 2 contemplates as abusive.</w:t>
      </w:r>
    </w:p>
    <w:p>
      <w:r>
        <w:t>35. It analyzes the first requirement of the infringing type, the existence of a dominant position, for which it proceeds to delineate the relevant market, both product and geographic. And given that the market affected by the reported conduct is the market for traditional postal services, in which CORREOS has a market share of around 90% both by volume of shipments and by billing, and is also the designated operator for the provision of the universal postal service, it concludes that “This market presence, along with the existence of economies of scale that represent a significant barrier to entry for new operators, allows us to conclude the existence of a dominant position of CORREOS in the traditional postal market in Spain, a market in which it has been designated as the operator to provide the universal postal service for a period of 15 years.”</w:t>
      </w:r>
    </w:p>
    <w:p>
      <w:r>
        <w:t>36. Regarding the second element of the infringing type, the existence of abuse of a dominant position without sufficient objective justification, it analyzes the two reported conducts as follows.</w:t>
      </w:r>
    </w:p>
    <w:p>
      <w:r>
        <w:t>37. Regarding the retention of the correspondence of EASY POST deposited in the CORREOS network, given the facts narrated above, it observes: (i) that “in the early moments CORREOS sent EASY POST on February 10, 2011, a letter from CORREOS seeking to resolve the delivery of the correspondence that had been mistakenly deposited in the respective postal networks”; (ii) that “the delivery of correspondence materialized in an informal agreement whereby in exchange for €0.154 per postal shipment, CORREOS would deposit in the designated CTAs in Las Palmas and Tenerife the correspondence of EASY POST collected in the postal network of CORREOS, as occurred on February 23 and March 2, 2011. It was also implicitly agreed that EASY POST would proceed to deliver the correspondence of CORREOS mistakenly deposited in its postal network in exchange for the same price per shipment”; (iii) that “however, during this period of time, EASY POST did not deliver any correspondence to CORREOS, but limited itself to reintegrating it into the postal network of CORREOS, without any evidence being provided to this Investigation Directorate regarding the number of postal shipments that may have been deposited in that postal network of CORREOS”; (iv) that “subsequently, once CORREOS had filed a complaint against EASY POST before the CNSP, for the latter not having accreditation for the issuance and marketing of postage means, CORREOS communicated to EASY POST that the correspondence of EASY POST mistakenly deposited in its postal network would be delivered to the CNSP for it to decide how it should be processed from that moment on; (v) that finally, “the CNSP required CORREOS to process the shipment of the correspondence of EASY POST to its destination, as CORREOS did from that moment on.”</w:t>
      </w:r>
    </w:p>
    <w:p>
      <w:r>
        <w:t>38. For all these reasons, the Investigation Directorate (i) “understands that the measure adopted by CORREOS from March 2011 does not correspond to an unjustified unilateral decision of the accused, but to an action known and accepted by the CNSP, which, on February 8, 2011, initiated the preliminary informative proceedings as a result of the complaint filed by CORREOS and, subsequently, on March 23, 2011, initiated sanctioning proceedings against EASY POST” and (ii) “considers that CORREOS has not retained any correspondence from EASY POST, but that, as the complainant knows (and as evidenced in various communications sent to CORREOS after March 9, 2011), the correspondence bearing the prepaid label of EASY POST deposited in the CORREOS network was sent to the destination and no longer at a price of €0.154 (the cost of depositing the correspondence in the CTAs agreed upon by both entities), but at a price that depends on the destination and weight of the postal shipment.” Therefore, given the proven lack of retention of correspondence by CORREOS and the evidence that “the only thing that has been verified is that the terms of the agreement adopted in February 2011 by the parties were modified, a fact that, as already mentioned, this Investigation Directorate considers must be understood within the context of the sanctioning procedure that had been initiated by the CNSP, and that occurs with its knowledge and implicit consent,” it assesses “that in this case there is no conduct on the part of CORREOS capable of producing the exclusion of EASY POST from the market through the unjustified retention of its</w:t>
      </w:r>
    </w:p>
    <w:p>
      <w:r>
        <w:rPr>
          <w:b/>
        </w:rPr>
        <w:t>[Pages 10–12]</w:t>
      </w:r>
    </w:p>
    <w:p>
      <w:r>
        <w:t>correspondence, so there are no indications that CORREOS has engaged in an abuse of dominant position regarding this matter.”</w:t>
      </w:r>
    </w:p>
    <w:p>
      <w:r>
        <w:t>39. Despite the lack of indications of abuse of dominant position, the DI states: “that the legal requirement to have an administrative authorization to issue and market postage means, to the extent that it is not granted according to objective criteria, can create a particularly significant barrier to entry for the provision of traditional postal services to individuals, since it is difficult for an alternative operator to CORREOS to deploy a postal network to provide services to individuals that only stamps and accepts postal shipments simultaneously, as such a network would not have the economies of scale, the reach, nor provide the facilities that CORREOS stamps and mailboxes offer to individuals.” Although it also warns that “in the present case, EASY POST has not demonstrated that it has applied for such authorization to issue and market postage means, nor that it has been unjustifiably denied.”</w:t>
      </w:r>
    </w:p>
    <w:p>
      <w:r>
        <w:t>40. Regarding the next conduct, the discrediting of a competitor, through the filing of a false complaint before the CNSP and the undermining of EASY POST as an operator in the postal service market, the Directorate of Investigation does not agree that CORREOS has filed a false complaint against EASY POST, since as a result of that complaint, the CNSP agreed on September 14, 2011, to sanction EASY POST for violating the Postal Law.</w:t>
      </w:r>
    </w:p>
    <w:p>
      <w:r>
        <w:t>41. And concerning the undermining suffered by the complainant as an operator in the postal service market due to CORREOS, it assesses that the framework in which this undermining should be interpreted is established, among others, by the TDC Resolution of February 7, 2003, in the context of sanctioning file 536/02 IFCC/CORREOS, which establishes that defamatory conduct can be considered an abusive act of a dominant position, although it requires that such defamation “seriously distorts the conditions of competition in the market and that there is an impact on the public interest,” understanding by impact on the public interest, not only the impact on free competition but also that this impact has sufficient substance to cause a serious disturbance in the mechanisms of the market.</w:t>
      </w:r>
    </w:p>
    <w:p>
      <w:r>
        <w:t>42. In the present case, the DI considers (i) that “there are not sufficient indications that the acts of denigration in the Canary Islands have actually occurred, as no evidentiary element has been provided beyond the police complaints filed by EASY POST against RUYMANSA”; (ii) that “the reported facts in Mallorca and Orihuela should be considered as isolated incidents within the CORREOS network which, as previously mentioned, has more than 10,000 access points throughout the national territory,” and (iii) “it cannot be asserted that CORREOS acted systematically in collusion with its delegations or associated companies, to the extent that from the correspondence and faxes sent by it to EASY POST, the clear intention of CORREOS to resolve the issues that may have arisen in its delegations is shown.” Therefore, it concludes that “only the posters that appeared in the two CORREOS offices located outside the Canary Islands, which were quickly corrected by CORREOS, could potentially be considered as denigratory elements, and this can hardly be considered as having sufficient substance to cause a serious disturbance in the mechanisms of the market and the competitive capacity of EASY POST,” and that “they cannot lead to exclusionary effects in the market with sufficient substance to constitute indications of abusive conduct of a dominant position by CORREOS.” It concludes: “Thus, there are also no indications of a violation of Article 2 of the LDC regarding this matter.”</w:t>
      </w:r>
    </w:p>
    <w:p>
      <w:r>
        <w:t>43. On June 5, 2012, for the reasons stated, the Directorate of Investigation submitted a proposal for filing to the Council in which it states that “in accordance with the provisions of Article 49.3 of Law 15/2007, of July 3, on the Defense of Competition, it is proposed not to initiate the sanctioning procedure, as well as to file the proceedings followed as a result of the complaint filed by EP-A SINGLE CABLE EUROPE, S.L. (EASY POST), considering that there are no indications of violation of the aforementioned Law.”</w:t>
      </w:r>
    </w:p>
    <w:p>
      <w:r>
        <w:t>44. On October 30, 2012, the Council deliberated and issued the present Resolution.</w:t>
        <w:br/>
        <w:t>LEGAL GROUNDS</w:t>
        <w:br/>
        <w:t>SOLE.- The Council must, in this resolution, assess whether the requirements for the application of Article 49.3 of the LDC are met in this case, to, as proposed by the Directorate of Investigation, resolve to file the proceedings conducted so far regarding the reported facts. The Council agrees with the Directorate of Investigation that the filing of the proceedings developed so far in the context of the present sanctioning procedure is appropriate. Given the unilateral nature of the conduct reported by EASY POST and the dominant position of CORREOS, the reported company, in the market for the sending of letters and small postal packages under standardized conditions, it is appropriate to evaluate the conduct under Article 2 LDC, despite the vagueness of the complainant in raising the non-compliance of Articles 1 to 6 LDC.</w:t>
      </w:r>
    </w:p>
    <w:p>
      <w:r>
        <w:t>Starting from the high market share that CORREOS holds in the market where the facts occur, and the other circumstances that concur, such as the existence of economies of scale and network, or the condition of operator to provide the universal postal service for a period of 15 years, it is appropriate to analyze the existence of a dominant position. In this context, it is not perceived that the conduct developed by CORREOS, regarding the retention of correspondence, can be valued as abusive, since even such retention has not been demonstrated. It is a problem arising from user confusion regarding the infrastructure they should use in acquiring postal shipping services, which has been resolved in various ways, without any of them showing the possible exclusionary effect that could lead to demonstrating an abuse of dominant position.</w:t>
      </w:r>
    </w:p>
    <w:p>
      <w:r>
        <w:t>Regarding the possible denigratory acts carried out by entities subcontracted by CORREOS, it could be considered the application not only of Article 2 but also of Article 3, insofar as depending on the dimension and scope of the same, they could reach being an act of unfair competition. However, the minor incidents that appear in the file, along with the rectification attitude expressed by CORREOS regarding these acts, cannot be valued as sufficient indications to appreciably distort the conditions of competition.</w:t>
      </w:r>
    </w:p>
    <w:p>
      <w:r>
        <w:t>For all the above, having seen the cited provisions and the others of general application, this Council</w:t>
        <w:br/>
        <w:t>HAS RESOLVED</w:t>
        <w:br/>
        <w:t>SOLE.- Based on Article 49.3 of Law 15/2007 on the Defense of Competition, not to initiate a sanctioning procedure and to file the proceedings followed in file S/0393/11 RUYMANSA. Communicate this Resolution to the Directorate of Investigation of the National Commission of Competition and notify the complainant and the complained party, informing them that there is no administrative appeal against it, and that they may file a contentious-administrative appeal before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