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https://www.cnmc.es/expedientes/s040112</w:t>
      </w:r>
    </w:p>
    <w:p>
      <w:r>
        <w:t>Pages translated : 26</w:t>
      </w:r>
    </w:p>
    <w:p/>
    <w:p>
      <w:r>
        <w:rPr>
          <w:b/>
        </w:rPr>
        <w:t>[Pages 1–3]</w:t>
      </w:r>
    </w:p>
    <w:p>
      <w:r>
        <w:t xml:space="preserve">RESOLUTION  </w:t>
        <w:br/>
        <w:t xml:space="preserve">EXPTE. S/0401/12 REAL FEDERACIÓN ESPAÑOLA AUTOMOVILISMO  </w:t>
        <w:br/>
        <w:t xml:space="preserve">COUNCIL  </w:t>
        <w:br/>
        <w:t xml:space="preserve">Mr. Joaquín García Bernaldo de Quirós, President  </w:t>
        <w:br/>
        <w:t xml:space="preserve">Ms. Pilar Sánchez Núñez, Vice President  </w:t>
        <w:br/>
        <w:t xml:space="preserve">Mr. Julio Costas Comesaña, Councilor  </w:t>
        <w:br/>
        <w:t xml:space="preserve">Ms. M. Jesús González López, Councilor  </w:t>
        <w:br/>
        <w:t xml:space="preserve">Ms. Inmaculada Gutiérrez Carrizo, Councilor  </w:t>
        <w:br/>
        <w:t xml:space="preserve">Mr. Luis Díez Martín, Councilor  </w:t>
        <w:br/>
        <w:t xml:space="preserve">In Madrid, on August 20, 2013  </w:t>
        <w:br/>
        <w:t xml:space="preserve">The Council of the National Competition Commission (the Council) with the composition already expressed and being Rapporteur Ms. Pilar Sánchez Núñez, has issued the following Resolution in the file S/0401/12 REAL FEDERACIÓN ESPAÑOLA AUTOMOVILISMO in which the company CLUB DEPORTIVO ESCUDERÍA ORDEMOTS, files a complaint against the REAL FEDERACIÓN ESPAÑOLA DE AUTOMOVILISMO for alleged restrictive competition practices that could constitute a violation of Law 15/2007, of July 3, on the Defense of Competition (LDC).  </w:t>
        <w:br/>
        <w:t xml:space="preserve">FACTUAL BACKGROUND  </w:t>
        <w:br/>
        <w:t xml:space="preserve">1. On January 24, 2012, the complaint filed by Mr. [XXX], representative of CLUB DEPORTIVO ESCUDERÍA ORDEMOTS against the REAL FEDERACIÓN DE AUTOMOVILISMO (RFEA) for alleged restrictive competition practices, prohibited by Article 2 of the LDC, was received by the National Competition Commission (CNC). These practices consist of the "imposition on applicants for federative licenses and organization permits of the obligation to contract mandatory sports insurance with the company Liberty Seguros, S.A., which excludes other companies from the possibility of offering such insurance and limits the ability of federated individuals and sports organizations to choose companies that could offer them more advantageous conditions" (folios 1-10).  </w:t>
        <w:br/>
        <w:t xml:space="preserve">2. On February 8, 2012, the Investigation Directorate of the CNC (DI) initiated, in accordance with the provisions of Article 49.2 of the LDC, a reserved inquiry in order to preliminarily determine the existence of circumstances that justified the initiation of a sanctioning file.  </w:t>
        <w:br/>
        <w:t xml:space="preserve">3. On February 9, the DI requested information from the RFEA regarding federative licenses and permits for organizing events and the procedures and requirements for granting them, as well as what type of insurance the RFEA requires to grant federative licenses and event organization permits, indicating whether it requires that the insurance be contracted with any specific company. It also requested an explanation of its relationship with Liberty Seguros. On February 27, a response to this information request was received at the CNC.  </w:t>
        <w:br/>
        <w:t xml:space="preserve">4. On March 7, 2012, the DI agreed to initiate a sanctioning file, understanding that there were indications of a violation of Article 2 of the LDC.  </w:t>
        <w:br/>
        <w:t xml:space="preserve">5. On July 4, 2012, the DI formulated and notified the Statement of Specific Facts (PCH).  </w:t>
        <w:br/>
        <w:t xml:space="preserve">6. On July 9, 2012, an Agreement was issued extending the deadline for submitting Allegations to the PCH requested by the RFEA.  </w:t>
        <w:br/>
        <w:t xml:space="preserve">7. On July 30, 2012, the CNC received the allegations to the PCH from CLUB DEPORTIVO ESCUDERÍA ORDEMOTS and on July 31, 2012, the allegations from the RFEA, with an Agreement for the closure of the instruction phase issued on August 24, 2012.  </w:t>
        <w:br/>
        <w:t xml:space="preserve">8. On September 24, 2012, the instruction of the file was closed.  </w:t>
        <w:br/>
        <w:t xml:space="preserve">9. On November 27, 2012, the DI formulated and notified the Proposal for Resolution.  </w:t>
        <w:br/>
        <w:t xml:space="preserve">10. On January 15, 2013, after receiving the allegations from CLUB DEPORTIVO ESCUDERÍA ORDEMOTS on December 21, and those from the RFEA on December 27, the DI submitted its PROPOSAL REPORT to the Council.  </w:t>
        <w:br/>
        <w:t xml:space="preserve">11. The Council of the CNC concluded the deliberation and ruling of this resolution on July 24, 2013.  </w:t>
        <w:br/>
        <w:t xml:space="preserve">12. The interested parties in this file are the following:  </w:t>
        <w:br/>
        <w:t xml:space="preserve">− CLUB DEPORTIVO ESCUDERÍA ORDEMOTS  </w:t>
        <w:br/>
        <w:t xml:space="preserve">− REAL FEDERACIÓN ESPAÑOLA AUTOMOVILISMO  </w:t>
        <w:br/>
        <w:t xml:space="preserve">PROVEN FACTS  </w:t>
        <w:br/>
        <w:t xml:space="preserve">During the instruction phase before the Investigation Directorate, and during the resolution phase before the Council, the facts that the Council considers relevant for the accreditation and assessment of the conduct attributed by the Investigation Directorate in its proposal report to the Council have been known and are listed below.  </w:t>
        <w:br/>
        <w:t xml:space="preserve">ABOUT THE INTERESTED PARTIES  </w:t>
        <w:br/>
        <w:t xml:space="preserve">13. The Proposal Report describes them as follows:  </w:t>
        <w:br/>
        <w:t xml:space="preserve">“3.1 Complainant  </w:t>
        <w:br/>
        <w:t>1. The complainant, Club Deportivo Ordemots, is a private sports association, with a collective competitor license, issued by the RFEA for the year 2011, and registered in the Registry of Clubs of the Automobile Federation of Castilla y León. This Sports Club is made up of individuals, sports judges, federated athletes, and supporters, with the aim of promoting the practice of motorsport and organizing sporting events (folio 1).</w:t>
      </w:r>
    </w:p>
    <w:p>
      <w:r>
        <w:t xml:space="preserve">3.2 Respondent  </w:t>
        <w:br/>
        <w:t xml:space="preserve">2. The respondent, the RFEA, is “a private non-profit entity, with its own legal personality and full capacity to act for the fulfillment of its purposes, with its own and independent assets from those of its associates, whose scope of action extends to the entire territory of the State, in the development of its own competencies” (Article 1 of its Statutes, folio 43). Its main activity “is the promotion, organization, and development of state-level sports motorsport, within which its specialties are as follows: Circuit speed races, Road sports events, Karting, Off-road, Records, Slalom, and Classics” (Article 2 of the RFEA Statutes, folio 43).  </w:t>
        <w:br/>
        <w:t xml:space="preserve">3. According to its Statutes, the RFEA is composed of “the regional sports federations, sports clubs, competitors, athletes, technicians, officials, judges, and car brands, as long as they promote, practice, or contribute to the development of sports motorsport” (folio 44).  </w:t>
        <w:br/>
        <w:t xml:space="preserve">4. The RFEA is responsible for organizing the official sports competitions at the state and international level held in national territory and issuing federative licenses and permits to organize competition events (folios 43-44).  </w:t>
        <w:br/>
        <w:t xml:space="preserve">PROVEN FACTS  </w:t>
        <w:br/>
        <w:t xml:space="preserve">I. Applicable Regulations  </w:t>
        <w:br/>
        <w:t xml:space="preserve">14. The basic regulation governing the activity subject to analysis in this File is Law 10/1990, of October 15, on Sport, which, as far as this file is concerned, establishes (underlined added):  </w:t>
        <w:br/>
        <w:t xml:space="preserve">“Article 30  </w:t>
        <w:br/>
        <w:t xml:space="preserve">1. The Spanish sports federations are private entities, with their own legal personality, whose scope of action extends to the entire territory of the State, in the development of their own competencies, composed of regional sports federations, sports clubs, athletes, technicians, judges and referees, Professional Leagues, if any, and other interested groups that promote, practice or contribute to the development of sport.  </w:t>
        <w:br/>
        <w:t xml:space="preserve">2. The Spanish sports federations, in addition to their own attributions, exercise, by delegation, public administrative functions, acting in this case as collaborating agents of the public administration.  </w:t>
        <w:br/>
        <w:t xml:space="preserve">Article 31  </w:t>
        <w:br/>
        <w:t>1. The Spanish sports federations will regulate their internal structure and functioning through their Statutes, in accordance with democratic and representative principles.</w:t>
      </w:r>
    </w:p>
    <w:p>
      <w:r>
        <w:rPr>
          <w:b/>
        </w:rPr>
        <w:t>[Pages 4–6]</w:t>
      </w:r>
    </w:p>
    <w:p>
      <w:r>
        <w:t xml:space="preserve">2. The governing and representative bodies of the Spanish sports federations, as necessary, are the General Assembly and the President.  </w:t>
        <w:br/>
        <w:t xml:space="preserve">3. The status of electors and eligible candidates for the aforementioned bodies is recognized for:  </w:t>
        <w:br/>
        <w:t xml:space="preserve">Athletes who hold a valid license, approved by the Spanish sports federation at the time of the elections and have held it during the previous year, provided they have participated in competitions or activities of the respective sports discipline, of an official nature and national scope, under the conditions determined by regulation, except in those disciplines where no such competition or activity exists.  </w:t>
        <w:br/>
        <w:t xml:space="preserve">Sports clubs registered with the respective federation, under the same circumstances as those indicated in the previous paragraph.  </w:t>
        <w:br/>
        <w:t xml:space="preserve">Technicians, judges, and referees, and other interested groups, also under similar circumstances as those indicated in the aforementioned paragraph.  </w:t>
        <w:br/>
        <w:t xml:space="preserve">4. For the position of President of the Spanish sports federations, the Presidents of the regional sports federations that are part of the corresponding General Assembly will also be electors and eligible candidates, in accordance with the provisions of Article 32.2 of this Law.  </w:t>
        <w:br/>
        <w:t xml:space="preserve">5. The electoral processes for the election of the aforementioned bodies may be carried out, when appropriate, through the regional federative structures.  </w:t>
        <w:br/>
        <w:t xml:space="preserve">6. The Statutes, composition, functions, and duration of the mandate of the governing and representative bodies, as well as the complementary organization of the Spanish sports federations, shall conform to the criteria established in the provisions for the development of this Law.  </w:t>
        <w:br/>
        <w:t xml:space="preserve">7. The Statutes of the Spanish sports federations, as well as their modifications, shall be published in the "Boletín Oficial del Estado."  </w:t>
        <w:br/>
        <w:t xml:space="preserve">Article 32  </w:t>
        <w:br/>
        <w:t xml:space="preserve">1. For the participation of their members in official sports activities or competitions of state or international scope, the regional sports federations must integrate into the corresponding Spanish sports federations.  </w:t>
        <w:br/>
        <w:t xml:space="preserve">2. The Statutes of the Spanish sports federations shall include the systems of integration and representation of the regional sports federations, as established in the provisions for the development of this Law. For these purposes, the Presidents of the regional federations shall be part of the General Assemblies of the Spanish sports federations, holding the representation of the latter.  </w:t>
        <w:br/>
        <w:t xml:space="preserve">3. The regional sports federations integrated into the corresponding Spanish federations shall hold their representation in the respective Autonomous Community, and there shall be no territorial delegations of the Spanish sports federations in it, once the aforementioned integration has been carried out.  </w:t>
        <w:br/>
        <w:t xml:space="preserve">4. For participation in official sports competitions of state scope, it will be necessary to hold a sports license issued by the corresponding Spanish Federation, according to the conditions and requirements that will be established by regulation. Licenses issued by the regional federations will enable such participation when they are integrated into the Spanish sports federations, issued within the minimum economic conditions set by them, and communicate their issuance to the latter.  </w:t>
        <w:br/>
        <w:t xml:space="preserve">5. The territorial organization of the Spanish sports federations shall conform to that of the State in Autonomous Communities.  </w:t>
        <w:br/>
        <w:t xml:space="preserve">Article 33  </w:t>
        <w:br/>
        <w:t xml:space="preserve">1. The Spanish sports federations, under the coordination and supervision of the Consejo Superior de Deportes, shall exercise the following functions:  </w:t>
        <w:br/>
        <w:t xml:space="preserve">a) Qualify and organize, where appropriate, the official sports activities and competitions of state scope.  </w:t>
        <w:br/>
        <w:t xml:space="preserve">b) Act in coordination with the regional federations for the general promotion of their sports modality throughout the national territory.  </w:t>
        <w:br/>
        <w:t xml:space="preserve">c) Design, develop, and execute, in collaboration, where appropriate, with the regional federations, the training plans for high-level athletes in their respective sports modality.  </w:t>
        <w:br/>
        <w:t xml:space="preserve">d) Collaborate with the State Administration and that of the Autonomous Communities in the training of sports technicians, and in the prevention, control, and repression of the use of prohibited substances and pharmacological groups and non-regulatory methods in sports.  </w:t>
        <w:br/>
        <w:t xml:space="preserve">e) Organize or oversee the official international competitions held in the territory of the State.  </w:t>
        <w:br/>
        <w:t xml:space="preserve">f) Exercise disciplinary authority in the terms established in this Law and its development provisions.  </w:t>
        <w:br/>
        <w:t xml:space="preserve">g) Exercise control over the subsidies allocated to Associations and Sports Entities in the manner determined by regulation.  </w:t>
        <w:br/>
        <w:t xml:space="preserve">2. The Spanish sports federations shall represent Spain in international sports activities and competitions. For these purposes, it shall be the responsibility of each federation to select the athletes who will make up the national teams.  </w:t>
        <w:br/>
        <w:t xml:space="preserve">Article 34  </w:t>
        <w:br/>
        <w:t xml:space="preserve">1. There may only be one Spanish Federation for each sports modality, except for the multi-sport federations for persons with disabilities referred to in Article 40 of this Law.  </w:t>
        <w:br/>
        <w:t xml:space="preserve">2. All Spanish sports federations must be registered in the Register of Sports Associations. The registration must be authorized by the Executive Committee of the Consejo Superior de Deportes and shall be provisional for a period of two years.  </w:t>
        <w:br/>
        <w:t xml:space="preserve">3. The Spanish sports federations shall be registered, with the authorization of the Consejo Superior de Deportes, in the corresponding international sports federations.  </w:t>
        <w:br/>
        <w:t xml:space="preserve">4. The authorization or denial of registration of a Spanish sports federation shall occur based on criteria of sports interest, national and international, and the actual establishment of the sports modality.  </w:t>
        <w:br/>
        <w:t xml:space="preserve">5. The revocation of the recognition of the Spanish sports federations shall occur due to the disappearance of the reasons that led to it.  </w:t>
        <w:br/>
        <w:t xml:space="preserve">Article 39  </w:t>
        <w:br/>
        <w:t xml:space="preserve">The Spanish sports federations must obtain authorization from the Consejo Superior de Deportes to request, commit, or organize official international sports activities and competitions.  </w:t>
        <w:br/>
        <w:t xml:space="preserve">(...)  </w:t>
        <w:br/>
        <w:t xml:space="preserve">Article 59  </w:t>
        <w:br/>
        <w:t xml:space="preserve">1. The healthcare derived from the general sports practice of the citizen constitutes an ordinary benefit of the health insurance regime of the corresponding public sector and, likewise, of the general health assistance insurance provided by private entities.  </w:t>
        <w:br/>
        <w:t xml:space="preserve">2. Regardless of other special insurances that may be established, all federated athletes participating in official state competitions must hold a mandatory insurance that covers health risks arising from the practice of the corresponding sports modality. In the event that healthcare is provided by an entity other than the insurer, the latter shall be obliged to reimburse the expenses incurred by such assistance, in accordance with the provisions of Article 83 of the General Health Law.  </w:t>
        <w:br/>
        <w:t>3. Depending on the technical conditions, and in certain sports modalities, the Consejo Superior de Deportes may require the Spanish sports federations to, for the issuance of licenses or participation in</w:t>
      </w:r>
    </w:p>
    <w:p>
      <w:r>
        <w:rPr>
          <w:b/>
        </w:rPr>
        <w:t>[Pages 7–9]</w:t>
      </w:r>
    </w:p>
    <w:p>
      <w:r>
        <w:t xml:space="preserve">Spanish State, it is essential to have a sports license issued by the corresponding Spanish sports federation, according to the conditions and requirements that will be established by regulation.  </w:t>
        <w:br/>
        <w:t xml:space="preserve">3. Depending on the technical conditions, and in certain sports modalities, the Higher Sports Council may require Spanish sports federations that, for the issuance of licenses or participation in official competitions of state scope, it is an essential requirement that the athlete has undergone a medical fitness examination.  </w:t>
        <w:br/>
        <w:t xml:space="preserve">4. The conditions for conducting medical fitness examinations, as well as the sports modalities and competitions in which these are necessary, will be established in the provisions for the development of this Law.  </w:t>
        <w:br/>
        <w:t xml:space="preserve">(...)  </w:t>
        <w:br/>
        <w:t xml:space="preserve">Article 63 (in relation to the prevention of violence in sporting events)  </w:t>
        <w:br/>
        <w:t xml:space="preserve">Individuals or legal entities that organize any event, competition, or sporting spectacle, as well as the Clubs participating in them, are subject to sports discipline and will be responsible, when appropriate, for the damages or disturbances that may occur at the venues of the competition, under the conditions and to the extent indicated by the international agreements on violence in sport signed by Spain, regardless of any other responsibilities of any kind that they may incur.  </w:t>
        <w:br/>
        <w:t xml:space="preserve">15. And Royal Decree 849/1993, which develops Article 59.2 of Law 10/1990, of October 15, on Sport, establishes (underlined added):  </w:t>
        <w:br/>
        <w:t xml:space="preserve">“Article 1  </w:t>
        <w:br/>
        <w:t xml:space="preserve">The purpose of this Royal Decree is to regulate the insurance referred to in Article 59.2 of Law 10/1990, of October 15, on Sport, and to determine the benefits that, at a minimum, it must contain.  </w:t>
        <w:br/>
        <w:t xml:space="preserve">Article 2  </w:t>
        <w:br/>
        <w:t xml:space="preserve">For the purposes of the provisions of the previous article, the insurances subscribed, in their capacity as policyholders, by the Spanish sports federations or the federations of autonomous scope integrated within them for the athletes registered with them, who participate in official competitions of state scope, will cover, in the area of health risk protection, those arising from the sports practice in which the insured athlete is federated, including training for it, and this in accordance with the terms of Articles 100, 105, and 106 of Law 50/1980, of October 8, on Insurance Contracts, and in accordance, at a minimum, with the benefits detailed in the annex of this Royal Decree.  </w:t>
        <w:br/>
        <w:t xml:space="preserve">Article 3  </w:t>
        <w:br/>
        <w:t xml:space="preserve">The Spanish sports federations and those of autonomous scope integrated within them will provide the insured athlete, at the time of issuing the sports license that enables participation in official competitions of state scope and together with it, the individual insurance certificate, which, at a minimum, will contain mentions of the insurance entity, the insured, and the beneficiary, as well as the included and excluded risks and the guaranteed benefits. They must also provide, to the insured athletes who request it, a complete copy of the agreed insurance policy.  </w:t>
        <w:br/>
        <w:t xml:space="preserve">Article 4  </w:t>
        <w:br/>
        <w:t xml:space="preserve">At the beginning of each sports season, the Spanish sports federations and those of autonomous scope integrated within them will send to the Higher Sports Council, for its knowledge and appropriate effects, a list of the policies that have been contracted and a copy of the conditions of the same in which the coverages and benefits that are guaranteed are specified.  </w:t>
        <w:br/>
        <w:t xml:space="preserve">16. Annex II of Royal Decree 1428/2003, of November 21, which approves the General Traffic Regulation, regulates the use of the road for the conduct of organized competitive sports events, and in this context, Article 2, on “Processing of authorization requests,” establishes as the competent institution to request the authorization for the sports events: a) The autonomous body Central Traffic Headquarters, when the route of the event takes place on roads of more than one autonomous community; b) The corresponding autonomous community and the Cities of Ceuta and Melilla, when the event takes place entirely on roads located within their territorial scope, and c) The municipality, when the event takes place entirely within the urban area, excluding the crossings.  </w:t>
        <w:br/>
        <w:t xml:space="preserve">The following Reports must be included in the application: a) From the road owner: the bodies that own the roads on which the sports events will take place will issue a report on their viability; b) From the autonomous body Central Traffic Headquarters: when the authority to authorize the events is attributed to an autonomous community, it will request a report from the Traffic Headquarters of the provinces through whose territory they will take place, and, in the case that the authority is attributed to the Cities of Ceuta or Melilla, they will request a report from the Local Traffic Headquarters, provided that the surveillance and regulation of traffic is attributed to the General Administration of the State. In the autonomous communities that have transferred the execution competence in terms of traffic surveillance, the report will be requested from the body that exercises it. The reports will establish the surveillance services. c) The reports provided for in paragraphs a) and b) will be binding when they oppose the conduct of the sports event or condition it to the fulfillment of certain technical prescriptions.  </w:t>
        <w:br/>
        <w:t xml:space="preserve">And regarding the documentation to be submitted, the special authorization request to hold sports events will be submitted addressed to the competent body at least 30 days in advance, accompanied by the following documents: a) Organization permit issued by the corresponding sports federation, when required by sports legislation.  </w:t>
        <w:br/>
        <w:t xml:space="preserve">(...)  </w:t>
        <w:br/>
        <w:t xml:space="preserve">II. Proven Facts  </w:t>
        <w:br/>
        <w:t xml:space="preserve">17. Regarding the operation of the Real Federación Española de Automovilismo, the DI has established the following facts, taking into account the aforementioned legislation.  </w:t>
        <w:br/>
        <w:t xml:space="preserve">17.1. According to Article 7 of the RFEA Statutes, competitions are classified as state and international. As for the former, any event or competition that meets at least one of the following characteristics is called an official state competition (folio 44):  </w:t>
        <w:br/>
        <w:t xml:space="preserve">a) “Any event or competition that is scoreable for a Championship, Cup, or Trophy of Spain.  </w:t>
        <w:br/>
        <w:t xml:space="preserve">b) Any event or competition whose geographical scope transcends the territorial limits of a Spanish Autonomous Community.  </w:t>
        <w:br/>
        <w:t xml:space="preserve">c) Any event or competition that, not being scoreable for the Championships, Cups, or Trophies of Spain, by the will of its organizer, is included in the Sports Calendar of the RFEA provided that:  </w:t>
        <w:br/>
        <w:t xml:space="preserve">i. It has the insurances established generally for state events.  </w:t>
        <w:br/>
        <w:t xml:space="preserve">ii. It has the appropriate organization permit issued by the RFEA.  </w:t>
        <w:br/>
        <w:t xml:space="preserve">iii. It allows exclusively the participation in it of holders of licenses issued or validated by the RFEA, by the competent Autonomous Federation in the territory where the event is held, or by any National Sports Authority of countries belonging to the European Union or assimilated to them by the International Automobile Federation (FIA).”  </w:t>
        <w:br/>
        <w:t xml:space="preserve">17.2. According to Article 7 of the RFEA Statutes, an international competition is defined as “any competition that allows the participation in it of athletes and contestants holding licenses issued or validated by the RFEA and others with licenses of nationality different from that of the Spanish State that meet the requirements established by the FIA” (folios 44-45).  </w:t>
        <w:br/>
        <w:t xml:space="preserve">17.3. According to its Statutes (Article 7), the RFEA is the only competent entity within the entire Spanish State for the organization, oversight, and control of international or state automotive competitions.  </w:t>
        <w:br/>
        <w:t>17.4. Article 32.4 of Law 10/1990, of October 15, on Sport, provides that “to participate in official sports competitions of state scope, it is necessary to hold a sports license, issued by the corresponding Spanish sports federation, according to the conditions and requirements that will be established by regulation.” In the case of motorsport, to participate in competitions of state scope, or international competitions held in Spanish territory or outside the territory of the Spanish State, it is essential to have a sports license issued by the corresponding Spanish sports federation, according to the conditions and requirements that will be established by regulation.</w:t>
      </w:r>
    </w:p>
    <w:p>
      <w:r>
        <w:rPr>
          <w:b/>
        </w:rPr>
        <w:t>[Pages 10–12]</w:t>
      </w:r>
    </w:p>
    <w:p>
      <w:r>
        <w:t xml:space="preserve">Spanish State with the participation of Spanish nationals, it is necessary to have a sports license issued by the RFEA (folios 37 and 45).  </w:t>
        <w:br/>
        <w:t xml:space="preserve">17.5. Federative licenses are documents for validating the conditions and subjective characteristics of their holder, as well as the basic instrument for acquiring the status of a member of the RFEA, in any of its bodies. In accordance with Article 7 of Royal Decree 1835/1991, on Spanish Sports Federations, and with Article 99 of the RFEA Statutes, these licenses must have the following characteristics: uniformity of economic conditions for each sports modality, in similar body and category, and uniformity of content and data expressed according to the different sports categories (folios 37, 38, and 58).  </w:t>
        <w:br/>
        <w:t xml:space="preserve">17.6. Furthermore, to organize events, it is required to possess organization permits for them. The obtaining of these permits is regulated in Annex II of Royal Decree 1428/2003, of November 21, which approves the General Traffic Regulation for the application and development of the articulated text of the Law on traffic, circulation of motor vehicles, and road safety, approved by Royal Legislative Decree 339/1990, of March 2. The RFEA issues the organization permit for state and/or international events held in Spanish territory (folio 38).  </w:t>
        <w:br/>
        <w:t xml:space="preserve">17.7. In addition to the corresponding licenses for federated individuals and the organization permits for motor racing events, current legislation requires the contracting of certain insurances for drivers and organizers to participate in or organize the aforementioned motor racing events (folios 39 and 40).  </w:t>
        <w:br/>
        <w:t xml:space="preserve">17.8. Thus, firstly, in accordance with Article 59.2 of the Sports Law, Article 7 of Royal Decree 1835/1991, of December 20, on Spanish Sports Federations, and Articles 7 and 100 of the RFEA Statutes, drivers must contract mandatory insurance that covers health risks "derived from the practice of the corresponding sports modality."  </w:t>
        <w:br/>
        <w:t xml:space="preserve">17.9. Secondly, it is necessary for drivers to have liability insurance and accident insurance to participate in sporting events. Thus, Article 14 of Annex II of Royal Decree 1428/2003 of November 21, 2003, which approves the General Traffic Regulation, indicates (folio 39):  </w:t>
        <w:br/>
        <w:t xml:space="preserve">“Article 14. Obligations of participants. All participants in the event must be covered by liability insurance that covers possible damages to third parties up to the same limits as for personal and material damages established by Royal Decree 7/2001, of January 12, for the mandatory liability insurance for motor vehicles, and an accident insurance that has, at a minimum, the coverages of the mandatory sports insurance regulated in Royal Decree 849/1993, of June 4, without which no event may be held.”  </w:t>
        <w:br/>
        <w:t xml:space="preserve">17.10. Additionally, according to the RFEA, “the companies or entities that organize motor racing events must be covered by liability insurance that guarantees coverage for personal and property damages that may arise to third parties from the risks of the competition” (folio 40).  </w:t>
        <w:br/>
        <w:t xml:space="preserve">17.11. The RFEA states that it contracts collective insurances that guarantee coverage for health risks related to the practice of the sport and those of liability and accidents inherent to the development of competitions, with the beneficiaries being the drivers or entities holding a license. These insurances are subscribed with the company Liberty Seguros, S.A. (folio 40).  </w:t>
        <w:br/>
        <w:t xml:space="preserve">17.12. In addition to the aforementioned insurances, according to the RFEA, additional coverages can be contracted (folio 41), that is, voluntary insurances that consist of an enhancement of any of the coverages insured by the mandatory insurances of the licenses.  </w:t>
        <w:br/>
        <w:t xml:space="preserve">17.13. The RFEA informs that it has contracted the extension of the mandatory coverages for repatriation and accident insurance with Liberty Seguros, S.A. for those federated individuals who go abroad or wish to increase the compensations for accidents and health assistance, although it states that if “any driver or entity wishes to extend the insured coverage, they are free to do so with the company of their choice” (folios 17 and 41).  </w:t>
        <w:br/>
        <w:t xml:space="preserve">17.14. From the information provided by the RFEA, it is deduced that the collaboration between the RFEA and Liberty Seguros, S.A. dates back to 1986 since both, in 2010, renewed “a collaboration agreement by which the company became the Official Insurer of the RFEA for the twenty-fourth consecutive year” (folios 11 and 41).  </w:t>
        <w:br/>
        <w:t xml:space="preserve">18. Regarding the contracting of insurances by the organizers of motor racing events, in a consultation of the complainant's website, dated May 24, 2013, it can be verified that other Federations, in this case, the FEDERACIÓN DE CASTILLA Y LEÓN DE AUTOMOVILISMO and as a representative of the RFEA, but at the regional level, grants permits to organize some of its competitions to the requesting organizer when it verifies that they possess the necessary Liability Insurance.  </w:t>
        <w:br/>
        <w:t xml:space="preserve">(http://www.ordemots.com/IV_Slalom/Permiso_Organizacion.pdf)  </w:t>
        <w:br/>
        <w:t xml:space="preserve">FEDERACIÓN DE CASTILLA Y LEÓN DE AUTOMOVILISMO  </w:t>
        <w:br/>
        <w:t xml:space="preserve">ORGANIZATION PERMIT No. 20/2013  </w:t>
        <w:br/>
        <w:t xml:space="preserve">The Federation of Castilla y León of Motor Racing, exclusively representing the R.F.E. of A. in the territory of the Community of Castilla y León, in accordance with the provisions of its Statutes and Law 2/2003 of March 28 on Sports of Castilla y León,  </w:t>
        <w:br/>
        <w:t xml:space="preserve">GRANTS SPORTS PERMISSION to: ESCUDERIA CHARRA-ORDEMOTS (hereinafter referred to as "Organizing Entity" in this document) to organize the event called IV SLALOM SALAMANCA on the day(s) of June 22, 2013.  </w:t>
        <w:br/>
        <w:t xml:space="preserve">This Sports Organization Permit is granted in view of the Liability Insurance contracted by the Organizing Entity in whose favor it is issued, with the insurance company: AIG EUROPE: 30077044/09, adapted to Law 21/2007 (R.D 1507/2008).  </w:t>
        <w:br/>
        <w:t xml:space="preserve">The regulations of the event must also necessarily comply with the rules issued by the competent Superior Bodies in the matter.  </w:t>
        <w:br/>
        <w:t xml:space="preserve">This SPORTS ORGANIZATION PERMIT constitutes an indispensable document for the celebration of the event, in accordance with the provisions of the previous paragraph.  </w:t>
        <w:br/>
        <w:t xml:space="preserve">The Organizing Entity is RESPONSIBLE for the strict compliance, both in the setup and in the development of the event, of the mandatory rules contained in the C.D.I. and in the National Sports Rules and Regulations, ESPECIALLY THOSE RELATING TO THE SAFETY OF ATHLETES AND SPECTATORS, and whose non-compliance could lead to serious liabilities for that Entity.  </w:t>
        <w:br/>
        <w:t xml:space="preserve">Issued in Ávila, on May 24, 2013.  </w:t>
        <w:br/>
        <w:t xml:space="preserve">Paseo de San Roque, 29 (Local 1º) - Tel. and Fax 920.253200 – 05003 AVILA  </w:t>
        <w:br/>
        <w:t>http://www.facyl.com - e-mail: facyl@facyl.com</w:t>
      </w:r>
    </w:p>
    <w:p>
      <w:r>
        <w:rPr>
          <w:b/>
        </w:rPr>
        <w:t>[Pages 13–15]</w:t>
      </w:r>
    </w:p>
    <w:p>
      <w:r>
        <w:t xml:space="preserve">REQUEST FOR INSURANCE CERTIFICATE NO. 20/2013.  </w:t>
        <w:br/>
        <w:t xml:space="preserve">INSURED PARTY: FEDERACIÓN DE AUTOMOVILISMO DE CASTILLA Y LEÓN  </w:t>
        <w:br/>
        <w:t xml:space="preserve">INSURED (ORGANIZING CLUB): ESCUDERÍA CHARRA-ORDEMOTS  </w:t>
        <w:br/>
        <w:t xml:space="preserve">N.I.F.: G37417961  </w:t>
        <w:br/>
        <w:t xml:space="preserve">NAME OF THE EVENT: IV SLALOM SALAMANCA  </w:t>
        <w:br/>
        <w:t xml:space="preserve">LOCATION OF THE EVENT: SALAMANCA  </w:t>
        <w:br/>
        <w:t xml:space="preserve">DATE OF THE EVENT: 22 - JUNE - 2013  </w:t>
        <w:br/>
        <w:t xml:space="preserve">EXPECTED VEHICLES: 25  </w:t>
        <w:br/>
        <w:t xml:space="preserve">MODALITY: SLALOM  </w:t>
        <w:br/>
        <w:t xml:space="preserve">INSURED LIMIT PER INCIDENT: According to Law 21/2007 – R.D. 1507/2008 (70,000,000 € for bodily injury / 15,000,000 € for property damage)  </w:t>
        <w:br/>
        <w:t xml:space="preserve">Federación de Automovilismo de Castilla y León  </w:t>
        <w:br/>
        <w:t xml:space="preserve">Signed:  </w:t>
        <w:br/>
        <w:t xml:space="preserve">Paseo de San Roque, 29 (Local 1º) - Tel. and Fax 920.253200 – 05003 AVILA  </w:t>
        <w:br/>
        <w:t xml:space="preserve">http://www.facyl.com - e-mail: facyl@facyl.com  </w:t>
        <w:br/>
        <w:t xml:space="preserve">19. The RFEA has provided in its allegations (f 280) the call for "Competition for the contracting of insurance for the period 1-1-2003/31-12-2005," offering "1st.) Mandatory Civil Liability insurance for the automotive events organized by itself or by those Entities to which it delegates, during the period 1-1-2003 / 31-12-2005.  </w:t>
        <w:br/>
        <w:t xml:space="preserve">2nd.) A general Civil Liability insurance policy, which provides coverage in excess of the aforementioned mandatory insurance, and specifically covers the direct or subsidiary civil liability of participants, organizers, race officials, observers, and federation officials (in their capacity as such). This policy is required for the same period as mentioned in the previous point.  </w:t>
        <w:br/>
        <w:t xml:space="preserve">3rd.) An accident insurance policy that covers drivers, marshals, event organization personnel, accredited personnel, etc., during the conduct of the aforementioned automotive events and also for the period 1-1-2003 / 31-12-2005.  </w:t>
        <w:br/>
        <w:t xml:space="preserve">The contracting bases and the minimum conditions that the policies must contain are available to interested Insurance Entities at the Federation's address, where they can be collected with the corresponding accreditation (photocopy of the notarial power of attorney of the representative). They also have access to the claims history of the last three years, both in civil liability and accidents.  </w:t>
        <w:br/>
        <w:t xml:space="preserve">The deadline for submitting offers is July 31, 2002." This call was advertised in the newspapers La Razón, As, Autohebdo, and Autopista. It is noted that a company other than Liberty, Mapfre submitted an offer exclusively for accident insurance, and the communication to that company that it had been rejected due to the existence of another more advantageous offer. (f 281-283)  </w:t>
        <w:br/>
        <w:t xml:space="preserve">LEGAL GROUNDS  </w:t>
        <w:br/>
        <w:t xml:space="preserve">FIRST.- Purpose of the resolution  </w:t>
        <w:br/>
        <w:t xml:space="preserve">The investigation carried out by the DI in the context of this sanctioning file, initiated following a complaint, has led it to conclude that the accused, the Real Federación Española de Automovilismo, would have violated Article 2 LDC, "by imposing on drivers and organizers of automotive competitions, in order to participate in events or organize them, the obligation to take the mandatory health, civil liability, and accident insurance with the company Liberty Seguros S.A. since 1986."  </w:t>
        <w:br/>
        <w:t xml:space="preserve">It bases this conclusion on the Proposal Report submitted to this Council, delineating the affected markets in paragraphs 10 and 12, stating that "to participate in state or international automotive sports competitions held in Spanish territory or outside the territory of the Spanish State with the participation of Spanish nationals, it is necessary to be federated in the RFEA (paragraph 10). Likewise, to organize state and/or international automotive events held in Spanish territory, it is necessary to have the organization permit issued by the RFEA (paragraph 12). And it continues: "Unlike the opinion of the accused, this Directorate of Investigation understands that, in relation to the reference file, two markets are relevant: one, the issuance of licenses and permits for organizing automotive events, and two, the mandatory insurance associated with pilot licenses and the organization of automotive events." And regarding the position of the RFEA in those markets, it considers that "the RFEA has a monopoly position in the issuance of licenses and permits for the organization of such events." (...), since "In the first, the RFEA is a monopolist, as it is the only entity authorized by law to issue permits and licenses, while the applicants are the drivers and organizers of automotive events. In the second, given the requirement by the RFEA to contract with Liberty Seguros the mandatory insurance associated with licenses and permits, the RFEA is the only applicant for such insurance and Liberty Seguros is the only provider, compared to the situation that would exist in the absence of the conduct attributed to the RFEA, where the applicants would be the drivers and organizers of events and the providers would be the insurance companies interested in offering those mandatory coverages.  </w:t>
        <w:br/>
        <w:t xml:space="preserve">And regarding the conduct analyzed in this file, it states: "The RFEA acknowledges (paragraph 18) that it has been imposing since 1986 on drivers and organizers of competitions the obligation to accept the mandatory insurance previously contracted by it with the company Liberty Seguros, S.A. (paragraph 20)." With this conduct, the DI assesses that "the RFEA eliminates the possibility of any other insurance company to compete in the provision of mandatory health, accident, and civil liability insurance in automotive competitions. Furthermore, the RFEA limits competition regarding additional coverages, as it reduces the incentives for drivers and event organizers to inform themselves and contract additional voluntary sports insurance with companies other than Liberty Seguros, S.A."  </w:t>
        <w:br/>
        <w:t xml:space="preserve">All of the above leads the DI to conclude that "this Directorate of Investigation considers that the RFEA is incurring in an abuse of dominant position in the market for the issuance of federative licenses and permits for organizing automotive events, consisting of forcing the contracting of the mandatory insurance associated with such licenses and permits with a specific company: Liberty Seguros."  </w:t>
        <w:br/>
        <w:t xml:space="preserve">Consequently with this assessment, in the IPR it proposes to the Council that:  </w:t>
        <w:br/>
        <w:t xml:space="preserve">"FIRST. That it be declared that the conduct of the RFEA consisting of requiring applicants for federative licenses and permits for organizing sporting events to contract the mandatory sports insurance with a specific insurance company constitutes an infringement typified in Article 2.2.a of the LDC.  </w:t>
        <w:br/>
        <w:t xml:space="preserve">SECOND. The RFEA is considered responsible for this infringement.  </w:t>
        <w:br/>
        <w:t xml:space="preserve">THIRD. That the RFEA be ordered to refrain in the future from engaging in practices such as those investigated and any other of equivalent effect.  </w:t>
        <w:br/>
        <w:t xml:space="preserve">The Council, after analyzing this proposal and taking into account the allegations presented by the interested parties in this file, must resolve on the infringement for abuse of dominant position that the DI has attributed to the REAL FEDERACIÓN ESPAÑOLA DE AUTOMOVILISMO.  </w:t>
        <w:br/>
        <w:t>SECOND.- Allegations of the accused</w:t>
      </w:r>
    </w:p>
    <w:p>
      <w:r>
        <w:rPr>
          <w:b/>
        </w:rPr>
        <w:t>[Pages 16–18]</w:t>
      </w:r>
    </w:p>
    <w:p>
      <w:r>
        <w:t xml:space="preserve">alega, sería nulo de pleno derecho, y en consecuencia, la RFEA no podría imponer la contratación de seguros a los deportistas federados ni a los organizadores de pruebas deportivas.  </w:t>
        <w:br/>
        <w:t xml:space="preserve">El denunciante concluye que la actuación de la RFEA, al imponer un único proveedor de seguros, no solo afecta a la competencia en el mercado de seguros, sino que también perjudica a los deportistas y organizadores al limitar sus opciones y potencialmente incrementar los costos asociados a la obtención de seguros.  </w:t>
        <w:br/>
        <w:t>Por lo tanto, solicita que se declare la infracción por abuso de posición dominante y se tomen las medidas adecuadas para restablecer la competencia en el mercado de seguros relacionados con el automovilismo.</w:t>
      </w:r>
    </w:p>
    <w:p>
      <w:r>
        <w:rPr>
          <w:b/>
        </w:rPr>
        <w:t>[Pages 19–21]</w:t>
      </w:r>
    </w:p>
    <w:p>
      <w:r>
        <w:t xml:space="preserve">adopted, exceeded its public powers, acting as an economic operator, which means that such agreement would lack legal support.” It considers it essential to know the details of the agreement between Liberty and the RFEA to verify whether such contracting has been carried out in compliance with the Text Refunded of the Law on Public Sector Contracts.  </w:t>
        <w:br/>
        <w:t xml:space="preserve">Regarding the accusation of abuse of dominant position, they understand that there are five relevant markets: the issuance of licenses, aimed at athletes, officials, technicians, and sports clubs; the issuance of permits for organizing sporting events, directed solely at sports clubs; the mandatory insurance associated with licenses, aimed exclusively at athletes, officials, technicians, and sports clubs; the mandatory insurance associated with the organization of motor sports events, which is directed exclusively at organizing sports clubs; and the mandatory insurance for motor sports, in which the RFEA and the Autonomous Federations are the only claimants. They argue that the behavior of the RFEA would imply an exclusionary abuse in favor of Liberty Seguros, as it aims to exclude current or potential competitors from the market, or it could even be an exclusive agreement, without legal support in the TRLCSP, that would prevent any other sports insurance company from entering the market while it is in force.  </w:t>
        <w:br/>
        <w:t xml:space="preserve">Regarding the Judgment of the Superior Court of Justice of the Basque Country cited by the accused, they maintain that it neither binds the CNC nor would it apply to the mandatory insurance for motor sports contracted by the RFEA in relation to the organization permits, as it only addresses insurance linked to the issuance of sports licenses.  </w:t>
        <w:br/>
        <w:t xml:space="preserve">Concerning the alleged widespread practice in other EU countries, the behaviors of the RFEA must be judged, as the DI maintains, from the perspective of the applicable legislation in Spain, but also the RFEA does not demonstrate that European entities contract the insurance associated with licenses in the absence of total competition among insurers.  </w:t>
        <w:br/>
        <w:t xml:space="preserve">FOURTH.- The assessment of the alleged conduct  </w:t>
        <w:br/>
        <w:t xml:space="preserve">The Directorate of Investigation qualifies the analyzed conduct as an abuse of dominant position prohibited by Article 2.2.a) of the LDC. This provision prohibits “The imposition, directly or indirectly, of prices or other commercial conditions or services that are not equitable.” It proposes “That it be declared that the conduct of the RFEA consisting of requiring applicants for federative licenses and permits for organizing sporting events to contract mandatory sports insurance with a specific insurance company constitutes an infringement classified in Article 2.2.a of the LDC.”  </w:t>
        <w:br/>
        <w:t xml:space="preserve">The competitive restrictions that the DI perceives in this file are of two types: (i) regarding the market in which the RFEA actually operates and in which it holds a dominant position, the granting of licenses, through the imposition of Liberty's insurance on license applicants, without allowing them the possibility to choose their own insurance provider, and (ii) regarding the insurance market, as the agreement between the RFEA and Liberty affects other insurance companies in the market.  </w:t>
        <w:br/>
        <w:t xml:space="preserve">For its part, the accused considers that by acting in the exercise of public functions, it operates as a collaborating agent of the Public Administration, and not as economic operators, and the complainant adds that the RFEA, as it would be a contracting authority for the purposes of the Text Refunded of the Law on Public Sector Contracts, is obliged to procure the necessary services by complying with that Law, which it is not doing.  </w:t>
        <w:br/>
        <w:t xml:space="preserve">We are thus in a file in which it must be taken into account, for the purposes of assessing the conduct, the various activities that may be affected, the specific regulation of each of them, and the type of infringement of the LDC that could be violated. We are talking about the requirement to have certain coverage, health or civil liability, when organizing or participating in sporting events; who has the function of granting permits for such participations or organizations; how and who integrates the granting of permits and the legal requirement to have such coverage; and ultimately how the development of all these actions can affect competition in the markets, in order to verify the compatibility of the same with the LDC.  </w:t>
        <w:br/>
        <w:t xml:space="preserve">The RFEA argues that it acts, in the granting of licenses, as a Public Administration and not as an economic operator, so the LDC does not apply. The Council must reject this allegation. We are dealing with a type of license to which certain products, the insurance, are incorporated, for which the RFEA has previously had to act as a demander of such insurance. The granting of licenses by the RFEA, as it occurs, affects the provision of certain services that must be provided under free competition, such as the contracting of insurance, whether health or civil liability. The RFEA acts as a demander of these services, which it then incorporates into the final product that is the license, transferring the cost of these services and granting the final product, the license, in exchange for an economic consideration. It thus acts as an economic operator, both in the role of demander of insurance and in that of provider of a service, that of the licenses, which is the subject of an economic transaction. Furthermore, we are not dealing with a mere collaborating entity of the Public Administration that acts exclusively as such when granting licenses, since these licenses incorporate other elements and ultimately configure as a final product with elements that have been the subject of supply and demand in the market. Motor sports events are characterized by their dual condition of being sporting events and at the same time an economic activity, an economic activity in which both participation licenses and organization licenses are necessary inputs endowed with a commercial value that can be determined by the actions of the RFEA in its role as an economic operator. Therefore, as a first conclusion, this Council must reject the parties' claim of non-applicability of the LDC due to the RFEA not meeting the condition of economic operator, as the allegations suggest.  </w:t>
        <w:br/>
        <w:t xml:space="preserve">Regarding the alleged legal support for the activity of the RFEA in the matter of granting licenses, from the facts contained in this Resolution, the Council concludes, first of all, that for the correct assessment of the conduct analyzed in this file, it is necessary to differentiate between the granting of sports licenses for participation in motor sports events organized at the national or international level, and the granting of licenses for the organization of such events. This differentiation is based on the fact that while both types of licenses or permits are granted by the Real Federación Española de Automovilismo, at the request of the parties (car drivers and organizers of motor sports competitions basically), the regulatory conditions in one case and the other and the characteristics of the demand are significantly different. This second conclusion, regarding the differentiation of both activities, is important, both to delimit the markets that could be affected by the conduct, and to delimit the limits of the legal support claimed by the accused.  </w:t>
        <w:br/>
        <w:t xml:space="preserve">The regulation of both activities, and that of the sports federation itself, falls under the umbrella of Law 10/1990, of October 15, on Sport (LD), which in its preamble establishes “The Law also pays specific attention to Spanish sports federations and professional leagues as second-degree associative forms. For the first time, the legislation recognizes the private legal nature of federations, while attributing to them public functions of an administrative nature. It is in this latter dimension that the different rules of oversight and control that the State Administration can exercise over federations are based, and that the Law has established with absolute and exquisite respect for the principles of self-organization that are compatible with the supervision and protection of public interests in presence.”  </w:t>
        <w:br/>
        <w:t xml:space="preserve">Article 30 of the LD grants federations the status of collaborating agents of the Public Administration, by attributing to them the exercise of public functions of an administrative nature. Article 32 of the LD introduces the requirement of a sports license that must be held by anyone wishing to participate in an official sports competition, and that such license must be issued by the corresponding Spanish federation, taking into account that Article 34.1 of the same regulation states that only one federation may exist for each sports modality.  </w:t>
        <w:br/>
        <w:t xml:space="preserve">And regarding the organization of official sports activities and competitions at the state level, Article 33.1 of the LD grants these federations their qualification and organization. At the international level, Article 39 establishes that these federations must in turn obtain authorization from the Superior Council of Sports for the organization of such activities.  </w:t>
        <w:br/>
        <w:t>Therefore, it is appropriate to conclude that it is the sports federations, in this case, the RFEA, who are exclusively competent to grant both licenses, the participation in sporting events and the organization of such events, which should lead the Council to a third conclusion, which coincides with the DI in its assessment of the dominant position of the RFEA in each of those two markets.</w:t>
      </w:r>
    </w:p>
    <w:p>
      <w:r>
        <w:rPr>
          <w:b/>
        </w:rPr>
        <w:t>[Pages 22–24]</w:t>
      </w:r>
    </w:p>
    <w:p>
      <w:r>
        <w:t xml:space="preserve">And regarding the issue of insurance, the Law only refers to health insurance in its Article 59.2, requiring that all federated athletes participating in sporting competitions have one contracted. The conditions of this requirement have been subject to subsequent regulatory development, through Royal Decree 849/1993, whose Article 2 establishes that “(…) the insurance contracts entered into, in their capacity as policyholders, by the Spanish sports federations or the regional federations integrated within them for the athletes registered with them, who participate in official competitions of state scope, will cover, in terms of health risk protection, those arising from the sports practice in which the insured athlete is federated, including training for it, and this in accordance with the terms of Articles 100, 105, and 106 of Law 50/1980, of October 8, on Insurance Contracts, and in accordance, at a minimum, with the benefits detailed in the annex of this Royal Decree.” And Article 3 links the issuance of the sports license that enables participation in official state competitions with the individual insurance certificate, which will be delivered to the athlete at the same time, specifying at least who are: the insurance company, the insured, the beneficiary, and the included and excluded risks and the guaranteed benefits. Finally, Article 4 determines that the Federations must inform the Superior Sports Council of the policies that have been contracted and provide a copy of the conditions of the same in which the coverages and benefits that are guaranteed are specified.  </w:t>
        <w:br/>
        <w:t xml:space="preserve">Consequently, with this regulation, this Council must conclude, fourthly, that the RFEA is legally authorized to include a previously contracted collective health insurance in a sports license for the participation of its holder in automotive events, and it is doing so under the protection of the corresponding legislation, in this case under the LD and the RD that develops Article 59.2 of the aforementioned norm. However, this does not imply that the RFEA can impose any conditions under the cover of its legal authorization nor that Article 4 of the LDC automatically applies, regardless of how the RFEA provides the service, since one thing is that the regulations foresee adherence to a health insurance in the license it grants and another is that the conditions under which such insurance is provided, whose costs are transferred to the final beneficiary of the insurance, are compatible with the LDC, a matter that will be assessed later, in response to the proposal raised by the DI.  </w:t>
        <w:br/>
        <w:t xml:space="preserve">As for non-health insurance related to the responsibilities arising from the organization of automotive events, the legislator has not developed any norm akin to RD 849/1993, a norm that is only applicable to health insurance related to licenses for athletes. Therefore, and in order to analyze the eventual compatibility with the LDC, it cannot be concluded, fifthly, that the actions of the RFEA regarding the inclusion in the license granted for the organization of a particular event, and transferring to the applicant the corresponding cost of an insurance previously contracted by it, can be considered as an action not only legally protected from the perspective of Article 4 of the LDC, but as the only course of action, as the RFEA claims in its allegations. Certainly, the analysis of the sectoral regulations previously mentioned allows us to appreciate that the RFEA can be the ultimate responsible party for the organization of an event, and therefore, in such capacity, it can be the ultimate joint liable party for the damages and losses caused by it, which in no way should lead to accepting that for this reason it must be the one who necessarily demands, negotiates, and contracts the mandatory insurance that the corresponding event must have. In fact, as HP 18 proves, the Castilla y León Automobile Federation, exclusively representing the RFEA in the territory of the Community of Castilla y León, opted, in May of this year, to grant a “Sports Organization Permit” for an automotive event under its jurisdiction “in view of the Civil Liability Insurance Contracted by the Organizing Entity in whose favor it is issued, with the insurance company: AIG EUROPE: 30077044/09, adapted to Law 21/2007 (R.D 1507/2008),” that is to say, the competent Federation for granting the corresponding organization license grants it after verifying that the material organizer of the event, and applicant for the mandatory license, met the insurance requirement that is demanded of it.  </w:t>
        <w:br/>
        <w:t xml:space="preserve">Having established the limits of the legal protection of the legal authorization that the sectoral regulations grant to the RFEA and rejected the legal protection it claims regarding the analyzed conduct, it is appropriate to analyze the possible impact on competition of the reported conduct, under Article 2, as proposed by the DI. According to the DI, this is a conduct carried out by an entity, the RFEA, with a dominant position in the markets for granting licenses for participation in sporting events and for organizing such events, a position from which it would have abused by imposing the obligation that the applicants for the licenses under its jurisdiction must contract with a specific and pre-selected company by it the insurances to which they are obliged if they want to obtain the respective licenses.  </w:t>
        <w:br/>
        <w:t xml:space="preserve">The first thing to note is that it is not appreciated, as the RFEA claims, that it has formally imposed on the license applicants the contracting of insurance with the pre-selected insurance company, since it is materially the RFEA that contracts all the insurance with the company and subsequently individualizes them in each of the licenses it grants. However, for the purposes of its final assessment under the LDC, such precision is irrelevant, since the final fact is whether the RFEA abuses its dominant position. It must be raised at this point that the possible abuses would be (i) the imposition, directly or indirectly, of inequitable commercial conditions on the applicants for the licenses or (ii) the exclusion of other competitors from the market, in this case, from the insurance market, which includes the necessary insurances for the RFEA to grant the licenses for participation or organization.  </w:t>
        <w:br/>
        <w:t xml:space="preserve">The Council shares with the DI, as it has previously expressed, the existence of a dominant position of the RFEA in the two markets it has delineated in the matter of issuing licenses, that is to say, both in the market for licenses for participation in national and international events, as well as in the market for licenses to organize events in the same scopes. Nothing else can be concluded from the joint reading of Articles 32, 33, and 34 of the LD, which establish a single Federation for each sports specialty, and grant it the monopoly of granting participation and organization licenses in national and international scopes.  </w:t>
        <w:br/>
        <w:t xml:space="preserve">However, regarding the abusive nature of the conduct, the next element of the analysis of a conduct typified in Article 2 LDC, the Council does not appreciate that in the present file such nature has been accredited, nor can such lack of accreditation be related to the legal protection claimed and already refuted.  </w:t>
        <w:br/>
        <w:t xml:space="preserve">Neither Article 2 of the LDC nor Article 102 of the TFEU condemn the mere imposition of commercial conditions, but rather that such imposition is carried out from a dominant position and in an inequitable manner. As for the licenses granted to participate in automotive events, we have already seen that the current legislation supports that the RFEA manages and is the policyholder of a collective health insurance that subsequently individualizes by insuring the holder of each license. The Council, however, does not appreciate that it has been accredited in this file an imposition of inequitable commercial conditions of the type included in Article 2 LDC, neither regarding the licenses for participation in automotive events nor regarding the licenses granted by the RFEA to organize events. The Council does not find that the imposed conditions are unequal among licensees, disadvantaging some against others. Nor that such conditions are excessive in relation to one or several patterns proposed as economically reasonable.  </w:t>
        <w:br/>
        <w:t xml:space="preserve">We are faced with an infringing type, the abuse of a dominant position, which requires, after establishing the dominant position and the abusive nature of the conduct, to ascertain the existence of effects of the conduct and its lack of objective justification. Such anticompetitive effects, therefore, have not been established. On the other hand, the RFEA claims the existence of a sort of objective justification for its conduct, based on the impossibility of reviewing each of the individual insurances that would be presented alongside the thousands of applications it manages annually, referring generally to both types of licenses. To the extent that the Council does not appreciate that the effects of the proposed abuse have been accredited, it would not be appropriate to assess the alleged objective justification. Consequently, it is not appropriate to accept the proposal for infringement of Article 2 raised to this Council.  </w:t>
        <w:br/>
        <w:t xml:space="preserve">The complainant continuously refers in its allegations to the “exclusionary agreement” between RFEA and Liberty in the insurance market, an effect that has also been argued by the DI when discussing the effects of the abuse. The Council assesses that given the context of the conduct, that is, the impact on a market apparently foreign to the interests of the operator with a dominant position, that the complainant categorizes the conduct as an agreement, and that there is indeed a vertical relationship between supplier and customer, a vertical conduct analysis under Article 1 could have been pertinent, an analysis that is not present in the instruction carried out and on which, therefore, this Council does not pronounce.  </w:t>
        <w:br/>
        <w:t>From the perspective of Article 2, it cannot be concluded, in light of the proven facts, the existence of an exclusionary abuse.</w:t>
      </w:r>
    </w:p>
    <w:p>
      <w:r>
        <w:rPr>
          <w:b/>
        </w:rPr>
        <w:t>[Pages 25–26]</w:t>
      </w:r>
    </w:p>
    <w:p>
      <w:r>
        <w:t xml:space="preserve">First, because it is obvious that the operator with a dominant position is not trying to extend its market power to an adjacent market, that of insurance.  </w:t>
        <w:br/>
        <w:t xml:space="preserve">Second, there are reasons to conclude that, due to the substitutability of supply, the adjacent insurance market is broader than that which only includes insurance related to motor racing competitions. If this is the case, it would be more than questionable that the actions of the RFEA could hinder competition in that broader insurance market and exclude competitors.  </w:t>
        <w:br/>
        <w:t xml:space="preserve">Third, because even in the hypothesis that an extremely narrow definition of the adjacent market, oriented exclusively to insurance for motor racing competitions, were appropriate, the fact is that the market appears to be contestable and the RFEA seems willing to periodically put its demand for services out to market. While the relationship between Liberty and the RFEA appears to be stable and longstanding, the continuity of the alleged exclusivity agreement that may have existed would have been interrupted at least in 2002, judging by the facts contained in the file regarding the provision of insurance organized by the RFEA for the period 2003-2005, during which the RFEA proceeded to call for a public tender for the provision of all the insurance analyzed in this file. Such a call is, at the very least, contradictory with the idea of maintaining the alleged exclusive agreement between the RFEA and the insurance entity Liberty. On the other hand, it is a fact that there was an offer different from that of Liberty, namely from a competitor of the Mapfre entity, albeit limited to accident insurance, without prejudice to the fact that it did not exceed that of Liberty.  </w:t>
        <w:br/>
        <w:t xml:space="preserve">Certainly, the facts contained in this file do not prove, in the opinion of this Council, the existence of an abuse of a dominant position prohibited by Article 2 LDC. This does not prevent the RFEA, in its capacity as a collaborator of the Public Administration, from ensuring that the requirements established for obtaining licenses and the manner in which they must be fulfilled are designed in the most respectful way possible of the free competition that must preside over the markets, and contribute to strengthening and stimulating such competition, as the CNC has made explicit in its Guide "Recommendations to public administrations for a more efficient and competition-friendly regulation of markets." In this sense, one could think of other facilitating forms for maintaining effective competition, incentivizing it, and compatible with an efficient operation of the RFEA, forms that, as the Proven Facts reveal, are perfectly viable, as they have already occurred previously. And likewise, given the RFEA's status as a provider of this type of insurance, the RFEA, following in this case the "Guide on Public Procurement and Competition," could implement systems for the provision of services that stimulate competition in the market subject to provision, as it seems to have done in the past.  </w:t>
        <w:br/>
        <w:t>For all these reasons, having regard to the cited legal and regulatory provisions and others of general application, the Council of the Competition Commission,</w:t>
      </w:r>
    </w:p>
    <w:p>
      <w:r>
        <w:t xml:space="preserve">HAS RESOLVED  </w:t>
        <w:br/>
        <w:t xml:space="preserve">SOLE.- To declare that in the present file the infringement of Article 2 of Law 15/2007, of July 3, on the Defense of Competition proposed by the Directorate of Investigation in file S/0401/11 has not been proven.  </w:t>
        <w:br/>
        <w:t>Communicate this Resolution to the Directorate of Investigation of the National Competition Commission and notify the interested parties, informing them that no administrative appeal can be lodged against it, and that they may file a contentious-administrative appeal with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