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https://www.cnmc.es/expedientes/s041412</w:t>
      </w:r>
    </w:p>
    <w:p>
      <w:r>
        <w:t>Pages translated : 6</w:t>
      </w:r>
    </w:p>
    <w:p/>
    <w:p>
      <w:r>
        <w:rPr>
          <w:b/>
        </w:rPr>
        <w:t>[Pages 1–3]</w:t>
      </w:r>
    </w:p>
    <w:p>
      <w:r>
        <w:t>NATIONAL COMMISSION OF COMPETITION</w:t>
      </w:r>
    </w:p>
    <w:p>
      <w:r>
        <w:t>RESOLUTION</w:t>
      </w:r>
    </w:p>
    <w:p>
      <w:r>
        <w:t>Expte. S/0414/12, Magatzem Verd Baleares</w:t>
      </w:r>
    </w:p>
    <w:p>
      <w:r>
        <w:t>Council</w:t>
      </w:r>
    </w:p>
    <w:p>
      <w: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Mr. Luis Diez Martín, Councilor</w:t>
      </w:r>
    </w:p>
    <w:p>
      <w:r>
        <w:t>In Madrid, on December 4, 2012</w:t>
      </w:r>
    </w:p>
    <w:p>
      <w:r>
        <w:t>The Council of the National Competition Commission, with the composition expressed and being the Rapporteur Councilor Mr. Julio Costas Comesaña, has issued the following Resolution in the reserved information file S/0414/12, initiated ex officio by the Investigation Directorate of the National Competition Commission following the complaint filed by Edeen Integral S.L. against Magatzem Verd Baleares S.L., for alleged practices prohibited by Law 15/2007, of July 3, on the Defense of Competition, consisting of exerting pressure on the companies Malla S.A. and Semillas Ca'n Batlle to refuse to contract with the complainant.</w:t>
      </w:r>
    </w:p>
    <w:p>
      <w:r>
        <w:t>BACKGROUND FACTS</w:t>
      </w:r>
    </w:p>
    <w:p>
      <w:r>
        <w:t>1. On March 23, 2012, a letter was received in the Investigation Directorate (DI) of the National Competition Commission (CNC), from [...], on behalf of Edeen Integral S.L., in which a complaint was made against Magatzem Verd Baleares S.L., for alleged conduct prohibited by Law 15/2007, of July 3, on the Defense of Competition (LDC), consisting of exerting pressure on the company Malla S.A. to withdraw a billboard it had contracted with Edeen Integral S.L. and on Semillas Ca'n Batlle to cease supplying its products (folios 1 to 174). According to the complainant, the facts would constitute an abuse of a dominant position, thus infringing Article 2 of the LDC.</w:t>
      </w:r>
    </w:p>
    <w:p>
      <w:r>
        <w:t>2. In order to ascertain the reality of the reported facts to determine if there might be indications of infringement, in accordance with Article 39 of the LDC, the DI agreed to carry out a reserved information as a preliminary step to the initiation of the corresponding file, if appropriate, in its case.</w:t>
      </w:r>
    </w:p>
    <w:p>
      <w:r>
        <w:t>(CC</w:t>
        <w:br/>
        <w:t>NATIONAL COMMISSION OF COMPETITION</w:t>
      </w:r>
    </w:p>
    <w:p>
      <w:r>
        <w:t>Within the framework of this reserved information, the DI requested information from Malla S.A. regarding the contract it had signed with Edeen Integral and the reasons for which it had removed its billboard, and about its commercial relationship with Magatzem Verd Baleares. Likewise, the DI requested information from Semillas Ca'n Batlle about its commercial relationship with Edeen Integral and with Magatzem Verd Baleares.</w:t>
      </w:r>
    </w:p>
    <w:p>
      <w:r>
        <w:t>3. In accordance with the Proposal for Filing of the DI dated July 10, 2012, submitted to this Council of the National Competition Commission, along with all actions taken, in accordance with the provisions of art. 49.3 of the LDC:</w:t>
      </w:r>
    </w:p>
    <w:p>
      <w:r>
        <w:t>3.1. The complainant, Edeen Integral S.L., is a company established in 2007, with its registered office in Palma de Mallorca, dedicated to the wholesale and retail trade of flowers and plants, as well as to the preparation, supervision, and coordination of design projects in natural spaces, developing its activity in the territorial scope of the Balearic Islands and specifically in Mallorca.</w:t>
      </w:r>
    </w:p>
    <w:p>
      <w:r>
        <w:t>3.2. The reported company, Magatzem Verd Baleares S.L., is a company established in 2007 under the name Fronda Baleares S.L.U., which changed to its current name, Magatzem Verd Baleares S.L. Unipersonal, in January 2008, with its registered office in Madrid. It is 100% owned by Fronda Centros de Jardinería, S.L. Its purpose is the production and sale of shrubs, trees, plants, and seeds; gardening planning and works, advice, consulting, administrative services in these matters, and the acquisition, cultivation, production, and sale of utensils, tools, and machinery related to gardening. It has two establishments in Palma de Mallorca where nearly 70 people work. According to the complainant, Magatzem Verd is a benchmark in the gardening sector, in the territorial scope of the Balearic Islands. Magatzem Verd Baleares S.L. is a competitor of Edeen Integral. Both companies are clients of Malla and Ca'n Batlle, with Magatzem Verd Baleares representing a larger billing percentage than Edeen Integral for both suppliers (folios 182 and 201).</w:t>
      </w:r>
    </w:p>
    <w:p>
      <w:r>
        <w:t>3.3. Malla, S.A. is a company based in Palma de Mallorca, dedicated to the commercialization of advertising in general and specialized in the outdoor advertising sector: billboards and similar, urban furniture, illuminated advertising objects (OPIS), etc., operating mainly in the Balearic Islands.</w:t>
      </w:r>
    </w:p>
    <w:p>
      <w:r>
        <w:t>3.4. Semillas Ca'n Batlle is the commercial name used in trade by [...], holder of a seed distribution establishment, based in Mallorca. It is a supplier of Magatzem Verd, and of Edeen Integral until March 2012.</w:t>
      </w:r>
    </w:p>
    <w:p>
      <w:r>
        <w:t>4. In the Proposal for Filing of the DI, the following are recorded as Accredited Facts:</w:t>
      </w:r>
    </w:p>
    <w:p>
      <w:r>
        <w:t>1. Characteristics of the sector</w:t>
      </w:r>
    </w:p>
    <w:p>
      <w:r>
        <w:t>NATIONAL COMPETITION COMMISSION</w:t>
      </w:r>
    </w:p>
    <w:p>
      <w:r>
        <w:t>The facts concern the gardening sector and the wholesale and retail trade of flowers, plants, and seeds, as these are the sectors to which Edeen Integral, Magatzem Verd Baleares, and Ca'n Batlle belong, with a geographical scope in the Balearic Islands. Additionally, the advertising sector in the Balearic Islands is also affected, as this is the sector to which Malla belongs and in which its relationship with Edeen Integral develops.</w:t>
      </w:r>
    </w:p>
    <w:p>
      <w:r>
        <w:t>2. Facts</w:t>
      </w:r>
    </w:p>
    <w:p>
      <w:r>
        <w:t>2.1 Relationship between Edeen Integral S.L. and Malla Publicidad S.A.</w:t>
      </w:r>
    </w:p>
    <w:p>
      <w:r>
        <w:t>1°. Magatzem Verd Baleares has been a client of Malla since 2003. Malla currently invoices them for [...%] of their total annual billing, an amount that has decreased compared to previous years, when it accounted for [...%] (folio 182).</w:t>
      </w:r>
    </w:p>
    <w:p>
      <w:r>
        <w:t>2°. On January 31, 2012, Edeen Integral S.L. signed a contract with Malla S.A. under which Malla installed a billboard for Edeen Integral in Can Calero, at the exit to the Establisment roundabout, Palma de Mallorca. The contract was valid for one year, from February 15, 2012, to February 14, 2013 (folios 118, 119, and 130 to 140).</w:t>
      </w:r>
    </w:p>
    <w:p>
      <w:r>
        <w:t>3°. On March 6, 2012, Malla Publicidad removed the billboard of Edeen Integral (folios 157 to 159). Near the location where the Edeen Integral billboard was located, Malla installed five advertising billboards for Magatzem Verd Baleares (folios 141 to 156).</w:t>
      </w:r>
    </w:p>
    <w:p>
      <w:r>
        <w:t>4°. Malla Publicidad sent by burofax on March 8, 2012, a letter to Edeen Integral dated March 5, 2012, in which it communicated that after being reported by other companies in the sector for infringement of the General Advertising Law, for misleading and unfair advertising, it considered the contract between both parties resolved (folios 162 to 164).</w:t>
      </w:r>
    </w:p>
    <w:p>
      <w:r>
        <w:t>2.2 Relationship between Edeen Integral S.L. and Semillas Ca'n Batlle</w:t>
      </w:r>
    </w:p>
    <w:p>
      <w:r>
        <w:t>1°. Magatzem Verd Baleares is also a client of Semillas Ca'n Batlle, which invoices it approximately [...€] annually.</w:t>
      </w:r>
    </w:p>
    <w:p>
      <w:r>
        <w:t>2°. Ca'n Batlle states that it has been a supplier of Edeen Integral for four years and that the exact moment of their relationship began when [...] ceased to be Manager of Magatzem Verd Baleares and created the new company Edeen Integral.</w:t>
      </w:r>
    </w:p>
    <w:p>
      <w:r>
        <w:t>3°. On March 2, 2012, Edeen Integral sent an email to Semillas Ca'n Batlle in which it complained about the interruption of the supply of Ca'n Batlle products, due to the pressure from Magatzem Verd Baleares (folio 112).</w:t>
      </w:r>
    </w:p>
    <w:p>
      <w:r>
        <w:t>4°. On March 5, 2012, Edeen Integral sent a new email to Semillas Ca'n Batlle in which it communicated that it had removed the goods of the Ca'n Batlle brand from its establishment (folio 113).</w:t>
      </w:r>
    </w:p>
    <w:p>
      <w:r>
        <w:rPr>
          <w:b/>
        </w:rPr>
        <w:t>[Pages 4–6]</w:t>
      </w:r>
    </w:p>
    <w:p>
      <w:r>
        <w:t>NATIONAL COMPETITION COMMISSION</w:t>
      </w:r>
    </w:p>
    <w:p>
      <w:r>
        <w:t>5°. On March 6, 2012, Ca'n Baffle collected its products from the establishment of Edeen Integral, after making the corresponding payment (folios 114 to 117).</w:t>
      </w:r>
    </w:p>
    <w:p>
      <w:r>
        <w:t>5°. According to information obtained from the Internet, there are various competitors of Ca'n Baffle in the Balearic Islands, including Semillas Can Juanito, Sin Semilla-Inca, Rosaflor S.A., Malva D'arbre S.L, Mora Font G., Pycodelice, and Segarra Viadiu.</w:t>
      </w:r>
    </w:p>
    <w:p>
      <w:r>
        <w:t>5. The Investigation Directorate, in application of the provisions of article 49.3 of the LDC, proposes to this Council not to initiate the sanctioning procedure, as well as to archive the proceedings followed as a result of the complaint filed by Edeen Integral S.L., considering that there are no indications of infringement of the aforementioned Law.</w:t>
      </w:r>
    </w:p>
    <w:p>
      <w:r>
        <w:t>6. The Council of the National Competition Commission deliberated on the Proposal for Filing and issued this Resolution in its meeting of November 28, 2012.</w:t>
      </w:r>
    </w:p>
    <w:p>
      <w:r>
        <w:t>LEGAL GROUNDS</w:t>
      </w:r>
    </w:p>
    <w:p>
      <w:r>
        <w:t>First.- Object of the Resolution</w:t>
      </w:r>
    </w:p>
    <w:p>
      <w:r>
        <w:t>Article 49.1 of the LDC provides that the Investigation Directorate shall initiate sanctioning proceedings when it observes rational indications of the existence of prohibited conduct under articles 1, 2, and 3 of the Law in the reported facts. In number 3 of the same legal provision, it is added that the Council, at the proposal of the instructing body, shall agree not to initiate sanctioning proceedings and, consequently, to archive the actions taken when it considers that there are no indications of infringement.</w:t>
      </w:r>
    </w:p>
    <w:p>
      <w:r>
        <w:t>In its Proposal of May 8, 2012, the Investigation Directorate proposes to this Council, in accordance with the provisions of article 49.3 of the LDC, not to initiate the sanctioning procedure, as well as to archive the actions that led to the opening of this confidential information S/0358/11, for not observing in the information gathered indications of infringement of the aforementioned Law.</w:t>
      </w:r>
    </w:p>
    <w:p>
      <w:r>
        <w:t>Therefore, the object of this Resolution is to determine whether the Proposal for Filing made by the Investigation Directorate is in accordance with the Law.</w:t>
      </w:r>
    </w:p>
    <w:p>
      <w:r>
        <w:t>Second. Absence of indications of infringement in the reported facts</w:t>
      </w:r>
    </w:p>
    <w:p>
      <w:r>
        <w:t>The Investigation Directorate analyzes in this file three conducts; (i) whether the company Magatzem Verd Baleares has engaged in an abuse of dominant position, consisting of exerting pressure on its supplier Malla to withdraw the billboard it had contracted with Edeen Integral, and on its supplier Semillas Ca'n Baffle to cease supplying its products to Edeen Integral. (ii) Whether the withdrawal of the advertising billboard by Malla and the termination of its contract with Edeen Integral is a restrictive practice of competition, specifically, an abuse of dominant position by Malla. And (iii), whether the cessation of product distribution by Ca'n Baffle to Edeen Integral is a restrictive practice of competition, specifically, an abuse of dominant position by Ca'n Batlle.</w:t>
      </w:r>
    </w:p>
    <w:p>
      <w:r>
        <w:t>Abuse of dominant position is a conduct prohibited by article 2 of the LDC, which literally states "1. The abusive exploitation by one or several companies of their dominant position in all or part of the national market is prohibited."</w:t>
      </w:r>
    </w:p>
    <w:p>
      <w:r>
        <w:t>Regarding the first of the analyzed conducts, the Investigation Directorate concludes that from the information gathered in these confidential proceedings, there are no indications that Magatzem Verd Baleares has exerted pressure or coerced Malla to terminate its contract with Edeen Integral and withdraw its advertising billboard, nor to Ca'n Batlle to cease supplying its products to Edeen Integral. Consequently, the Investigation Directorate does not find indications of infringement of art. 2 of the LDC by Magatzem Verd Baleares.</w:t>
      </w:r>
    </w:p>
    <w:p>
      <w:r>
        <w:t>As for the conduct of Ca'n Batlle, the Investigation Directorate considers that it could constitute an infringement of article 2 of the LDC if this supplier held a dominant position in the seed sales sector and, furthermore, its conduct implied an abuse of that position. However, to the extent that the existence of various competitors of Ca'n Batlle supplying seeds in the geographical area of the Balearic Islands is established, the Investigation Directorate concludes that, whether considering the activity at the national level or limited to the Balearic area, there are no indications that it holds a dominant position, so an abuse of such position cannot be established nor, consequently, an infringement of article 2 of the LDC.</w:t>
      </w:r>
    </w:p>
    <w:p>
      <w:r>
        <w:t>Finally, regarding the conduct of Malla S.A., the Investigation Directorate refers to the Resolution of this Council dated March 30, 2012 (File S/0270/10, Malla Group), in which it is noted that it was not sufficiently established that Malla held a dominant position in the market for outdoor advertising in the Balearic Islands. Thus, the Council considered "that MALLA controls an important part of the outdoor advertising supply in the Balearic Islands, but (...) it was not sufficiently established that there are entry barriers in favor of MALLA that lead to considering that Malla's position is unassailable." Regarding the sales figures of all types of advertising media, as they were estimated to be substitutes for each other by the Council, it was considered that Malla's weight had decreased in the period from 2008 to the first half of 2010 from 74% to 61.4%. As for the number of advertising media controlled by Malla, the Council indicated that its share regarding all types of media, whether owned, leased, or granted, was 57%. Finally, the Council considered that it was not sufficiently established in the file that Malla's clients had not had the capacity to react to Malla's control of part of the supply.</w:t>
      </w:r>
    </w:p>
    <w:p>
      <w:r>
        <w:t>All of the above leads the Investigation Directorate to conclude that from the available information, there are no indications that Malla S.A. holds a dominant position, so an abuse of such position cannot be established nor, consequently, an infringement of article 2 of the LDC.</w:t>
      </w:r>
    </w:p>
    <w:p>
      <w:r>
        <w:t>The Council shares the previous legal assessment of the Investigation Directorate regarding the investigated conducts, which refer to conflicts between Edeen Integral S.L., on one side, and Malla S.A., Ca'n Batlle, and Magatzem Verd Baleares S.L., on the other, which fall within the scope of private market relationships without apparent substance to affect the public legal interest protected by competition law: the existence of effective competition in the considered market.</w:t>
      </w:r>
    </w:p>
    <w:p>
      <w:r>
        <w:t>In light of the above, and having regard to the cited provisions and those of general application, the Council of the National Competition Commission</w:t>
      </w:r>
    </w:p>
    <w:p>
      <w:r>
        <w:t>HAS RESOLVED</w:t>
      </w:r>
    </w:p>
    <w:p>
      <w:r>
        <w:t>SOLE.- Not to initiate sanctioning proceedings and to archive the file of confidential information S/0414/12, initiated ex officio by the Investigation Directorate of the National Competition Commission as a result of the complaint filed by Edeen Integral S.L. against Magatzem Verd Baleares S.L., for not finding indications of infringement of article 2 of Law 15/2007, of July 3, on the Defense of Competition in the reported actions.</w:t>
      </w:r>
    </w:p>
    <w:p>
      <w:r>
        <w:t>This Resolution shall be communicated to the Investigation Directorate of the National Competition Commission and notified to the complainant and the other companies subject to this confidential information, informing them that it concludes the administrative route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