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https://www.cnmc.es/expedientes/s044112</w:t>
      </w:r>
    </w:p>
    <w:p>
      <w:r>
        <w:t>Pages translated : 13</w:t>
      </w:r>
    </w:p>
    <w:p/>
    <w:p>
      <w:r>
        <w:rPr>
          <w:b/>
        </w:rPr>
        <w:t>[Pages 1–3]</w:t>
      </w:r>
    </w:p>
    <w:p>
      <w:r>
        <w:t xml:space="preserve">RESOLUTION (Sanction File S/0441/12 PFIZER HEALTH AB and PFIZER S.L.U.)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Ms. Idoia Zenarrutzabeitia Beldarrain  </w:t>
        <w:br/>
        <w:t xml:space="preserve">SECRETARY  </w:t>
        <w:br/>
        <w:t xml:space="preserve">Mr. Tomás Suárez-Inclán González  </w:t>
        <w:br/>
        <w:t xml:space="preserve">In Madrid, on February 13, 2014.  </w:t>
        <w:br/>
        <w:t xml:space="preserve">THE COMPETITION CHAMBER of the National Commission on Markets and Competition, with the composition stated above, has issued this Resolution in the Sanction File S/0441/12 PFIZER HEALTH AB and PFIZER S.L.U., instructed by the Directorate of Investigation of the National Competition Commission, both now defunct, for alleged restrictive competition practices, in accordance with the provisions of Article 50.3 of Law 15/2007, of July 3, on the Defense of Competition and Regulation 261/2008, of February 22.  </w:t>
        <w:br/>
        <w:t xml:space="preserve">The Rapporteurs have been the Councilors, Mr. Fernando Torremocha y García-Sáenz and Mr. Benigno Valdés Díaz.  </w:t>
        <w:br/>
        <w:t xml:space="preserve">BACKGROUND  </w:t>
        <w:br/>
        <w:t xml:space="preserve">FIRST.- The now defunct Directorate of Investigation of the National Competition Commission became aware at the beginning of 2012 of the possible existence of anticompetitive conduct regarding the product Xalatan for the treatment of glaucoma affecting the markets of Italy and Spain.  </w:t>
        <w:br/>
        <w:t xml:space="preserve">Specifically, it became aware that on January 11, 2012, the Italian competition authority sanctioned PFIZER ITALIA S.R.L., PFIZER HEALTH AB, and PFIZER INC., "for an abuse of dominant position consisting, on the one hand, of an explicit strategy to artificially prolong the extension of the Xalatan patent in Italy, in order to align it with that of other European countries; and on the other hand, in the instrumental use of judicial proceedings in order, likewise, to obstruct the entry of generics into the Italian market."  </w:t>
        <w:br/>
        <w:t xml:space="preserve">In view of the content of the Decision adopted by the Italian Competition Authority, it was noted that this same anticompetitive practice could be occurring in Spain.  </w:t>
        <w:br/>
        <w:t xml:space="preserve">SECOND.- The now defunct Directorate of Investigation, on January 20, 2012, under Article 12 of Regulation EC No. 1/2003, requested information from the Italian Competition Authority regarding the case in relation to Spain (Folio 3). On March 13, the requested documentation was received (Folios 4 to 50), initiating a confidential inquiry under number DP/008/2012 in accordance with the provisions of Article 49.2 of Law 15/2007 of July 3, on the Defense of Competition.  </w:t>
        <w:br/>
        <w:t xml:space="preserve">THIRD.- The now defunct Directorate of Investigation, on April 25, 2012, requested information from the Spanish Patent and Trademark Office (OEPM) regarding all patents for the drug Xalatan in Spain, its duration, and specifically, regarding its main patent.  </w:t>
        <w:br/>
        <w:t xml:space="preserve">Information was also requested regarding the application for the Supplementary Protection Certificate (SPC) and whether it was authorized or denied, the reasons for it, the dates of the events, and the period of protection it added.  </w:t>
        <w:br/>
        <w:t xml:space="preserve">Additionally, information was requested regarding the application for an extension of protection for obtaining a pediatric indication for the drug and whether it was authorized or denied, the reasons for it, the dates of the events, and the period of protection it added.  </w:t>
        <w:br/>
        <w:t xml:space="preserve">Furthermore, information was requested regarding the expected timelines for the resolution of SPC applications by the OEPM and the rights that applicants had during the period between the application and the resolution.  </w:t>
        <w:br/>
        <w:t xml:space="preserve">Finally, inquiries were made regarding the divisional patent application for the drug submitted to the European Patent Office.  </w:t>
        <w:br/>
        <w:t xml:space="preserve">On May 11, 2012, the response to the request was received (Folios 51 to 57).  </w:t>
        <w:br/>
        <w:t xml:space="preserve">FOURTH.- The now defunct Directorate of Investigation, again, on October 10, 2012, requested information from the OEPM regarding the divisional patents requested by PFIZER, as well as the appeals filed by various generic medicine manufacturers against the granting of the SPC awarded by the OEPM (Folios 63 to 68). The response was received on October 25, 2012 (Folios 69 to 73).  </w:t>
        <w:br/>
        <w:t xml:space="preserve">On October 10, 2012, the Directorate of Investigation requested the Spanish Agency for Medicines and Health Products (AEMPS) about medicines marketed in Spain with the active ingredient "latanoprost" and whether that Agency had received any communication from PFIZER warning it of its industrial property rights regarding the drug Xalatan (Folios 58 to 62). The response was received on December 5, 2012 (Folios 122 and 123).  </w:t>
        <w:br/>
        <w:t xml:space="preserve">FIFTH.- The now defunct Directorate of Investigation, on December 5, 2012, requested information from the pharmaceutical companies manufacturing generics KERN PHARMA S.L., RATIOPHARM ESPAÑA S.A.U., MYLAN PHARMACEUTICAL S.L., LABORATORIOS THEA S.A., and APOTEX ESPAÑA S.L., regarding the reasons for their challenge to the SPCs and divisional patents obtained by PFIZER and was asked whether they had received any communication from that company referencing its industrial property rights regarding the drug Xalatan and whether they had encountered any difficulties in marketing their products with the active ingredient latanoprost in Spain (Folios 94 to 121).  </w:t>
        <w:br/>
        <w:t xml:space="preserve">On December 13, 2012, the response from KERN PHARMA S.L. was received (Folios 191 to 212); on December 21 from RATIOPHARM ESPAÑA S.A.U (Folios 325 to 982); on December 24 from LABORATORIOS THEA S.A. (Folios 983 to 1014); on January 4 from MYLAN PHARMACEUTICALS S.L. (Folios 1045 to 1214); and on January 21 from APOTEX ESPAÑA S.L. (Folios 1229 to 1341).  </w:t>
        <w:br/>
        <w:t>SIXTH.- The now defunct Directorate of Investigation, on December 12, 2012, requested the General Subdirectorate of Quality of Medicines and Health Products, of the Ministry of Health, Social Services and Equality, regarding the market shares of the last three years of medicines with the active ingredient latanoprost; regarding the homogeneous grouping where the drug Xalatan is located; and, likewise, it was asked whether that agency had received any communication from PFIZER, warning about the duration of the exclusivity they had over that drug (Folios 186 to 188).</w:t>
      </w:r>
    </w:p>
    <w:p>
      <w:r>
        <w:rPr>
          <w:b/>
        </w:rPr>
        <w:t>[Pages 4–6]</w:t>
      </w:r>
    </w:p>
    <w:p>
      <w:r>
        <w:t xml:space="preserve">This request for information was reiterated on March 20, 2013 (Folios 2002 to 2008), with the response received on March 25 (Folios 2009 to 2072).  </w:t>
        <w:br/>
        <w:t xml:space="preserve">SEVENTH.- Consequently, the now-defunct Directorate of Investigation, in accordance with the provisions of Article 49.1 of Law 15/2007, on December 19, 2012, agreed to initiate sanctioning proceedings against PFIZER HEALTH AB and PFIZER S.L.U., for possible conduct prohibited by Article 2 of Law 15/2007, of July 3, on the Defense of Competition and Article 102 of the Treaty on the Functioning of the European Union (Folios 262 and 263).  </w:t>
        <w:br/>
        <w:t xml:space="preserve">EIGHTH.- The now-defunct Directorate of Investigation, on January 2, 2013, requested information from PFIZER S.L.U., requiring it to list all existing patents in Spain for the drug Xalatan and the expiration date of each; to detail the circumstances surrounding the granting of the divisional patent; to specify the claims not granted and their reasoning; to specify whether they had taken actions to safeguard their industrial property rights and, if so, to explain what type of actions; and, finally, to inform about the marketing by other laboratories of competing drugs to Xalatan, whether they had signed any agreements with other laboratories to resolve disputes related to this drug and to also inform about various aspects regarding market shares, reference prices, and the homogeneous grouping of said drug. The response was received on January 21, 2013 (Folios 1342 to 1858).  </w:t>
        <w:br/>
        <w:t xml:space="preserve">NINTH.- On February 15, 2013, in accordance with the provisions of Article 36 of Law 30/1992, of November 28, on the Legal Regime of Public Administrations and the Common Administrative Procedure, which establishes Spanish as the language of the procedures processed by the General State Administration, PFIZER S.L.U. was required to provide the translation of all settlement agreements affecting Spain that had been signed in relation to the active ingredient latanoprost and that had been submitted on January 21, 2013, following the information request made on January 2 (Folios 1930 to 1935). The translation was received on February 21 (Folios 1943 to 2001).  </w:t>
        <w:br/>
        <w:t xml:space="preserve">TENTH.- The now-defunct Directorate of Investigation, in view of all the proceedings and in accordance with the provisions of Article 33.3 of Royal Decree 261/2008, CONCLUDES "considering that it has not been proven that the actions of PFIZER HEALTH AB and PFIZER S.L.U., consisting of the extension of the patent for the drug Xalatan in Spain, constitute an infringement as typified in Article 2 of Law 15/2007, of July 3, on the Defense of Competition and in Article 102 of the Treaty on the Functioning of the European Union." Therefore, in accordance with the provisions of Article 50.3 of Law 15/2007, it is agreed to notify the Statement of Facts to the two interested companies so that, within a period of fifteen days, they may respond to it and, if applicable, propose the evidence they deem pertinent. The Statement of Facts was notified to them on September 26, 2013 (Folios 2156 to 2232).  </w:t>
        <w:br/>
        <w:t xml:space="preserve">ELEVENTH.- On October 1 and 2, 2013, written submissions were received from PFIZER HEALTH AB and PFIZER S.L.U., respectively, in which they state: (1) their absolute agreement with the conclusion, while not wishing to make any additional allegations (Folios 2246 to 2250 and 2251 to 2255); and (2) without prejudice to this, they declare their disagreement with the market definition, nor that PFIZER holds a dominant position in that market. The now-defunct Directorate of Investigation responds to these statements from PFIZER as follows: "Although PFIZER HEALTH AB and PFIZER S.L.U. express their disagreement with the market definition made in the Statement of Facts, from which their dominant position derives, considering that this divergence has not been motivated or justified and that, in any case, it has been concluded that the existence of prohibited practices has not been proven and, therefore, of infringement, it is not considered possible nor necessary to refute such a statement. It should also be noted that, in any case, the relevant market definition set forth is in accordance with the practice of community and national authorities, as well as that of other countries in our environment, such as Italy, which, as is known, have analyzed identical practices."  </w:t>
        <w:br/>
        <w:t xml:space="preserve">TWELFTH.- The now-defunct Directorate of Investigation, on October 2, 2013, agreed to close the instruction phase, in application of the provisions of Article 33.3 of Royal Decree 261/2008 (Folio 2261). This agreement was notified to the interested parties on October 2, 2013 (Folios 2262 and 2263 and 2264 and 2265).  </w:t>
        <w:br/>
        <w:t xml:space="preserve">THIRTEENTH.- The now-defunct Directorate of Investigation, in accordance with the provisions of Article 50.4 of Law 15/2007, PROPOSES that it be declared that the existence of prohibited practices by Article 2 of Law 15/2007, nor of Article 102 of the Treaty on the Functioning of the European Union by PFIZER HEALTH AB and PFIZER S.L.U., in relation to the extension of the patent for the drug Xalatan in Spain, has not been proven. The Proposal for Resolution, in accordance with the provisions of the aforementioned Article 50.4, was notified to the interested parties so that within a period of fifteen days they could make any allegations they deem appropriate, informing them that these must contain, if applicable, the proposals regarding the practice of evidence and request for a hearing. PFIZER HEALTH AB and PFIZER S.L.U., on October 3, 2013, submitted written statements in which they expressed that they do not wish to make allegations to the Proposal for Resolution (Folios 2426 to 2435). Consequently, the now-defunct Directorate of Investigation submitted the Proposal for Resolution to the Council of the National Competition Commission along with the file, in accordance with the provisions of section five of Article 50 of Law 15/2007.  </w:t>
        <w:br/>
        <w:t xml:space="preserve">PROVEN FACTS  </w:t>
        <w:br/>
        <w:t xml:space="preserve">FIRST.- The parties in this file are:  </w:t>
        <w:br/>
        <w:t xml:space="preserve">1st PFIZER HEALTH AB based in Sweden, is a subsidiary of the American Pfizer Inc., which operates globally, primarily in the pharmaceutical sector and specifically in the research, development, manufacturing, and marketing of pharmaceutical products that require prescription, intended for the treatment of various diseases and disorders in humans. It is the holder of patent EP 364417, of divisional patents EP 1225168 and EP 569046 and of SPC C 200900011 for the active ingredient latanoprost.  </w:t>
        <w:br/>
        <w:t xml:space="preserve">2nd PFIZER S.L.U based in Spain, as a subsidiary of Pfizer Inc., where it markets the drug Xalatan, which it acquires from Pfizer NV/SA, the Belgian subsidiary of Pfizer Inc., which is responsible for its manufacturing.  </w:t>
        <w:br/>
        <w:t>SECOND.- Regulatory and legal framework. In Spain, patents are regulated by Law 11/1986, of March 20, on Patents; and by Royal Decree</w:t>
      </w:r>
    </w:p>
    <w:p>
      <w:r>
        <w:rPr>
          <w:b/>
        </w:rPr>
        <w:t>[Pages 7–9]</w:t>
      </w:r>
    </w:p>
    <w:p>
      <w:r>
        <w:t>SECOND.- Regulatory and legal framework. In Spain, patents are regulated by Law 11/1986, of March 20, on Patents; and by Royal Decree 2245/1986, of October 10, which approves the Regulation for the execution of the Patent Law. At the community level, it is worth highlighting the Munich Convention on the Grant of European Patents of October 5 and the implementing Regulation of said Convention.</w:t>
      </w:r>
    </w:p>
    <w:p>
      <w:r>
        <w:t>1º A patent is an industrial property right that grants the inventor a series of exclusive rights for a limited period of 20 years, in exchange for the disclosure of the invention. The patent holder has the right to prevent third parties from producing, using, selling, or distributing the invention covered by the patent without their prior authorization.</w:t>
      </w:r>
    </w:p>
    <w:p>
      <w:r>
        <w:t>2º A divisional patent is a way to divide and reorganize the content of a main patent ("parent patent") into several inventions, which, by definition, does not contain new subject matter compared to the main patent application from which it derives. They are regulated in Article 76 of the European Patent Convention (EPC). The registration and expiration date of the divisional patent is the same as that of the parent patent. According to the procedure in force until April 1, 2010, a divisional patent application could be submitted up to the time of granting the parent or main patent. In contrast, according to the provisions of Rule 36.1.a) of the Implementing Regulation of the Convention on the Grant of European Patents, a voluntary divisional patent application can only be submitted... within twenty-four months from the first communication of the Examination Division of the EPO. Likewise, Rule 36.1.b) of the aforementioned Regulation states that when the EPO requests the submission of divisional patent applications, these may be filed within twenty-four months from the communication, by virtue of which the Examination Division raises an objection for the first time regarding the unity of the invention claimed in the main patent application.</w:t>
      </w:r>
    </w:p>
    <w:p>
      <w:r>
        <w:t>3º The Supplementary Protection Certificate (SPC) of a patent is a corrective measure for the deficiencies of the patent system in the pharmaceutical sector and is created by Regulation (EEC) No. 1768/1992 of the Council. It is currently regulated by Regulation EC No. 469/2009 of the European Parliament and of the Council of May 6, 2009, concerning the supplementary protection certificate for medicines. In Spain, the SPC Regulation came into force on January 2, 1998. The aforementioned regulation did not provide for any transitional period to obtain SPC based on patents and marketing authorizations granted prior to that date.</w:t>
      </w:r>
    </w:p>
    <w:p>
      <w:r>
        <w:t>The SPC can also be extended for a period of 6 months in order to incentivize R&amp;D in products intended for the pediatric population, resulting in the so-called pediatric extension of the SPC. In Spain, data exclusivity is regulated in Article 18 of Law 29/2006, of July 26, on guarantees and the rational use of medicines and healthcare products by transposition of Directive 2004/27/EC amending Directive 2001/85/EC of the Community Code on medicinal products for human use. Thus, the so-called 8+2+1 formula applies to all new generic medicines whose application was submitted after October 31, 2005. Generic medicine companies can apply for a marketing authorization based on bioequivalence once the 8-year data exclusivity period has elapsed and can only market the product 2 or 3 years later. However, the First Transitional Provision of Law 29/2006, of July 26, on guarantees and the rational use of medicines provides that generic medicines whose authorization application was made before the transposition of the Directive of October 31, 2005, will continue to benefit from the previous protection periods, which in the case of Spain is 6 years.</w:t>
      </w:r>
    </w:p>
    <w:p>
      <w:r>
        <w:t>THIRD.- The geographic market according to community and Spanish practice is national given its regulation. And the product market considered by the now-defunct Directorate of Investigation would be defined at the AT4 level, which corresponds to the commercial category S01EE (prostaglandin analogs).</w:t>
      </w:r>
    </w:p>
    <w:p>
      <w:r>
        <w:t>FOURTH.- On September 6, 1989, the Swedish company PHARMACIA AB, subsequently acquired by Pfizer Health AB in 2003, filed a patent application with the European Patent Office (EPO) that included a series of claims, among them, the one related to the active ingredient latanoprost for the treatment of glaucoma or ocular hypertension and was validated in Austria, Belgium, Switzerland, Germany, Spain, France, the United Kingdom, Greece, Italy, Liechtenstein, Luxembourg, the Netherlands, and Sweden, with an expiration date of September 6, 2009. PHARMACIA AB proceeded to apply for the SPC in the countries where the patent had been validated and subsequently the pediatric extension, in order to extend the granted protection. However, this application was not made in Spain, Luxembourg, and Italy. In Spain, the patentability of pharmaceutical products could not be realized until October 7, 1992, according to the First Transitional Provision of Law 11/1986, of March 20, on Patents. The SPC Regulation came into force on January 2, 1998, and since the marketing of the drug Xalatan in Spain took place on December 12, 1997, PFIZER could not, at that time, apply for SPC on that patent, as the aforementioned regulatory Regulation had not yet come into force in our country.</w:t>
      </w:r>
    </w:p>
    <w:p>
      <w:r>
        <w:t>FIFTH.- On April 26, 2002, PHARMACIA AB filed a divisional patent application with the EPO on the original patent EPO 364417. The pharmaceutical laboratories BREATH LIMITED (July 11, 2009), LAREQU PHARMA S.L. (July 31, 2009), GENERICS (UK) LIMITED, MYLAN SPA., and MYLAN PHARMACEUTICALS S.L. (August 17, 2009), RATHIOPHARMA GMBH (October 12, 2009), and ALAPIS S.A. (October 13, 2009) opposed the divisional patent before the Opposition Division of the EPO, arguing that it violated the provisions of paragraphs a, b, and c of Article 100 of the Munich Convention. Once the procedure established in Article 101 was carried out, the EPO decided to revoke the divisional patent EP 125168, by Decision of October 16, 2010. PFIZER filed an appeal on November 15, 2010, with the EPO Board of Appeal, which suspended the suspensive effects of the revocation ruling. On May 12, 2012, the Board adopted its decision, definitively validating the divisional patent and agreeing to maintain it in a modified version. In the Decision, the Board of Appeal decides to annul the revocation decision and maintain the patent retroactively having the following wording: “1. The use of an effective amount of isopropyl ester of 13,14-dehydro-17-phenyl-18,19,20-trinor-PGF2a to reduce intraocular pressure and an ophthalmologically compatible vehicle for the preparation of an ophthalmological composition for the topical treatment of glaucoma or ocular hypertension in a human, the effective amount comprising a dose of 0.1-30 micrograms of the isopropyl ester of 13,14-dihydro-17-phenyl-18,19,20-trinor-PGF2a in 10-50 microliters of the composition” (Folios 1839 to 1858).</w:t>
      </w:r>
    </w:p>
    <w:p>
      <w:r>
        <w:rPr>
          <w:b/>
        </w:rPr>
        <w:t>[Pages 10–12]</w:t>
      </w:r>
    </w:p>
    <w:p>
      <w:r>
        <w:t>SIXTH.- The divisional patent EP 1225168 was authorized in Spain before the Spanish Patent and Trademark Office (OEPM) on February 25, 2009, under number ES 23117964. It was subsequently granted by the OEPM and the SPC for its pediatric extension.</w:t>
      </w:r>
    </w:p>
    <w:p>
      <w:r>
        <w:t>SEVENTH.- PFIZER has not sent, in general, communications to either the Spanish health authorities or to companies manufacturing generic latanoprost in Spain, warning that its industrial property rights over the drug Xalatan extended beyond September 2009, and that they should refrain from marketing such generics. For the defense of its industrial property rights over the active ingredient latanoprost, PFIZER only initiated legal proceedings against a pharmaceutical company manufacturing generic medicines, RATIOPHARM ESPAÑA S.A., from which it later withdrew. PFIZER has signed transactional agreements with various generic laboratories regarding the divisional patent EP 1225168 and its corresponding authorizations and SPCs in Italy and Spain. Consequently, during the validity of the SPC authorized in favor of PFIZER and the subsequent pediatric extension, various generic medicines with the active ingredient latanoprost have been marketed in Spain.</w:t>
      </w:r>
    </w:p>
    <w:p>
      <w:r>
        <w:t>LEGAL GROUNDS</w:t>
      </w:r>
    </w:p>
    <w:p>
      <w:r>
        <w:t>FIRST.- Law 15/2007, of July 3, on the Defense of Competition prohibits in its Article 2 "the abusive exploitation by one or more companies of their dominant position in all or part of the national market." And the Treaty on the Functioning of the European Union provides in its Article 102 that abusive exploitation by one or more companies of a dominant position in the internal market or in a substantial part of it will be incompatible with the internal market and prohibited, to the extent that it may affect trade between Member States.</w:t>
      </w:r>
    </w:p>
    <w:p>
      <w:r>
        <w:t>SECOND.- Jurisprudential doctrine (Judgment of the CJEU of February 14, 1978, Case 27/76 United Brands Company and United Brands Continental BV v. Commission) defines the notion of dominant position as "the position of economic strength enjoyed by an operator that enables it to hinder the maintenance of effective competition in the relevant market, giving it the power to behave to an appreciable extent independently of its competitors, customers, and ultimately, consumers." The Commission's Communication entitled Guidelines on the Commission's enforcement priorities in applying Article 82 of the EC Treaty (Article 102 TFEU) to abusive exclusionary conduct by dominant firms (2009/C 45/02) "incorporates this jurisprudential definition in its paragraph 10." Both the case law and the European Commission in the cited Communication have established that when analyzing a dominant position "the competitive structure of the market must be taken into account, especially the market position of the dominant company and its competitors, the pressure exerted by the credible threat of future expansion by existing competitors or the entry of new competitors, and the bargaining power of demand."</w:t>
      </w:r>
    </w:p>
    <w:p>
      <w:r>
        <w:t>In the present case, this analysis becomes accessory and secondary, since what must be taken into consideration is the fact that the drug Xalatan was protected by an industrial property right, a patent that conferred upon its holder PFIZER a set of exclusive rights from September 6, 1989, for a period of 20 years. Furthermore, through other additional rights linked to the patent, the exclusivity of the rights formally extended until January 18, 2012. It can be concluded with the now-defunct Directorate of Investigation that "the legally recognized exclusivity of the exploitation regarding the active ingredient latanoprost grants PFIZER, during this long period of time, a dominant or monopolistic position in the market for prostaglandin analogs for the treatment of glaucoma."</w:t>
      </w:r>
    </w:p>
    <w:p>
      <w:r>
        <w:t>THIRD.- The Judgment of the CJEU of February 13, 1979 (Case 85/76 Hoffmann-La Roche &amp; Co v. Commission) establishes in its paragraph 91 that "the abuse of a dominant position has an objective nature and refers to the behavior of a dominant company that, resorting to methods other than those constituting normal competition in commercial transactions, threatens the maintenance of existing competition in the market or the increase of competition therein." This doctrine has been followed by the now-defunct Competition Defense Tribunal in its Resolution of March 8, 2000, Case Retevisión/Telefónica. And by our Supreme Court (STS of June 20, 2006, Planes claros and STS of June 1, 2010, Contratos deslizantes).</w:t>
      </w:r>
    </w:p>
    <w:p>
      <w:r>
        <w:t>In the pharmaceutical sector, the CJEU (Judgment of December 6, 2012, Case C-457/10 Astra-Zeneca v. Commission) has assessed as abuse by a dominant patent-holding company "the conduct consisting of implementing a systematic plan characterized by a lack of transparency and by making misleading statements before the Patent Offices of the European Economic Area (EEA) in order to (1) obtain SPCs to which the dominant company was not entitled and (2) obtain SPCs with a duration longer than that to which the dominant company was entitled." Adding that "the assessment of the misleading nature of the statements made before public authorities to unduly obtain exclusive rights must be made on a case-by-case basis and may vary according to the particular circumstances of each case. In particular, it must be examined whether, taking into account the context in which the practice in question was carried out, it could lead public authorities to create undue administrative obstacles to competition, for example, irregularly granting exclusive rights. In this regard, as the Commission argues, the limited scope of action of public authorities or the absence of an obligation to verify the accuracy or truthfulness of the information communicated to them may constitute relevant elements to be taken into account in determining whether the practice in question may result in an increase in regulatory obstacles to competition."</w:t>
      </w:r>
    </w:p>
    <w:p>
      <w:r>
        <w:t>"Insofar as the company holding a dominant position has obtained an irregular exclusive right due to a communication error with public authorities, the special responsibility it bears not to harm, with behavior foreign to merit-based competition, the development of effective and undistorted competition in the common market, imposes upon it, at a minimum, the obligation to inform public authorities of these irregularities so that they can correct them."</w:t>
      </w:r>
    </w:p>
    <w:p>
      <w:r>
        <w:t>Based on all the above, the now-defunct Directorate of Investigation of the National Competition Commission CONCLUDES in accordance with the provisions of Article 33.3 of Royal Decree 261/2008 on the Defense of Competition that "it has not been proven that the actions of PFIZER HEALTH AB and PFIZER S.L.U. consisting of the extension of the patent for the drug XALATAN in Spain constitute an infringement typified in Article 2 of Law 15/2007." It PROPOSES to this COMPETITION CHAMBER of the National Commission of Markets and Competition, in accordance with the provisions of Article 50.4 of the aforementioned Law 15/2007, that "it be declared that the existence of practices prohibited by Article 2 of Law 15/2007 or by Article 102 of the Treaty on the Functioning of the European Union has not been proven."</w:t>
      </w:r>
    </w:p>
    <w:p>
      <w:r>
        <w:rPr>
          <w:b/>
        </w:rPr>
        <w:t>[Pages 13–13]</w:t>
      </w:r>
    </w:p>
    <w:p>
      <w:r>
        <w:t>part of PFIZER HEALTH AB and PFIZER S.L.U., in relation to the extension of the patent for the drug XALATAN in Spain,” “therefore, it is appropriate not to initiate sanctioning proceedings and to archive the actions.”</w:t>
      </w:r>
    </w:p>
    <w:p>
      <w:r>
        <w:t>This COMPETITION CHAMBER assumes the proposal that has been submitted to it by the now-defunct Investigation Directorate.</w:t>
      </w:r>
    </w:p>
    <w:p>
      <w:r>
        <w:t>In view of the cited provisions and the other generally applicable ones, this COMPETITION CHAMBER of the National Commission of Markets and Competition, in the Plenary Session of February 13, 2014</w:t>
      </w:r>
    </w:p>
    <w:p>
      <w:r>
        <w:t>HAS RESOLVED</w:t>
      </w:r>
    </w:p>
    <w:p>
      <w:r>
        <w:t>SOLE.- To declare the non-initiation of Sanctioning Proceedings and the archiving of the actions taken against PFIZER HEALTH AB and PFIZER S.L.U., as the existence of practices prohibited by Article 2 of Law 15/2007, of July 3, on the Defense of Competition, nor by Article 102 of the Treaty on the Functioning of the European Union, in relation to the extension of the patent for the drug Xalatan in Spain, has not been proven.</w:t>
      </w:r>
    </w:p>
    <w:p>
      <w:r>
        <w:t>This Resolution shall be communicated to the Competition Directorate of this National Commission of Markets and Competition and shall be duly notified to the companies PFIZER HEALTH AB and PFIZER S.L.U., informing them that no appeal can be made against it in this prior administrative route, which may be done within a period of TWO MONTHS counted from the day following the notification of this Resolution,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