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https://www.cnmc.es/expedientes/s045412</w:t>
      </w:r>
    </w:p>
    <w:p>
      <w:r>
        <w:t>Pages translated : 113</w:t>
      </w:r>
    </w:p>
    <w:p/>
    <w:p>
      <w:r>
        <w:rPr>
          <w:b/>
        </w:rPr>
        <w:t>[Pages 1–3]</w:t>
      </w:r>
    </w:p>
    <w:p>
      <w:r>
        <w:t xml:space="preserve">RESOLUTION (Exp. S/0454/12 REFRIGERATED TRANSPORT)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 xml:space="preserve">In Madrid, on June 25, 2015 </w:t>
        <w:br/>
        <w:t xml:space="preserve">The Competition Chamber of the National Commission of Markets and Competition has issued this Resolution in the file S/0454/12 REFRIGERATED TRANSPORT, initiated ex officio by the Investigation Directorate of the defunct National Competition Commission (hereinafter, CNC) against the Spanish Association of Entrepreneurs of Transport Under Controlled Temperature (hereinafter, ATFRIE) and twenty-five companies, for alleged restrictive practices of competition prohibited by Article 1 of Law 16/1989, of July 17, on the Defense of Competition, Article 1 of Law 15/2007 of July 3, on the Defense of Competition, and Article 101 of the Treaty on the Functioning of the European Union. </w:t>
        <w:br/>
        <w:t xml:space="preserve">FACTUAL BACKGROUND </w:t>
        <w:br/>
        <w:t>1. Through several emails sent in October 2011 and October 2012, the Investigation Directorate of the former CNC became aware of the existence of a series of allegedly anticompetitive practices in the national and international refrigerated transport sector of goods by road, consisting of price fixing and commercial conditions, and prohibited by Article 1 of Law 16/1989, of July 17, on the Defense of Competition (hereinafter, Law 16/1989), Article 1 of Law 15/2007 of July 3, on the Defense of Competition (hereinafter, LDC), and Article 101 of the Treaty on the Functioning of the European Union (hereinafter, TFEU).</w:t>
      </w:r>
    </w:p>
    <w:p>
      <w:r>
        <w:t xml:space="preserve">The information received was supplemented by that included in several articles published in specialized press of the sector, which reflected with a high degree of detail the content of certain meetings held within ATFRIE, generally coinciding with the information contained in the aforementioned emails. </w:t>
        <w:br/>
        <w:t xml:space="preserve">2. In light of the above and in accordance with Article 40 of the LDC, on December 11 and 12, 2012, the CNC conducted inspections at the headquarters of the Regional Association of Interior and International Transport Companies of Goods (ARETRAIN), the Regional Federation of Business Organizations of Transport of Murcia (FROET), the International Road Transport Association (ASTIC), the sectoral association ATFRIE, and the companies SUDITRANS, S.L. (SUDITRANS), ARNEDO MEDINA VALENCIA, S.A. (ARMESA), </w:t>
        <w:br/>
        <w:t xml:space="preserve">3. On December 11, 2012, the Investigation Directorate requested several companies for information regarding their ownership structure, executive positions, corporate purpose, the refrigerated transport market of goods by road and their market presence, a list of prices for refrigerated transport services of goods by road to the main national and international destinations for the years 2000 to 2012, and whether in those years they had made any reductions in their fleet of trucks or modifications in the methodology and form of billing. </w:t>
        <w:br/>
        <w:t xml:space="preserve">4. On December 21, 2012, ASTIC filed an appeal before the CNC Council against the inspection action carried out (Exp. R/0125/12, ASTIC), which was dismissed on March 19, 2013. </w:t>
        <w:br/>
        <w:t xml:space="preserve">5. On January 2, 2013, an appeal was filed by ARMESA and ARBA SERVICE LOGISTIC, S.L. against the Investigation Order (Exp. R/0126/13 ARBA AND ARNEDO), which was dismissed by the CNC on March 14, 2013. </w:t>
        <w:br/>
        <w:t xml:space="preserve">6. On January 10, 2013, Mr. (personal data) and Mr. (personal data) filed separate appeals before the CNC Council against the Investigation Order (Exp. R/0127/13 ARNEDO MEDINA and R/0128/13 ARNEDO MEDINA2), both being inadmissible as late by the CNC Council on February 14, 2013. </w:t>
        <w:br/>
        <w:t xml:space="preserve">7. In accordance with Article 40 of the LDC, on March 13, 2013, the CNC conducted new inspections at the headquarters of the companies TRANSPORTES CAUDETE, S.A. (CAUDETE), TRANSPORTES ANTONIO BELZUNCES, S.A. (BELZUNCES), and T.CARLOS. </w:t>
        <w:br/>
        <w:t xml:space="preserve">8. On March 21, 2013, the Investigation Directorate requested several companies for information regarding their ownership and control structure, identification of their main executive positions, corporate purpose, public reports on the refrigerated transport market of goods by road, a list of prices for refrigerated transport services of goods by road to the main national and international destinations for the years 2000 to 2012, and whether between 2000 and 2012 they had made any reductions in their fleet of trucks or modifications in the methodology and form of billing. </w:t>
        <w:br/>
        <w:t xml:space="preserve">9. On July 1, 2013, based on the reserved information obtained, the Investigation Directorate observed rational indications of the commission of an infringement prohibited by the LDC, therefore, in accordance with the provisions of Article 49.1 of the LDC, it was agreed to initiate a sanctioning file for restrictive practices of competition prohibited in Article 1 of Law 16/1989, in Article 1 of the LDC, and in Article 101 of the TFEU, for possible anticompetitive practices consisting of the fixing of prices and commercial conditions of national and international refrigerated transport of goods by road against the SPANISH ASSOCIATION OF ENTREPRENEURS OF TRANSPORT UNDER CONTROLLED TEMPERATURE and the following seven companies: ARNEDO MEDINA VALENCIA, S.A., PRIMAFRIO, S.L., TRANSPORTES ANTONIO BELZUNCES, S.A., CAMPILLO PALMERA, S.L., TRANSPORTES CARLOS, S.L., TRANSPORTES CAUDETE, S.A., and TRANSPORTES MAZO HERMANOS, S.A. </w:t>
        <w:br/>
        <w:t xml:space="preserve">10. On August 5, 2013, an appeal was filed with the CNC by ATFRIE against the agreement of July 30, 2013, of the Investigation Directorate, which declared confidential the addresses of the emails sent on October 2 and 14, 2012, in which certain information was provided to the CNC (Exp. R/0147/13, ATFRIE), which was dismissed on October 2, 2013, by the CNC Council. </w:t>
        <w:br/>
        <w:t xml:space="preserve">11. On September 19, 2013, an appeal was filed by BELZUNCES against the denial of confidentiality agreement of September 5, 2013 (Exp. R/0152/13, TRANSPORTES ANTONIO BELZUNCES), which was resolved on November 22, 2013, dismissing the claims of the appellant. </w:t>
        <w:br/>
        <w:t xml:space="preserve">12. On September 26, 2013, a letter from ATFRIE was received, in which said Association communicated to the Investigation Directorate the adoption of a series of measures aimed at avoiding, henceforth, any conduct that may be considered prohibited by the CNC (folios 9909 to 9911). </w:t>
        <w:br/>
        <w:t>13. On October 8, 2013, a request from ATFRIE for the initiation of proceedings aimed at the conventional termination of the file was received (folios 9918 to 9923).</w:t>
      </w:r>
    </w:p>
    <w:p>
      <w:r>
        <w:rPr>
          <w:b/>
        </w:rPr>
        <w:t>[Pages 4–6]</w:t>
      </w:r>
    </w:p>
    <w:p>
      <w:r>
        <w:t xml:space="preserve">14. On October 29, 2013, T.CARLOS filed an appeal against the agreement of the Competition Directorate dated October 14, 2013, denying the confidentiality requested by said company (File R/0158/13 TRANSPORTES CARLOS).  </w:t>
        <w:br/>
        <w:t xml:space="preserve">15. On October 21, 2013, in accordance with the provisions of Article 50.3 of the LDC and Article 39 of the RDC, as well as the Communication on the conventional termination of sanctioning files, after analyzing the request for conventional termination submitted by ATFRIE, the Competition Directorate agreed not to initiate the proceedings for the conventional termination requested by ATFRIE (folios 9947 to 9955).  </w:t>
        <w:br/>
        <w:t xml:space="preserve">16. On November 5, 2013, it was agreed, in view of the appeal filed by T.CARLOS (File R/0158/13 TRANSPORTES CARLOS), to suspend the maximum resolution period of the procedure, in accordance with Article 37.1.d) of the LDC, until the day following the resolution by the Council of the National Commission of Markets and Competition (CNMC).  </w:t>
        <w:br/>
        <w:t xml:space="preserve">17. On November 14, 2013, a letter from Mr. (personal data) was received at the CNMC requesting to be granted the status of interested party in the reference file (folios 10018 to 10024), which was denied on February 6, 2014, by the Competition Directorate (folios 10088 to 10096).  </w:t>
        <w:br/>
        <w:t xml:space="preserve">18. On January 24, 2014, the Competition Chamber of the CNMC Council resolved to dismiss the appeal of File R/0158/13 TRANSPORTES CARLOS, filed against the agreement of the Competition Directorate dated October 14, 2013, which denied the confidentiality of certain data, to the extent that the contested agreement does not in any case produce defenselessness or irreparable harm to the rights or legitimate interests of the company, thus not meeting the requirements established in Article 47 of the LDC (folios 10035 to 10045).  </w:t>
        <w:br/>
        <w:t xml:space="preserve">19. On January 30, 2014, the agreement to lift the suspension of the maximum period for resolving the procedure was notified, following the Resolution of File R/0158/13 TRANSPORTES CARLOS (folios 10075 to 10083.1).  </w:t>
        <w:br/>
        <w:t xml:space="preserve">20. On February 18, 2014, Mr. (personal data) filed an appeal against the agreement of the Competition Directorate dated February 6, 2014, denying him the status of interested party (File R-AJ/0056/14 LETRADO INTERESADO).  </w:t>
        <w:br/>
        <w:t xml:space="preserve">21. On February 24, 2014, it was agreed, in view of the appeal filed by Mr. (personal data) (File R-AJ/0056/14 LETRADO INTERESADO), to suspend the maximum resolution period of the procedure, in accordance with Article 37.1.d) of the LDC, until the day following the resolution by the Council of the CNMC.  </w:t>
        <w:br/>
        <w:t xml:space="preserve">22. On May 8, 2014, the Competition Chamber of the CNMC Council resolved to dismiss the appeal RAJ/0056/14 LETRADO INTERESADO, filed by Mr. (personal data) against the agreement of the Competition Directorate dated February 6, 2014, which denied him the status of interested party, agreeing that the Competition Directorate on May 12, 2014, lifted the suspension of the maximum period for resolving the procedure following the aforementioned Resolution of the CNMC Council of May 8, 2014.  </w:t>
        <w:br/>
        <w:t xml:space="preserve">23. On May 20, 2014, the Competition Directorate agreed, in accordance with Article 29 of the RDC, to expand the initiation against GRUP RAMFER 2005, S.L., parent company of T.CARLOS; MZ 73 INVERSIONES, S.L., parent company of MAZO and TRANSPORTES EUROPEOS COMUNITARIOS, S.A., parent company of ARMESA.  </w:t>
        <w:br/>
        <w:t xml:space="preserve">24. On September 8, 2014, the Competition Directorate agreed, in accordance with Article 29 of the RDC, to expand the initiation against another fifteen companies: TRANSDONAT, S.A., TRANSPORTES TARRAGONA, S.A. and its parent company TARRAGONA INTERNACIONAL, S.L., TRANSPORTES HERMANOS CORREDOR, S.A., TRANSPORTES MOLINERO, S.L., GUIRADO TRANS, S.A., GRUPO TRANS ONUBA, S.L. and its parent company INVERSIONES ONUBA, S.L., RAU LOAD CARGO, S.L., INTER TRANS PÉREZ CASQUET, S.L. and its parent company GRUPO EMPRESARIAL PÉREZ CASQUET, S.L., DISFRIMUR, S.L. and its parent company GRUPO DISFRIMUR, LOGISTIC TRANSPORTS NB, S.L. and CASTILLO TRANS, S.A.  </w:t>
        <w:br/>
        <w:t xml:space="preserve">25. On October 24, 2014, the Competition Directorate adopted the Specification of Facts (folios 10551 to 10682), which was duly notified to the parties.  </w:t>
        <w:br/>
        <w:t xml:space="preserve">26. On March 16, 2015, the Competition Directorate adopted the Proposal for Resolution of the procedure, containing a proposal for sanction for violation of Articles 1 of Law 16/1989, of the LDC and 101 of the TFEU, for agreements on the fixing of prices for international refrigerated transport of goods from 1993 to 2012 (folios 15127 to 15371).  </w:t>
        <w:br/>
        <w:t xml:space="preserve">27. On April 14, 2015, in compliance with the provisions of Article 50.5 of the LDC and 34.2 of the RDC, the Director of Competition submitted the Proposal report to the Competition Chamber of the CNCM (folio 16519).  </w:t>
        <w:br/>
        <w:t xml:space="preserve">28. On April 30, 2015, the Competition Chamber of the CNMC Council agreed to send information to the European Commission as provided for in Article 11.4 of Council Regulation (EC) No. 1/2003 of December 16, 2002, regarding the application of the competition rules provided for in Articles 101 and 102 of the Treaty. It was also agreed to suspend the period for resolving the sanctioning procedure effective April 30, 2015, until a response was given by the European Commission to the information sent or until the term referred to in Article 11.4 of Regulation (EC) No. 1/2003 elapsed. The suspension period was lifted by agreement dated June 1, 2015, effective May 30, 2015 (folio 17019).  </w:t>
        <w:br/>
        <w:t xml:space="preserve">29. The interested parties in the procedure are:  </w:t>
        <w:br/>
        <w:t xml:space="preserve">- SPANISH ASSOCIATION OF TRANSPORT UNDER CONTROLLED TEMPERATURE (ATFRIE).  </w:t>
        <w:br/>
        <w:t xml:space="preserve">- ARNEDO MEDINA VALENCIA, S.A. (ARMESA).  </w:t>
        <w:br/>
        <w:t xml:space="preserve">- EUROPEAN COMMUNITY TRANSPORTS, S.A. (TECSA).  </w:t>
        <w:br/>
        <w:t xml:space="preserve">- CAMPILLO PALMERA, S.L. (CAMPILLO PALMERA).  </w:t>
        <w:br/>
        <w:t xml:space="preserve">- CASTILLO TRANS, S.A. (CASTILLO TRANS).  </w:t>
        <w:br/>
        <w:t xml:space="preserve">- DISFRIMUR, S.L (DISFRIMUR).  </w:t>
        <w:br/>
        <w:t xml:space="preserve">- GRUPO DISFRIMUR, S.L  </w:t>
        <w:br/>
        <w:t xml:space="preserve">- GRUPO TRANS ONUBA, S.L (TRANS ONUBA).  </w:t>
        <w:br/>
        <w:t xml:space="preserve">- INVERSIONES ONUBA, S.L.  </w:t>
        <w:br/>
        <w:t xml:space="preserve">- GUIRADO TRANS, S.A (GUIRADO).  </w:t>
        <w:br/>
        <w:t xml:space="preserve">- INTER TRANS PÉREZ CASQUET, S.L. (PÉREZ CASQUET).  </w:t>
        <w:br/>
        <w:t xml:space="preserve">- GRUPO EMPRESARIAL PÉREZ CASQUET, S.L. (GRUPO PÉREZ CASQUET).  </w:t>
        <w:br/>
        <w:t xml:space="preserve">- LOGISTIC TRANSPORTS NB, S.L (NB).  </w:t>
        <w:br/>
        <w:t xml:space="preserve">- MOLINERO LOGÍSTICA, S.L  </w:t>
        <w:br/>
        <w:t xml:space="preserve">- PRIMAFRIO. S.L.  </w:t>
        <w:br/>
        <w:t xml:space="preserve">- RAU LOAD CARGO, S.L (RLC).  </w:t>
        <w:br/>
        <w:t xml:space="preserve">- TRANSDONAT, S.A, (TRANSDONAT).  </w:t>
        <w:br/>
        <w:t xml:space="preserve">- TRANSPORTES ANTONIO BELZUNCES. S.A (BELZUNCES).  </w:t>
        <w:br/>
        <w:t xml:space="preserve">- TRANSPORTES CARLOS. S.L (T. CARLOS).  </w:t>
        <w:br/>
        <w:t xml:space="preserve">- GRUP RAMFER 2005, S.L. (GRUP RAMFER).  </w:t>
        <w:br/>
        <w:t xml:space="preserve">- TRANSPORTES CAUDETE, S.A (CAUDETE).  </w:t>
        <w:br/>
        <w:t>- TRANSPORTES HERMANOS CORREDOR. S.A (CORREDOR).</w:t>
      </w:r>
    </w:p>
    <w:p>
      <w:r>
        <w:rPr>
          <w:b/>
        </w:rPr>
        <w:t>[Pages 7–9]</w:t>
      </w:r>
    </w:p>
    <w:p>
      <w:r>
        <w:t>- TRANSPORTES MAZO HERMANOS, S.A. (MAZO).</w:t>
        <w:br/>
        <w:t>- MZ 73 INVERSIONES, S.L (MZ 73).</w:t>
        <w:br/>
        <w:t>- TRANSPORTES TARRAGONA, S.A (TRANSPORTES TARRAGONA).</w:t>
        <w:br/>
        <w:t>- TARRAGONA INTERNACIONAL., S.L.</w:t>
        <w:br/>
        <w:t>PROVEN FACTS</w:t>
        <w:br/>
        <w:t>The behaviors subject to this file have been assessed by this Chamber based on the facts accredited by the Competition Directorate of the CNMC from the investigation initiated and carried out by the now-defunct Investigation Directorate and, subsequently, the Competition Directorate.</w:t>
        <w:br/>
        <w:t>1. THE PARTIES</w:t>
        <w:br/>
        <w:t>The interested parties in this procedure are as follows:</w:t>
        <w:br/>
        <w:t>SPANISH ASSOCIATION OF TRANSPORT BUSINESS UNDER CONTROLLED TEMPERATURE (ATFRIE)</w:t>
        <w:br/>
        <w:t>ATFRIE, located in Madrid, is the Association that groups the main national companies dedicated to refrigerated transport by road at both national and international levels. Its Statutes state that individual and collective Spanish companies engaged regularly in public transport of goods by road and combined with other modes and routes, under controlled temperature and with specialized mobile equipment for this purpose and its complementary elements may be part of the Association.</w:t>
        <w:br/>
        <w:t>In the founding act of June 7, 1977, eighteen companies were part of this Association: EMPRESA MONTAÑA, S.A., TTES. LAGO, S.A., ÁLVAREZ ENTRENA, S.A., VIBROLAND, S.A., DAVID ESPAÑA, S.A., TTES. INT. MARQUESET, S.A., TTES. J. CARRIÓN, S.A., TTES. J. CARILLO, S.A., TTES. INT. FRIG. GÓMEZ, S.A., T.CARLOS, MAZO, TTES. BERNARDO ROSELL FERRER, S.A., TTES. FRIG. MARCOS, S.A., PEREA, S.L., TTES. SARALEGUI, S.A., TTES. VILLALBA HERMANOS, S.A., GENISTRAN, and TRANSFRUTAS. As of today, ATFRIE groups the main national companies in refrigerated transport, totaling 85, and ten representative associations of the sector.</w:t>
        <w:br/>
        <w:t>ATFRIE has two governing bodies: the General Assembly and the Governing Board.</w:t>
        <w:br/>
        <w:t>On September 17, 2008, in the Extraordinary and Urgent Governing Board of ATFRIE, it was unanimously agreed to create a new body called the Presidency Committee, which will act as an advisory body to the Presidency and will be composed of those who have been Presidents of the aforementioned Association, its founders, and persons of recognized prestige in the sector.</w:t>
        <w:br/>
        <w:t>ARNEDO MEDINA VALENCIA, S.A. (ARMESA)</w:t>
        <w:br/>
        <w:t>ARMESA, also known as ARMESA LOGÍSTICA, is a company established on January 19, 1985, dedicated to the transport of goods by road and since 1992 to refrigerated transport.</w:t>
        <w:br/>
        <w:t>ARMESA's corporate purpose includes, among others, the activity of transporting goods by national and international road with its own or third-party vehicles in any of the intermediation modalities provided for in the Land Transport Regulation Law. Specifically, the company may carry out the activities of Transport Agency, Warehouse-Distributor, and Freight Forwarder, including the performance of storage under the customs free deposit regime.</w:t>
        <w:br/>
        <w:t>ARMESA is owned by TRANSPORTES EUROPEOS COMUNITARIOS, S.A. (TECSA), a family holding that owns 99.99% of its shares, with the remaining 0.01% belonging to the sole administrator of ARMESA. ARMESA is a member of ATFRIE, the President of ATFRIE is an attorney for ARMESA, and the head of the Legal Area of ARMESA was the previous Secretary and is currently responsible for the Legal Area, Legal Affairs, and Institutional Relations of ATFRIE.</w:t>
        <w:br/>
        <w:t>TRANSPORTES EUROPEOS COMUNITARIOS, S.A. (TECSA)</w:t>
        <w:br/>
        <w:t>ARMESA is owned by TECSA, a family holding that owns 99.99% of its shares, with the remaining 0.01% belonging to the sole administrator of ARMESA.</w:t>
        <w:br/>
        <w:t>TECSA was established on January 15, 1985, with its corporate purpose being the transport of goods by road. The sole administrator of ARMESA is, in turn, the President of TECSA, and both companies have the same attorney. Until 2013, TECSA had the same Sole Administrator as ARMESA, with another family member taking over since 2014. The parent and subsidiary share their registered office in Valencia.</w:t>
        <w:br/>
        <w:t>CAMPILLO PALMERA, S.L. (CAMPILLO PALMERA)</w:t>
        <w:br/>
        <w:t>CAMPILLO PALMERA, incorporated as a limited company on March 22, 1976, is a family-owned company located in Murcia, dedicated since 1954 to the transport of goods by road.</w:t>
        <w:br/>
        <w:t>On June 18, 2004, the companies Transportes Campillo Contreras, Transportes Campillo Andalucía, Campo Palmera, S.L., Campillo Logística, S.L., and Campillo Palmera, S.A., all family businesses, merged into CAMPILLO PALMERA.</w:t>
        <w:br/>
        <w:t>The corporate purpose of the company includes, among others, the service of transport agency and the transport of all kinds of goods, throughout the national and foreign territory, in the company's own or contracted trucks, as well as any other complementary operation; the logistical service of handling goods and subcontracting of logistical personnel and the storage and deposit of goods.</w:t>
        <w:br/>
        <w:t>60% of its activity is dedicated to the refrigerated transport of goods by road, while the remaining 40% corresponds to the dry transport of such goods. CAMPILLO PALMERA belongs to ATFRIE, with its Vice President being a member of the current Governing Board of ATFRIE, appointed in the Extraordinary General Assembly of September 20, 2012.</w:t>
        <w:br/>
        <w:t>CASTILLO TRANS, S.A. (CASTILLO TRANS)</w:t>
        <w:br/>
        <w:t>CASTILLO TRANS, also known as Grupo CASTILLO TRANS, was created on November 25, 1983, and has its registered office in Alicante. The company is owned by three individuals. The corporate purpose it has developed is the national and international transport of goods by road; as well as the activity of agency or transport operator.</w:t>
        <w:br/>
        <w:t>CASTILLO TRANS has been a member of the Governing Board of ATFRIE from September 17, 2008, until December 24, 2012, and withdrew from ATFRIE on July 12, 2013.</w:t>
        <w:br/>
        <w:t>DISFRIMUR, S.L. (DISFRIMUR)</w:t>
        <w:br/>
        <w:t>DISFRIMUR, located in Murcia, is 99.91% owned by GRUPO DISFRIMUR, S.L.</w:t>
        <w:br/>
        <w:t>The company was established in 1997, with its corporate purpose being the transport of goods by road.</w:t>
        <w:br/>
        <w:t>DISFRIMUR has been a member of the Governing Board of ATFRIE since September 17, 2008, although it ceased to be an associate of ATFRIE in February 2011.</w:t>
        <w:br/>
        <w:t>GRUPO DISFRIMUR, S.L.</w:t>
        <w:br/>
        <w:t>GRUPO DISFRIMUR, S.L. owns 99.91% of DISFRIMUR, sharing its registered office with its subsidiary. GRUPO DISFRIMUR, S.L. was created on April 27, 2001, with its corporate purpose being the provision of management, direction, and business advisory services to social enterprises as well as the</w:t>
      </w:r>
    </w:p>
    <w:p>
      <w:r>
        <w:rPr>
          <w:b/>
        </w:rPr>
        <w:t>[Pages 10–12]</w:t>
      </w:r>
    </w:p>
    <w:p>
      <w:r>
        <w:t>Board of Directors of ATFRIE from September 17, 2008, to the present.</w:t>
      </w:r>
    </w:p>
    <w:p>
      <w:r>
        <w:rPr>
          <w:b/>
        </w:rPr>
        <w:t>[Pages 13–15]</w:t>
      </w:r>
    </w:p>
    <w:p>
      <w:r>
        <w:t>Board of Directors of ATFRIE since September 17, 2008, being its current CEO a member of the Board of Directors of ATFRIE since September 20, 2012. TRANSPORTES CARLOS, S.L. (T. CARLOS) T.CARLOS, located in Tarragona, was established in 1938 as a family business. On June 2, 1986, the family business was incorporated as a Public Limited Company and on November 8, 2005, as a Limited Company. The capital of T.CARLOS is 100% owned by its parent company GRUP RAMFER 2005, S.L. The corporate purpose of T.CARLOS includes, among others, the national and international discretionary transport of goods by road, as well as regular transport and any activity directly related to them, especially transport agency and related services. T.CARLOS has been a member of ATFRIE since the establishment of said Association, as stated in its founding act of June 7, 1977, being one of its representatives from March 10, 1987, to June 24, 1992, Treasurer of ATFRIE, Vice President of ATFRIE from June 24, 1992, to April 9, 1999, and Acting President from that date until September 21, 2000, and Treasurer-Accountant until September 29, 2004, member of the Board of Directors of ATFRIE since September 29, 2004, and Treasurer from September 17, 2008, to the present. GRUP RAMFER 2005, S.L. (GRUP RAMFER) The capital of T.CARLOS is 100% owned by GRUP RAMFER, established on November 23, 2004. The majority shareholder is its Sole Administrator, who is also the Sole Administrator of T.CARLOS, with both companies located at the same registered office. TRANSPORTES CAUDETE, S.A. (CAUDETE) CAUDETE, located in Albacete, was created by four individuals, incorporated as a Public Limited Company on May 22, 1982, with its shareholding consisting of 33 shareholders, none of whom exceeds 12% of the total. CAUDETE offers refrigerated transport services for all of Europe, especially in the area between Castellón and Huelva, in the field of citrus fruits and vegetables. Its main export destinations are the United Kingdom, Benelux, Germany, and France, although it caters to any demand for the rest of the countries in the European Union, Switzerland, and Eastern Europe. The products they transport on behalf of the most important Spanish and European exporters are fruits, vegetables, citrus fruits, fresh and precooked meat products, dairy products, frozen goods, and perishable goods. On the return to Spain, the products they bring back are mainly dairy products and ultra-frozen goods. It is a member of ATFRIE, and its President has been a member of the Board of Directors of ATFRIE from June 24, 1992, to April 9, 1999, Vice President of the Association from April 9, 1999, to September 29, 2004, and First Vice President of the Board of Directors of ATFRIE from September 29, 2004, to the present. TRANSPORTER HERMANOS CORREDOR, S.A. (CORREDOR) CORREDOR, based in Murcia, was established in 1982. The company is owned by three individuals. Its corporate purpose is the national and international transport of goods by road using its own vehicles, focusing primarily on refrigerated transport. CORREDOR has been a member of the Board of Directors of ATFRIE from April 9, 1999, to September 29, 2004, Treasurer of the Board of Directors of ATFRIE from September 29, 2004, to September 17, 2008, and a member of the Board of Directors of ATFRIE from September 17, 2008, to the present. TRANSPORTES MAZO HERMANOS, S.A. (MAZO) MAZO, located in Valencia, was established on April 21, 1972, with shareholders being individuals from its incorporation until December 27, 2006. On that date, the shareholders contributed all their shares to MZ 73 INVERSIONES, S.L. (hereinafter, MZ 73), which then held 100% of the share capital of MAZO. MZ 73 and MAZO have the same registered office and identical joint representatives. Its corporate purpose is the national and international transport of goods by road and the agency of goods transport with regular and discretionary services for partial or full loads, specializing in the transport of refrigerated or frozen goods, although they also carry conventional goods: fruits and vegetables, fresh and precooked meat products, dairy products, ice cream and frozen desserts, fourth-range products (salads), refrigerated beverages, fresh and frozen fish, pastries and bakery products, cosmetic products (soap, creams), textiles, packaging, and flowers and plants. Its clients are both national and international, covering a large part of the EU and non-EU countries. MAZO has been a member of ATFRIE since its incorporation, as reflected in the founding act of June 7, 1977, being one of its representatives a member of the Board of Directors of ATFRIE from March 10, 1987, to June 24, 1992, Accountant of the Board of Directors of ATFRIE from June 24, 1992, to September 24, 1996, and a member of the Board of Directors of ATFRIE from September 24, 1996, to the present. MZ 73 INVERSIONES, S.L. (MZ 73) On December 27, 2006, the shareholders of MAZO contributed all their shares to the holding company MZ 73 INVERSIONES, S.L. (MZ 73), which then held 100% of the share capital of MAZO. MZ 73 and MAZO have the same registered office and identical joint representatives. TRANSPORTES TARRAGONA, S.A. (TRANSPORTES TARRAGONA) TRANSPORTES TARRAGONA, established in 1985, has its registered office in Lérida. 95% of TRANSPORTES TARRAGONA belongs to the holding company TARRAGONA INTERNACIONAL, S.L., with the remaining 5% since 2008 owned by the French logistics group OLANO Services SAS, based in San Juan de Luz (France). Olano does not participate in the management or administration of the company in any way. In 2012, TRANSPORTES TARRAGONA invoiced €14,692,132.89. TRANSPORTES TARRAGONA has always had the character of a company specialized in the refrigerated transport sector, and it also occasionally provides storage, distribution, and cold preservation services at positive or negative temperatures, as well as currently grouping refrigerated and frozen goods, mainly processed food products (cheeses, meats, hams, sausages, etc.). TRANSPORTES TARRAGONA has been a member of the Board of Directors of ATFRIE from September 24, 1996, to the present. TARRAGONA INTERNACIONAL, S.L. 95% of TRANSPORTES TARRAGONA belongs to TARRAGONA INTERNACIONAL, S.L., created in 1989 and based in Barcelona. Its corporate purpose is the acquisition and holding of shares or participations in other companies in order to direct and manage the participation and provide advisory and management services to the participating companies. 2. MARKET CHARACTERIZATION 2.1 Regulatory Framework According to the "CNC Report on the Establishment of Minimum Tariffs in Road Freight Transport"1, the transport of goods by road</w:t>
      </w:r>
    </w:p>
    <w:p>
      <w:r>
        <w:rPr>
          <w:b/>
        </w:rPr>
        <w:t>[Pages 16–18]</w:t>
      </w:r>
    </w:p>
    <w:p>
      <w:r>
        <w:t xml:space="preserve">2.1 Regulatory Framework  </w:t>
        <w:br/>
        <w:t xml:space="preserve">According to the "CNC Report on the Establishment of Minimum Tariffs in Road Freight Transport"1, road freight transport in Spain is fully liberalized, although obtaining authorization is necessary to access the status of carrier. Administrative intervention in the sector is only possible through the establishment of conditions or quantitative restrictions on the granting of these authorizations in certain specified cases and through the establishment of maximum prices.  </w:t>
        <w:br/>
        <w:t xml:space="preserve">The basic reference standard is Law 16/1987, of July 30, on the Organization of Land Transport (LOTT), which regulates road and rail transport, the latest modification of which was made by Law 9/2013, of July 4 (Law 9/2013) and its implementing Regulation approved by Royal Decree 1211/1990, of September 28 (ROTT).  </w:t>
        <w:br/>
        <w:t xml:space="preserve">The modification of the LOTT by Law 9/2013 is motivated by the numerous changes experienced in recent years by the land transport market, both at the national level and in the European Union, thus adapting it to European Union regulations on transport and to new needs to achieve a more modern transport market, incorporating the requirements derived from community regulations.  </w:t>
        <w:br/>
        <w:t xml:space="preserve">In this regard, it is noteworthy the Regulation (EC) 1370/2007, of the European Parliament and of the Council, of October 23, 2007, on public passenger transport services by rail and road; Regulation (EC) No. 169/2009 of the Council, of February 26, 2009, which applies competition rules to the rail, road, and inland waterway transport sectors; Regulation (EC) 1071/2009, of the European Parliament and of the Council, of October 21, 2009, on the conditions to be met for the exercise of the profession of road carrier, and Regulations 1072/2009 and 1073/2009, of the European Parliament and of the Council, of October 21, 2009, which establish the conditions for access to the international road freight transport market and the international transport market for coaches and buses.  </w:t>
        <w:br/>
        <w:t xml:space="preserve">Regarding the specific regulations for refrigerated road transport, the Agreement on International Transport of Perishable Goods and on Special Vehicles Used in Such Transport (ATP), signed in Geneva on September 1, 1970, by the Committee of Inland Transport of the United Nations Economic Commission for Europe, is a technical-sanitary regulation that establishes how perishable food must be transported, specifies the requirements that special vehicles transporting them must meet, and establishes the necessary control procedures to ensure compliance. Spain signed the Instrument of Accession to the aforementioned agreement on April 24, 1972.  </w:t>
        <w:br/>
        <w:t xml:space="preserve">Since its approval, it has served as a reference for the subsequent development of legislation on the transport of perishable goods, not only at the international level but also at the national level. The definitions and standards it contains apply to all transport of perishable goods, whether intended for third parties or as own goods, carried out exclusively by rail, by road, or by a combination of both methods, when the place of loading and unloading of the goods is in different States and when the place of unloading of the goods is located in the territory of one of the contracting parties. The need to ensure that this type of transport is carried out nationally under identical safety conditions motivated the promulgation of Royal Decree 2483/1986, of November 14, which approves the Technical-Sanitary Regulation on General Conditions for Land Transport of Food and Food Products at Regulated Temperature, as well as Royal Decree 237/2000, of February 18, which establishes the technical specifications that special vehicles for the land transport of food products at regulated temperature must meet and the procedures for compliance control with the specifications, which also updates the national regulation regarding the transport of perishable goods. Its objective is to establish and adapt the basic regulation for the construction, control, and testing of vehicles.  </w:t>
        <w:br/>
        <w:t xml:space="preserve">Royal Decree 191/2011, of February 18, on the General Sanitary Register of Food Companies and Foods, in its Article 2 includes the activity of transport among the food companies and establishments subject to registration. For this reason, the General Sanitary Register of Food Companies and Foods (RGSEAA) attached to the Spanish Agency for Food Safety and Nutrition of the Ministry of Health, Social Services, and Equality, makes special mention of this activity.  </w:t>
        <w:br/>
        <w:t xml:space="preserve">2.2 Market Operation  </w:t>
        <w:br/>
        <w:t xml:space="preserve">a) Product Market  </w:t>
        <w:br/>
        <w:t xml:space="preserve">Within the freight transport sector, the Spanish market for the provision of refrigerated transport services for goods by road is considered relevant. Both the Spanish competition authority2 and the community3 have differentiated four major markets within freight transport:  </w:t>
        <w:br/>
        <w:t xml:space="preserve">- Transport services  </w:t>
        <w:br/>
        <w:t xml:space="preserve">- Logistics services  </w:t>
        <w:br/>
        <w:t xml:space="preserve">- Parcel and courier services  </w:t>
        <w:br/>
        <w:t xml:space="preserve">- Freight forwarding services.  </w:t>
        <w:br/>
        <w:t xml:space="preserve">Within these markets, they have further distinguished based on criteria such as the mode of transport used (land, maritime, air, and/or multimodal), or whether the services are provided on an international scale (when the goods in question are transported from one country to another) or on a domestic scale (when the goods are moved entirely within the territory of the same country).  </w:t>
        <w:br/>
        <w:t xml:space="preserve">The analyzed market is that of international refrigerated transport services for goods by road, particularly perishable products, such as fresh fruits and vegetables. This market has conditions that differentiate it from other road freight transport, derived from the uniqueness of perishable horticultural products that require specific conditions for their transport, both in terms of timing, with daily entry and exit of products, and in terms of the means used, with fleet tracking and management systems, all to provide the correct climate and ensure the cold chain required for the transport of this type of goods. The rapid perishability of fruits and vegetables also necessitates shortening delivery times to extend the product's shelf life at the point of sale and ensure its quality and customer service practically 24 hours a day, 365 days a year.  </w:t>
        <w:br/>
        <w:t>It is a sector characterized by the seasonality of the business, with peaks in demand during specific periods of the year related to the cultivation of each horticultural species, which makes total flexibility on the part of the carrier necessary. Compared to other markets where transport is bearing the weakness of consumption and the crisis, refrigerated transport, and specifically that specialized in the traffic of fruits and vegetables, is not so directly affected.</w:t>
      </w:r>
    </w:p>
    <w:p>
      <w:r>
        <w:rPr>
          <w:b/>
        </w:rPr>
        <w:t>[Pages 19–21]</w:t>
      </w:r>
    </w:p>
    <w:p>
      <w:r>
        <w:t>transport companies in Spain.</w:t>
      </w:r>
    </w:p>
    <w:p>
      <w:r>
        <w:t xml:space="preserve">The growth is fundamentally supported by the international transport of goods analyzed in this file, which has mitigated the effects of the crisis, reaching an increase of up to 7% in volume until August 2012.  </w:t>
        <w:br/>
        <w:t xml:space="preserve">b) Geographic Market  </w:t>
        <w:br/>
        <w:t xml:space="preserve">As indicated by the Council of the CNC and in accordance with the Communication of the European Commission regarding the definition of the reference market for the purposes of community competition law (97/C 372/03, OJ C of December 9, 1997), the relevant geographic market encompasses the area in which the affected companies carry out activities of supplying the products and providing the reference services, where the conditions of competition are sufficiently homogeneous and which can be distinguished from other nearby geographic areas due, in particular, to the fact that the prevailing conditions of competition therein are significantly different from those in others.  </w:t>
        <w:br/>
        <w:t xml:space="preserve">This has also been indicated by repeated community jurisprudence that has defined the geographic market as:  </w:t>
        <w:br/>
        <w:t xml:space="preserve">“(...) the geographic area where the product in question is marketed and where the conditions of competition are sufficiently homogeneous to allow for the assessment of the impact of the economic power of a particular company.”  </w:t>
        <w:br/>
        <w:t xml:space="preserve">On the other hand, as already pointed out by the Council of the CNC and confirmed by the National Court, the concept of the market affected by the infringing conduct, which may or may not coincide with the relevant product and geographic market, is not determined by the territory in which the conditions of competition are homogeneous, but by the geographic space in which the analyzed infringement has produced or is likely to produce effects on effective competition conditions.  </w:t>
        <w:br/>
        <w:t xml:space="preserve">The market affected by the practices under study in this file would be that of international refrigerated transport services for goods by road dedicated, in particular, to the export of fresh fruits and vegetables from Huelva, Almería, Albacete, Murcia, Alicante, Valencia, Tarragona, Barcelona, and Lleida to the main cities and countries of Western Europe.  </w:t>
        <w:br/>
        <w:t xml:space="preserve">Therefore, the agreements under study refer to products originating from the Spanish market for export to the European market, and it is in national territory where such practices are carried out.  </w:t>
        <w:br/>
        <w:t xml:space="preserve">Regarding the geographic definition of the relevant market, community and national competition authorities have considered the market for international land transport, as well as its auxiliary activities, to be of national scope, since the choice of transport service providers and auxiliaries still differs significantly from one country to another, making the presence and importance of national providers a relevant factor.  </w:t>
        <w:br/>
        <w:t xml:space="preserve">Thus, in light of the nature and characteristics of the analyzed behaviors, as well as the companies involved, the investigated behaviors by the Competition Directorate are confined to the market for refrigerated transport by road of goods to and from Spain to European countries, also affecting intra-community trade, as the scope of these behaviors has extended to other Member States of the European Union, mainly Germany, France, Italy, the United Kingdom, and the Netherlands, with Article 101 of the TFEU being applicable.  </w:t>
        <w:br/>
        <w:t xml:space="preserve">2.3 Market Structure  </w:t>
        <w:br/>
        <w:t xml:space="preserve">On the supply side, according to the Alimarket report published in January 2012 “Horticultural Transport: The Support for an Expanding Business,” Spanish horticultural companies work with a wide range of international transport service providers, and there are few examples of centralizing all operations in a single refrigerated transport company for goods by road, with significant homogeneity in the services provided to the horticultural market by the main temperature-controlled carriers, with hardly any variations in the routes offered, both outside and within the country.  </w:t>
        <w:br/>
        <w:t xml:space="preserve">It is a highly fragmented market, where the top 50 companies increased their sales by nearly 9% in 2011 to 2.485 billion euros, a result that would have improved further by the end of the 2012 fiscal year, according to the growth forecasts of some of these companies. According to the aforementioned report, among the companies involved, ARMESA, CAUDETE, TRANSDONAT, PRIMAFRIO, MAZO, TRANS ONUBA, CAMPILLO PALMERA, RLC, CASTILLO TRANS, MOLINERO, NB, CORREDOR, and TRANSPORTES TARRAGONA are among the top 30 horticultural transport companies. On the other hand, it is noteworthy that almost all of the top 50 companies mentioned in that list are members of ATFRIE.  </w:t>
        <w:br/>
        <w:t xml:space="preserve">Regarding demand in this market, the horticultural market in Spain generates a volume exceeding 24 megatons of goods, almost half intended for consumption outside our borders, making the Spanish agricultural sector of vital importance for the trade balance and, by extension, for other closely linked businesses such as refrigerated transport by road.  </w:t>
        <w:br/>
        <w:t xml:space="preserve">Almost all national exports of fruits and vegetables, around 90% according to ATFRIE itself, and 100% of national distribution are carried out in refrigerated trucks. On the other hand, the demand for international refrigerated transport services for goods by road mainly comes from the eurozone, the main destination for Spanish horticultural products, a market that accounts for over 93% of the total volume exported, with Germany, France, the United Kingdom, and the Netherlands leading, accounting for 65% of the goods, according to ATFRIE data. This concentration is also evident in the services provided by the analyzed companies, all of which have daily routes to EU countries, essentially outbound traffic. The demand for these services comes from two fronts: Spanish horticultural companies that export their products and importing companies located in European countries. The routes are directed to the community Europe, with special attention to the markets of Germany, France, Switzerland, Italy, the Netherlands, and Belgium, destinations available in practically all services offered by the main analyzed companies.  </w:t>
        <w:br/>
        <w:t xml:space="preserve">Due to the hiring of various carriers to perform the international transport service of horticultural products for the same client, some carriers share clients, and even operations, such as the distribution of transport accounts for fruits and vegetables of large distribution chains.  </w:t>
        <w:br/>
        <w:t xml:space="preserve">3. ACCREDITED FACTS  </w:t>
        <w:br/>
        <w:t>The accredited facts in this file are based on the information sent in October 2011 and 2012 by email regarding the existence of alleged anti-competitive practices in the national and international refrigerated transport market for goods by road, coinciding with a series of news articles appearing in two different publications of the specialized press in the sector "LOGISTICS AND TRANSPORT" and "TODOTRANSPORTE.COM," as well as the information gathered during inspections carried out in December 2012 and March 2013 in companies and transport companies in Spain.</w:t>
      </w:r>
    </w:p>
    <w:p>
      <w:r>
        <w:rPr>
          <w:b/>
        </w:rPr>
        <w:t>[Pages 22–24]</w:t>
      </w:r>
    </w:p>
    <w:p>
      <w:r>
        <w:t>associations in the sector and the responses to the multiple requests for information made to companies and associations in the sector. In the information sent in October 2011 by email to the Directorate of Investigation, an exporter reported on the meetings held by the Governing Board of ATFRIE annually at the beginning of each campaign, with the aim of setting prices8. In the same vein, on October 2, 2012, another email was received by the Directorate of Investigation from a transporter who, in addition to referring to the tariff meetings that had been held at the beginning of each campaign, warned of the upcoming establishment of a marketing company through which the price increase would be formalized by all companies in the refrigerated transport sector and the penalty for revealing such information, also noting the participation of ATFRIE9. In fact, specialized magazines in the sector reported on these meetings, and thus, for example, on September 21, 2012, in the news published in the magazine “TLT TRANSPORTE Y LOGÍSTICA TERRESTRE,” it was reported on the tariff meeting held on September 20, 2012, within the framework of ATFRIE, aimed at the campaign of that year, in which unity of criteria and a tariff increase were requested10. In the aforementioned publication, it was reported days later about the rectification requested by the President of ATFRIE regarding the published news, although confirming both the holding of the tariff meetings that had been taking place, although reference is made to the change in the name of these meetings, now referred to as “Cost Observatory,” as well as their content11. Thus, the received emails, the published news articles, the information gathered in the inspections of ATFRIE and companies in the sector, have evidenced the commission of anticompetitive practices in the refrigerated transport sector of goods by road since, at least, the mid-1980s until 2012, although the organization of such practices has been adapting taking into account both the changing circumstances of the market and the precautions adopted so that such practices were not detected, especially after the publication of the CNC Report on the setting of minimum tariffs in the transport of goods by road12. These practices included the recommendation of tariffs - based on destinations or a percentage increase of such tariffs - and also, in some years, the reduction of fleets, with the aim of increasing prices, preventing them from being freely set. There is ample evidence that confirms the maintenance of the annual tariff meetings until 2012, although in recent years to mask the illicit conduct, these came to be called “cost meetings,” although the files of the ATFRIE secretary where the convocations of these meetings were stored were kept in a folder that continued to be called “Annual Tariff Meeting,” as evidenced during the inspection of ATFRIE13, and is expressly evidenced in the minutes of the meeting of the Governing Board of ATFRIE held on October 5, 201014. In the meetings of the companies that are part of the Governing Board of ATFRIE preparatory to the tariff meetings, the members that made it up15 participated, although in some of these meetings other member companies of ATFRIE also participated and on some occasions representatives from other Associations. It has been accredited by the information published in sector magazines16, as well as that gathered in the inspections carried out, the existence of price tables at least since the year 198617, having been confirmed with the minutes of the meetings of the Governing Boards of ATFRIE from 1993 to 200818, the recommendations by ATFRIE prior to the 12 CNC Report of 2008 on the setting of minimum tariffs in the transport of goods by road, available at http://www.cncompetencia.es/Inicio/GestionDocumental/tabid/76/Default.aspx?EntryId=34753&amp;Command=Core_Download&amp;Method=attachment. 13 Evidence report of ATFRIE files gathered in the inspection of ATFRIE (folios 7155 to 7166). 14 Minutes of the Governing Board of ATFRIE of October 5, 2010, gathered in the inspection of ARMESA (folios 351 and 352). 15 See Annex II of the Resolution Proposal. 16 Information gathered from the magazine www.todotransporte.com (folios 35 to 44) and in the magazine Logistics and Transport incorporated into this file (folios 11 to 34). 17 ATFRIE communication, gathered in the inspection of CAUDETE (folios 3900 and 3901). 18 Minutes of the Governing Board of ATFRIE of April 28, 1993 (folios 775 to 776); minutes of the General Assembly of ATFRIE of June 18, 1993 (folios 778 and 779); minutes of the Governing Boards of ATFRIE of November 4, 1993 (folios 780 and 781) and November 9, 1994 (folios 782 to 784); minutes of the Ordinary and Extraordinary General Assemblies of June 23, 1994 (folios 785 to 793); minutes of the Governing Board of ATFRIE of February 9, 1994 (folios 782 to 784); minutes of the Ordinary General Assembly of ATFRIE of June 12, 1996 (folios 825 to 828); minutes of the Governing Board of ATFRIE of September 24, 1996 (folios 831 and 832); minutes of the Governing Board of ATFRIE of October 23, 1996 (folios 833 to 835); minutes of the Governing Board of ATFRIE of March 12, 1997 (folios 836 to 839); minutes of the Tariff Commission of ATFRIE of May 21, 1997 (folios 841 and 842); minutes of the Governing Board of ATFRIE of September 16, 1997 (folios 846 to 848); minutes of the Governing Board of ATFRIE of January 21, 1998 (folios 849 to 852); minutes of the Governing Board of ATFRIE of July 15, 1998 (folios 857 to 860); minutes of the Governing Board of ATFRIE of April 9, 1999 (folios 864 to 866); minutes of the Governing Board of ATFRIE of September 28, 1999 (folios 871 to 874); convocations of the Tariff Meeting of September 29, 1999 (folios 444 to 485 and 1286 to 1288); minutes of the General Assembly of ATFRIE of June 15, 2000 (folios 878 to 881); minutes of the Governing Board of ATFRIE of September 21, 2000 (folios 875 to 877); minutes of the Governing Board of ATFRIE of January 17, 2001 (folios 669 and 670) and minutes of the Ordinary General Assembly of ATFRIE of June 14, 2001 (folios 672 to 674), gathered in the inspection of ATFRIE and also in the inspection of BELZUNCES (folios 4001 to 4010) and minutes of the Governing Board of October 2, 2001 (folios 675 to 677), minutes of the Governing Board of ATFRIE of February 27, 2002 (folios 678 to 680) and minutes of the Governing Board of ATFRIE of February 5, 2003 (folios 684 to 686), gathered in the inspection of ATFRIE; minutes of the General Assembly of ATFRIE of June 26, 2003, gathered in the inspections of BELZUNCES (folios 4018 to 4020) and ATFRIE (folios 687 to 690 and 1267 to 1269), minutes of the Governing Board of ATFRIE of September 30, 2003, gathered in the inspection of ATFRIE (folios 691 and 692), minutes of the Governing Board of September 28, 2004, gathered in the inspection of ARMESA (folios 370 and 371) and in the inspection of ATFRIE (folios 696, 697 and 1306), minutes of the Governing Board and General Assembly of ATFRIE of September 29, 2004, gathered in the inspection of ARMESA (folios 372 to 377), minutes of the Governing Board of ATFRIE of October 4, 2005 (folios 700 and 701), convocation and minutes of the Assembly of October 5, 2005, as well as attendance lists (folios 552, 554, 555, 558 to 565, 587 to 617, 702 to 705, 1309 and 1310), convocation and minutes of the General Assembly of ATFRIE of October 4, 2006 and Communication of the celebration of the Cost Meeting of October 5, 2006 (folios 618 to 633, 713 to 716, 1312 and 1313), minutes of the Governing Board of ATFRIE of January 17, 2007 (folios 717 to 719) and minutes of the Governing Board of ATFRIE of April 15, 2008 (folios 722 to 725), gathered in the inspection of ATFRIE and minutes of the Extraordinary Governing Board of September 17, 2008, gathered in the inspection of ARMESA (folios 347 and 348). 19 ATFRIE communication, gathered in the inspection of CAUDETE (folios 3900 and 3901). 20 Minutes of the General Assembly of ATFRIE of June 12, 1996, gathered in the inspection of ATFRIE (folios 825 to 827).</w:t>
      </w:r>
    </w:p>
    <w:p>
      <w:r>
        <w:rPr>
          <w:b/>
        </w:rPr>
        <w:t>[Pages 25–27]</w:t>
      </w:r>
    </w:p>
    <w:p>
      <w:r>
        <w:t xml:space="preserve">Thus, for the 1992 campaign, an average increase of 6% was agreed on October 2, 1992, regarding the reference tariff for international transport in effect at that time, unifying the tariffs that were annually prepared by the ATFRIE and ASTIC Commissions into a single reference tariff21: “Subject: Reference Tariffs for International Transport 1992-1993. (…) The Tariff Commissions of Astic and Refrigerated Transport have reached the agreement to proceed with the reunification of the Tariffs that both Commissions annually prepared, in order to provide them with greater homogeneity. The average increase approved compared to the previously existing tariffs is 6%.”  </w:t>
        <w:br/>
        <w:t xml:space="preserve">Year 1993  </w:t>
        <w:br/>
        <w:t xml:space="preserve">On April 28, 1993, the Governing Board of ATFRIE22 met, agreeing to increase the tariffs in light of the imminent arrival of the next campaign23. On June 18, 1993, the proposal for tariffs and prices24 was discussed at the General Assembly of ATFRIE, as included in a handwritten note on the agenda of said Assembly made by the Association's officials. In fact, as noted in the Activity Report of ATFRIE regarding the aforementioned General Assembly, reference is made to CIRCULAR N 227/92, dated October 2, 1992, whose subject is “Reference Tariffs for International Transport 1992-1993,” as well as to CIRCULAR N 230/92, dated October 26, 1992, whose subject is “Clarifications on Reference Tariffs for International Transport”25. However, in the minutes of the Governing Board meeting on November 4, 1993, aware that the setting of tariffs implied non-compliance with competition rules, it was decided to change the operation26: “A balance was then made on prices at the beginning of the campaigns, and the Secretary exposed the serious problems that may exist with the Competition Defense Tribunal if prices for international refrigerated transport continue to be published as traditionally done. It was agreed in light of this approach that the distribution should be done by those attending the Tariff meetings among the carriers in their respective areas.”  </w:t>
        <w:br/>
        <w:t xml:space="preserve">Year 1994  </w:t>
        <w:br/>
        <w:t xml:space="preserve">On February 9, 1994, the Governing Board of ATFRIE pointed in a new direction27: “Regarding point 5 of the Agenda, Mr. (President of ATFRIE) stated that due to the impossibility, already sufficiently verified, of continuing to prepare the current tariffs for international refrigerated transport, it would be advisable to adopt other criteria that would allow for their publication. These criteria should be based on the average costs of a company considering the trip as a whole, that is, departure and return. It was agreed to work on this and other possible ideas in subsequent meetings.”  </w:t>
        <w:br/>
        <w:t xml:space="preserve">As an alternative, it was proposed to stop publishing the tariffs on ATFRIE letterhead, given their publicity and notoriety, and that the tariffs be distributed to the companies attending the tariff meetings held in connection with the General Assemblies, and that these companies be the ones to distribute the agreed reference tariffs among the carriers in their area, thus avoiding the Competition Authority's knowledge of the development of this collusive practice. This was expressly raised at the Ordinary General Assembly of ATFRIE on June 23, 1994, after submitting for approval the incorporation into the agenda of a new point regarding the "position regarding the prohibition by the Competition Defense Tribunal on the publication of indicative tariffs" and the ways to circumvent this position, explicitly referring to the anonymous sending made the previous year, and ultimately deciding to continue sending said tariffs anonymously28: “(…) Finally, regarding the new point introduced, it was stated that after some meetings held with the Competition Defense Service, it had been concluded that the preparation of the traditional reference tariffs was absolutely unfeasible since the Competition Defense Tribunal in various and recent rulings had shown its rejection of them, considering them restrictive practices of competition. Therefore, the attendees were presented with the two possible ways to circumvent this position or to resort, as in the previous year, to anonymous sending or to change the concept of tariffs to that of costs and prepare a table of the same, a practice allowed. The attendees leaned towards the first option for the upcoming exercise.”  </w:t>
        <w:br/>
        <w:t xml:space="preserve">At said General Assembly, it was decided to send the reference tariffs without letterhead, and at the Governing Board of ATFRIE on September 29, 1994, in which companies outside the Board and FROET also participated, it was agreed to increase the reference tariffs in effect to date by certain percentages depending on the destination country and their anonymous distribution, agreeing to establish a Commission with different regional subcommissions (Valencian Region, Vega Baja del Segura, Murcia, Eastern Andalusia, and Western Andalusia) to periodically inform about tariff variations in the same29.  </w:t>
        <w:br/>
        <w:t xml:space="preserve">From that moment on, the reference tariffs would be distributed to the companies attending the tariff meetings held in connection with the General Assemblies of ASTFRIE, and these companies would be the ones to distribute the agreed reference tariffs among the carriers in their area, thus avoiding the Competition Authority's knowledge of the development of this collusive practice.  </w:t>
        <w:br/>
        <w:t xml:space="preserve">Year 1995  </w:t>
        <w:br/>
        <w:t>In the minutes of the Ordinary General Assembly of ATFRIE on June 16, 1995, the place and date for the celebration of "the usual meeting on prices and expectations of refrigerated transport" for the 1995-1996 campaigns was decided, expressly stating that all meetings held on this topic are positive and agreeing, regarding the date, that, as has been customary, it would be subordinate to the start of the campaign30. In fact, as noted in the Activity Report of ATFRIE regarding the aforementioned General Assembly, the following communications were made to the members regarding the prices that have been agreed for the coming months31: “III. COMMUNICATIONS ON TRANSPORT PRICES - In the week from October 31 to November 5: around 20% below the reference prices for the campaigns. - In the week from November 7 to November 12: around 15% below the reference prices for the campaigns.</w:t>
      </w:r>
    </w:p>
    <w:p>
      <w:r>
        <w:rPr>
          <w:b/>
        </w:rPr>
        <w:t>[Pages 28–30]</w:t>
      </w:r>
    </w:p>
    <w:p>
      <w:r>
        <w:t xml:space="preserve">- In the week from November 14 to November 19: around 10% below the reference prices for the campaigns.  </w:t>
        <w:br/>
        <w:t xml:space="preserve">- In the last week of November: It is considered that transport prices are already positioned at the reference prices for the campaigns.”  </w:t>
        <w:br/>
        <w:t xml:space="preserve">On September 20, 1995, the Board of Directors of ATFRIE met, where it was decided to recommend and raise awareness among transporters about the need to increase prices, as indicated in the minutes of that meeting32:  </w:t>
        <w:br/>
        <w:t xml:space="preserve">“Continuing with the Agenda, the 5th point of the Agenda was discussed: "Prospects for the 1995-1996 Campaigns and the evolution of refrigerated transport costs."  </w:t>
        <w:br/>
        <w:t xml:space="preserve">The attendees were informed that next Wednesday, September 27, a meeting will be held in Mojácar (Almería) in accordance with what was approved at the last General Assembly of ATFRIE, and that it will be sponsored by Renault V.I.  </w:t>
        <w:br/>
        <w:t xml:space="preserve">The unanimous feeling of the attendees was expressed regarding what the objective of the meeting should be:  </w:t>
        <w:br/>
        <w:t xml:space="preserve">"To recommend and raise awareness among refrigerated transporters about the need to increase prices compared to what was charged last year.  </w:t>
        <w:br/>
        <w:t xml:space="preserve">In this regard, Mr. (General Director of MAZO) made a brief analysis of the increases in company costs since last year: ferry, highways, currencies, labor agreements, acquisition value of vehicles, and workshops. Considering that the average increase of the sum of all these items is around 5%.  </w:t>
        <w:br/>
        <w:t xml:space="preserve">Mr. (General Director of CAUDETE) considers it essential to achieve greater business profitability to be as united as possible and estimates that the increase over the prices that have been charged should not be less than an amount between 15,000 and 20,000 pesetas."  </w:t>
        <w:br/>
        <w:t xml:space="preserve">This led to the approval of a 5% increase on September 27, 1995, at the General Assembly of the Association33.  </w:t>
        <w:br/>
        <w:t xml:space="preserve">Year 1996  </w:t>
        <w:br/>
        <w:t xml:space="preserve">On September 24, 1996, the Board of Directors34 met to prepare the guidelines that would govern the tariff meeting35, which was held the following day, with the celebration of said meeting accredited on September 25, 1996, in Alicante through faxes sent to the hotel where the meeting was held, as well as by the notice sent from ATFRIE36:  </w:t>
        <w:br/>
        <w:t xml:space="preserve">“Dear Sir:  </w:t>
        <w:br/>
        <w:t xml:space="preserve">I am pleased to invite you to the meeting on THE PROSPECTS OF REFRIGERATED TRANSPORT FOR THE 1996-97 CAMPAIGNS AND REFERENCE RATES FOR THE SAME, which will be held on Wednesday, September 25, at the "Hotel Sidi San Juan". Playa de San Juan (Alicante). Only notice 12:00 h (…)”.  </w:t>
        <w:br/>
        <w:t xml:space="preserve">Subsequent to this meeting, as recorded in the minutes of the Board of Directors meeting of ATFRIE held on October 23, 1996, it was reported that up to that date “5 communications have been sent to the members regarding the foreseeable market orientations in tariff matters,” proposing in that meeting of the Board of Directors of ATFRIE that “it is considered necessary to establish a Monitoring Commission for the evolution of market prices, in which all regions wishing to collaborate and work on this fundamental matter for the sector are represented”37.  </w:t>
        <w:br/>
        <w:t xml:space="preserve">Year 1997  </w:t>
        <w:br/>
        <w:t xml:space="preserve">The creation of the Tariff Commission will take place during the meeting of the Board of Directors of ATFRIE held on March 12, 1997, to which certain companies are invited, and will entail that the tariffs recommended by ATFRIE at the national level are respected by the different existing regional areas38.  </w:t>
        <w:br/>
        <w:t xml:space="preserve">Months later, a further step was taken by the newly created Tariff Commission, which met on May 21, 1997, and agreed on the price list per kilometer to various European destinations39:  </w:t>
        <w:br/>
        <w:t xml:space="preserve">“(…)  </w:t>
        <w:br/>
        <w:t xml:space="preserve">35 Notice of the meeting of the Board of Directors of ATFRIE on September 24, 1996 (folios 1277) and minutes of said meeting (folios 831 and 832), collected in the inspection of ATFRIE and in the inspection of ARMESA (folios 365 and 366).  </w:t>
        <w:br/>
        <w:t xml:space="preserve">36 Notice of the tariff meeting to be held on September 25, 1996, and faxes sent to the hotel where the meeting was held, collected in the inspection of ATFRIE (folios 1278 to 1280).  </w:t>
        <w:br/>
        <w:t xml:space="preserve">37 Agenda of the meeting of the Board of Directors of ATFRIE held on October 23, 1996, collected in the inspection of CAUDETE (folios 3851 and 3852) and minutes of the aforementioned meeting of the Board of Directors, collected in the inspection of ATFRIE (folios 833 to 835).  </w:t>
        <w:br/>
        <w:t xml:space="preserve">38 Minutes of the Board of Directors of ATFRIE held on March 12, 1997, collected in the inspection of ATFRIE (folios 836 to 839).  </w:t>
        <w:br/>
        <w:t xml:space="preserve">39 Minutes of the Tariff Commission of May 21, 1997, collected in the inspection of ATFRIE (folios 841 and 842).  </w:t>
        <w:br/>
        <w:t xml:space="preserve">After a broad exchange of opinions, the following agreements were reached:  </w:t>
        <w:br/>
        <w:t xml:space="preserve">FRANCE 210 Pts/Km.  </w:t>
        <w:br/>
        <w:t xml:space="preserve">LUXEMBOURG 210 Pts/Km.  </w:t>
        <w:br/>
        <w:t xml:space="preserve">SWITZERLAND 245 Pts/Km.  </w:t>
        <w:br/>
        <w:t xml:space="preserve">GERMANY 240 Pts/Km.  </w:t>
        <w:br/>
        <w:t xml:space="preserve">NETHERLANDS 210 Pts/Km.  </w:t>
        <w:br/>
        <w:t xml:space="preserve">CZECH REPUBLIC AND SLOVAKIA 245 Pts/Km.  </w:t>
        <w:br/>
        <w:t xml:space="preserve">AUSTRIA 245 Pts/Km.  </w:t>
        <w:br/>
        <w:t xml:space="preserve">NORDIC COUNTRIES Peninsula 245 Pts/Km.  </w:t>
        <w:br/>
        <w:t xml:space="preserve">NORDIC COUNTRIES Island 250 Pts/Km.  </w:t>
        <w:br/>
        <w:t xml:space="preserve">POLAND 260 Pts/Km.  </w:t>
        <w:br/>
        <w:t xml:space="preserve">UNITED KINGDOM and IRELAND from Valencia 300 Pts/Km  </w:t>
        <w:br/>
        <w:t xml:space="preserve">UNITED KINGDOM and IRELAND from Murcia 280 Pts/Km  </w:t>
        <w:br/>
        <w:t xml:space="preserve">UNITED KINGDOM and IRELAND from Almería 260 Pts/Km.  </w:t>
        <w:br/>
        <w:t xml:space="preserve">Mr. (General Director of CAUDETE) emphasizes that these prices are not, like the previous reference tariffs, maximums, but that during peak times they should be increased.  </w:t>
        <w:br/>
        <w:t xml:space="preserve">Regarding the establishment of the so-called "additions" at the end of the tariffs, they will be determined at a future meeting (…)”.  </w:t>
        <w:br/>
        <w:t xml:space="preserve">At the General Assembly of ATFRIE on July 3, 1997, attended not only by member companies but also by other invited companies and associations, such as FROET, the President of ATFRIE commented on the interest from various members to carry out a review of the tariffs and that fulfilling this commitment, he informed the attendees that the Tariff Commission had been established, representing the most significant areas, with the new tariff framework expected to be presented in September40.  </w:t>
        <w:br/>
        <w:t xml:space="preserve">The Activity Report of ATFRIE related to the General Assembly meeting of July 3, 1997, includes the price communications to  </w:t>
        <w:br/>
        <w:t>40 Minutes of the General Assembly of ATFRIE on July 3, 1997, collected in the inspection of ATFRIE (folios 843 to 845).</w:t>
      </w:r>
    </w:p>
    <w:p>
      <w:r>
        <w:rPr>
          <w:b/>
        </w:rPr>
        <w:t>[Pages 31–33]</w:t>
      </w:r>
    </w:p>
    <w:p>
      <w:r>
        <w:t>associates, as well as the call for the newly created Tariff Commission, responsible for its preparation41: “III. COMMUNICATION ON TRANSPORT PRICES. - In the week from October 28 to November 1: around 30% below the last reference prices for the campaigns. - In the week from November 4 to November 8: around 30% below the last reference prices for the campaigns. - In the week from November 11 to November 15: around 20% below the last reference prices for the campaigns. - In the week from November 25 to November 29: around 15% below the last reference prices for the campaigns. - Once the catastrophic strike that this sector has suffered is over, it is considered that transport prices will be at full tariff prices, starting next Monday, December 2. TARIFF COMMISSION *Meeting in Madrid of the Tariff Commission created at the last Board of Directors at its request. For the preparation of new tariffs. SUBJECT: Preparation of the Tariffs from the respective points of origin. (May 1, 1997)”. Once the tariffs were prepared by the Tariff Commission, they were sent to the members of the Board of Directors of ATFRIE, who discussed them in a preparatory meeting prior to presenting them to the General Assembly of ATFRIE. Thus, on September 16, 1997, the Board of Directors of ATFRIE met at the Hotel Sidi San Juan (Alicante) to prepare the guidelines for the tariff meeting. In this meeting, most attendees advocated continuing with the policy of recommendations on the tariffs to be applied to refrigerated transport of goods by road, but in such a way that, in the face of possible eventualities, the price could be varied, and to continue with the policy of faxes in which the recommendations are established42. In accordance with what was decided in that meeting, dated in Madrid on September 17, 1997, the document titled “Reference Tariffs for International Refrigerated Transport” has been obtained from the inspection of BELZUNCES, indicating these tariffs from Lleida, Valencia, Alicante, Murcia, Almería, Málaga, Sevilla, Huelva, Cádiz, and Vigo to the international destinations of various cities in France, Luxembourg, Switzerland, Italy, Germany, Netherlands, Czechoslovakia, Austria, Nordic countries, Poland, United Kingdom, and Ireland, specifying also, among other issues, that in cases where, at the client's request, and to comply adequately with current regulations, a second driver is used, the tariff must be increased by a minimum of 65,000 pesetas, as well as a supplement for each additional pickup or delivery of 10,000 pesetas43. Year 1998 The minutes of the meeting of the Board of Directors of ATFRIE held on January 21, 1998, which also included other invited companies and associations, highlights the degree of compliance with the recommended tariffs44: “Next, and already entering the third point of the Agenda, Mr. (representative of INTT. MARQUESET TTES., S.A. and President of ATFRIE), emphasizes the effort made in tariff matters, believes that it is necessary to see whether the work of the Commission has been good or not and whether the tariff unification has improved the situation. He considers that efforts have been made to collect disparities and give them homogeneity, since clients load in various places and therefore a line of coherence must be maintained. Mr. (General Director of HERMANOS CORREDOR) believes that work has been done without pressure and that it is difficult to maintain prices for 3 months. There have been products, but there are too many trucks. The growth of the fleet has been excessive. Mr. (General Director of CAUDETE) thinks that it is difficult to maintain the price for 3 months, knows that it is difficult but that a deep reflection must be made: it must be sold at market price, as exporters do, and leave negotiations for the future. Mr. (representative of ROYASPAR TRANSPORTES, S.A.L. and Member of ARETRAIN) believes that it has not been possible to set a price for transport, since the exporter has been guided by the price of the previous year and we have settled for that. However, he believes that this tariff is helping, because they are more realistic prices, and they are being accepted by the small ones. Mr. (General Director and attorney of TRANSDONAT) states that there has been full tariff in Valencia for 30 days and that in the previous 30 days the Tariff -10% has been charged. Mr. (President of BELZUNCES) believes that it is very difficult to set prices for a certain time, and that if they are really only set at peak times, it must go to tariff. Mr. (Secretary General of FROET) believes that due to the proliferation of companies converted to the refrigerated transport sector, the market is no longer dominated, and that things must be treated differently, seeking a flexible method that allows us to adapt to circumstances. Therefore, meetings must continue to provide criteria. Mr. (President of TTES.TARRAGONA) believes that agencies that do not have trucks are unaware of the tariffs and that he loads in Valencia and Castellón and charges tariffs thanks to the fact that the carriers there have it better organized. Mr. (guest at this meeting) states that we are in Madrid, which is not a loading area, therefore we are everywhere and the tariffs must reflect the peculiarities of each area. Mr. (General Director of MAZO) believes that this year tariffs have been made for 8 or 9 months and not for a moment. He wonders how to combat the fact that there are more companies, and sees no other solution than to make a common front among a group of companies, since if there is no unity and a common strategy is set, he sees things as very complicated.” In this same sense, this issue is evaluated in the minutes of the General Assembly meeting of ATFRIE on June 25, 1998, explicitly stating that the President of ATFRIE “(…) in tariff matters requested the attendees to reflect on the need, in increasingly difficult times, for the rapprochement of positions and unity of action”45. In the meeting of the Board of Directors of ATFRIE held on July 15, 1998, at the Parador Nacional del Saler (Valencia), it was agreed to maintain the reference tariffs, as well as to extend them to include more companies in ATFRIE, so that they also coordinate their prices, deciding to hold the tariff meeting on September 30, preceded by the corresponding meeting of the Board of Directors of ATFRIE on September 2946. As agreed in the previous meeting, on September 29, 1998, the preparatory meeting of the Board of Directors of ATFRIE was held for the 45 Minutes of the General Assembly of ATFRIE on June 25, 1998, obtained from the inspection of ATFRIE (folios 853 to 855). 46 Minutes of the Board of Directors of ATFRIE on July 15, 1998, obtained from the inspection of ATFRIE (folios 857 to 860).</w:t>
      </w:r>
    </w:p>
    <w:p>
      <w:r>
        <w:rPr>
          <w:b/>
        </w:rPr>
        <w:t>[Pages 34–36]</w:t>
      </w:r>
    </w:p>
    <w:p>
      <w:r>
        <w:t>guidelines for the tariff meeting scheduled for the following day47, agreeing to maintain the tariffs in effect at that time48: According to what was decided in that meeting, dated in Madrid on September 30, 1998, the document titled “Reference Tariffs for International Refrigerated Transport” has been obtained in the inspection of ATFRIE, indicating said tariffs, in pesetas, from Lleida, Valencia, Alicante, Murcia, Almería, Málaga, Sevilla, Huelva, Cádiz, and Vigo to the international destinations of various cities in France, Luxembourg, Switzerland, Italy, Germany, Netherlands, Czechoslovakia, Austria, Nordic countries, Poland, United Kingdom, and Ireland, as well as the similar document from the previous year49. Year 1999 In the following meeting of the Board of Directors of ATFRIE on April 9, 199950, within the agenda item related to the assessment of the campaigns, it was stated that the agreed tariff could not be collected, agreeing to postpone the detailed analysis of the situation until the next Board of Directors meeting, prior to the tariff meeting51. Nevertheless, on July 1, 1999, as reflected in the Activity Report of ATFRIE, on the occasion of the General Assembly of ATFRIE, communications regarding prices sent to members since November 199852 are noted: “III. COMMUNICATIONS ON TRANSPORT PRICES 3 In the week of November 9 to 13, 1998: around 30% in the case of Germany and Benelux. And 25% in the rest of the countries, below the last reference prices. 3 Gradually increase the prices currently being charged to customers. 3 From November 25, 1998, transport prices will experience a substantial increase, likely positioning around 20% below the last reference prices for the campaigns. 47 Call for the tariff meeting of September 30, 1998, obtained in the inspection of ATFRIE (folios 1283 and 1284). 48 Call and minutes of the Board of Directors of ATFRIE of September 29, 1998, obtained in the inspection of ATFRIE (folios 861 to 863 and 1285). 49 “Reference Tariffs for International Refrigerated Transport,” dated September 30, 1998, obtained in the inspection of ATFRIE (folios 448 to 455). 50 See folio 15368 of the PR to verify the configuration of the Board of Directors during that period. 51 Minutes of the Board of Directors of ATFRIE of April 9, 1999, obtained in the inspection of ATFRIE (folios 864 to 866). 52 Activity Report of ATFRIE in relation to the General Assembly of ATFRIE on July 1, 1999, obtained in the inspection of ATFRIE (folios 1259 and 1260). 3 From December 7, 1998, transport prices will experience a substantial increase, likely positioning around 10% below the last reference prices for the campaigns.” On September 28, 1999, the Board of Directors of ATFRIE met to prepare the guidelines for the tariff meeting, agreeing to increase the prices from the previous year charged in each area by 30,000 pesetas53. “The Board, after analyzing all the parameters that make up the current situation, considers that raising the tariffs would be a deception and a greater departure from the reality of the sector. However, given that costs have had an average increase estimated at around 30,000 pesetas, the prices from the previous year charged in each area must be increased by that amount; noting that discounts have been applied for 2 or 3 years without reflecting the cost increases incurred, so charging 30,000 pesetas more is charging the same as three years ago.” The tariff meeting was held the following day, with numerous companies in attendance, including companies belonging to the Federation of Murcia (FROET), with the first item on the agenda being the prospects for refrigerated transport for the 1999-2000 campaign and the reference tariffs for the same54. The content of that tariff meeting of September 29, 1999, will be reflected in the minutes of the General Assembly of ATFRIE held in Chiclana de la Frontera, Cádiz, on June 15, 200055. In November 1999, ATFRIE communicated transport prices to its members, as reflected in the Activity Report of ATFRIE presented on the occasion of the General Assembly of ATFRIE on June 15, 200056: “II. COMMUNICATIONS ON TRANSPORT PRICES INFORMATION FAX, NOVEMBER 10, 1999. SUBJECT: Existence of horticultural products in European markets, sustaining the increase in demand for transport, and approximately a 30% increase in transport prices where no costs have risen for the second consecutive year. INFORMATION FAX, NOVEMBER 16, 1999 SUBJECT: Existence of horticultural products in European markets, significantly increasing prices, positioning around 25% below the reference prices of the campaigns. INFORMATION FAX, NOVEMBER 18, 1999. SUBJECT: Existence of horticultural products in European markets and that starting from November 19, 1999, there will be a price increase of 20% of transport prices.” Year 2000 In the General Assembly of ATFRIE on June 15, 2000, a new Board of Directors was elected, responsible for setting the guidelines for the tariff meeting57: “Accordingly, the following gentlemen were designated as members of the new Board of Directors: - Mr. (sole administrator of T.CARLOS). - Mr. (General Director of CAUDETE). - Mr. (Sole Administrator and General Director of TTES. MOLINERO, S.L.). - Mr. (President of TRANSDONAT). - Mr. (General Director of CORREDOR). - Mr. (President of BELZUNCES) - Mr. (President of TRANSPORTES TARRAGONA). - Mr. (attorney of ARMESA). - Mr. (General Director of MAZO). - Mr. (representative of REBECA FRUITS, S.A). - Mr. (President of CAMPILLO). - Mr. (representative of GUIRADO) - Ms. (Representative of TTES. J. CARRILLO BENÍTEZ).” On September 21, 2000, the new Board of Directors58 of ATFRIE met to prepare the guidelines for the tariff meeting that was to be held. 57 Minutes of the General Assembly of ATFRIE on June 15, 2000, obtained in the inspection of ATFRIE (folios 878 to 881). 58 See folios 15368 and 15369 of the PR to verify the configuration of the Board of Directors during that period.</w:t>
      </w:r>
    </w:p>
    <w:p>
      <w:r>
        <w:rPr>
          <w:b/>
        </w:rPr>
        <w:t>[Pages 37–39]</w:t>
      </w:r>
    </w:p>
    <w:p>
      <w:r>
        <w:t>to hold on October 3, 2000, in Mojácar, as agreed in the meeting of the Board of Directors of ATFRIE held on July 3, 2000, deciding to recommend an average increase of 8% of the reference rates in effect at that time59: “(...) At the end of these statements, the members of the Board of Directors agree: To propose to the attendees of the tariff meeting on the next day, October 3, an average increase of the currently applicable reference rates of 8 percent. To maintain the date of the meeting in Mojácar, despite coinciding with the call for a strike in the transport sector, called by some transport associations (...).”</w:t>
      </w:r>
    </w:p>
    <w:p>
      <w:r>
        <w:t>Year 2001 The activity report of ATFRIE reflects the price communications made to its members reviewed in the General Assembly of ATFRIE held on June 14, 200160: “III. COMMUNICATIONS ON TRANSPORT PRICES. INFORMATION FAX, OCTOBER 19, 2000. Subject: The Commission estimates that starting Monday (10-23-00), transport prices will experience a substantial increase, likely positioning around 35% below the reference prices for the campaigns. INFORMATION FAX, NOVEMBER 3, 2000. Subject: The Commission estimates that starting Monday (11-6-00), transport prices will experience a noticeable increase, likely positioning around 30% below the reference prices for the campaigns. INFORMATION FAX, NOVEMBER 10, 2000. Subject: The Commission estimates that starting Monday (11-13-00), transport prices will experience a noticeable increase, likely positioning around 25% below the reference prices for the campaigns. INFORMATION FAX, NOVEMBER 20, 2000. Subject: The Commission estimates that starting Wednesday (11-22-00), transport prices will experience a noticeable increase, likely positioning around 20% below the reference prices for the campaigns.”</w:t>
      </w:r>
    </w:p>
    <w:p>
      <w:r>
        <w:t>On October 2, 2001, the Board of Directors of ATFRIE met to prepare the guidelines for the tariff meeting the following day, agreeing to convey the need to increase tariffs by between 4% and 5%61.</w:t>
      </w:r>
    </w:p>
    <w:p>
      <w:r>
        <w:t>Year 2002 In the Board of Directors of ATFRIE held on February 27, 2002, the past campaigns were evaluated, as well as the compliance with the agreed percentage increase, indicating the following in the minutes of that meeting62: “(...) Next, in the fourth item, evaluation of the past campaigns, Mr. (representative of ARMESA) states that the campaign has been the worst in recent years, with Mr. (representative of MAZO) expressing the same opinion. Mr. (representative of TTES TARRAGONA) considers that in national transport the campaign has been quite acceptable, unlike the international one. Mr. (representative of HERMANOS CORREDOR) believes that exporters are making money and wonders if we are too, stating that the agreed percentage has not been raised. Mr. (representative of T.CARLOS) opines that there have been many ups and downs that have hindered a course of action. Mr. (representative of BELZUNCEZ and President of ATFRIE) considers that Almería has been the worst market of all, as it has followed the incidents of the so-called Almería table. Mr. (representative of CAUDETE) estimates that returns have decreased, that there have been numerous cost increases, and that price levels are being set for several months. Despite this grim description of the situation, there is consensus that there are signs that allow for hope that starting in April or May, the current imbalances will reduce and some recovery of the results account can occur; likewise, the current situation may help regulate fleet increases.”</w:t>
      </w:r>
    </w:p>
    <w:p>
      <w:r>
        <w:t>In the Board of Directors of ATFRIE held on October 9, 2002, the guidelines for the tariff meeting to be held the following day were prepared, as stated in the corresponding convocations and agenda63. The price increase agreed upon in that meeting was reflected in the specialized press of the sector, such as that published in the magazine todotransporte.com dated October 11, 200264: “ATFRIE will increase its rates by 5% to promote the growth of refrigerated transport companies. Todo Transporte 111 October 2002 1 in Various The Spanish Association of Refrigerated Transport Companies (ATFRIE), an organization that brings together the most important refrigerated transport companies in the country, met on October 10 in Mojácar (Almería) to maintain an adequate tariff regime that allows for the growth of companies in the sector.”</w:t>
      </w:r>
    </w:p>
    <w:p>
      <w:r>
        <w:t>Year 2003 In the General Assembly of ATFRIE on June 26, 2003, periodic price increases previously analyzed by the Tariff Commission of ATFRIE and set by the Board of Directors of ATFRIE were communicated to the members for presentation at the General Assembly, where the tariff meeting was held recommending the same, as indicated in the activity report of ATFRIE from October 2002 to March 2003 presented at the aforementioned General Assembly meeting of ATFRIE65.</w:t>
      </w:r>
    </w:p>
    <w:p>
      <w:r>
        <w:t>On September 30, 2003, the Board of Directors of ATFRIE held a meeting to prepare the guidelines for the tariff meeting called for the following day66, agreeing to convey to that meeting an increase of 5%67: “After this presentation and the corresponding debate, it was agreed to convey to the meeting the messages of more unity and more association,</w:t>
      </w:r>
    </w:p>
    <w:p>
      <w:r>
        <w:rPr>
          <w:b/>
        </w:rPr>
        <w:t>[Pages 40–42]</w:t>
      </w:r>
    </w:p>
    <w:p>
      <w:r>
        <w:t>entrusting the president to propose to the members an increase of their tariffs by 5% to compensate for the increases in costs, as well as the pressing need reflected in the aforementioned study, to pass on to customers the fees that will have to be paid for transiting through various countries.” The specialized press echoed this price increase68: “ATFRIE decides to increase its tariffs by 5% (…) The Spanish Association of Refrigerated Transport Companies (ATFRIE) agreed yesterday to raise its tariffs by 5% for the upcoming 2003-2004 campaign, a decision made during the annual meeting of the association held under the slogan: "The prospects of refrigerated transport and cost evolution" in Alicante.” Year 2004 On September 29, 2004, within the framework of the General Assembly of ATFRIE, the tariff meeting was held, in which the Vice President of ATFRIE recommended an increase of the tariffs by 8%69: “Subsequently, D. (General Director of CAUDETE), in his capacity as Vice President and recognized "expert by force," reviewed the situation regarding the entire battery of legal provisions being processed in Brussels, the somewhat more conciliatory attitude of the Spanish Ministry of Development, as well as the meetings and negotiations carried out with both the unions and the Ministry of Labor and Development, with a view to the transposition of the Directive on the Regulation of Working Times of Mobile Workers, concluding his presentation by stating regarding the tariffs that raising prices by 8% from last year would mean closing this fiscal year with losses.” Year 2005 Continuing with the usual dynamics of ATFRIE, prior to the start of the next campaign, the Governing Board of ATFRIE70 met again, specifically on October 4, 2005, to prepare for the cost meeting also known as the tariff meeting, which would be held the following day within the framework of the General Assembly of ATFRIE, where the President of ATFRIE concluded that tariffs should be increased for the new campaigns by 15%71. As expected, on October 5, 2005, the meeting on Refrigerated Transport Costs was held within the framework of the General Assembly of ATFRIE, in which the following was raised72: “Finally, the President launched what he believes should be the basic ideas to work on at this time: - Reduction of the truck fleet by a sufficiently wide percentage to achieve a minimum balance between supply and demand. - Increase in the actual prices being charged by at least 15%.” The Activity Report of ATFRIE, on the occasion of the aforementioned General Assembly of ATFRIE on October 5, 2005, includes the communication of the transport prices to be applied from a certain date made by the aforementioned Association, citing the already mentioned Commission, to its members in November and December 200473: “III. COMMUNICATIONS ON TRANSPORT PRICES INFORMATION FAX, NOVEMBER 19, 2004. SUBJECT: The Commission estimates that starting Monday the 19th (11-19-04), transport prices will experience a noticeable increase, likely positioning around 20% below the reference prices for the campaigns. INFORMATION FAX, DECEMBER 3, 2004. SUBJECT: The Commission estimates that starting Monday (12-6-04), transport prices will experience a noticeable increase, likely positioning around 15 to 10% below the reference prices for the campaigns.” As in previous years, the press reported on the agreements reached in this General Assembly of ATFRIE, with the press news collected in the ATFRIE inspection referring to the decision adopted to reduce the fleet by between 20% and 25% and the recommendation of a tariff increase of 15% compared to the previous year74. Subsequently, and in accordance with what was raised in that meeting, on November 10, 2005, the communication sent from ATFRIE by the so-called “Market Monitoring Commission for Refrigerated Transport” to its members indicated the need to comply with the agreements made in the previous cost meeting of October 5 regarding the tariff increase of 15%75: “DEAR SIR: THE MARKET MONITORING COMMISSION HAS NOTED THAT THE DEMAND FOR REFRIGERATED TRANSPORT ALREADY REACHES 95% OF THE FLEETS, SO WE ARE IN FULL CAMPAIGN. AT THE COST MEETING WE HAD LAST MONTH OF OCTOBER IN ALICANTE, IT WAS CERTIFIED THROUGH OUR COST STUDY THAT THEY HAD INCREASED BY 15% IN THE LAST YEAR. THEREFORE, STRICT COMPLIANCE WITH THIS AGREEMENT IS NECESSARY TO MAINTAIN THE CURRENT AND FUTURE VIABILITY OF OUR COMPANIES.” Year 2006 As usual, prior to the start of the campaign, the meeting of the Governing Board of ATFRIE was held to prepare the guidelines for the cost meeting, specifically on October 3, 2006, prior to the Assembly of ATFRIE to be held the following day, in which it was proposed to advance this annual meeting to mid-September to avoid companies having already closed prices with their customers and being unable to adhere to the recommended pricing policy76. As expected, on October 4, 2006, the General Assembly of ATFRIE and the cost meeting were held77, as recorded in the Activity Report of ATFRIE.</w:t>
      </w:r>
    </w:p>
    <w:p>
      <w:r>
        <w:rPr>
          <w:b/>
        </w:rPr>
        <w:t>[Pages 43–45]</w:t>
      </w:r>
    </w:p>
    <w:p>
      <w:r>
        <w:t>activities of ATFRIE presented at said meeting the communication of prices to its members in November 2005, previously mentioned78: “III. COMMUNICATIONS ON TRANSPORT PRICES INFORMATION FAX, NOVEMBER 19, 2004. SUBJECT: The Commission estimates that starting Monday the 19th (11-19-04), transport prices will experience a noticeable increase, likely positioning around 20% below the reference prices for the campaigns. INFORMATION FAX, NOVEMBER 10, 2005. SUBJECT: The market monitoring commission has noted that the demand for refrigerated transport already reaches 95% of the fleets, indicating we are in full campaign. INFORMATION FAX, NOVEMBER 28, 2005. SUBJECT: The market monitoring commission for refrigerated transport has noted that demand far exceeds supply, which is why it is possible to achieve a minimum increase of 15%, as well as a 20% rise in import prices.” Year 2007 On January 17, 2007, the Governing Board of ATFRIE was held in Almansa (Albacete), where the participating companies committed to continue complying with ATFRIE's recommendations on the tariffs to be applied, thanks to the good results achieved after complying with the agreed tariffs in Alicante in October 200679. As decided in the previous Governing Board of ATFRIE in October 2006, before the start of the following year's campaign, the meeting of the Governing Board of ATFRIE was held on September 19, 2007, preparing the guidelines for the cost meeting to be held the following day80, which was recorded in the Activity Report of ATFRIE presented at the General Assembly of ATFRIE81, the communication of prices to its members82: “III. COMMUNICATIONS ON TRANSPORT PRICES INFORMATION FAX, APRIL 12, 2006. 78 Activity Report of ATFRIE regarding the General Assembly of October 4, 2006, collected in the inspection of ATFRIE (folios 1274 and 1276). 79 Minutes of the Governing Board of ATFRIE of January 17, 2007, collected in the inspection of ATFRIE (folios 717 to 719). 80 Call and minutes of the Governing Board of ATFRIE of September 19, 2007, collected in the inspection of ATFRIE (folios 720, 721, 1314 and 1315). 81 Calls and list of attendees at the General Assembly of ATFRIE and the cost meeting of September 20, 2007, collected in the inspection of ATFRIE (folios 638 to 648 and 1316 to 1320). 82 Activity Report of ATFRIE regarding the General Assembly of September 20, 2007, collected in the inspection of T.CARLOS (folios 4142, 4143 and 4156). 43 SUBJECT: The market monitoring commission for refrigerated transport, after analyzing it, has noted that from January to today, the price of a barrel of oil has increased by 10 dollars, which represents a 16.5% increase in diesel prices, therefore it is advised to urgently renegotiate prices with the shippers, reverting at least to the prices charged in December.” Year 2008 In the meeting of the Governing Board of ATFRIE on April 15, 2008, mention was made of the meeting held in August to raise prices, and the need to continue advancing the cost meeting scheduled for September was highlighted, so that they would be more effective and not encounter companies that had already closed prices, a position shared by all attendees83: “Mr. (General Director of CAUDETE) values the meeting held in Puig (Valencia) on August 4 as very positive for raising prices. The greatest absurdity is to negotiate in September, and it must be conveyed to the rest of the transporters that it is impossible to work at these prices. The other members of the Governing Board express themselves in similar terms, given that the diagnosis is coincident.” However, that year the cost meeting was held on September 18, 2008, coinciding with the General Assembly of ATFRIE, as had been customary, and preceded by the meeting of the Governing Board of ATFRIE on September 17,84 as was also customary85. The continuity of these cost meetings is also evidenced, even after the publication of the CNC Report on the establishment of minimum tariffs in the transport of goods by road86, with these meetings being held on September 24, 2009 87, October 6, 88 and September 20, 2012 89, coinciding with the General Assembly of ATFRIE and preceded by the corresponding meeting of the Governing Board of ATFRIE90, which was reported by specialized sector magazines, such as the aforementioned news published on September 21, 2012, in the magazine “TLT TRANSPORTE Y LOGÍSTICA TERRESTRE,” regarding the tariff meeting held on September 20, 2012, and the one published days later, on September 25, 2012, in the same publication91, confirming the maintenance of said tariff meetings. Furthermore, it is recorded in September, November, and December 2012 the sending to BELZUNCES by fax from the “Transport Table of Eastern Andalusia” –it is recalled that in the Governing Board of ATFRIE on September 29, 1994, one of the regional subcommittees created was that of Eastern Andalusia, with the representative of BELZUNCES being one of the members of said subcommittee92, also referring to said Table in the Governing Boards of ATFRIE on October 2, 200193 and February 27, 200294–, based in El Ejido (Almería), of the agreed tariffs in relation to the main international destinations in Germany, Austria, Switzerland, Poland, Czech Republic, United Kingdom, Netherlands, Belgium, Italy, Denmark, France, Hungary, Portugal, and Sweden95. These faxes certify the sending of the agreed tariffs and their entry into force days after the sending of said faxes. Thus, in the one sent on September 24, 2012, it was indicated that the sent price tariffs would apply from the date that would be communicated shortly, indicating in the fax sent later on November 2 that said date would be November 7, 2012, and the tariffs sent in the fax of December 7 would begin to apply from December 12, with a price increase perceived compared to the previous month96. 88 Call and list of attendees at the Governing Board of ATFRIE on October 5, 2010, and at the General Assembly of ATFRIE and the cost meeting on October 6, 2010, collected in the inspection of ATFRIE (folios 1073 to 1075 and 1413 to 1430). 89 Call and list of attendees at the General Assembly of ATFRIE and the cost meeting of September 20, 2012, collected in the inspection of ATFRIE (folios 1431 to 1438). 90 See folio 15370 of the PR to verify the configuration of the Governing Board during that period. 91 News from September 21 and 25, 2012, published in the magazine TLT TRANSPORTE Y LOGÍSTICA TERRESTRE (folios 15 to 18). 92 Minutes of the Governing Board of ATFRIE held on September 29, 1994, collected in the inspection of ATFRIE (folios 794 to 796). 93 Minutes of the Governing Board of ATFRIE held on October 2, 2001, collected in the inspection of ATFRIE (folios 675 to 677). 94 Minutes of the Governing Board of ATFRIE held on February 27, 2002, collected in the inspection of ATFRIE (folios 678 to 680). 95 Faxes sent on September 24, November 2, and December 7, 2012, by the Transport Table of Eastern Andalusia to BELZUNCES, collected in the inspection of BELZUNCES (folios 3930 to 3934, 3949 and 3950). 96 Fax sent on November 2, 2012, by the Transport Table of Eastern Andalusia, collected in the inspections of ARMESA (folios 378 and 379) and BELZUNCES (folios 3930 and 3931), as well as faxes sent on September 24 and December 7, 2012, by the Transport Table of Eastern Andalusia to BELZUNCES, collected in the inspection of BELZUNCES (folios 3932 to 3934, 3949 and 3950). 45</w:t>
      </w:r>
    </w:p>
    <w:p>
      <w:r>
        <w:rPr>
          <w:b/>
        </w:rPr>
        <w:t>[Pages 46–48]</w:t>
      </w:r>
    </w:p>
    <w:p>
      <w:r>
        <w:t>For illustrative purposes, the content of the fax sent on November 2 with the price tariffs to be applied from November 7 is partially reproduced97: Finally, the companies with the greatest weight in ATFRIE, members of its Governing Board, decided to take a further step and coordinate prices through the creation of a marketing company whose name was to be CENTRAL DEL TRANSPORTE FRIGORÍFICO. Thus, according to the information gathered in the inspections, it has been accredited that meetings were held by these companies to promote the creation of the aforementioned marketing company, with the collaboration of ATFRIE98. In the inspection carried out at ARMESA, the report prepared by the head of the Legal Area of ARMESA and former Secretary and current head of the Legal Area, Legal Affairs, and Institutional Relations of ATFRIE was collected at the request of the so-called "Group of Transport Entrepreneurs"99, regarding the form and viability of a company that would proceed to the common marketing of services, avoiding a possible sanction from the CNC, after highlighting that the activities carried out so far within ATFRIE, specifically, the recommendations on prices or marketing conditions or restriction of supply may lead the CNC to sanction ATFRIE, as well as the special attention from the CNC regarding the actions of professional associations that operate as a forum in which a large part of the companies in a sector participate, generating collusive behaviors, referring to files from the TDC and the CNC sanctioning such behaviors, such as the dissemination of press releases stating the need to transfer costs to the price or the carrying out of cost studies100. Once indicated by the head of the Legal Area, Legal Affairs, and Institutional Relations of ATFRIE that the marketing by the different companies of the aforementioned "Group of Transport Entrepreneurs," following the recommendations of ATFRIE could be sanctioned by the CNC, the creation or acquisition of a participating commercial company is proposed, although it also concludes that the creation of such a participating company would be contrary to Regulation (EC) 169/2009101. To avoid this risk of confession by any of the members of the Group, the aforementioned report from the head of the Legal Area, Legal Affairs, and Institutional Relations of ATFRIE also contemplates control mechanisms in case the establishment of such a company were reported by a member of the Group, recognizing from the outset that any control mechanism is null and void, as this practice is contrary to competition rules, so there is no doubt that both ATFRIE and the companies belonging to said Group are aware of the nature of their conduct and the sanction that this implies according to the LDC, as well as the possible exemption from payment of the fine that could benefit any company that reported this practice to the CNC102. Finally, an email was sent on August 30, 2012, by the head of the Legal Area of ARMESA to ARMESA, PRIMAFRIO, T.CARLOS, MAZO, and CAUDETE, attaching a franchise contract drafted by him, which quantifies the penalties for non-compliance and expressly requests that all emails related to this topic, once read or printed, be deleted103. Although the intention to establish a franchising company by ARMESA, PRIMAFRIO, T.CARLOS, CAUDETE, MAZO, and CAMPILLO PALMERA has been accredited, no evidence of its establishment has been found, nor is there any reference in the Commercial Registry certifying the establishment of a company with the proposed name of "CENTRAL DEL TRANSPORTE FRIGORÍFICO"104.</w:t>
      </w:r>
    </w:p>
    <w:p>
      <w:r>
        <w:t>LEGAL GROUNDS</w:t>
        <w:br/>
        <w:t>FIRST. COMPETENCY ENABLEMENT</w:t>
        <w:br/>
        <w:t>In accordance with the provisions of the first additional provision of Law 3/2013, of June 4, creating the National Commission of Markets and Competition, by Order ECC/1796/2013, of October 4, from the Ministry of Economy and Competitiveness, October 7, 2013, was determined as the date of operation of the CNMC. According to the second additional provision of the same Law, "the references that current legislation contains to the National Commission of Competition [...] shall be understood as made to the National Commission of Markets and Competition [...]" and "The references that Law 15/2007, of July 3, contains to the Investigation Directorate of the National Commission of Competition shall be understood as made to the Competition Directorate of the National Commission of Markets and Competition." On the other hand, according to Article 5.1.c) of Law 3/2013,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w:t>
      </w:r>
    </w:p>
    <w:p>
      <w:r>
        <w:rPr>
          <w:b/>
        </w:rPr>
        <w:t>[Pages 49–51]</w:t>
      </w:r>
    </w:p>
    <w:p>
      <w:r>
        <w:t>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 xml:space="preserve">SECOND. OBJECT OF THE RESOLUTION AND APPLICABLE REGULATIONS </w:t>
        <w:br/>
        <w:t>The Competition Chamber of the CNMC Council in this file must resolve, based on the instruction carried out by the Competition Directorate as reflected in the Report and Proposal for Resolution, whether the investigated practices constitute a single and continuous infringement prohibited by Article 1 of Law 16/1989, Article 1 of the LDC, and Article 101 of the TFEU, consisting of agreements on the fixing of prices for international refrigerated transport of goods by road, from 1993 to 2012.</w:t>
      </w:r>
    </w:p>
    <w:p>
      <w:r>
        <w:t>Regarding the applicable national regulations, in the present file, practices carried out during the validity of Law 16/1989 and the LDC have been investigated and evaluated, and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limitation or control of production, distribution, technical development, or investments, and in its letter c), the allocation of the market or sources of supply.</w:t>
      </w:r>
    </w:p>
    <w:p>
      <w:r>
        <w:t>As noted on previous occasions, applying one legal provision or another could be considered indifferent given their practical identity, although, in accordance with the provisions of Article 128 of Law 30/1992, of November 26, on the Legal Regime of Public Administrations and Common Administrative Procedure, the applicable regulation must be the one that is more beneficial for the infringer in the specific case, in accordance with the principles of non-retroactivity of the more unfavorable sanctioning norm and retroactivity of the more favorable one. Notwithstanding that the conduct regulated by Article 1 of the aforementioned Laws is identical, according to the precedents of the extinct CNC and the CNMC, in this case, the sanctioning regime designed by Law 15/2007 is, from a global perspective, more favorable to the infringers than that contemplated by Law 16/1989, except for the regime applicable to the calculation of the sanction to be imposed on Associations, since in this case the one provided for in the previous regulation is more favorable than that of Law 15/2007.</w:t>
      </w:r>
    </w:p>
    <w:p>
      <w:r>
        <w:t>This more favorable application of Law 15/2007 has been recognized on previous occasions by the Competition Chamber of the CNMC (CNMC Resolutions of June 12, 2014, Expte. S/0444/12 Gea; and September 22, 2014, Expte. S/0428/12 Palés), following the resolutions issued by the Council of the former CNC (for example, the Resolutions of November 12, 2009, Expte. S/0037/08, Decennial Insurance Companies; of January 21, 2010, Expte. S/0085/08, Gel Manufacturers; of May 17, 2010, Expte. S/0106/08 Iron Warehouses; and of October 15, 2012, Expte. S/0318/10, Export of Envelopes; among others), as well as by the National Court, which in its Judgment of April 2, 2014 (appeal 194/2011, of L'OREAL ESPAÑA S.A. and L'OREAL S.A105), stated the following:</w:t>
      </w:r>
    </w:p>
    <w:p>
      <w:r>
        <w:t>“In the following reason, the plaintiff claims that the CNC has made an undue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But regarding the substantive law, it should be noted that without prejudice to the fact that the conduct regulated by Article 1 of both laws is identical, the truth is that the sanctioning regime designed by Law 15/2007 is, from a global perspective, more favorable to the infringers than that contemplated by the previous Law 16/1989. This results, among other elements of judgment, from the system of graduation of infringements nonexistent in the previous legislation, from the establishment of maximum limits on the amount of some sanctions of lower amounts than the general one provided for by Article 10 of Law 16/1989, from the reduction of the limitation periods for some of the typified conduct, or from the particularly noteworthy in this case the possibility, common to all those who have participated in a cartel, to request exemption or reduction of the sanction.</w:t>
      </w:r>
    </w:p>
    <w:p>
      <w:r>
        <w:t>Therefore, since both laws sanctioned exactly the same conduct, their treatment is identical as well as the quantification of the fine, since both state that the amount may be increased up to 10% of the sales volume corresponding to the immediate previous financial year to the resolution of the Court, it cannot be stated that the new Law is more detrimental to the plaintiff than the old one.”</w:t>
      </w:r>
    </w:p>
    <w:p>
      <w:r>
        <w:t>In light of this, Law 15/2007 is, in general terms, the applicable regulation to the present sanctioning procedure, without prejudice to the application to ATFRIE of Law 16/1989 solely for the calculation of the fine in case this Chamber decides to sanction the association in the present resolution, and this, in consideration that to the extent that associations are economic operators without turnover, the fine that could be imposed on them could not exceed the amount of 901,518.16 euros, in accordance with what is established in Article 10 of Law 16/1989, a provision that is not included in the current Law 15/2007, so the former is more favorable to associative entities, as has been pointed out on previous occasions by the CNC106.</w:t>
      </w:r>
    </w:p>
    <w:p>
      <w:r>
        <w:t>On the other hand, this Chamber is also in favor of the application of Article 101 of the TFEU, since the conduct investigated by the Competition Directorate is confined to the market for refrigerated transport by road of goods to and from Spain to European countries, also affecting intra-community trade, as the scope of these conducts has extended to other Member States of the European Union, mainly Germany, France, Italy, the United Kingdom, and the Netherlands, with Article 101 of the TFEU being applicable.</w:t>
      </w:r>
    </w:p>
    <w:p>
      <w:r>
        <w:t>According to the jurisprudence of the CJEU, as stated in its judgment of January 30, 1985, BNIC/Clair, in general: “any agreement that has as its object or effect the restriction of competition [...] in a semi-finished product may affect intra-community trade, even if that semi-finished product is not, itself, the object of exchange between the Member States, when that product constitutes the raw material of another product marketed elsewhere within the Community.”</w:t>
      </w:r>
    </w:p>
    <w:p>
      <w:r>
        <w:rPr>
          <w:b/>
        </w:rPr>
        <w:t>[Pages 52–54]</w:t>
      </w:r>
    </w:p>
    <w:p>
      <w:r>
        <w:t xml:space="preserve">THIRD. LEGAL ASSESSMENT OF THE INSTRUCTING BODY  </w:t>
        <w:br/>
        <w:t xml:space="preserve">Upon completion of the investigation of the file, based on Article 50.4 of the LDC, the Competition Directorate has proposed to the Competition Chamber of the Council that the existence of a practice prohibited by Article 1 of Law 16/1989, Article 1 of the LDC, and Article 101 of the TFEU be declared due to the agreements on price fixing for international refrigerated transport of goods by road, to and from Spain to European countries, from 1993 to December 2012, as well as the 2012 decision to establish a franchising company to set minimum prices for refrigerated transport of goods by road and unify sales conditions.  </w:t>
        <w:br/>
        <w:t xml:space="preserve">The Competition Directorate considers the following companies responsible for the conduct:  </w:t>
        <w:br/>
        <w:t xml:space="preserve">1. ATFRIE, for a single and continuous infringement from April 1993 to December 2012, disseminating to its members the applicable tariffs for international refrigerated transport of goods by road, also participating in the agreement to create a franchising company to set prices for refrigerated transport of goods by road and unify sales conditions in 2012.  </w:t>
        <w:br/>
        <w:t xml:space="preserve">2. ARNEDO MEDINA VALENCIA, S.A. for a single and continuous infringement from September 2000 to December 2012, consisting of agreeing on the applicable tariffs for international refrigerated transport of goods by road, also participating in the agreement to create a franchising company to set prices for refrigerated transport of goods by road and unify sales conditions in 2012.  </w:t>
        <w:br/>
        <w:t xml:space="preserve">3. TRANSPORTES EUROPEOS COMUNITARIOS, S.A., jointly liable as the parent company of ARNEDO MEDINA VALENCIA, S.A., for its participation in a single and continuous infringement from September 2000 to December 2012, consisting of agreeing on the applicable tariffs for international refrigerated transport of goods by road and the agreement to create the franchising company to set prices for refrigerated transport of goods by road and unify sales conditions in 2012.  </w:t>
        <w:br/>
        <w:t xml:space="preserve">4. DISFRIMUR, S.L. for a single and continuous infringement from September 2008 to February 2011, consisting of agreeing on the applicable tariffs for international refrigerated transport of goods by road.  </w:t>
        <w:br/>
        <w:t xml:space="preserve">5. GRUPO DISFRIMUR, S.L., jointly liable as the parent company of DISFRIMUR, S.L., for its participation in a single and continuous infringement from September 2008 to February 2011, consisting of agreeing on the applicable tariffs for international refrigerated transport of goods by road.  </w:t>
        <w:br/>
        <w:t xml:space="preserve">6. GRUPO TRANS ONUBA, S.L. for a single and continuous infringement from September 2004 to December 2012, consisting of agreeing on the applicable tariffs for international refrigerated transport of goods by road.  </w:t>
        <w:br/>
        <w:t xml:space="preserve">7. INVERSIONES ONUBA, S.L., jointly liable as the parent company of GRUPO TRANS ONUBA, S.L., for its participation in a single and continuous infringement from September 2004 to December 2012, consisting of agreeing on the applicable tariffs for international refrigerated transport of goods by road.  </w:t>
        <w:br/>
        <w:t xml:space="preserve">8. PRIMAFRIO, S.L. for a single and continuous infringement from August to December 2012, consisting of the agreement to create a franchising company to set prices for refrigerated transport of goods by road and unify sales conditions.  </w:t>
        <w:br/>
        <w:t xml:space="preserve">9. TRANSPORTES CARLOS, S.L. for a single and continuous infringement from April 1993 to December 2012, consisting of agreeing on the applicable tariffs for international refrigerated transport by road, also participating in the agreement to create a franchising company to set prices for refrigerated transport of goods by road and unify sales conditions in 2012.  </w:t>
        <w:br/>
        <w:t xml:space="preserve">10. GRUP RAMFER 2005, S.L., jointly liable as the parent company of TRANSPORTES CARLOS, S.L. for its participation in a single and continuous infringement from April 1993 to December 2012, consisting of agreeing on the applicable tariffs for international refrigerated transport by road and the agreement to create the franchising company to set prices for refrigerated transport of goods by road and unify sales conditions in 2012.  </w:t>
        <w:br/>
        <w:t xml:space="preserve">11. TRANSDONAT, S.A. for a single and continuous infringement from April 1993 to December 2012, consisting of agreeing on the applicable tariffs for international refrigerated transport by road.  </w:t>
        <w:br/>
        <w:t xml:space="preserve">12. TRANSPORTES ANTONIO BELZUNCES, S.A. for a single and continuous infringement from September 1996 to December 2012, consisting of agreeing on the applicable tariffs for international refrigerated transport by road.  </w:t>
        <w:br/>
        <w:t xml:space="preserve">13. TRANSPORTES CAUDETE, S.A. for a single and continuous infringement from April 1993 to December 2012, consisting of agreeing on the applicable tariffs for international refrigerated transport by road, also participating in the agreement to create a franchising company to set prices for refrigerated transport of goods by road and unify sales conditions in 2012.  </w:t>
        <w:br/>
        <w:t xml:space="preserve">14. TRANSPORTES HERMANOS CORREDOR, S.A. for a single and continuous infringement from April 1999 to December 2012, consisting of agreeing on the applicable tariffs for international refrigerated transport by road.  </w:t>
        <w:br/>
        <w:t xml:space="preserve">15. TRANSPORTES MAZO HERMANOS, S.A. for a single and continuous infringement from April 1993 to December 2012, consisting of agreeing on the applicable tariffs for international refrigerated transport by road, also participating in the agreement to create a franchising company to set prices for refrigerated transport of goods by road and unify sales conditions in 2012.  </w:t>
        <w:br/>
        <w:t xml:space="preserve">16. MZ 73 INVERSIONES, S.L., jointly liable as the parent company of TRANSPORTES MAZO HERMANOS, S.A., for its participation in a single and continuous infringement from December 27, 2006 to December 2012, consisting of agreeing on the applicable tariffs for international refrigerated transport by road and in the agreement to create the franchising company to set prices for refrigerated transport of goods by road and unify sales conditions in 2012.  </w:t>
        <w:br/>
        <w:t xml:space="preserve">17. CAMPILLO PALMERA, S.L. for a single and continuous infringement from April 1993 to December 2012, consisting of agreeing on the applicable tariffs for international refrigerated transport by road, also participating in the agreement to create a franchising company to set prices for refrigerated transport of goods by road and unify sales conditions in 2012.  </w:t>
        <w:br/>
        <w:t xml:space="preserve">18. TRANSPORTES TARRAGONA, S.A. for a single and continuous infringement from September 1996 to December 2012, consisting of agreeing on the applicable tariffs for international refrigerated transport by road.  </w:t>
        <w:br/>
        <w:t>19. TARRAGONA INTERNACIONAL, S.L., jointly liable as the parent company of TRANSPORTES TARRAGONA, S.A., for its participation in a single and continuous infringement from September 1996 to December 2012, consisting of agreeing on the applicable tariffs for international refrigerated transport by road.</w:t>
      </w:r>
    </w:p>
    <w:p>
      <w:r>
        <w:rPr>
          <w:b/>
        </w:rPr>
        <w:t>[Pages 55–57]</w:t>
      </w:r>
    </w:p>
    <w:p>
      <w:r>
        <w:t>the Competition Directorate, the analyzed behaviors fall under Article 1 of Law 16/1989, Article 1 of the LDC, and Article 101 of the TFEU, in that the aforementioned behaviors aimed to increase prices of tariffs for international refrigerated transport of goods by road, to and from Spain to European countries. It also notes that although the franchisor was not established following the inspections carried out,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similar terms, Article 101.1 of the TFEU is configured, reiterated by community jurisprudence that for an agreement to exist, for the purposes of the aforementioned article, it is sufficient that the companies have expressed their common will to behave in a certain way in the market108.</w:t>
      </w:r>
    </w:p>
    <w:p>
      <w:r>
        <w:t>For the Competition Directorate, the recommendation made by ATFRIE responded to a prior decision adopted by companies that formed its Governing Board, which in specific meetings, prior to the tariff meetings, set the guidelines to follow, objectively restricting competition in the market. Considering that the conduct under investigation comes from the Governing Board of a national association that groups the main refrigerated transport companies in Spain, which addresses essential aspects of the corporate policy of these companies, such as prices or fleet reduction, and were disseminated to all associated companies (and to others that were not), according to the Competition Directorate, its ability to unify the conduct of these companies, affecting competition, is established.</w:t>
      </w:r>
    </w:p>
    <w:p>
      <w:r>
        <w:t>Regarding the effects caused by the behaviors, the Competition Directorate indicates that the evidentiary evidence in the file has also established the monitoring of the tariffs adopted for almost 20 years, which allowed the accused entities to modulate their commercial strategy, reducing the level of uncertainty in the market and determining their patterns of action or abstention in the market based on what was agreed, with particularly detrimental effects for effective competition in the affected market.</w:t>
      </w:r>
    </w:p>
    <w:p>
      <w:r>
        <w:t>FOURTH. ALLEGATIONS PRESENTED TO THE RESOLUTION PROPOSAL</w:t>
      </w:r>
    </w:p>
    <w:p>
      <w:r>
        <w:t>On March 16, 2015, the Director of Competition adopted the Resolution Proposal of the procedure and duly notified the parties so that, in accordance with Article 50.4 of the LDC, they could present the allegations they deemed appropriate. The interested parties have presented allegations to the Resolution Proposal (folios 16027-16028, 16061-160100, 16103-16340, 16367-16397, 16399-16486, 16491-16518, 16766-16929, 16963-16968), many of which coincide, which are subsequently answered by this Competition Chamber of the CNMC.</w:t>
      </w:r>
    </w:p>
    <w:p>
      <w:r>
        <w:t>4.1.- On the qualification and unlawfulness of the behaviors</w:t>
      </w:r>
    </w:p>
    <w:p>
      <w:r>
        <w:t>Practically all of the entities accused in this file agree in stating that the Competition Directorate has incorrectly qualified the conduct and has violated the principle of non bis in idem by sanctioning the companies and the association for a conduct that should only be attributable to the latter. According to the entities, the behaviors subject to this file refer to recommendations made by the ATRIFE association to its members, without considering a prior agreement on price fixing by the companies that made up its governing board, nor an individual action outside the association by them. The entities believe that the conduct would be attributable solely to the association, and would include both the agreement to make a collective recommendation, adopted within the association by its governing board, and its dissemination to the rest of the members.</w:t>
      </w:r>
    </w:p>
    <w:p>
      <w:r>
        <w:t>Regarding the conduct consisting of the intention to create a franchising company for price fixing, MAZO, PRIMAFRÍO, GRUP RAMFER, and CAUDETE consider that mere promotion does not constitute any illicit act. For its part, ATFRIE considers that the initiative to create a franchising company was aimed at improving the competitiveness of its members and being able to access markets that would otherwise be closed to them given the size of their companies. The entity points out that with this company, the participants could access contracts requiring a considerable fleet of more than a thousand vehicles, like those held by some European giants or the large logistics operators that concentrate the transport offer of many small companies.</w:t>
      </w:r>
    </w:p>
    <w:p>
      <w:r>
        <w:t>Finally, T. CARLOS states that, in any case, the initiative to create a franchising company was exclusively ATFRIE's initiative and was not submitted to the members of the governing board beforehand.</w:t>
      </w:r>
    </w:p>
    <w:p>
      <w:r>
        <w:t>Response from the Competition Chamber of the Council</w:t>
      </w:r>
    </w:p>
    <w:p>
      <w:r>
        <w:t>We find ourselves in the present file before a series of behaviors that fit within those defined in Article 1 of the applicable national competition laws and Article 101 of the TFEU, which prohibit any agreement, decision, or collective recommendation, or concerted or consciously parallel practice, that has as its object, produces, or may produce the effect of preventing, restricting, or distorting competition in all or part of the national market. Among the behaviors to which the regulations pay special attention, the direct or indirect fixing of prices or other commercial or service conditions stands out.</w:t>
      </w:r>
    </w:p>
    <w:p>
      <w:r>
        <w:t>It has been sufficiently established that the companies that the Competition Directorate considers responsible have carried out, at least since 1993 and at least until 2012, an anticompetitive practice consisting of agreeing on the tariffs applicable to international refrigerated transport services by road, which were subsequently communicated to the rest of the companies in the sector through ATFRIE. To this end, the member companies of the ATFRIE Board of Directors prepared, reviewed, updated, and disseminated these tariffs among the members of ATFRIE over the years, agreeing on them in meetings initially called "tariffs" and later "costs," following the establishment of guidelines in this regard by the ATFRIE Governing Board. The agreements aimed to increase prices of tariffs for refrigerated transport of goods by road, to and from Spain to European countries.</w:t>
      </w:r>
    </w:p>
    <w:p>
      <w:r>
        <w:t>Considering that the behaviors under investigation come from the Governing Board of a national association that groups the main refrigerated transport companies in Spain, which addresses essential aspects of the corporate policy of these companies such as prices and fleet reduction, as well as that the recommendations adopted over the years were made in tariff meetings, following the establishment of guidelines by the ATFRIE Governing Board, and were disseminated to all associated companies (and to others that were not), their ability to unify the conduct of these companies, affecting competition, is established.</w:t>
      </w:r>
    </w:p>
    <w:p>
      <w:r>
        <w:t>This is a practice that "per se" is contrary to competition law, with neither the follow-up by the members nor the binding and mandatory nature of it being a necessary element, as has been pointed out.</w:t>
      </w:r>
    </w:p>
    <w:p>
      <w:r>
        <w:rPr>
          <w:b/>
        </w:rPr>
        <w:t>[Pages 58–60]</w:t>
      </w:r>
    </w:p>
    <w:p>
      <w:r>
        <w:t>repeatedly both the TDC and the CNC in similar cases109, following the jurisprudence and community practice, the prohibition of collusion is objective and preventive, regardless of whether the decisions adopted by the companies forming the Board of Directors of ATFRIE were followed by the members of ATFRIE110: “It also follows from the jurisprudence and practice of the Commission, which have stated that mere recommendation falls under the notion of decision as long as it is an “expression of the will of the association to coordinate the behavior of its members in the market (CJEU Judgment of 29/11/1980, Case 209/78 and joined cases, FEDETAB, para. 86; CJEU Judgment of 12/01/1987, Case 45/85 Verband der Sachversicherer, para. 32; CJEU Judgment of 8/11/1983, Case 96/82 IAZ, para. 21; Decision 96/438/EC Fenex of 5/06/1996, para. 47, and Decision COMP/38.549, Barême d'honoraires de l'Ordre des Architectes belges of 24/06/2004, para. 10). The effective following by the members of the recommendation is not part of the element of the type, because what is relevant for the prohibition, in addition to the collective origin, is the ability of the recommendation to harmonize or homogenize the competitive behavior of the members. In this line, it is appropriate to recall that the prohibition of collusion in Article 101.1 TFEU is objective and preventive, in the sense that it prohibits any conduct of concerted origin that objectively has as its object, produces or may produce the effect of restricting competition in the relevant market, without the provision allowing to assert that such preventive character is only predicated of the conduct that has binding force for the parties to the agreement or for the members of the association because, again, what is relevant is the ability (due to the content, by whom it is made, and how it is disseminated) of the conduct to unify the behavior of the members, and this restrictive ability does not depend at all on its binding or mandatory nature.” Likewise, the National Court, relying on community jurisprudence and the practice of the European Commission, confirms the assessment made by the CNC regarding the ability of a business association's recommendation to harmonize or homogenize the competitive behavior of its members111: “(...) they have maintained that mere recommendation falls under the notion of decision as long as it is an “expression of the will of the Association to coordinate the behavior of its members in the market,” being, in fact, what is relevant the ability (due to the content, by whom it is made, and how it is disseminated) of the conduct to unify the behavior of the members, and this restrictive ability does not depend at all on its binding or mandatory nature.” In this case, as has been proven, the recommendation made by ATFRIE responded to a prior decision adopted by the companies that formed its Board of Directors, which in specific meetings, prior to the tariff meetings, set the guidelines to be followed, objectively restricting competition in the market. In this regard, the Council of the defunct CNC, when analyzing an infringing conduct referred to by the participants as “recommendation,” pointed out in its Resolution of June 24, 2011 the following112: “(...) Without prejudice to the title that may have been given to the document of general sales conditions and that it has been adopted within an Association, we are faced with an agreement between companies made with the collaboration of the AEFBF.” All the companies agree in their consideration that the conduct should be classified as mere recommendation by the Association, being this the only responsible for any infringement that may have been committed. In this sense, they consider that sanctioning the Association and the companies that were part of its Board of Directors would contravene the principle of non bis in idem. However, this Chamber, in a manner analogous to that of the Directorate of Competition, considers that in this case the Association has been the framework in which cooperation among the companies has developed, facilitating it and at times promoting it, but the initiative, proposals, projects, and all the necessary structure and planning for the achievement of the agreements came from the companies that formed its Board of Directors. It is noteworthy, moreover, that according to information published by ALIMARKET in 2014, the companies involved are among the top 50 companies in horticultural transport. Likewise, almost all of the 50 main companies referred to in that list are members of ATFRIE113. On the other hand, it is established in the proven facts the existence of different commissions, tables, and other bodies, differentiated and organized outside the governing bodies of the association, whose task was to inform the rest of the members about the agreements adopted, monitor prices, and provide information on the prices to be agreed upon in the Board of Directors, which would evidence that the organizational complex developed to execute and prepare the sanctioned infringements was not limited solely to the Association and its governing bodies but extended to the companies themselves through various actions developed outside of it. An example of this is the market commissions to periodically inform all members of the tariff variations114, or the “tables” of Almería and Murcia, which are referred to, for example, in the minutes of the Board of Directors of ATFRIE held on October 2, 2001115 and February 27, 2002116, as well as the action of the “TRANSPORT TABLE OF EASTERN ANDALUSIA,” which sent in 2012 by fax some price tariffs to the main international destinations. Likewise, there is the creation of a Commission to monitor the evolution of prices in the market, which allowed knowing the weekly evolution of the same to adapt the set prices to the fluctuations occurring in the market117. There is, therefore, an illicit action carried out by the companies outside the association, although it has also served as support to give full effectiveness to the agreements through its dissemination to the rest of the members. In accordance with Articles 61 and 63.1 of the LDC, associations are also infringing and sanctionable subjects under competition rules. There are numerous precedents in which both the TDC and the CNC have considered associations as responsible subjects apart from their members, in the capacity of a collaborating and facilitating entity of the conduct carried out by them118. Likewise, in the practice of the European Commission and the jurisprudence of the CJEU, it is also possible to impose sanctions on both associations and members for an infringement of Article 101 of the TFEU (CJEU Judgment of November 16, 2000, Case C-298/98 P, Finnboard/Commission and CJEU Judgment of March 15, 2000) and this has also been confirmed by the National Court119: “The conducts were developed by the associated entities directly -participation in the meetings of the Assembly in which the commercial conditions were decided and information was exchanged-, the association being the means for the realization of such conducts, providing them with the support of its structure and, therefore, both the association 114 Minutes of the Board of Directors of ATFRIE held on September 29, 1994, collected in the inspection of ATFRIE (folios 794 to 796). 115 Minutes of the Board of Directors of ATFRIE of October 2, 2001, collected in the inspection of ATFRIE (folios 675 to 677). 116 Minutes of the Board of Directors of ATFRIE of February 27, 2002, collected in the inspection of ATFRIE (folios 678 to 680). 117 Minutes of the Board of Directors of ATFRIE of October 23, 1996, collected in the inspection of ATFRIE (folios 833 to 835). 118 For example, Resolutions of the Council of the CNC of July 28, 2010, Case S/0091/08, Fine Wines of Jerez; of March 2, 2011, Case S/0086/08 Professional Hairdressing; of May 13, 2011, Case S/0159/09 UNESA AND ASSOCIATES and of June 24, 2011, Case S/0185/09 Fluid Pumps. 119 Judgments of the AN of February 4, 2013, Rec 389/2011, in the context of Case S/0185/09 Fluid Pumps.</w:t>
      </w:r>
    </w:p>
    <w:p>
      <w:r>
        <w:rPr>
          <w:b/>
        </w:rPr>
        <w:t>[Pages 61–63]</w:t>
      </w:r>
    </w:p>
    <w:p>
      <w:r>
        <w:t>as the associates carried out the behaviors. The structures and wills of all of them converged to carry out the alleged facts, therefore we cannot understand that there is double incrimination.” The incorporation of the anticompetitive behaviors of the associations into the prohibition of restrictive agreements responds to the legislator's intention that economic operators do not use the personification of associative entities to escape the prohibition of anticompetitive collusion. Furthermore, it has been established in this file that the accused companies have directly intervened in the adoption of the agreement for price fixing, with ATFRIE being the means through which these agreements were communicated to the associated companies.</w:t>
      </w:r>
    </w:p>
    <w:p>
      <w:r>
        <w:t>In no way has there been an accusation against the companies for being members of an association or for being part of its Governing Board, but rather based on the evidence of their participation in the meetings of the Governing Board of ATFRIE in which prices were set. In this regard, the Judgment of the Court of Justice of the European Union of September 21, 2006 established that120: “Certainly, the condition of being a member of a professional association cannot automatically lead to imputing to the member the responsibility for the various infringements committed by the association, disregarding the demonstration of the personal participation or support of that member to the reported unlawful behaviors. However, TU cannot claim that their personal acts cannot be used as evidence of their participation in the infringements in question.</w:t>
      </w:r>
    </w:p>
    <w:p>
      <w:r>
        <w:t>In the present case, such participation is directly linked to the role played by TU in the management of the affairs of the (Association). It has been established that TU is one of the main member companies of the (Association). This is the reason why several of its executives or employees have been members of the board of directors of the (Association) and have participated in the deliberations of the bodies of that association between 1985 and 1995. In this regard, it should be noted that the board of directors, composed of five individuals elected by the general assembly, assumes the direction of the association (Article 6 of the association's statutes).”</w:t>
      </w:r>
    </w:p>
    <w:p>
      <w:r>
        <w:t>Thus, it has been established that in the meetings of the Governing Board of ATFRIE held annually at the end of September or the beginning of October, prior to the start of the export campaign of the horticultural sector, the prices that were communicated to the “tariff” meetings, later referred to as “costs” - although the nature, organization, and functioning of these meetings did not change - were agreed upon, framing this meeting within the celebration of the General Assembly of ATFRIE, usually the day after.</w:t>
      </w:r>
    </w:p>
    <w:p>
      <w:r>
        <w:t>We are therefore faced with collusive behavior by the companies grouped in the so-called Governing Board of ATFRIE and in other bodies and commissions related to that association, which have maintained a continuous and sustained practice of price fixing for more than a decade, using the Association as a facilitating entity for the adoption of agreements and for their dissemination to the rest of the members and companies attending the periodic assemblies.</w:t>
      </w:r>
    </w:p>
    <w:p>
      <w:r>
        <w:t>The companies were also aware of the illegality of their actions, which is why they sought various formulas or subterfuges to give an appearance of legality to their agreements, maneuvers that became more sophisticated as the infringement prolonged over time. Thus, initially, in 1993 and 1994, to avoid the action of the competition authorities, it was decided to remove the association's letterhead from the tariffs sent and proceed with their “anonymous sending”121. Even then, there was consideration to change the name of the tariff meetings to costs, but without changing their content, a name change that was applied to the meetings where prices were agreed upon starting in 2008, changing from “tariff meetings” to “cost meetings.”</w:t>
      </w:r>
    </w:p>
    <w:p>
      <w:r>
        <w:t>The last link in this chain of behaviors is the proposal to establish a franchising company by the so-called “Transport Business Group” with the aim of setting the prices for international refrigerated transport services by road through it. In this regard, it should be emphasized that the creation of this franchising company responds exclusively to the attempt to evade a sanction by the Competition Authority, intending to prolong with this operation the practice under investigation of fixing the tariffs for refrigerated transport of goods, as reflected in the aforementioned report prepared by the head of the Legal Area of ARMESA and the Legal Area, Legal Affairs, and Institutional Relations of ATFRIE at the request of the so-called “Transport Business Group”122, composed of representatives from ARMESA, PRIMAFRIO, TCARLOS, CAUDETE, MAZO, and BELZUNCES.</w:t>
      </w:r>
    </w:p>
    <w:p>
      <w:r>
        <w:t>The use of associative structures as a vehicle for carrying out anticompetitive practices has been sanctioned by the CNMC on previous occasions, so it is not a novel issue in the practice of this Organization123.</w:t>
      </w:r>
    </w:p>
    <w:p>
      <w:r>
        <w:t>In this case, the agreement limited the individual commercial policy of its members by determining their mutual action or abstention patterns in the market, as expressly stated by the head of the Legal Area of ARMESA and the Legal Area, Legal Affairs, and Institutional Relations of ATFRIE, in the report prepared at the request of the “Transport Business Group”124: “(...) Article 1 of Law 15/2007, on the Defense of Competition (hereinafter LDC), prohibits any agreement, decision, collective recommendation, or concerted or consciously parallel practice that has as its object the fixing of prices or other commercial conditions directly or indirectly in such a way that it may produce the effect of restricting, preventing, or distorting competition in all or part of the national market. Professional Associations, as well as other non-profit organizations indicated to function as a forum in which a large part of the companies in a sector converge, are subject to special attention by the National Competition Commission (CNC) as they are the ideal formula for concerting practices and, consequently, generating collusive behaviors according to the LDC. Not only can recommendations on prices or marketing conditions or restriction of supply through this manifest form lead the CNC to sanction the organizational entity. Any form capable of distorting competition and concerting practices may be subject to sanction (...).”</w:t>
      </w:r>
    </w:p>
    <w:p>
      <w:r>
        <w:t>Among the documents that this “Transport Business Group” approved at the initiative of the lawyer responsible for the Legal Area of ARMESA, as well as former Secretary and current head of the Legal Area, Legal Affairs, and Institutional Relations of ATFRIE, were the Statutes of the Company as well as the confidentiality letter, documents that were to be signed by all present at the meeting on September 5, 2012, held at the headquarters of ATFRIE in Madrid.</w:t>
      </w:r>
    </w:p>
    <w:p>
      <w:r>
        <w:t>For these purposes, the aforementioned executives proposed at that meeting the establishment of this franchising company, called CENTRAL DEL TRANSPORTE FRIGORÍFICO, S.A., and the deposit of 200,000 euros per company for the composition of its capital, presenting for signature the aforementioned confidentiality document, establishing a compensation of 60,000 euros, plus damages, if this information was disclosed as a consequence of their presence at that meeting.</w:t>
      </w:r>
    </w:p>
    <w:p>
      <w:r>
        <w:t>Therefore, although it seems that the franchising company was never established after the inspections carried out, it should be noted that Article 1 of the LDC prohibits any agreement, decision, or collective recommendation, or practice.</w:t>
      </w:r>
    </w:p>
    <w:p>
      <w:r>
        <w:rPr>
          <w:b/>
        </w:rPr>
        <w:t>[Pages 64–66]</w:t>
      </w:r>
    </w:p>
    <w:p>
      <w:r>
        <w:t>diciembre de 2013, en el recurso contencioso-administrativo 1/2012, establece que para que exista una infracción única y continuada es necesario que se cumplan los siguientes requisitos: a) que se trate de una conducta que, aunque pueda ser considerada como un conjunto de infracciones, esté unida por un mismo propósito; b) que exista una continuidad en el tiempo de dicha conducta; y c) que la conducta tenga un impacto en el mercado que permita considerar que se trata de una única infracción.</w:t>
      </w:r>
    </w:p>
    <w:p>
      <w:r>
        <w:t>En el presente caso, se ha demostrado que las conductas de fijación de precios y la creación de la empresa franquiciadora están unidas por un mismo propósito: el de restringir la competencia en el mercado del transporte frigorífico. Además, la continuidad en el tiempo de estas conductas se evidencia en la prolongación de las prácticas de fijación de precios desde 1993 hasta 2012, así como en los intentos de crear una empresa franquiciadora que, aunque no se materializó, formaba parte de la estrategia para mantener el control sobre los precios y las condiciones del mercado.</w:t>
      </w:r>
    </w:p>
    <w:p>
      <w:r>
        <w:t>Por lo tanto, esta Sala concluye que las alegaciones de las partes no son suficientes para desvirtuar la existencia de una infracción única y continuada, y que las conductas investigadas constituyen una violación de la normativa de competencia, siendo responsables las empresas implicadas en los acuerdos y la creación de la empresa franquiciadora.</w:t>
      </w:r>
    </w:p>
    <w:p>
      <w:r>
        <w:rPr>
          <w:b/>
        </w:rPr>
        <w:t>[Pages 67–69]</w:t>
      </w:r>
    </w:p>
    <w:p>
      <w:r>
        <w:t>February 5, 2013, referring to the Judgment of the same Chamber dated November 6, 2009, and also to community jurisprudence132, has indicated that to qualify various behaviors as a single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For this, it will be necessary to examine the period of application, the content (including the methods employed), and, correlatively, the objective of the various behaviors in question. In this sense, aspects such as the unity of common objectives between both behaviors, the identity of subjects, the methods employed, or the temporal coincidence are elements that must be considered when assessing the existence of one or two distinct or autonomous infringements.</w:t>
      </w:r>
    </w:p>
    <w:p>
      <w:r>
        <w:t>We find ourselves in the present file before several behaviors that have been considered restrictive. On one hand, the direct agreements on price fixing from 1993 to 2012, and on the other hand, the intention to establish a franchising company in 2012 to mask the anticompetitive behaviors described.</w:t>
      </w:r>
    </w:p>
    <w:p>
      <w:r>
        <w:t>Regarding the behavior consisting of the direct price agreement, there is ample evidence that confirms the maintenance of annual tariff meetings since at least 1993 and until at least 2012. According to the information in this file, aside from the previously accredited meetings, starting from 2006, indicated by ATFRIE from which there is no evidence, at least the following meetings held by the companies that formed the Board of Directors of ATFRIE and the following day, by the General Assembly of ATFRIE, in which the annual tariff or cost meetings were framed, being these meetings of the Board of Directors of ATFRIE preparatory for the tariff meetings to be held the following day, prior to the start of the campaign, as reported by the specialized press in the sector133:</w:t>
        <w:br/>
        <w:t>− Board of Directors of ATFRIE on October 3, 2006, and General Assembly of ATFRIE and tariff meeting on October 4, 2006134.</w:t>
        <w:br/>
        <w:t>131 In the same sense, the Judgment of the Audiencia Nacional of July 29, 2014 (appeal no. 172/2013).</w:t>
        <w:br/>
        <w:t>132 Judgment of June 27, 2012, of the General Court of the European Union (Coats Holdings ltd/Commission), Case T-439/07.</w:t>
        <w:br/>
        <w:t>133 News from September 21 and 25, 2012, published in TLT TRANSPORTE Y LOGÍSTICA TERRESTRE (pages 15 to 18).</w:t>
        <w:br/>
        <w:t>134 Call and minutes of the Board of Directors of ATFRIE of October 3, 2006 (pages 711, 712, and 1311) and call and minutes of the General Assembly of ATFRIE of October 4, 2006, and Communication of the Cost Meeting held on October 4, 2006 (pages 618 to 633, 713 to 716, 1312, and 1313), collected in the inspection of ATFRIE.</w:t>
      </w:r>
    </w:p>
    <w:p>
      <w:r>
        <w:t>− Board of Directors of ATFRIE on September 19, 2007, and General Assembly of ATFRIE and tariff meeting on September 20, 2007135.</w:t>
        <w:br/>
        <w:t>− Board of Directors of ATFRIE on September 17, 2008, and General Assembly of ATFRIE and tariff meeting on September 18, 2008136.</w:t>
        <w:br/>
        <w:t>− General Assembly of ATFRIE and tariff meeting on September 24, 2009137.</w:t>
        <w:br/>
        <w:t>− Board of Directors of ATFRIE on October 5, 2010, and General Assembly of ATFRIE and tariff meeting on October 6, 2010138.</w:t>
        <w:br/>
        <w:t>− General Assembly of ATFRIE and tariff meeting on September 20, 2012139.</w:t>
      </w:r>
    </w:p>
    <w:p>
      <w:r>
        <w:t>It is true, as has been pointed out, that in recent years to mask the illicit behaviors, the tariff meetings were renamed "cost meetings," although the files of the ATFRIE secretary where the calls for these meetings were stored were kept in a folder that continued to be called "Annual Tariff Meeting," as evidenced during the inspection of ATFRIE140, and is expressly evidenced in the minutes of the meeting of the Board of Directors of ATFRIE held on October 5, 2010141.</w:t>
      </w:r>
    </w:p>
    <w:p>
      <w:r>
        <w:t>Evidence of the continuity of the behaviors until 2012 is found in the General Assembly of ATFRIE preceded by the corresponding meeting of the Board of Directors of ATFRIE142, which was reported by specialized sector magazines, such as the aforementioned news published on September 21, 2012, in the magazine "TLT TRANSPORTE Y LOGÍSTICA TERRESTRE," regarding the tariff meeting held on September 20, 2012, and the one published days later, on September 25, 2012, in the same publication143, confirming the maintenance of said tariff meetings.</w:t>
      </w:r>
    </w:p>
    <w:p>
      <w:r>
        <w:t>Furthermore, it is recorded in September, November, and December 2012 the sending to BELZUNCES by fax from the "Transport Table of Eastern Andalusia"144, based in El Ejido (Almería), of the agreed tariffs in relation to the main international destinations in Germany, Austria, Switzerland, Poland, Czech Republic, United Kingdom, Netherlands, Belgium, Italy, Denmark, France, Hungary, Portugal, and Sweden145. These faxes certify the sending of the agreed tariffs and their entry into force days after the sending of said faxes. Thus, in the one sent on September 24, 2012, it was indicated that the sent price tariffs would apply from the date that would be communicated shortly, indicating in the fax sent later on November 2 that this date would be November 7, 2012, and the tariffs sent in the fax of December 7 would begin to apply from December 12, perceiving a price increase compared to the previous month146.</w:t>
      </w:r>
    </w:p>
    <w:p>
      <w:r>
        <w:t>Likewise, this continuity of behaviors until 2012 is confirmed by the very intention to create in that same year a franchising company, precisely to mask the illicit price-fixing agreements that had been carried out by the responsible entities.</w:t>
      </w:r>
    </w:p>
    <w:p>
      <w:r>
        <w:t>In this sense, the agreement adopted in 2012 by ARMESA, PRIMAFRIO, T.CARLOS, CAUDETE, MAZO, and CAMPILLO PALMERA, with the collaboration of ATFRIE, to create a franchising company merely as an instrument that would allow them to establish minimum prices and unify conditions in the refrigerated transport of goods by road, as evidenced by the report collected in the inspection of ARMESA147, was one more element of that joint plan with an identical anticompetitive object, which responded to the same anticompetitive strategy, as evidenced by the precautions and control mechanisms adopted to avoid detection of this behavior by the competition authority, as has been accredited.</w:t>
      </w:r>
    </w:p>
    <w:p>
      <w:r>
        <w:t xml:space="preserve">The creation of this franchising company responds to the attempt to evade a sanction by the Competition Authority, continuing with the practice under investigation of fixing the tariffs of refrigerated transport of </w:t>
        <w:br/>
        <w:t>143 News from September 21 and 25, 2012, published in the magazine TLT TRANSPORTE Y LOGÍSTICA TERRESTRE (pages 15 to 18).</w:t>
        <w:br/>
        <w:t>144 It is recalled that in the Board of Directors of ATFRIE on September 29, 1994, one of the regional subcommittees created was that of Eastern Andalusia, with the representative of BELZUNCES being one of the members of that subcommittee, also referring to said Table in the Boards of Directors of ATFRIE on October 2, 2001, and February 27, 2002.</w:t>
        <w:br/>
        <w:t>145 Faxes sent on September 24, November 2, and December 7, 2012, by the Transport Table of Eastern Andalusia to BELZUNCES, collected in the inspection of BELZUNCES (pages 3930 to 3934, 3949, and 3950).</w:t>
        <w:br/>
        <w:t>146 Fax sent on November 2, 2012, by the Transport Table of Eastern Andalusia, collected in the inspections of ARMESA (pages 378 and 379) and BELZUNCES (pages 3930 and 3931), as well as faxes sent on September 24 and December 7, 2012, by the Transport Table of Eastern Andalusia to BELZUNCES, collected in the inspection of BELZUNCES (pages 3932 to 3934, 3949, and 3950).</w:t>
        <w:br/>
        <w:t>147 Report collected in the inspection of ARMESA (pages 385 to 391).</w:t>
      </w:r>
    </w:p>
    <w:p>
      <w:r>
        <w:rPr>
          <w:b/>
        </w:rPr>
        <w:t>[Pages 70–72]</w:t>
      </w:r>
    </w:p>
    <w:p>
      <w:r>
        <w:t>goods, as reflected in the aforementioned report prepared by the head of the Legal Area of ARMESA and the Legal Area, Legal Affairs, and Institutional Relations of ATFRIE at the request of the so-called "Group of Transport Entrepreneurs"148.</w:t>
      </w:r>
    </w:p>
    <w:p>
      <w:r>
        <w:t>Thus, the accredited behaviors had a single purpose, which was specified through various forms of anticompetitive cooperation, the distortion of competition among the entities charged through a multitude of continued, complementary, and coordinated acts.</w:t>
      </w:r>
    </w:p>
    <w:p>
      <w:r>
        <w:t>Regarding the arguments expressed by some companies rejecting the consideration of a single and continued infringement of the agreements and recommendations carried out within ATFRIE and the creation of a franchisor due to the lack of identity of active subjects, it should be noted that, as concluded in similar precedents, not all the charged entities must participate in all practices and may even be unaware of certain practices, without it being considered that they have ceased to participate in the overall agreement or that such circumstances should be assessed as a lack of evidence of their participation149.</w:t>
      </w:r>
    </w:p>
    <w:p>
      <w:r>
        <w:t>In light of the above, it can be concluded that we are facing a single and continued infringement constituted by several behaviors that pursued the same objective, the price fixing in the refrigerated transport market. It has also been established that these behaviors have been carried out continuously from 1993 to 2012, without the possibility of appreciating the statute of limitations of the infringement. Furthermore, the fact that not all companies have participated equally in all behaviors does not prevent the consideration of the existence of a global and common plan among them, being, in any case, the degree of participation a circumstance that will be taken into account when determining responsibilities and individualizing the sanctions to be imposed on each company.</w:t>
      </w:r>
    </w:p>
    <w:p>
      <w:r>
        <w:t>4.3. On the application of the principle of legitimate expectation</w:t>
      </w:r>
    </w:p>
    <w:p>
      <w:r>
        <w:t>Several entities argue that the behaviors subject to this file should be protected by the principle of legitimate expectation.</w:t>
      </w:r>
    </w:p>
    <w:p>
      <w:r>
        <w:t>The entities consider that the setting of rates for discretionary public transport of goods by road was a practice endorsed by the regulatory legislator and was also a widespread practice in transport associations, known by the Administration and permitted, if not encouraged by it.</w:t>
      </w:r>
    </w:p>
    <w:p>
      <w:r>
        <w:t>In this regard, some companies state that it was the Administration that established transport rates and, therefore, the recommendations arising from the association resulted from the regulatory provisions issued in development of Law 16/1989.</w:t>
      </w:r>
    </w:p>
    <w:p>
      <w:r>
        <w:t>Response from the Competition Chamber</w:t>
      </w:r>
    </w:p>
    <w:p>
      <w:r>
        <w:t>This Competition Authority has already had the opportunity to declare in previous resolutions150 that, according to jurisprudence, the principle of legitimate expectation must be interpreted restrictively and always within the scope of legality, since, as our High Court has pointed out151, the principle of legality must prevail over behavior that is manifestly contrary to legality itself, even if the conduct of the Administration may have been ambiguous.</w:t>
      </w:r>
    </w:p>
    <w:p>
      <w:r>
        <w:t>This prevalence of the principle of legality over those behaviors carried out under the passivity of the public Administration, or when it acts as a facilitator of the same, finds its best expression in the Judgment of the Supreme Court dated February 3, 2009, when it states the following:</w:t>
      </w:r>
    </w:p>
    <w:p>
      <w:r>
        <w:t>“As for legitimate expectation, we must point out that the passivity of the port authorities and even the facilitation of the interchangeability of tickets does not generate legitimate expectation for the purposes that concern us, since they are not competent to determine which practices are contrary to free competition. In any case, it is noted that in the evidentiary process, the Consellería do Pesca of the Xunta de Galicia has not been able to specify its action in the facts being analyzed, nor how or why it induced the parties to trust in its legality.”</w:t>
      </w:r>
    </w:p>
    <w:p>
      <w:r>
        <w:t>Thus, within the framework of the common provisions for these modes of refrigerated transport by road, Article 12 of the LOTT established that:</w:t>
      </w:r>
    </w:p>
    <w:p>
      <w:r>
        <w:t>“(….) in accordance with Article 38 of the Constitution, and in accordance with the general principles set forth in Articles 3 and 4 of this Law (satisfaction of community needs and maintenance of market unity in Spanish territory), the framework of action in which transport services and activities must be developed is that of a market economy, with the obligation of public authorities to promote productivity and the maximum utilization of resources.”</w:t>
      </w:r>
    </w:p>
    <w:p>
      <w:r>
        <w:t>In the specific area of road transport, the legislator reiterated its commitment to free market in Title II of the LOTT, which established that the offer of transport must be governed by the system of free competition.</w:t>
      </w:r>
    </w:p>
    <w:p>
      <w:r>
        <w:t>This implies that the behaviors subject to investigation in this sanctioning file are not protected by law and, therefore, the alleged legal protection of Article 2 of Law 16/1989, of July 3, on the Defense of Competition (also provided for in Article 4 of the LDC), is not applicable, taking into account the provisions of Articles 17, 18, and 19 of the then-current LOTT, which in no case promote or protect any joint action of transporters or sector associations to set rates, limiting themselves to recognizing the need for “public transport rates to cover all actual costs under normal conditions of productivity and organization.”</w:t>
      </w:r>
    </w:p>
    <w:p>
      <w:r>
        <w:t>Thus, in its previous wording, Article 18 of the LOTT referred to the capacity of the transport Administration to establish rates, mandatory or reference, in the field of public transport, literally in the following terms:</w:t>
      </w:r>
    </w:p>
    <w:p>
      <w:r>
        <w:t>“1. The transport Administration may establish rates, mandatory or reference, for public transport and auxiliary and complementary activities of transport regulated in this Law. The aforementioned rates may establish unique amounts or maximum or minimum limits or both. In the absence of rates, the contracting must be carried out at the usual or market prices of the place where it is carried out.</w:t>
      </w:r>
    </w:p>
    <w:p>
      <w:r>
        <w:t>2. The establishment of mandatory rates provided for in the previous point must be determined by reasons of transport organization linked to the necessity of the same to protect the position of users and/or transporters, to ensure the maintenance and continuity of transport services or activities or to carry them out under adequate conditions.”</w:t>
      </w:r>
    </w:p>
    <w:p>
      <w:r>
        <w:t>The aforementioned Article 18 of the LOTT was intended to provide legal protection for the possible establishment of rates in certain sectors of land transport, and the subsequent wording of this provision, approved by Royal Decree 1136/1997, established that public transport of goods would not be subject to mandatory rates unless established by the Autonomous Communities, with a maximum character, as provided for in Article 5.d) of Organic Law 5/1987.</w:t>
      </w:r>
    </w:p>
    <w:p>
      <w:r>
        <w:t>Obviously, the international refrigerated transport of goods by road referred to in this sanctioning file does not even fall within the scope of application of these price intervention instruments, and this was explicitly indicated in Law 25/2009, of December 22, which gave new wording to this Article 18:</w:t>
      </w:r>
    </w:p>
    <w:p>
      <w:r>
        <w:rPr>
          <w:b/>
        </w:rPr>
        <w:t>[Pages 73–75]</w:t>
      </w:r>
    </w:p>
    <w:p>
      <w:r>
        <w:t>“The price of discretionary transport of passengers and goods and that of auxiliary and complementary transport activities shall be freely set by the contracting parties (…)”.</w:t>
      </w:r>
    </w:p>
    <w:p>
      <w:r>
        <w:t>In relation to the tariffs that the LOTT allowed the Ministry of Development to establish until 1997, ATFRIE has acknowledged the lack of correspondence of those under investigation in this file with the tariffs set by the Administration152, as it did not limit itself to collecting the tariffs established by the Ministry of Development as minimum or reference tariffs, but rather carried out a disaggregation exercise by origins and destinations, specifying them with sufficient capacity to unify behaviors and limit competition in the free formation of prices. In fact, the significant difference between the percentage increases in price analyzed in this file and the increase in the price of diesel, according to data from the Cost Observatory of the Ministry of Development153, is noteworthy. For example, during 2001, the price of diesel fell by 12% from 0.731 (€/liter) in January 2001 to 0.692 in October of that same year, while during that period, the prices of refrigerated transport services for goods increased by between 4% and 5%154. In 2003, the price of diesel fell by 6.44% from 0.727 (€/liter) in January to 0.683 in September of that same year, while the set increase in the prices of refrigerated transport services for goods was 5%155. Or in 2006 when the price of diesel fell by 0.7% from 0.929 (€/liter) in January 2006 to 0.9223 in October of that same year, while the set increase in the prices of refrigerated transport services for goods was 20%156. Thus, the behaviors investigated would not have any legal protection recognized in Article 2 of Law 16/1989. In fact, this intent to unify the behavior of transporters, limiting competition in the free formation of prices, is evident in the minutes of the meeting of the Governing Board of ATFRIE held on November 4, 1993, which certifies the full knowledge of the participants in that meeting of the unlawfulness of their actions and the absence of the alleged legal protection claimed by some of the initiated157:</w:t>
      </w:r>
    </w:p>
    <w:p>
      <w:r>
        <w:t>“Subsequently, a balance was made on prices at the beginning of the campaigns, and the Secretary exposed the serious problems that may exist with the Competition Defense Tribunal if prices for international refrigerated transport continue to be published as traditionally done. It was agreed in light of this approach that the distribution would be made by the attendees at the Tariff meetings among the transporters of their respective areas.”</w:t>
      </w:r>
    </w:p>
    <w:p>
      <w:r>
        <w:t>Therefore, the sectoral norm has defended and defends price freedom unless there is an express contrary norm that sets tariffs, establishing Article 19.1 of the LOTT the conditions that must be met by such tariffs when set by the Administration, but not the prices freely set by the parties, which obviously are not subject to conditions:</w:t>
      </w:r>
    </w:p>
    <w:p>
      <w:r>
        <w:t>“1. The tariffs for public transport and for auxiliary and complementary transport activities must cover all real costs under normal productivity and organization conditions, and allow for adequate amortization and a reasonable business profit and a correct provision of the service or execution of the activity, not failing to compensate, where appropriate, the complementary services.”</w:t>
      </w:r>
    </w:p>
    <w:p>
      <w:r>
        <w:t>There is, therefore, no legal protection for the practices subject to this file, nor is there any evidence of an intervention by the Administration by action or omission that promotes non-compliance with competition rules.</w:t>
      </w:r>
    </w:p>
    <w:p>
      <w:r>
        <w:t>In any case, even if it were accepted, quod non, that the companies from their subjective perception considered that their actions were covered under the argument that their actions were somehow encouraged by public administrations, this would not be sufficient cause to consider the non-existence of an infringement of the LDC, since the public administrations referred to by the parties are not competent for the knowledge and application of competition rules, and this is an essential requirement to consider the application of the principle of legitimate trust that could protect the behaviors sanctioned here.</w:t>
      </w:r>
    </w:p>
    <w:p>
      <w:r>
        <w:t>4.4.- On the inspections carried out by the Directorate of Investigation</w:t>
      </w:r>
    </w:p>
    <w:p>
      <w:r>
        <w:t>The entities ATFRIE, AMESA, and MAZO consider that the inspections carried out by the Directorate of Investigation of the defunct CNC should be declared null as they suffer from invalidating and insurmountable irregularities. The entity ARNEDO considers that the inspection carried out on December 11 and 12 is null and void as it was conducted without the authorization of the company’s responsible person. Likewise, it points out that the Investigation Order materially lacks motivation, as it is not based on any objective fact. In this regard, the entity considers that the Order simply makes generic assertions, without specifying in any way what the specific facts are that have been informed to the CNC that would fall within those generic anti-competitive practices referred to in the Order.</w:t>
      </w:r>
    </w:p>
    <w:p>
      <w:r>
        <w:t>For its part, ATFRIE considers that the inspection acts carried out in the professional office of Mr. (personal data) were not authorized by the Investigation Order, so the entry and search conducted in that professional office is null and void. The association also points out that the record that documents the entry and search/inspection in Mr. (personal data)'s office is not signed by him, not because he refused to sign it, but because it was not offered to him for signature. This lack of offering constitutes a breach of the regulatory obligation to extend a record signed by the person before whom the inspection is carried out, preventing him from making any statements he deemed pertinent to the drafting of the record or incorporating facts that occurred during the inspection, which also signifies a violation of the right to defense.</w:t>
      </w:r>
    </w:p>
    <w:p>
      <w:r>
        <w:t>Finally, MAZO considers that the inspection orders issued by the Directorate of Investigation on the basis of which home inspections were carried out at the headquarters of various companies and associations in the sector are null and that the documentation seized in them cannot be used as evidence against them. The entity states that the Directorate of Investigation had no rational indications of the existence of the alleged infringement before ordering and carrying out the home inspections.</w:t>
      </w:r>
    </w:p>
    <w:p>
      <w:r>
        <w:t>Likewise, the companies indicate that with the obtaining of the information in the inspections carried out, the secrecy of lawyer-client communications has been violated.</w:t>
      </w:r>
    </w:p>
    <w:p>
      <w:r>
        <w:t>Response from the Competition Chamber</w:t>
      </w:r>
    </w:p>
    <w:p>
      <w:r>
        <w:t>In relation to these allegations, it is appropriate to recall that the Council of the CNC has already ruled on the suitability of the inspection carried out at the common headquarters of the companies ARMESA and ARBA SERVICE LOGISTIC, S.L., due to the appeals filed by these companies against the inspection actions carried out under the Investigation Order of November 29, 2012158. It should also be noted that the conclusions reached by the CNC in the appeal filed by the entities ARNEDO and ARBA have recently been ratified by the National Court in its Judgment dated May 26, 2015 (appeal 175/2013).</w:t>
      </w:r>
    </w:p>
    <w:p>
      <w:r>
        <w:t>In line with what is indicated in the cited Resolutions, this Chamber must point out that the inspections at the headquarters of these companies were carried out in compliance with158 Resolutions of the Council of the CNC of February 14, 2013, Exptes. R/0127/13 ARNEDO MEDINA and R/0128/13 ARNEDO MEDINA 2 and of March 14, 2013, Expte. R/0126/13, ARBA and ARNEDO.</w:t>
      </w:r>
    </w:p>
    <w:p>
      <w:r>
        <w:rPr>
          <w:b/>
        </w:rPr>
        <w:t>[Pages 76–78]</w:t>
      </w:r>
    </w:p>
    <w:p>
      <w:r>
        <w:t>the requirements demanded by the current regulations, respecting the principle of proportionality that must govern its actions and, therefore, the evidence gathered during the inspections is fully valid, as the Council of the CNC has indicated in the aforementioned resolutions dismissing the appeals filed by these companies. Specifically, regarding the allegation concerning the lack of consent from the inspected parties for the inspection, reiterated in the allegations presented now, the Council of the CNC already assessed in the cited resolutions that the appellants had not managed to refute through their allegations the contrary finding derived from the Inspection Report, signed by both the representatives of the CNC and the representative of the company, without any reservations. This consideration, as we have pointed out, has been recently ratified by the Audiencia Nacional in its Judgment dated May 26, 2015. In summary, the Audiencia Nacional considers the inspections carried out by the CNC to be lawful, stating the following: a) That the mere indication of the obligation to cooperate with the personnel of the CNMC cannot be understood as sufficient reason to deduce that there has been any coercion, in the absence of any other data recorded in the inspection report. Consequently, it cannot be said that there was no consent from the holder, nor that such consent was vitiated. b) That the requirements of Article 13.3 of the RDC were met, and it cannot be asserted that there has been a violation of the right to the inviolability of the home, as the actions carried out are covered by the Investigation Order, specifically the intervention of the mobile phone and email communications. Regarding the lack of expression of the specific indications that substantiate the order, the Audiencia Nacional indicates that the express reference to them could affect the outcome and success of the investigation, so such specificity cannot be demanded, without prejudice to its proper accreditation in the sanctioning file. Finally, concerning the allegation regarding the violation of the confidentiality of lawyer-client communications, also alleged in the cited appeals, the Resolution of the Council of the CNC dated March 14, 2013, confirmed, as we have indicated, by the Audiencia Nacional, states that the disputed documents were voluntarily submitted by individuals linked to ARMESA and with a physical office therein, who are at the same time the President and the head of the Legal Area, Legal Affairs, and Institutional Relations of ATFRIE, respectively. During the inspection, the Resolution of March 14, 2013 continues to argue, reiterating what was indicated in the Report drawn up during the Inspection, both the sole administrator and manager of the company, as well as the company's lawyer identified that documentation which, in their opinion, could be protected by lawyer-client confidentiality, this information not being incorporated into that gathered during the inspection (point 42 of the Report). Therefore, in the aforementioned Resolution, the Council of the CNC, referring to European and national jurisprudence, indicated that the appellants did not meet the burden imposed to grant the protection of lawyer-client confidentiality, as they did not identify those documents that the cited companies considered should be protected by such confidentiality, needing to demonstrate why that information is protected by lawyer-client confidentiality. This has also been confirmed by the Competition Chamber of the Council of the CNMC in its Resolution of January 17, 2014, and confirmed by the Audiencia Nacional, regarding the burden of proof for the infringement of lawyer-client confidentiality. Subsequently, the Audiencia Nacional, in the cited Judgment of May 26, 2015, again confirms the conclusions of the CNC, stating the following: “Regarding the confidentiality of lawyer-client communications, this Chamber has indicated in previous judgments that the confidentiality of lawyer-client relationships is not a substantive fundamental right because nothing in the Constitution enshrines this in this regard, but it is an integral element of the right to defense enshrined in Article 24 of the Constitutional Text. Such provision states: “2. Likewise, everyone has the right to the ordinary Judge predetermined by Law, to defense and to the assistance of a lawyer, to be informed of the accusation made against them, to a public trial without undue delays and with all guarantees, to use relevant means of evidence for their defense, not to testify against themselves, not to confess guilt, and to the presumption of innocence.” For a violation of this provision to be understood as having occurred, it is necessary that there has been some administrative action or omission that, through the seized lawyer-client information, has caused defenselessness. This responds to the doctrine of the judgments of the Court of Justice of the European Union dated May 18, 1982 (AM &amp; Commission 155/79), and also in the judgment Akzo Nobel Chemicals Ltd &amp; Akcros Chemicals Ltd Commission, Cases T125/03 and T253/03). The examination of the actions that took place at the time the Inspectors from the Directorate of Investigation acted reveals that regardless of whether the lawyers assisting the company were external or internal, although the CNC seems to understand the latter, the cooperation of the inspected party was requested “for the identification of those documents that could be protected by the confidentiality of lawyer-client communications, and for the location or identification of documents that could be related to the intimacy of the inspected persons." And the truth is that the plaintiff was informed that the information selection process presents different phases, and a system of successive purification and filtering is used. Subsequently, the list of significant words used, the recording and deletion systems, etc., is reported. The offices and computers of the employees are inspected. All of them, Mr. (personal data) and the external lawyer, were present during the inspections carried out in their offices (paragraph 80) and computer equipment, always with the presence of a lawyer, external as indicated by the appellant. The lawyer of the appellant company made statements on the first day of the inspection regarding the existence of documents protected by the confidentiality of lawyer-client relationships and regarding personal documents. The Inspection conducts a superficial analysis to verify that this is the case, and when identified, access to the document is not granted, nor are copies made. On the second day, no documents related to lawyer-client communications (section 62) were indicated, neither personal documents nor protected documents. Therefore, it can be concluded that the Administration adopted all and each of the precautions to ensure that no violation of the right to defense occurred, with the presence and intervention of the interested party, which prevents considering the litigated action as disproportionate and abusive, which in the opinion of this Chamber cannot constitute an irregular search, and therefore, could not cause material defenselessness in the manner defined by the Constitutional Court.” The allegations regarding the inspections carried out by the CNC in the present file are therefore dismissed.</w:t>
      </w:r>
    </w:p>
    <w:p>
      <w:r>
        <w:rPr>
          <w:b/>
        </w:rPr>
        <w:t>[Pages 79–81]</w:t>
      </w:r>
    </w:p>
    <w:p>
      <w:r>
        <w:t xml:space="preserve">4.5.- On the effects of conduct in the market  </w:t>
        <w:br/>
        <w:t xml:space="preserve">CAMPILLO PALMERA, T. CARLOS, TRANSDONAT, BELZUNCES, AND CAUDETE consider that no infringement can be appreciated since the practices subject to the file have not had a notable effect on the affected market.  </w:t>
        <w:br/>
        <w:t xml:space="preserve">Response from the Competition Chamber of the Council  </w:t>
        <w:br/>
        <w:t xml:space="preserve">As the Council of the CNC and the CNMC has pointed out on previous occasions, in the assessment of conduct under Article 1 of the LDC, proof of actual effects contrary to competition is not required when it has been determined that they are restrictive by their object162.  </w:t>
        <w:br/>
        <w:t xml:space="preserve">This criterion is consistent with the jurisprudence on the matter, considering that, for example, the Court of Justice of the European Union has stated that163:  </w:t>
        <w:br/>
        <w:t xml:space="preserve">“it should be recalled that, according to established case law, in the application of Article 101 TFEU (RCL 2009, 2300), paragraph 1, the weighing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  </w:t>
        <w:br/>
        <w:t xml:space="preserve">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w:t>
        <w:br/>
        <w:t xml:space="preserve">Therefore, it is appropriate to consider that an agreement that may affect trade between Member States and has an object contrary to competition constitutes, by its very nature and regardless of its specific effects, a significant restriction of competition.”  </w:t>
        <w:br/>
        <w:t xml:space="preserve">162 See, Expte. S/0120/10, Transitarios), Expte S/428/12 Palés, Expte. S/0422/12 Contracts of permanence, S/0425/12 DAIRY INDUSTRIES 2  </w:t>
        <w:br/>
        <w:t xml:space="preserve">163 Judgment of December 13, 2012, of the Court of Justice of the European Union (Second Chamber). Case C-226/11 (Expedia Inc. against Autorité de la concurrence and others).  </w:t>
        <w:br/>
        <w:t xml:space="preserve">Similarly, the Supreme Court, in its Judgment of December 18, 2007, has stated in a similar sense that:  </w:t>
        <w:br/>
        <w:t xml:space="preserve">"As for the plaintiff's allegations that its behavior had no negative effects on the market since it did not reflect in prices or in market share nor, ultimately, in that the sanctioned companies maintained, improved, or increased their market power, it is sufficient to point out two things. First, that the sanction of the conduct covered by Article 1 of the Competition Defense Law does not require that such effects have occurred, but only that they may occur, which would already avoid having to examine such arguments."  </w:t>
        <w:br/>
        <w:t xml:space="preserve">In light of the above, the result of the analysis of the effects caused by the conduct in the market should not alter the legal qualification that this Chamber must make in relation to them, as we are faced with anti-competitive conduct by object, and this qualification is sufficient to consider the existence of an infringement and determine the specific responsibilities that may arise.  </w:t>
        <w:br/>
        <w:t xml:space="preserve">Notwithstanding this, this Chamber considers that the Competition Directorate has demonstrated during the instruction of the procedure that the conduct carried out by the parties, in addition to having an object contrary to competition, has caused an impact on the market.  </w:t>
        <w:br/>
        <w:t xml:space="preserve">Regarding the non-compliance or difficulties in the execution concerning the agreed conduct, it has been demonstrated that the agreements adopted were indeed executed and the existence of specific non-compliances does not undermine such execution. The evidentiary elements in the file prove the determined will for the agreements to be respected and the positive assessment made by the entities involved regarding their execution, as evidenced, for example, in the minutes of the meeting of the Board of Directors of ATFRIE on April 15, 2008164:  </w:t>
        <w:br/>
        <w:t xml:space="preserve">“Mr. (General Director of CAUDETE) values the meeting held in Puig (Valencia) on August 4 very positively to raise prices. The greatest absurdity is to negotiate in September, and it must be conveyed to the rest of the transporters that it is impossible to work at these prices. The other members of the Board of Directors express themselves in similar terms, given that the diagnosis is coincident.”  </w:t>
        <w:br/>
        <w:t xml:space="preserve">Thus, the agreements adopted by the entities involved not only restrict competition by object in the sense of Article 1 of the LDC and Article 101 of the TFEU, but also, they were executed, according to the evidentiary elements in the file and, consequently, effective competition was affected.  </w:t>
        <w:br/>
        <w:t xml:space="preserve">Regarding the economic context in which the refrigerated transport companies operate, it should be noted that annually the horticultural market in Spain generates a volume exceeding 24 megatons of goods, almost half intended for consumption outside our borders, making this a sector of vital importance for the trade balance and, by extension, for other closely linked businesses, such as refrigerated transport by road, since almost all national exports of fruits and vegetables, around 90%, and 100% of national distribution are carried out in refrigerated trucks. International refrigerated transport services for goods by road mainly come from the euro area, the main destination for Spanish horticultural products, which accounts for more than 93% of the total exported volume, with Germany, France, the United Kingdom, and the Netherlands leading, accounting for 65% of the goods, according to data from ATFRIE. This concentration is also evident in the services provided by the involved companies, all with daily routes to EU countries165.  </w:t>
        <w:br/>
        <w:t xml:space="preserve">According to information published by ALIMARKET in 2014, among the involved companies, ARMESA, CAUDETE, TRANSDONAT, PRIMAFRIO, MAZO, TRANS ONUBA, CAMPILLO PALMERA, CASTILLO TRANS, MOLINERO, CORREDOR, and TRANSPORTES TARRAGONA are among the top 50 horticultural transport companies. On the other hand, it is noteworthy that almost all of the 50 leading companies mentioned in that list are members of ATFRIE166.  </w:t>
        <w:br/>
        <w:t xml:space="preserve">This market has conditions that differentiate it from other road transport of goods, due to the uniqueness of perishable horticultural products that require specific conditions for their transport, both in terms of timing, with daily entry and exit of products, and in the means used, with fleet tracking and management systems, all to provide the correct climate and ensure the cold chain required for the transport of this type of goods. The rapid perishability of fruits and vegetables also necessitates shortening delivery times to extend the product's shelf life at the point of sale and guarantee its quality.  </w:t>
        <w:br/>
        <w:t xml:space="preserve">We are facing a sector characterized by the seasonality of the business, with peaks of demand in specific periods of the year related to the cultivation of each of the horticultural species. In contrast to other markets where transport is bearing the weakness of consumption and the crisis, the transport  </w:t>
        <w:br/>
        <w:t xml:space="preserve">165 “Horticultural transport: The support for an expanding business” published in Alimarket magazine, January 2013, provided by Salvador Cabrera E Hijos, in response to an Information request made (folios 5457 to 5460).  </w:t>
        <w:br/>
        <w:t>166 Information published in ALIMARKET (folios 13667 to 13668).</w:t>
      </w:r>
    </w:p>
    <w:p>
      <w:r>
        <w:rPr>
          <w:b/>
        </w:rPr>
        <w:t>[Pages 82–84]</w:t>
      </w:r>
    </w:p>
    <w:p>
      <w:r>
        <w:t>refrigerated transport, and specifically, the international specialized in the traffic of fruits and vegetables, is not directly affected, having increased by up to 7% in volume until August 2012167.</w:t>
      </w:r>
    </w:p>
    <w:p>
      <w:r>
        <w:t>Thus, it should be indicated that not only should the agreement on price fixing or price increases for international refrigerated transport services of goods be considered as restrictive of competition, but the very existence of the percentage amounts of increase determines the absence of uncertainty for each of the implicated companies regarding how their competitors would behave, which is the basis of competition in the market, regardless of whether the agreed tariffs were subsequently applied to customers, since in any case the agreed tariffs could be taken as a starting point for negotiations with them, violating the principle of independence of behavior necessary to compete in the market. The now-defunct TDC ruled on this issue regarding similar facts, indicating the following168:</w:t>
      </w:r>
    </w:p>
    <w:p>
      <w:r>
        <w:t>“[…] although the prices actually applied were different among the various operators and based on independent commercial strategy criteria of each company, when considering potential competition, the behaviors of homogenization of tariffs for indicative purposes among competitors constitutes conduct prohibited by the LDC as it eliminates one of the relevant factors of free competition. By transmitting guidelines for the standardization of behaviors and commercial conditions, the principle of independence of behavior of the individual agents operating in the affected market is violated […]”.</w:t>
      </w:r>
    </w:p>
    <w:p>
      <w:r>
        <w:t>Likewise, regarding the econometric analysis carried out by an external consultant provided as evidence by MAZO and MZ 73, this Chamber agrees with the conclusions of the Competition Directorate, in that it does not share the conclusions reached by said report, and certain methodological aspects used to prepare it are also questionable169.</w:t>
      </w:r>
    </w:p>
    <w:p>
      <w:r>
        <w:t>4.6.- On the lack of inclusion of the sanction in the Proposal for Resolution</w:t>
      </w:r>
    </w:p>
    <w:p>
      <w:r>
        <w:t>INVERSIONES ONUBA and TRANSDONATE consider that due to the lack of precision of the sanction specifically in the Proposal for Resolution, it can be concluded that it does not meet the minimum requirements of the Law and jurisprudence, which leads to its nullity in accordance with the provisions of Article 62.1a) of Law 30/1992, as it is an act that harms rights and freedoms susceptible to constitutional protection.</w:t>
      </w:r>
    </w:p>
    <w:p>
      <w:r>
        <w:t>Response of the Competition Chamber of the Council</w:t>
      </w:r>
    </w:p>
    <w:p>
      <w:r>
        <w:t>Through their allegations, the entities seek the application, regarding the content of the Proposal for Resolution, of Article 18 of the Regulation of the procedure for the exercise of the Sanctioning Power, approved by Royal Decree 1398/1993, of August 4 (hereinafter, RD 1398/1993), which states that the proposal for resolution of sanctioning procedures must specify, among other issues, the proposed sanction to be imposed.</w:t>
      </w:r>
    </w:p>
    <w:p>
      <w:r>
        <w:t>Article 1 of the aforementioned RD 1398/1993 establishes its supplementary application in the absence of specific procedures provided for in the corresponding sanctioning regulations. This means that all provisions related to the sanctioning procedure that are provided for in a specific regulation prevail over the aforementioned Regulation and render it inapplicable. In this sense, Article 45 of the LDC provides for the prevailing nature of this law with respect to Law 30/92 and its development regulations, stating the following:</w:t>
      </w:r>
    </w:p>
    <w:p>
      <w:r>
        <w:t>“Administrative procedures in matters of competition defense shall be governed by the provisions of this law and its development regulations, and, subsidiarily, by Law 30/1992, of November 26, on the Legal Regime of Public Administrations and the Common Administrative Procedure, without prejudice to the provisions of Article 70 of this Law”.</w:t>
      </w:r>
    </w:p>
    <w:p>
      <w:r>
        <w:t>Therefore, when the LDC and its development regulations provide for the specificities of the sanctioning procedure in competition matters, it is not possible to resort to the general sanctioning regulations, as the Supreme Court itself has repeatedly highlighted170.</w:t>
      </w:r>
    </w:p>
    <w:p>
      <w:r>
        <w:t>Having noted the above, it should be pointed out that the LDC establishes its own specific sanctioning procedure in matters of competition defense, as indicated in the aforementioned Article 45 of the LDC, and also Article 29.3 of the LCNMC in the following terms: “Specifically, the sanctioning procedure in matters of competition defense shall be governed by the specific provisions provided for in Law 15/2007, of July 3”.</w:t>
      </w:r>
    </w:p>
    <w:p>
      <w:r>
        <w:t>For its part, the sanctioning procedure provided for in the LDC is developed in the RDC, in which Article 34 provides for the minimum content that the Proposal for Resolution must have, in the following terms:</w:t>
      </w:r>
    </w:p>
    <w:p>
      <w:r>
        <w:t>“The proposal for resolution must contain the background of the file, the proven facts, their authors, the legal qualification that the facts deserve, the proposal for declaration of the existence of an infringement and, where appropriate, the effects produced in the market, the responsibility corresponding to its authors, the aggravating and mitigating circumstances present, and the proposal of the Investigation Directorate regarding the exemption or reduction of the amount of the fine referred to in Articles 65 and 66 of Law 15/2007, of July 3. When the Investigation Directorate considers that the existence of prohibited practices has not been proven, it shall state this circumstance in its proposal for resolution”.</w:t>
      </w:r>
    </w:p>
    <w:p>
      <w:r>
        <w:t>As can be seen, the regulation when establishing the content of the Proposal for Resolution does not require that a proposal regarding the amount of the sanction to be imposed in the final resolution of the procedure be included, the amount of which is reserved to the authority of the Competition Chamber of the Council, as provided in Article 53.2 of the LDC and 38.3 of the RDC.</w:t>
      </w:r>
    </w:p>
    <w:p>
      <w:r>
        <w:t>By virtue of the above, the allegations of the parties should be dismissed, since the special regulations governing sanctioning procedures in matters of competition defense contain an express regulation regarding the content that the proposal for resolution prepared by the Competition Directorate must have, without requiring a proposal for the amount of the sanction to be imposed by the Competition Chamber of the Council. Therefore, since there is an express provision in this regard, it is not necessary to resort to the Regulation for the exercise of the sanctioning power, approved by Royal Decree 1398/1993.</w:t>
      </w:r>
    </w:p>
    <w:p>
      <w:r>
        <w:t>In any case, this Chamber does not perceive the existence of defenselessness of the parties, as they have not been deprived at any time of their rights to participate in the sanctioning procedure, and they also have the possibility to defend their interests and rights in court through the appeals provided for in the applicable regulations.</w:t>
      </w:r>
    </w:p>
    <w:p>
      <w:r>
        <w:t>4.7.- On the joint liability of the parent company</w:t>
      </w:r>
    </w:p>
    <w:p>
      <w:r>
        <w:t>According to DISFRIMUR, there is no group condition between the companies DISFRIMUR, S.L. and GRUPO DISFRIMUR, S.L. since such condition was resolved in August 2011 when GRUPO DISFRIMUR, S.L. sold all the shares it owned.</w:t>
      </w:r>
    </w:p>
    <w:p>
      <w:r>
        <w:t>For its part, INVERSIONES ONUBA states that it does not exercise decisive influence over its subsidiary nor determines its commercial strategy, so it has had no knowledge of the alleged actions attributed to it. The entity states that it is a holding company, whose only activity is leasing facilities to the companies of the group, of</w:t>
      </w:r>
    </w:p>
    <w:p>
      <w:r>
        <w:rPr>
          <w:b/>
        </w:rPr>
        <w:t>[Pages 85–87]</w:t>
      </w:r>
    </w:p>
    <w:p>
      <w:r>
        <w:t>in that the billing of the Company corresponds solely to intragroup operations. Finally, GRUP RAMFER states that, although it currently holds 100% of the shares of T. CARLOS, its corporate purpose is limited to holding shares and it was created in 2005.</w:t>
      </w:r>
    </w:p>
    <w:p>
      <w:r>
        <w:t>Response from the Competition Chamber of the Council To respond to the allegations of the parties, it is pertinent to refer to Article 61.2 of the LDC, which states that the actions of a company are also attributable to the companies or individuals that control it, except when its economic behavior is not determined by any of them. In this regard, the community and Spanish courts171 have considered that in cases where a parent company holds 100% of the share capital of its subsidiary, there is a "iuris tantum" presumption that the parent exercises decisive influence over the behavior of its subsidiary, this presumption being a specific element of the competition law derived from the concept of economic unit inherent to this discipline. In such cases, it is up to the parent company to rebut this presumption by providing evidence that demonstrates that its subsidiary autonomously determines its conduct in the market. In this respect, the fact that the parent is a financial holding company is irrelevant to refute the aforementioned presumption of decisive influence, because it is necessary to reiterate that such presumption arises from the concept of economic unit in competition law. This has been pointed out by the Council of the CNC (Resolution of March 2, 2011, Expte. S/0086/08, Professional Hairdressing and of May 23, 2013, Expte S/0303/10, Sanitation Distributors) and the General Court in numerous judgments (among others, case T-69/04 Schunk and Schunk Kohlenstoff-Technik/Commission Rec. 2008, paragraph 70, and case T-174/05 Elf Aquitaine/Commission, judgment of September 30, 2009, paragraph 160), but also by the Court of Justice recently: “Furthermore, in the specific case where a holding company owns 100% of the capital of an intermediary company that, in turn, holds all the capital of a subsidiary of its group that has committed a violation of Union competition rules, there is also a presumption iuris tantum that such holding company exercises decisive influence over the behavior of the intermediary company and indirectly, through the latter, also over the behavior of that subsidiary…” (CJEU judgment of May 8, 2013, case C-508/11 P, ENI, paragraph 48).</w:t>
      </w:r>
    </w:p>
    <w:p>
      <w:r>
        <w:t>171 See, the Judgment of the Court of Justice of the European Union of September 29, 2011 (C-521/09 P) and Judgment of the National Court dated February 11, 2013 (appeal 48/2012 VERIPACK EMBALAJES).</w:t>
      </w:r>
    </w:p>
    <w:p>
      <w:r>
        <w:t>For the reasons stated above, this Chamber considers that the attribution of responsibility to the parent companies for the conduct displayed and accredited by their subsidiaries in this file is appropriate, since all hold practically 100% of the share capital of their subsidiaries, which creates a clear presumption of decisive influence over their subsidiaries and the companies have not provided concrete evidence to the contrary that would undermine such consideration.</w:t>
      </w:r>
    </w:p>
    <w:p>
      <w:r>
        <w:t>4.8.- On the expiration of the file TRANSDONAT considers that the period of preliminary proceedings should be included for the purposes of calculating the expiration period. If so, the entity states, the expiration of the procedure would have occurred, as its duration would be much greater than the 18 months established in Article 36.1 of the LDC.</w:t>
      </w:r>
    </w:p>
    <w:p>
      <w:r>
        <w:t>Response from the Competition Chamber of the Council In relation to the aforementioned allegation, it should be noted that reserved information is not cumulative to the maximum time limits of the sanctioning procedure for expiration purposes if it serves to gather the initial data and indications that serve to judge the relevance of initiating the procedure, as indicated by the Supreme Court in its Judgment of September 30, 2014172, in which it states the following: “The reason cannot be accepted as we have repeatedly affirmed that the institute of expiration is not applicable to the preliminary phase of investigation, so that the preliminary proceedings prior to the initiation of the file are not subject to the maximum time limits applicable to the sanctioning procedure itself, which is the only one to which the expiration consequences derived from Article 56 of Law 16/1989, on the Defense of Competition, refer. To the extent that those preliminary or preparatory proceedings serve the purpose that truly justifies them, that is, to gather the initial data and indications that serve to judge the relevance of proceeding with the sanctioning file, and are not distorted into a surreptitious alternative to the latter, no rule subjects them to a specific time limit and, therefore, they are not subject to the institute of expiration.”</w:t>
      </w:r>
    </w:p>
    <w:p>
      <w:r>
        <w:t>In the same sense, the National Court in its judgment of June 30, 2012173, which refers to the doctrine of the Supreme Court, states the following:</w:t>
      </w:r>
    </w:p>
    <w:p>
      <w:r>
        <w:t>172 Cassation appeal 4327/2011 regarding the resolution of the National Competition Commission of July 22, 2009, 648/08 Hormigones de Cantabria</w:t>
      </w:r>
    </w:p>
    <w:p>
      <w:r>
        <w:t>173 Judgment of the National Court of June 30, 2012 in administrative contentious appeal no. 510/09 against the Resolution of the CNC Council of July 22, 2009, Expte. 648/08 Hormigones de Cantabria.</w:t>
      </w:r>
    </w:p>
    <w:p>
      <w:r>
        <w:t>“Regarding the influence or consequences for the expiration of the sanctioning procedure in matters of Competition Defense and regarding the computation of the prior period of reserved information actions, this Chamber (judgment of March 31, 2010) has based its decision on the doctrine established by the Supreme Court, in its judgment of December 26, 2007 (cassation appeal 1907/2005), in which the appellant raised this issue: the use of prior reserved information to undermine the maximum time limits of the sanctioning procedure described in Article 56 LDC was denounced.”</w:t>
      </w:r>
    </w:p>
    <w:p>
      <w:r>
        <w:t>Therefore, the allegation of the aforementioned entity is dismissed.</w:t>
      </w:r>
    </w:p>
    <w:p>
      <w:r>
        <w:t>FIFTH.- OTHER ISSUES REQUESTED IN THE RESOLUTION PHASE</w:t>
      </w:r>
    </w:p>
    <w:p>
      <w:r>
        <w:t>5.1.- Proposal for evidence Article 51.1 of the LDC provides that the Council of the CNMC may order, ex officio or at the request of any interested party, the practice of evidence different from that already practiced before the Competition Directorate in the instruction phase, as well as the carrying out of complementary actions in order to clarify specific issues for the formation of its judgment in the decision-making process. The admission of evidence in the Council phase is exceptional and the decision on its admission, according to consolidated jurisprudence, requires assessing its relevance and suitability to undermine the facts attributed, the participation of the accused companies in them, or the harmful effects on the market. This Chamber considers it pertinent to incorporate into the file all the new documents provided by the parties along with their written allegations to the proposal for resolution, although in general terms these documents do not provide added value regarding the information already in the file and based on which the facts subject to investigation and the attribution made regarding the entities initiated have been considered accredited. On the other hand, some of the initiated entities have expressly requested the practice of evidence consisting of requesting information from third parties, as well as the practice of expert and testimonial evidence. In relation to the aforementioned evidence, it should be noted that all of them coincide with those requested during the instruction of the procedure, so there has already been a pronouncement regarding this by the Competition Directorate in the proposal for resolution itself. This Chamber agrees with the conclusions reached then by the Competition Directorate regarding the evidence proposed by the entities TRANSPORTES MAZO HERMANOS, S.A. and MZ 73 INVERSIONES, S.L., TRANSPORTES HERMANOS CORREDOR, S.A., CAMPILLO PALMERA, S.L. whose arguments it adopts.</w:t>
      </w:r>
    </w:p>
    <w:p>
      <w:r>
        <w:rPr>
          <w:b/>
        </w:rPr>
        <w:t>[Pages 88–90]</w:t>
      </w:r>
    </w:p>
    <w:p>
      <w:r>
        <w:t xml:space="preserve">now to also dismiss the practice of the requested evidence at the resolution phase of the present procedure, regardless of the entity requesting it. Therefore, we refer to the proposed resolution (pages 15343 to 15350) to avoid unnecessary repetitions. Finally, it is also not appropriate to admit the evidence requested by DISFRIMUR, S.L. and GRUPO DISFRIMUR, S.L. consisting of requesting the auditors of the aforementioned companies for a certification regarding the type of transport services they may have verified during their work, as this evidence would not provide conclusive information that could undermine the decision made in this Resolution.  </w:t>
        <w:br/>
        <w:t xml:space="preserve">5.2. Request for hearing  </w:t>
        <w:br/>
        <w:t xml:space="preserve">Some of the companies have requested the holding of a hearing in their written allegations to the proposed resolution. In this regard, it should be recalled that the hearing is provided for in the LDC as an action that the Council may agree to at its discretion, "when it considers it appropriate for the analysis and judgment of the object of the file" (art. 19.1 RDC). The Council, considering that it is within its power to agree to hold a hearing when it deems it convenient for the examination and analysis of the object of the file, does not consider it necessary for the assessment of the present matter to grant the request for a hearing, and that this denial cannot lead to any type of defenselessness for the parties, as has been repeatedly pointed out by the Audiencia Nacional, and given the ample opportunities available, utilized by the parties throughout the procedure, to present allegations and confront the arguments of the instructing body.  </w:t>
        <w:br/>
        <w:t xml:space="preserve">5.3.- Request for confidentiality  </w:t>
        <w:br/>
        <w:t xml:space="preserve">Finally, the investigated companies have provided information regarding which several of them request a declaration of confidentiality in accordance with the provisions of Article 42 of the LDC. To the extent that such requests refer to information related to business volumes in the affected market, it is agreed to declare such information confidential. Likewise, to maintain the necessary coherence in the procedure and to ensure a balance between transparency and confidentiality uniformly for all companies, this declaration also occurs ex officio, in cases where the request has not been made by the company.  </w:t>
        <w:br/>
        <w:t xml:space="preserve">For all these reasons, this Chamber has agreed to declare confidential the following information:  </w:t>
        <w:br/>
        <w:t xml:space="preserve">a) The business volume in Spain of the following companies: ATFRIE and Associates (pages 15622, 15633, 15634, 15635, 15637 to 15640, 15645 to 15646, 15647 to 15648, 15712 to 15716, 15735 to 15736, 15739 to 15740, 15745 to 15748, 15751 to 15752, 15754, 15755, 15756, 15757, 15793 to 15794, 15810 to 15811, 15812 to 15819, 15820 to 15821, 15834, 15836, 15843 to 15852, 15860 to 15862, 15890, 15899, 15913, 15921 to 15939, 15981, 15988 to 15989, 16012, 16025, 16031, 16033 to 16034, 16035 to 16036, 16038 to 16039, 16047, 16051 to 16059, 16060, 16101 to 16102), ARNEDO MEDINA VALENCIA, SA (page 15711), CASTILLO TRANS, S.A. (pages 15718, 15726), GRUPO DISFRIMUR, S.L. (pages 17016 to 17018), DISFRIMUR, S.L. (pages 15637 to 15640), GRUPO TRANS ONUBA, S.L. (page 16213), GUIRADO TRANS (pages 15763 to 15790), MOLINERO LOGÍSTICA, S.L. (pages 15799 to 15804), TRANSPORTES EUROPEOS COMUNITARIOS, S.A. (page 15830), PROVINCIAL DELEGATION OF THE STATE AGENCY OF TAX ADMINISTRATION IN ALMERÍA (pages 16933 to 16962).  </w:t>
        <w:br/>
        <w:t xml:space="preserve">b) Commercial information in the allegations to the Proposed Resolution of the companies:  </w:t>
        <w:br/>
        <w:t xml:space="preserve">- TRANSPORTES HERMANOS CORREDOR, S.A.: Annex I to the written allegations (pages 16079 to 1610).  </w:t>
        <w:br/>
        <w:t xml:space="preserve">- TRANSDONAT, S.A: Confidential information marked as such contained in section 142 of the written allegations (page 16257).  </w:t>
        <w:br/>
        <w:t xml:space="preserve">- TRANSPORTES MAZO HERMANOS S.A. and MZ 73 INVERSIONES, S.L.: Annex to the written allegations on the economic analysis of the file (pages 16335 to 16340).  </w:t>
        <w:br/>
        <w:t xml:space="preserve">- CAMPILLO PALMERA, S.L.: Annex II to the written allegations on graphs related to international export activity through refrigerated transport by road (pages 16479 to 16482).  </w:t>
        <w:br/>
        <w:t xml:space="preserve">SIXTH.- ASSESSMENT OF THE COMPETITION CHAMBER OF THE COUNCIL  </w:t>
        <w:br/>
        <w:t xml:space="preserve">In accordance with the above, the Competition Chamber of the CNMC Council considers that it has been sufficiently established that the companies referred to in the Third Ground of this Resolution have committed an infringement of Article 1 of Law 16/1989, Article 1 of the LDC, and Article 101 of the TFEU consisting of agreements to fix prices for international refrigerated transport of goods by road, to and from Spain to European countries, from 1993 to December 2012, as well as in the 2012 decision to establish a franchising company to set minimum prices for refrigerated transport of goods by road and unify sales conditions.  </w:t>
        <w:br/>
        <w:t xml:space="preserve">It has been sufficiently established that the responsible companies have carried out, at least since 1993 and at least until 2012, an anticompetitive practice consisting of agreeing on the tariffs applicable to international refrigerated transport services by road, which were subsequently communicated to the rest of the companies in the sector through ATFRIE.  </w:t>
        <w:br/>
        <w:t xml:space="preserve">In the meetings of the Board of Directors of ATFRIE held annually at the end of September or the beginning of October, prior to the start of the export campaign of the horticultural sector, the prices were agreed upon that were communicated to the "tariff" meetings, later referred to as "costs" - although the nature, organization, and functioning of these meetings did not change - framing this meeting within the celebration of the General Assembly of ATFRIE, normally the day after.  </w:t>
        <w:br/>
        <w:t xml:space="preserve">We are therefore faced with collusive behavior of the companies grouped in the so-called Board of Directors of ATFRIE and in other bodies and commissions related to this association, which have maintained a continuous and sustained practice of price fixing for over a decade, using the Association as a facilitating entity for the adoption of agreements and for their dissemination to the rest of the members and companies attending the periodic assemblies.  </w:t>
        <w:br/>
        <w:t xml:space="preserve">The companies were also aware of the illegality of their actions, hence they sought various formulas or subterfuges to give an appearance of legality to their agreements, maneuvers that became more sophisticated as the infringement prolonged over time. Thus, initially, in 1993 and 1994, to avoid the action of the competition authorities, it was decided to remove the association's letterhead from the sent tariffs and proceed with their "anonymous sending"174. Even then, there was consideration to change the name of tariffs to costs, but without changing their content, a name change that was applied to the meetings where prices were agreed upon starting in 2008, changing from "tariff meetings" to "cost meetings." The last link in this chain of conduct is the proposal to establish a franchising company by the so-called "Transport Business Group" with the aim of setting the prices for international refrigerated transport services by road through it.  </w:t>
        <w:br/>
        <w:t xml:space="preserve">In this regard, the intention to create this franchising company responds to the attempt to evade a sanction by the Competition Authority, continuing with the practice under investigation of fixing the tariffs for refrigerated transport of goods, as reflected in the aforementioned report prepared by the head of the Legal Area of ARMESA and the Legal, Legal Affairs, and Institutional Relations Area of ATFRIE at the request of the so-called "Transport Business Group"175.  </w:t>
        <w:br/>
        <w:t xml:space="preserve">174 Minutes of the General Assembly of ATFRTE of June 23, 1994, collected in the inspection of ATFRTE (pages 785 to 787).  </w:t>
        <w:br/>
        <w:t>175 Report collected in the inspection of ARMESA (pages 385 to 391)</w:t>
      </w:r>
    </w:p>
    <w:p>
      <w:r>
        <w:rPr>
          <w:b/>
        </w:rPr>
        <w:t>[Pages 91–93]</w:t>
      </w:r>
    </w:p>
    <w:p>
      <w:r>
        <w:t>Although it seems that the franchising company was never established after the inspections carried out, Article 1 of the LDC prohibits any agreement, decision, or collective recommendation, or concerted or consciously parallel practice, that has the object, produces, or may produce the effect of preventing, restricting, or distorting competition in all or part of the national market, and in similar terms, Article 101.1 of the TFEU is configured, reiterated by community jurisprudence that for an agreement to exist, for the purposes of the aforementioned article, it is sufficient that the companies have expressed their common will to behave in a certain way in the market176. This common will has been evidenced, not only by the consent of the companies involved and the collaboration of ATFRIE, but also by their objective in creating the franchising company as a mere instrument that would allow them to establish minimum prices and unify conditions in the refrigerated transport of goods, with the expectation that other companies in the sector would join this franchising company.</w:t>
      </w:r>
    </w:p>
    <w:p>
      <w:r>
        <w:t>We are faced with a unique and continuous infringement constituted by several behaviors that pursued the same objective, the price fixing in the market for refrigerated transport of goods by road. It has also been established that these behaviors have been carried out continuously from 1993 to 2012.</w:t>
      </w:r>
    </w:p>
    <w:p>
      <w:r>
        <w:t>Finally, it should be noted that the coordinated action by competing companies, gathered in the context of the meetings held by the Governing Board of ATFRIE, to agree to communicate the agreed tariffs to the members of the Association, with the collaboration of said Association, and the decision to establish a franchising company to set minimum prices and unify sales conditions, not only had the capacity to reduce the independence in the decision-making of international refrigerated transport companies by road, eliminating uncertainty and restricting competition, but their practice from April 1993 to December 2012 allowed the accused entities to weaken or suppress the degree of uncertainty about the competitive functioning of the affected market, resulting in a collusive outcome, with the consequent direct harm to their clients and consumers.</w:t>
      </w:r>
    </w:p>
    <w:p>
      <w:r>
        <w:t xml:space="preserve">SEVENTH.- RESPONSIBILITY OF THE COMPANIES </w:t>
        <w:br/>
        <w:t>The responsibility of the companies referred to in the Third Legal Basis of this Resolution is, in the opinion of this Council, unquestionable in light of the established facts and the evidence and other elements of judgment contained in the resolved file, for which this Council agrees with the attribution of responsibility made by the Competition Directorate in its resolution proposal177. Likewise, this Chamber considers that the attribution of responsibility to the parent companies for the conduct displayed and evidenced by their subsidiaries in this file is appropriate, as it has been stated throughout the procedure and in this Resolution, the existence of a decisive influence exerted by the parents over their subsidiaries has been established without evidence to the contrary.</w:t>
      </w:r>
    </w:p>
    <w:p>
      <w:r>
        <w:t>On the other hand, regarding the ATFRIE association, it has been established that it has played a fundamental role in the anticompetitive practice, in its capacity as a facilitator of the agreements and the dissemination to the other companies of the set prices.</w:t>
      </w:r>
    </w:p>
    <w:p>
      <w:r>
        <w:t>In accordance with Articles 61 and 63.1 of the LDC, associations are also infringing and sanctionable subjects under competition rules. There are numerous precedents in which both the TDC and the CNC and the current CNMC have considered associations as responsible subjects178. For all these reasons, it is considered that the anticompetitive behaviors described in this resolution are attributable to ATFRIE as a co-author of the same.</w:t>
      </w:r>
    </w:p>
    <w:p>
      <w:r>
        <w:t>Having established and qualified the behaviors contrary to the LDC, Article 63.1 of the LDC conditions the exercise of the sanctioning power regarding fines by the Competition Authority on the concurrence in the infringing subject of intent or negligence in the commission of the attributed conduct.</w:t>
      </w:r>
    </w:p>
    <w:p>
      <w:r>
        <w:t>Well, the Chamber considers that it has been established that the companies knew and were aware of the unlawfulness of the conduct carried out. As already noted, the companies were aware of the unlawfulness of their actions, hence they sought various formulas or subterfuges to give an appearance of legality to their agreements, maneuvers that became more sophisticated as the infringement prolonged over time. Thus, at first, in 1993 and 1994, to avoid the action of the competition authorities, it was decided to remove the association's letterhead from the sent tariffs and proceed with their "anonymous sending"179. Even then, it was considered to change the name of tariff meetings to cost meetings, but without changing their content, a name change that was applied to the meetings where prices were agreed starting in 2008, changing from "tariff meetings" to "cost meetings." The last link in this chain of conduct is the proposal to establish a franchising company by the so-called "Group of Transport Entrepreneurs" with the aim of setting through it the prices of international refrigerated transport services by road.</w:t>
      </w:r>
    </w:p>
    <w:p>
      <w:r>
        <w:t>In this sense, the intention to create this franchising company responds to the attempt to evade a sanction by the Competition Authority, continuing with the practice under investigation of fixing the tariffs for the refrigerated transport of goods, as reflected in the aforementioned report prepared by the head of the Legal Area of ARMESA and the Legal Area, Legal Affairs, and Institutional Relations of ATFRIE at the request of the so-called "Group of Transport Entrepreneurs"180.</w:t>
      </w:r>
    </w:p>
    <w:p>
      <w:r>
        <w:t xml:space="preserve">EIGHTH.- DETERMINATION OF THE SANCTION </w:t>
        <w:br/>
        <w:t xml:space="preserve">8.1.- On the applicable law </w:t>
        <w:br/>
        <w:t>As explained in the Second Legal Basis, since it is a continuous conduct under Law 16/1989 first and the LDC later, in accordance with the provisions of Article 128 of Law 30/1992, of November 26, on the Legal Regime of Public Administrations and the Common Administrative Procedure, one of the two norms must be applied, opting, in accordance with the principles of non-retroactivity of the more unfavorable sanctioning norm and retroactivity of the more favorable for the infringers, for that which is most beneficial for them.</w:t>
      </w:r>
    </w:p>
    <w:p>
      <w:r>
        <w:t>Without prejudice to the fact that the conduct regulated by Article 1 of the aforementioned Laws is identical, according to the precedents of the extinct CNC and the CNMC, also in this case the sanctioning regime designed by Law 15/2007 is, from a global perspective, more favorable to the infringers than that contemplated by Law 16/1989, without prejudice to the application to the ATFRIE association of Law 16/1989 for the calculation of the fine, since, as has been repeatedly stated in this resolution, to the extent that associations are economic operators without turnover, the fine that could be imposed on them could not exceed the amount of 901,518.16 euros, in accordance with the provisions of Article 10 of Law 16/1989, a provision that is not included in the current Law 15/2007, so the former is more favorable to the associative entities.</w:t>
      </w:r>
    </w:p>
    <w:p>
      <w:r>
        <w:rPr>
          <w:b/>
        </w:rPr>
        <w:t>[Pages 94–96]</w:t>
      </w:r>
    </w:p>
    <w:p>
      <w:r>
        <w:t>en cuenta los criterios establecidos en el artículo 64 de la LDC, así como los principios de proporcionalidad y culpabilidad, y no podrá aplicar un enfoque que considere los límites porcentuales como meros umbrales de nivelación. En consecuencia, la imposición de sanciones deberá ser individualizada y ajustada a las circunstancias específicas de cada caso, teniendo en cuenta la gravedad de la infracción y los efectos que esta haya tenido en el mercado y en los consumidores.</w:t>
      </w:r>
    </w:p>
    <w:p>
      <w:r>
        <w:rPr>
          <w:b/>
        </w:rPr>
        <w:t>[Pages 97–99]</w:t>
      </w:r>
    </w:p>
    <w:p>
      <w:r>
        <w:t>the companies involved, which consists of the exchange of information regarding prices and tariffs, further reinforcing the anti-competitive behavior. This exchange of information has facilitated the maintenance of the agreed tariffs and has contributed to the overall distortion of competition in the market for refrigerated transport services.</w:t>
      </w:r>
    </w:p>
    <w:p>
      <w:r>
        <w:t>In light of the above, it is essential to recognize that the actions taken by the companies within the framework of ATFRIE not only constitute a violation of the competition laws but also reflect a systematic approach to undermine the principles of free competition. The coordinated efforts to set prices and eliminate competition among the members of ATFRIE demonstrate a clear intent to manipulate the market, which is detrimental to consumers and other market participants.</w:t>
      </w:r>
    </w:p>
    <w:p>
      <w:r>
        <w:t>The severity of the infringement, characterized by its institutionalized nature and the direct impact on pricing mechanisms, necessitates a stringent response from the competition authority. The implications of such conduct extend beyond mere economic considerations; they undermine the integrity of the market and the trust of consumers in fair pricing practices.</w:t>
      </w:r>
    </w:p>
    <w:p>
      <w:r>
        <w:t>Therefore, the assessment of the penalties must take into account the gravity of the infringement, the duration of the anti-competitive behavior, and the illicit benefits accrued by the companies involved. The application of the criteria set forth in Article 64 of the LDC will guide the determination of an appropriate sanction that reflects the seriousness of the violation and serves as a deterrent against future infringements.</w:t>
      </w:r>
    </w:p>
    <w:p>
      <w:r>
        <w:t>In conclusion, the actions of the companies within ATFRIE represent a significant breach of competition law, warranting a comprehensive evaluation of the penalties to be imposed. The need for effective enforcement of competition regulations is paramount to ensure a level playing field in the market and to protect the interests of consumers and legitimate businesses alike.</w:t>
      </w:r>
    </w:p>
    <w:p>
      <w:r>
        <w:rPr>
          <w:b/>
        </w:rPr>
        <w:t>[Pages 100–102]</w:t>
      </w:r>
    </w:p>
    <w:p>
      <w:r>
        <w:t xml:space="preserve">some accused companies, which consists of an agreement to create a franchising company to set the prices of refrigerated transport of goods by road. This illegal agreement limited the individual commercial policy of its members by determining their action guidelines in the market, as the ultimate goal of creating the franchising company was to serve as an instrument that would allow them to establish minimum prices and unify conditions in the refrigerated transport of goods. Another important element of the conduct refers to what Article 64.1.c) of the LDC mentions when referring to the "scope of the infringement," which in this case affects the market for international refrigerated transport of goods by road. On the other hand, Article 64.1.d) of the LDC mentions the duration of the conduct. In this case, it is noted that the conduct spans from April 1993 to December 2012. However, it is important to clarify that the individualization of the fine will take into account the billing of each company during the time their participation in the conduct extends. Following the aforementioned ruling of the Supreme Court, the set of factors presented here allows for a specification, within the legal scale that ranges from the minimum amount to 10% of the total turnover of each responsible subject in 2014, of the assessment of the unlawful density of the conduct, and leads this Chamber to consider that the sanctioning reproach in this file must indeed be deterrent. The balance between deterrence and proportionality leads in this case to impose sanctions in the middle range of the scale that runs from zero to 10%. All this without prejudice to the upward or downward adjustments that should be made in the individualization phase of the sanctions according to the conduct of each company.  </w:t>
        <w:br/>
        <w:t xml:space="preserve">8.4.- Individualization of the sanctions  </w:t>
        <w:br/>
        <w:t xml:space="preserve">In the absence of other mitigating and aggravating circumstances (art. 64.2 and 64.3), the individualization of the sanction for each of the responsible subjects must be done taking into consideration the specific grading factors that can be specifically assessed for each company. The determining factor, according to Article 64.1.a) and 64.1.d) of the LDC, is constituted by the dimension of the company's action in the market affected by the infringement, which is directly related both to the volume of the market affected by the infringement and to the duration of the conduct of each company. The responsible companies have been required183 to provide the value of the market affected by the conduct, that is, the value corresponding to the turnover in Spain, before the application of VAT and other related taxes of the international refrigerated transport services of goods by road in and from Spain to European countries.  </w:t>
        <w:br/>
        <w:t xml:space="preserve">The total value of the market affected during the conduct attributed to each of the companies involved in the different geographical areas is reproduced below. The last column adds the percentage or share of participation of each of the companies in the infringement based on their sales during the months of the conduct attributed in the affected market.  </w:t>
        <w:br/>
        <w:t xml:space="preserve">| Company | Value of the affected market (in €) | Participation in the conduct (%) |  </w:t>
        <w:br/>
        <w:t xml:space="preserve">| ARNEDO MEDINA VALENCIA S.A. | 47,794,950 | 10.6% |  </w:t>
        <w:br/>
        <w:t xml:space="preserve">| CAMPILLO PALMERA, S.L. | 45,604,783 | 10.1% |  </w:t>
        <w:br/>
        <w:t xml:space="preserve">| DISFRIMUR, S.L. | 112,701,502 | 25.0% |  </w:t>
        <w:br/>
        <w:t xml:space="preserve">| GRUPO TRANS ONUBA, S.L. | 96,069,158 | 21.4% |  </w:t>
        <w:br/>
        <w:t xml:space="preserve">| PRIMAFRIO, S.L. | 2,476,430 | 0.6% |  </w:t>
        <w:br/>
        <w:t xml:space="preserve">| TRANSDONAT, S.A. | 10,838,000 | 2.4% |  </w:t>
        <w:br/>
        <w:t xml:space="preserve">| TRANSPORTES ANTONIO BELZUNCES, S.A. | 6,244,965 | 1.4% |  </w:t>
        <w:br/>
        <w:t xml:space="preserve">| TRANSPORTES CARLOS, S.L. | 4,536,784 | 1.0% |  </w:t>
        <w:br/>
        <w:t xml:space="preserve">| TRANSPORTES CAUDETE, S.A. | 11,900,259 | 2.6% |  </w:t>
        <w:br/>
        <w:t xml:space="preserve">| TRANSPORTES HERMANOS CORREDOR, S.A. | 47,966,584 | 10.7% |  </w:t>
        <w:br/>
        <w:t xml:space="preserve">| TRANSPORTES MAZO HERMANOS, S.A. | 45,836,458 | 10.2% |  </w:t>
        <w:br/>
        <w:t xml:space="preserve">| TRANSPORTES TARRAGONA, S.A. | 17,998,000 | 4.0% |  </w:t>
        <w:br/>
        <w:t xml:space="preserve">The highest billing in the market affected by the conduct denotes a greater intensity or participation in the conduct and, in particular, greater potential harm and greater illicit profit. Given this, it is considered appropriate to the principle of proportionality and the necessary individualization of the fines to adjust the percentage of the sanction upward or downward based on the greater participation of each company in the overall billing in the affected market during the time this is evidenced.  </w:t>
        <w:br/>
        <w:t xml:space="preserve">8.5.- Illicit profit as a criterion of proportionality  </w:t>
        <w:br/>
        <w:t xml:space="preserve">Taking into consideration the criterion of the illicit profit obtained by the infringing companies (Article 64.1.f of the LDC) is particularly important in order to avoid "the commission of the typified infringements being more beneficial for the infringer than compliance with the violated norms" (art. 131.2 of Law 30/1992), a criterion to which the aforementioned ruling of the Supreme Court pays special attention by stating that "the administrative sanctions provided for the exercise of economic activities [...] must be set at a sufficiently deterrent level so that, when making their own decisions, companies do not aspire to obtain economic benefits derived from the infringements that turn out to be greater than the costs (the sanctions) inherent to the repression of them."  </w:t>
        <w:br/>
        <w:t xml:space="preserve">The most authoritative economic doctrine has consistently and substantively pointed out the enormous damage that collusion among competing companies causes both in the economic sector in which it occurs and in the welfare of consumers. These damages arise from anti-competitive conduct and are related to the illicit profits obtained by companies that restrict competition, although it is not uncommon for the damages produced to exceed the illicit profits obtained by cartel members. Therefore, it is advisable to jointly consider both the illicit profit and the potential damage of a conduct.  </w:t>
        <w:br/>
        <w:t xml:space="preserve">Scientific works that attempt to assess the illicit profits obtained and the damages produced by participants in anti-competitive conduct usually start from some estimate of the variation in prices caused by the collusive conduct, which gives rise to the illicit profits of the companies and from which the damage to consumers or other companies derives. The estimates vary, depending on the specific economic sectors and the particular circumstances of each case.  </w:t>
        <w:br/>
        <w:t xml:space="preserve">Several recent studies provide an overview of the state of the issue184 and conclude that the average price variation produced by cartels that have operated in Europe can be estimated between 15% and 20%. In turn, to obtain an approximate estimate of the illicit profit and the damage that may have occurred, that estimated percentage of price variation, caused by the anti-competitive conduct, is applied to the turnover in the affected market during the infringement. In this way, as mentioned earlier, the dimension of the affected market during the anti-competitive conduct constitutes a valid and necessary reference point for estimating the illicit profit and the potential damages that may arise from the infringement.  </w:t>
        <w:br/>
        <w:t xml:space="preserve">Based on these and other similar studies, the Competition Authorities of various countries use different percentages as a reference to estimate the illicit profit and the potential damage associated with collusive conduct. For very serious infringements, in most countries these percentages are above 10% of the volume of the affected market during the conduct, as a general presumption for the approximate estimation of illicit profit and potential damage185. Thus, it is reflected, in a way  </w:t>
        <w:br/>
        <w:t xml:space="preserve">184 Smuda, F. (2013): Cartel overcharges and the deterrent effect of EU Competition Law. Journal of Competition Law &amp; Economics, 10(1), 63–86 doi:10.1093/joclec/nht012.  </w:t>
        <w:br/>
        <w:t xml:space="preserve">Heimler, A. and Mehta, K (2012): Violations of Antitrust Provisions. The Optimal Level of Fines. World Competition: Law and Economics Review, 35(1), 103-119. Available at SSRN: http://ssrn.com/abstract=2095248.  </w:t>
        <w:br/>
        <w:t>185 Germany, 10%; United Kingdom, 10%; Netherlands, 30%; Portugal, 30%; USA, 20%; Canada, 20%; South Korea, 7-10%; Colombia, 30% (ICN, OECD and national sources).</w:t>
      </w:r>
    </w:p>
    <w:p>
      <w:r>
        <w:rPr>
          <w:b/>
        </w:rPr>
        <w:t>[Pages 103–105]</w:t>
      </w:r>
    </w:p>
    <w:p>
      <w:r>
        <w:t>especially clear, the Communication of Fines from the German Competition Authority (Bundeskartellamt)186.</w:t>
      </w:r>
    </w:p>
    <w:p>
      <w:r>
        <w:t>As for the case at hand in this Resolution, the anticompetitive conduct would translate into a decrease in the uncertainty that the companies in the affected sectors would have faced in the absence of the illicit act, since the companies charged in this file, with the collaboration of ATFRIE, would have set the tariffs for international road transport, thereby renouncing any uncertainty arising from competing among themselves in the market, not to mention that the ultimate goal of this conduct is to increase the prices of this service.</w:t>
      </w:r>
    </w:p>
    <w:p>
      <w:r>
        <w:t>According to what has been stated so far, it seems clear that 10% of the volume of the affected market can be considered a valid and prudent starting point to be used generally as an approximate estimate of the illicit benefit and potential harm of anticompetitive conduct. This resides in the fact that the entities charged enjoyed a protection regarding their functioning in the market that they would not have had in a competitive environment, with all the negative consequences arising from that protection in terms of innovation, quality, or price, having unified their commercial conditions, with the consequent direct harm to the final consumer in the international refrigerated transport market of goods by road from 1993 to 2012. It should also be noted that these practices also provided them with at least a stability regarding their actions in the affected market, a component absent when companies operate in free competition, with the consequent harm to consumers and the general public interest.</w:t>
      </w:r>
    </w:p>
    <w:p>
      <w:r>
        <w:t>On such premises, the following table shows, for illustrative purposes, the minimum estimate of the illicit benefit and potential harm derived from the infringement of each company, which is obtained by applying 10% on the value of the market affected by the conduct of each one:</w:t>
      </w:r>
    </w:p>
    <w:p>
      <w:r>
        <w:t>186 In paragraphs (9) and (10) of its English version, it can be read: “(9) The scope for setting a fine in a specific case is determined with due consideration to the gain and harm potential on the one hand and the total turnover of the company on the other. (10) The Bundeskartellamt assumes a gain and harm potential of 10% of the company's turnover achieved from the infringement during the infringement period.” (Guidelines for the setting of fines in cartel administrative offence proceedings, June 25, 2013; document available at: http://www.bundeskartellamt.de/SharedDocs/Publikation/EN/Leitlinien/Guidelines for the setting of fines.pdf?__blob=publicationFile&amp;v=3).</w:t>
      </w:r>
    </w:p>
    <w:p>
      <w:r>
        <w:t xml:space="preserve">Estimation of illicit benefit and potential harm </w:t>
        <w:br/>
        <w:t xml:space="preserve">Company </w:t>
        <w:br/>
        <w:t xml:space="preserve">(10% on the value of the affected market, in €) </w:t>
        <w:br/>
        <w:t xml:space="preserve">ARNEDO MEDINA VALENCIA S.A. 4,779,495 </w:t>
        <w:br/>
        <w:t xml:space="preserve">CAMPILLO PALMERA, S.L. 4,560,478 </w:t>
        <w:br/>
        <w:t xml:space="preserve">DISFRIMUR, S.L. 11,270,150 </w:t>
        <w:br/>
        <w:t xml:space="preserve">GRUPO TRANS ONUBA, S.L. 9,606,916 </w:t>
        <w:br/>
        <w:t xml:space="preserve">PRIMAFRIO, S.L. 247,643 </w:t>
        <w:br/>
        <w:t xml:space="preserve">TRANSDONAT, S.A. 1,083,800 </w:t>
        <w:br/>
        <w:t xml:space="preserve">TRANSPORTES ANTONIO BELZUNCES, S.A. 624,497 </w:t>
        <w:br/>
        <w:t xml:space="preserve">TRANSPORTES CARLOS, S.L. 453,678 </w:t>
        <w:br/>
        <w:t xml:space="preserve">TRANSPORTES CAUDETE, S.A. 1,190,026 </w:t>
        <w:br/>
        <w:t xml:space="preserve">TRANSPORTES HERMANOS CORREDOR, S.A. 4,796,658 </w:t>
        <w:br/>
        <w:t xml:space="preserve">TRANSPORTES MAZO HERMANOS, S.A. 4,583,646 </w:t>
        <w:br/>
        <w:t>TRANSPORTES TARRAGONA, S.A. 1,799,800</w:t>
      </w:r>
    </w:p>
    <w:p>
      <w:r>
        <w:t>However, it is important to emphasize that the figures collected in the previous table –minimum joint estimate of the illicit benefit and potential harm derived from the infringement of each company– are not used in this Resolution for the setting of sanctions, but as a reference to ensure that the fines remain within a limit that ensures their proportionality. If the sanction resulting from applying the general and individual criteria for assessing the infringement is disproportionate compared to the illicit benefit and potential harm that has been estimated approximately for the infringement, an adjustment of the sanction will be necessary to ensure the proportionality required by the ruling of the Supreme Court of January 29, 2015.</w:t>
      </w:r>
    </w:p>
    <w:p>
      <w:r>
        <w:t>In this regard, it is also important to emphasize that proportionality does not require that the sanction be lower than the estimated range of illicit benefit and potential harm used as a reference, which is limited to acting as a modulating criterion. When anticompetitive conduct has a short duration, the proportion that the sanction represents concerning the illicit benefit will necessarily be higher than when the illicit conduct has a long duration, and this unequal treatment is precisely what will guarantee the proportionality of the sanctions for the most serious and prolonged infringements, especially those committed by multiproduct companies.</w:t>
      </w:r>
    </w:p>
    <w:p>
      <w:r>
        <w:t xml:space="preserve">8.6.- Final amount of the fines </w:t>
        <w:br/>
        <w:t>The following table shows the total turnover of the companies involved in 2014; the appropriate sanctioning rate for the illicit conduct of each company, within the sanctioning range indicated in Article 63.1 of the LDC, which has been set taking into account the considerations contained in this</w:t>
      </w:r>
    </w:p>
    <w:p>
      <w:r>
        <w:t>Legal basis; and the monetary sanction resulting from applying the sanctioning rate to the total turnover in the year prior to the sanction.</w:t>
      </w:r>
    </w:p>
    <w:p>
      <w:r>
        <w:t>However, a different intensity in participation must be appreciated in the particular case of PRIMAFRÍO, S.L. In this case, it is appropriate to apply a substantially lower sanctioning rate since it is the only sanctioned company that participated exclusively in the agreement to create the franchising company (which was ultimately not established), being outside the infringement consisting of agreeing on the tariffs applicable to international refrigerated transport services of goods by road.</w:t>
      </w:r>
    </w:p>
    <w:p>
      <w:r>
        <w:t xml:space="preserve">Total turnover </w:t>
        <w:br/>
        <w:t xml:space="preserve">Company </w:t>
        <w:br/>
        <w:t xml:space="preserve">Sanctioning rate </w:t>
        <w:br/>
        <w:t xml:space="preserve">Fine (in €) </w:t>
        <w:br/>
        <w:t xml:space="preserve">(VT, in €) </w:t>
        <w:br/>
        <w:t xml:space="preserve">2014 </w:t>
        <w:br/>
        <w:t xml:space="preserve">ARNEDO MEDINA VALENCIA S.A. 7,785,825 3.35% 260,825 </w:t>
        <w:br/>
        <w:t xml:space="preserve">CAMPILLO PALMERA, S.L. 30,700,081 3.35% 1,028,453 </w:t>
        <w:br/>
        <w:t xml:space="preserve">DISFRIMUR, S.L. 65,833,410 3.95% 2,600,420 </w:t>
        <w:br/>
        <w:t xml:space="preserve">GRUPO TRANS ONUBA, S.L. 39,327,712 3.80% 1,474,789 </w:t>
        <w:br/>
        <w:t xml:space="preserve">PRIMAFRIO, S.L. 25,533,199 1.00% 255,332 </w:t>
        <w:br/>
        <w:t xml:space="preserve">TRANSDONAT, S.A. 3,611,000 2.65% 95,692 </w:t>
        <w:br/>
        <w:t xml:space="preserve">TRANSPORTES ANTONIO BELZUNCES, S.A. 3,630,700 2.45% 88,952 </w:t>
        <w:br/>
        <w:t xml:space="preserve">TRANSPORTES CARLOS, S.L. 1,945,170 2.45% 47,657 </w:t>
        <w:br/>
        <w:t xml:space="preserve">TRANSPORTES CAUDETE, S.A. 4,271,850 2.65% 113,204 </w:t>
        <w:br/>
        <w:t xml:space="preserve">TRANSPORTES HERMANOS CORREDOR, S.A. 8,603,653 3.35% 288,222 </w:t>
        <w:br/>
        <w:t xml:space="preserve">TRANSPORTES MAZO HERMANOS, S.A. 59,822,327 3.35% 2,004,048 </w:t>
        <w:br/>
        <w:t>TRANSPORTES TARRAGONA, S.A. 14,608,000 2.75% 401,720</w:t>
      </w:r>
    </w:p>
    <w:p>
      <w:r>
        <w:t xml:space="preserve">8.7.- Fine of the ATFRIE Association </w:t>
        <w:br/>
        <w:t>As for the sector association ATFRIE, it should be noted that the Chamber considers that the association has materially committed the infringement attributed to it, that is, that it is a co-author of the same, which is evidenced by the fact that throughout this file it has been verified, along with its conduct as a facilitator of the infringement committed by its members (as stated in the Judgment of the Court of First Instance of July 8, 2008, AC-TreuhandAG/Commission, T-99/04), an active role that translated into an activity and initiative of its own in some of the proven behaviors that constitute the sanctioned infringement.</w:t>
      </w:r>
    </w:p>
    <w:p>
      <w:r>
        <w:t>Taking all of the above into account, the fine for ATFRIE is set at €200,000.</w:t>
      </w:r>
    </w:p>
    <w:p>
      <w:r>
        <w:rPr>
          <w:b/>
        </w:rPr>
        <w:t>[Pages 106–108]</w:t>
      </w:r>
    </w:p>
    <w:p>
      <w:r>
        <w:t>For all the above reasons, the Competition Chamber of the National Commission of Markets and Competition,</w:t>
        <w:br/>
        <w:t>HAS RESOLVED</w:t>
        <w:br/>
        <w:t>FIRST.- To declare that in the present file, an infringement of Article 1 of Law 16/1989, of Article 1 of Law 15/2007, of July 3, on the Defense of Competition, and of Article 1 of the TFEU has been established, in the terms set out in the Sixth Legal Basis of this Resolution.</w:t>
        <w:br/>
        <w:t>SECOND.- In accordance with the responsibility attributed in the Seventh Legal Basis, to declare the following companies responsible for the aforementioned infringements:</w:t>
        <w:br/>
        <w:t>1. SPANISH ASSOCIATION OF TRANSPORT UNDER CONTROLLED TEMPERATURE, for a single and continuous infringement from April 1993 to December 2012, disseminating to its members the applicable tariffs for international refrigerated transport services of goods by road, with ATFRIE also participating in the agreement to create a franchising company to set the prices of refrigerated transport of goods by road and unify sales conditions in 2012.</w:t>
        <w:br/>
        <w:t>2. ARNEDO MEDINA VALENCIA, S.A. for a single and continuous infringement from September 2000 to December 2012, consisting of agreeing on the tariffs applicable to international refrigerated transport services of goods by road, also participating in the agreement to create a franchising company to set the prices of refrigerated transport of goods by road and unify sales conditions in 2012.</w:t>
        <w:br/>
        <w:t>3. TRANSPORTES EUROPEOS COMUNITARIOS, S.A., jointly liable as the parent company of ARNEDO MEDINA VALENCIA, S.A., for its participation in a single and continuous infringement from September 2000 to December 2012, consisting of agreeing on the tariffs applicable to international refrigerated transport services of goods by road and the agreement to create the franchising company to set the prices of refrigerated transport of goods by road and unify sales conditions in 2012.</w:t>
        <w:br/>
        <w:t>4. DISFRIMUR, S.L. for a single and continuous infringement from September 2008 to February 2011, consisting of agreeing on the tariffs applicable to international refrigerated transport services of goods by road.</w:t>
        <w:br/>
        <w:t>5. GRUPO DISFRIMUR, S.L., jointly liable as the parent company of DISFRIMUR, S.L., for its participation in a single and continuous infringement from September 2008 to February 2011, consisting of agreeing on the tariffs applicable to international refrigerated transport services of goods by road.</w:t>
        <w:br/>
        <w:t>6. GRUPO TRANS ONUBA, S.L. for a single and continuous infringement from September 2004 to December 2012, consisting of agreeing on the tariffs applicable to international refrigerated transport services of goods by road.</w:t>
        <w:br/>
        <w:t>7. INVERSIONES ONUBA, S.L., jointly liable as the parent company of GRUPO TRANS ONUBA, S.L., for its participation in a single and continuous infringement from September 2004 to December 2012, consisting of agreeing on the tariffs applicable to international refrigerated transport services of goods by road.</w:t>
        <w:br/>
        <w:t>8. PRIMAFRIO, S.L. for a single and continuous infringement from August to December 2012, consisting of the agreement to create a franchising company to set the prices of refrigerated transport of goods by road and unify sales conditions.</w:t>
        <w:br/>
        <w:t>9. TRANSPORTES CARLOS, S.L. for a single and continuous infringement from April 1993 to December 2012, consisting of agreeing on the tariffs applicable to international refrigerated transport services by road, also participating in the agreement to create a franchising company to set the prices of refrigerated transport of goods by road and unify sales conditions in 2012.</w:t>
        <w:br/>
        <w:t>10. GRUP RAMFER 2005, S.L., jointly liable as the parent company of TRANSPORTES CARLOS, S.L. for its participation in a single and continuous infringement from April 1993 to December 2012, consisting of agreeing on the tariffs applicable to international refrigerated transport services by road and the agreement to create the franchising company to set the prices of refrigerated transport of goods by road and unify sales conditions in 2012.</w:t>
        <w:br/>
        <w:t>11. TRANSDONAT, S.A. for a single and continuous infringement from April 1993 to December 2012, consisting of agreeing on the tariffs applicable to international refrigerated transport services by road.</w:t>
        <w:br/>
        <w:t>12. TRANSPORTES ANTONIO BELZUNCES, S.A. for a single and continuous infringement from September 1996 to December 2012, consisting of agreeing on the tariffs applicable to international refrigerated transport services by road.</w:t>
        <w:br/>
        <w:t>13. TRANSPORTES CAUDETE, S.A. for a single and continuous infringement from April 1993 to December 2012, consisting of agreeing on the tariffs applicable to international refrigerated transport services by road, also participating in the agreement to create a franchising company to set the prices of refrigerated transport of goods by road and unify sales conditions in 2012.</w:t>
        <w:br/>
        <w:t>14. TRANSPORTES HERMANOS CORREDOR, S.A. for a single and continuous infringement from April 1999 to December 2012, consisting of agreeing on the tariffs applicable to international refrigerated transport services by road.</w:t>
        <w:br/>
        <w:t>15. TRANSPORTES MAZO HERMANOS, S.A. for a single and continuous infringement from April 1993 to December 2012, consisting of agreeing on the tariffs applicable to international refrigerated transport services by road, also participating in the agreement to create a franchising company to set the prices of refrigerated transport of goods by road and unify sales conditions in 2012.</w:t>
        <w:br/>
        <w:t>16. MZ 73 INVERSIONES, S.L., jointly liable as the parent company of TRANSPORTES MAZO HERMANOS, S.A., for its participation in a single and continuous infringement from December 27, 2006 to December 2012, consisting of agreeing on the tariffs applicable to international refrigerated transport services by road and in the agreement to create the franchising company to set the prices of refrigerated transport of goods by road and unify sales conditions in 2012.</w:t>
        <w:br/>
        <w:t>17. CAMPILLO PALMERA, S.L. for a single and continuous infringement from April 1993 to December 2012, consisting of agreeing on the tariffs applicable to international refrigerated transport services by road, also participating in the agreement to create a franchising company to set the prices of refrigerated transport of goods by road and unify sales conditions in 2012.</w:t>
        <w:br/>
        <w:t>18. TRANSPORTES TARRAGONA, S.A. for a single and continuous infringement from September 1996 to December 2012, consisting of agreeing on the tariffs applicable to international refrigerated transport services by road.</w:t>
        <w:br/>
        <w:t>19. TARRAGONA INTERNACIONAL, S.L., jointly liable as the parent company of TRANSPORTES TARRAGONA, S.A., for its participation in a single and continuous infringement from September 1996 to December 2012, consisting of agreeing on the tariffs applicable to international refrigerated transport services by road.</w:t>
      </w:r>
    </w:p>
    <w:p>
      <w:r>
        <w:rPr>
          <w:b/>
        </w:rPr>
        <w:t>[Pages 109–111]</w:t>
      </w:r>
    </w:p>
    <w:p>
      <w:r>
        <w:t>THIRD.- To impose on the responsible authors of the infringing conduct the following fines:</w:t>
        <w:br/>
        <w:t>1. SPANISH ASSOCIATION OF LOW TEMPERATURE TRANSPORT BUSINESS: 200,000 euros</w:t>
        <w:br/>
        <w:t>2. ARNEDO MEDINA VALENCIA, S.A. and jointly with TRANSPORTES EUROPEOS COMUNITARIOS, S.A.: 260,825 euros</w:t>
        <w:br/>
        <w:t>3. DISFRIMUR, S.L. and jointly with GRUPO DISFRIMUR, S.L.: 2,600,420 euros</w:t>
        <w:br/>
        <w:t>4. GRUPO TRANS ONUBA, S.L. and jointly with INVERSIONES ONUBA, S.L.: 1,474,789 euros</w:t>
        <w:br/>
        <w:t>5. PRIMAFRIO, S.L.: 255,332 euros</w:t>
        <w:br/>
        <w:t>6. TRANSPORTES CARLOS, S.L. and jointly with GRUP RAMFER 2005, S.L.: 47,657 euros</w:t>
        <w:br/>
        <w:t>7. TRANSDONAT, S.A.: 95,692 euros</w:t>
        <w:br/>
        <w:t>8. TRANSPORTES ANTONIO BELZUNCES, S.A.: 88,952 euros</w:t>
        <w:br/>
        <w:t>9. TRANSPORTES CAUDETE, S.A.: 113,204 euros</w:t>
        <w:br/>
        <w:t>10. TRANSPORTES HERMANOS CORREDOR, S.A.: 288,222 euros</w:t>
        <w:br/>
        <w:t>11. TRANSPORTES MAZO HERMANOS, S.A. and jointly with MZ 73 INVERSIONES, S.L.: 2,004,048 euros</w:t>
        <w:br/>
        <w:t>12. CAMPILLO PALMERA, S.L.: 1,028,453 euros</w:t>
        <w:br/>
        <w:t>13. TRANSPORTES TARRAGONA, S.A. and jointly with TARRAGONA INTERNACIONAL, S.L.: 401,720 euros</w:t>
        <w:br/>
        <w:t>FOURTH.- To declare the infringement prescribed for the companies GUIRADO TRANSPORTES INTERNACIONALES REUNIDOS, S.A, MOLINERO LOGÍSTICA, S.L. and CASTILLO TRANS, S.A.</w:t>
        <w:br/>
        <w:t>FIFTH.- To urge the Competition Directorate of this National Commission of Markets and Competition to monitor and ensure the full compliance with this Resolution.</w:t>
        <w:br/>
        <w:t>SIXTH.- To resolve on the confidentiality regarding the documentation provided by the companies in accordance with what is stated in the Fifth Legal Basis.</w:t>
        <w:br/>
        <w:t>Communicate this Resolution to the Competition Directorate of the National Commission of Markets and Competition and notify the interested parties, informing them that no administrative appeal can be filed against it, being able to file a contentious-administrative appeal in the Audiencia Nacional, within two months from the day following its notification.</w:t>
      </w:r>
    </w:p>
    <w:p>
      <w:r>
        <w:t>PARTICULAR VOTE</w:t>
        <w:br/>
        <w:t>DISSENTING PARTICULAR VOTE with the SANCTIONING METHOD, but CONCURRING with the rest of the Resolution, formulated by the Counselor Mr. Benigno Valdés Díaz.</w:t>
        <w:br/>
        <w:t>FIRST. My disagreement exclusively affects the determination of the fines, as I believe it is based on a sanctioning doctrine with which I disagree (see particular vote in the resolution of FILE S/0469/12 MANUFACTURERS OF PAPER AND CORRUGATED CARDBOARD, of June 18, 2014). It is on the basis of this disagreement regarding the sanctioning doctrine that what I will present next makes sense.</w:t>
        <w:br/>
        <w:t>SECOND.- In this Resolution, it is impossible to know how the imposed fines were reached; impossible not only for the sanctioned parties but for me – a situation with which, for obvious reasons, I am not comfortable. The Resolution states (p. 104) that "the appropriate sanctioning type for the unlawful conduct of each company has been set taking into account the considerations contained in this Legal Basis." I have not been able to see how. I am completely unaware of how it was concluded that the imposed fines are appropriate.</w:t>
        <w:br/>
        <w:t>The Resolution also states the following (p. 101): "[...] it is considered appropriate to the principle of proportionality and the necessary individualization of the fines to adjust the percentage of the sanction upwards or downwards based on the greater participation of each company in the overall billing in the market affected by the conduct during the time this is proven." Upwards or downwards, but in relation to what? I do not know.</w:t>
        <w:br/>
        <w:t>I also do not know what role the table called "illicit profit and potential damages" (p. 104) has played. The Resolution states that this table is not used "for the determination of the sanctions, but as a reference to ensure that the fines remain within a limit that ensures their proportionality. If the sanction resulting from applying the general and individual assessment criteria of the infringement is disproportionate compared to the illicit profit and the potential damages that have been estimated [sic] approximately [sic] for the infringement, an adjustment of the sanction will be made to ensure the proportionality required by the ruling of the Supreme Court of January 29, 2015." And how is that done? Has there been</w:t>
      </w:r>
    </w:p>
    <w:p>
      <w:r>
        <w:rPr>
          <w:b/>
        </w:rPr>
        <w:t>[Pages 112–113]</w:t>
      </w:r>
    </w:p>
    <w:p>
      <w:r>
        <w:t>the necessity to do so? Why yes or why not? With what criterion of proportionality? It is possible that the imposed sanctions are appropriate. That is not what I question, but rather the fact that from the text of the Resolution I cannot conclude that they are and therefore form my agreement or disagreement with them. I have also been unable to ascertain this outside the text.</w:t>
      </w:r>
    </w:p>
    <w:p>
      <w:r>
        <w:t>THIRD.- In the aforementioned table and in the rest of the Resolution, reference is made to a supposed estimation of the illicit benefit and the damage caused by the infringement; the Resolution places it at 10% of the sales volume affected during the time it lasted. In my opinion, the CHAMBER unnecessarily enters a slippery ground for the following reasons:</w:t>
      </w:r>
    </w:p>
    <w:p>
      <w:r>
        <w:t>(1) In the Resolution of February 26, 2015 (File S/0425/12 DAIRY INDUSTRIES 2), that 10% is a "general presumption" regarding the value of the illicit benefit: "[...] the 10% is [...] a general presumption that can be used without hesitation because the illicit benefit estimated in this way is not used directly for the determination of the sanction [...] but to modulate the fine by comparing it with that estimated illicit benefit" (pp. 118-119). In subsequent resolutions (including the one currently under consideration), that 10% has become – I do not know by what mechanism – a "joint estimation of the illicit benefit and the potential damage derived from the infringement" (p. 104).</w:t>
      </w:r>
    </w:p>
    <w:p>
      <w:r>
        <w:t>It is evident that the same 10% cannot simultaneously be the "illicit benefit" and the "illicit benefit and the damage caused." If it is adequate to represent the first, it is insufficient to represent the second; and if it is adequate to represent the second, it is too high to represent the first.</w:t>
      </w:r>
    </w:p>
    <w:p>
      <w:r>
        <w:t>There is another possibility: that it is not adequate to represent either. First, because there is no way to estimate with minimal robustness the damage caused to social welfare; and second, because to approximate the illicit benefit there is no need to shoot blindly; it can – this one indeed – be estimated in a reasonable manner, that is, with some scientific basis and – this is important – easy application. (See dissenting vote in the resolution of FILE S/0469/12 MANUFACTURERS OF PAPER AND CORRUGATED CARDBOARD, of June 18, 2014).</w:t>
      </w:r>
    </w:p>
    <w:p>
      <w:r>
        <w:t>(2) To attempt to estimate with the required precision the monetary value of the loss of social welfare far exceeds what this CHAMBER can accomplish; and if what is wanted is merely to replace that kind of estimation with a mere "presumption," then anything can be "presumed" (10% or three times more).</w:t>
      </w:r>
    </w:p>
    <w:p>
      <w:r>
        <w:t>(3) If this CHAMBER "presumes" that the damage to social welfare is equivalent to X% of the sales volume affected by the infringement, would that put ordinary courts in an uncomfortable position when a large number of affected citizens sought judicial compensation from the infringing company for individual damages? Would the resolution of those cases somehow be mediated by that "presumption" (e.g., that the overall monetary value does not exceed the "presumed" figure by the Competition Chamber of the CNMC)?</w:t>
      </w:r>
    </w:p>
    <w:p>
      <w:r>
        <w:t>I do not know the answer to those questions, as they have encountered silence and I am not a lawyer. Under those conditions, such questions pose an additional concern for me beyond those previously expressed.</w:t>
      </w:r>
    </w:p>
    <w:p>
      <w:r>
        <w:t>(4) In any case, I cannot understand why the CHAMBER must enter that territory. My interpretation of the jurisprudence emanating from the TS (among others, STS of January 29, 2015, Appeal No. 2872/2013) is that the CNMC is not obliged to do so.</w:t>
      </w:r>
    </w:p>
    <w:p>
      <w:r>
        <w:t>At no time does that Judgment establish that when it is necessary to reconcile the principles of deterrence and proportionality, the Spanish Competition Authority must resort to the damage caused to social welfare, but rather to the illicit benefit; and in the only moment in which it makes any reference to the damage – "the reverse of the illicit benefit" – it is to remind that those who are individually harmed can seek (they, not the CNMC) compensation from it "– in civil proceedings." This is only my interpretation, which I will discard the moment I am persuaded by an alternative interpretation; but to this day, the majority has not presented it.</w:t>
      </w:r>
    </w:p>
    <w:p>
      <w:r>
        <w:t>For all the above, I do not have the necessary conviction to, in good conscience, support this Resolution, regardless of whether, if I knew how they were determined, I could agree that the imposed fines are acceptable.</w:t>
      </w:r>
    </w:p>
    <w:p>
      <w:r>
        <w:t>Thus, by this my Dissenting Particular Vote, I pronounce, command, and sign in Madrid, on June 25,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