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https://www.cnmc.es/expedientes/s046413</w:t>
      </w:r>
    </w:p>
    <w:p>
      <w:r>
        <w:t>Pages translated : 55</w:t>
      </w:r>
    </w:p>
    <w:p/>
    <w:p>
      <w:r>
        <w:rPr>
          <w:b/>
        </w:rPr>
        <w:t>[Pages 1–3]</w:t>
      </w:r>
    </w:p>
    <w:p>
      <w:r>
        <w:t xml:space="preserve">RESOLUTION  </w:t>
        <w:br/>
        <w:t xml:space="preserve">(Expte. S/0464/13 PORT OF SANTANDER)  </w:t>
        <w:br/>
        <w:t xml:space="preserve">COMPETITION CHAMBER  </w:t>
        <w:br/>
        <w:t xml:space="preserve">PRESIDENT  </w:t>
        <w:br/>
        <w:t xml:space="preserve">Mr. José María Marín Quemada  </w:t>
        <w:br/>
        <w:t xml:space="preserve">COUNSELORS  </w:t>
        <w:br/>
        <w:t xml:space="preserve">Ms. María Ortiz Aguilar  </w:t>
        <w:br/>
        <w:t xml:space="preserve">Mr. Fernando Torremocha y García-Sáenz  </w:t>
        <w:br/>
        <w:t xml:space="preserve">Mr. Benigno Valdés Díaz  </w:t>
        <w:br/>
        <w:t xml:space="preserve">Ms. Idoia Zenarrutzabeitia Beldarrain  </w:t>
        <w:br/>
        <w:t xml:space="preserve">SECRETARY  </w:t>
        <w:br/>
        <w:t xml:space="preserve">Mr. Tomás Suárez-Inclán González  </w:t>
        <w:br/>
        <w:t xml:space="preserve">In Madrid, on February 11, 2015  </w:t>
        <w:br/>
        <w:t xml:space="preserve">The Competition Chamber of the National Commission of Markets and Competition (CNMC) has issued this Resolution in the file S/0464/13 PORT OF SANTANDER, initiated by the former Directorate of Investigation (DI) of the National Competition Commission (CNC), against the Association of Road Freight Transport Entrepreneurs of Santander and Cantabria (ASEMTRASAN) and the Association of Ship Agents and Stevedores of the Port of Santander (ASCOESANT) for alleged infringement of Article 1 of Law 16/1989, of July 17, on the Defense of Competition (hereinafter Law 16/1989), Article 1 of Law 15/2007, of July 3, on the Defense of Competition (hereinafter LDC), and Article 101 of the Treaty on the Functioning of the European Union (TFEU).  </w:t>
        <w:br/>
        <w:t xml:space="preserve">FACTUAL BACKGROUND  </w:t>
        <w:br/>
        <w:t xml:space="preserve">1. On April 22, 2013, the DI of the former CNC, after accessing certain information indicating that various associations involved in activities related to road freight transport may have engaged in practices consisting of price fixing and commercial or service condition setting, as well as limiting or controlling the provision of road transport services originating or destined (final or stopover) at the Port of Santander, initiated a reserved inquiry (file S/0464/13), within the framework established in Article 49.2 of the LDC, in order to analyze the possible existence of anticompetitive conduct.  </w:t>
        <w:br/>
        <w:t xml:space="preserve">2. On May 8, 2013, the DI conducted home inspections at the facilities of ASCOESANT (folios 5-16), the Business Group of Transport of Cantabria (hereinafter AETRAC) (folios 22-38), and ASEMTRASAN (folios 43-60).  </w:t>
        <w:br/>
        <w:t xml:space="preserve">3. By agreements dated June 18, 25, and 28, 2013, the DI incorporated part of the documentation obtained during the inspections into the file and proceeded to return that which was not deemed necessary for the investigation (folios 67-68, 71-72, 75-76, 80-81, and 87).  </w:t>
        <w:br/>
        <w:t xml:space="preserve">4. On July 3, 2013, the DI initiated sanctioning proceedings against the associations ASCOESANT and ASEMTRASAN (folios 90-91) for considering that there were reasonable indications of infringement of Article 1 of the LDC and Article 101 of the Treaty on the Functioning of the European Union (TFEU), for conduct consisting of price fixing and limiting or controlling the provision of road freight transport services originating or destined in the Autonomous Community of Cantabria. The initiation agreement was notified to the interested parties on July 4, 2013 (folios 92-97). ASCOESANT submitted allegations to the initiation agreement on September 19, 2013.  </w:t>
        <w:br/>
        <w:t xml:space="preserve">5. On September 11, 2013, the DI sent information requests to sixteen transport companies1 based in the Autonomous Community of Cantabria, and to seventeen ship agents and stevedores2 of the Port of Santander (folios 320-548).  </w:t>
        <w:br/>
        <w:t xml:space="preserve">1 TRANSPORTE INTERMODAL DEL NORTE, S.L., DITRANSCO, S.L., TRANSPORTES MARQUEZ-FADRIQUE-PEÑALVA, S.L., TRANSBANOR, S.L., SERVICIOS LOGÍSTICOS GONZALEZ Y MAZORRA, S.L., Mr. [XXX], Mr. [XXX], PURAS TRANSPORTE Y LOGÍSTICA LACERA CARGO S.L., SIAGMACRI, S.L., ASTITRANS, S.L., FERJATRANS, S.L., LOGÍSTICA COCANTRA, S.L., TRANSCARGO LEBECUESTA, S.L., TRANSPORTES TORREGUI, TRANSPORTES PUENTE IRUSTA, S.L. and NORBERT DENTRESSANGLE GERPOSA, S.A.  </w:t>
        <w:br/>
        <w:t xml:space="preserve">2 ANGEL YLLERA, S.A., A. PÉREZ Y CÍA, S.L., BERGÉ MARÍTIMA, S.L., CANTABRIASIL, S.A., CONSIGNATARIOS DE BARCOS DE SANTANDER (COBASA), EUROPEA DE CONSIGNACIONES, S.L., E. ERHARDT Y CÍA, S.A., FERCOR, CONSIGNACIONES Y AGENCIAS, S.A., HIJOS DE BASTERRECHEA, S.A., MARÍTIMA DÁVILA MADRID, S.A., MODESTO PIÑEIRO CYA, S.L., MONTAÑESA DE CONSIGNACIONES, S.L., NAVIERA E. TONNING, S.A., VAPORES SUARDÍAZ SANTANDER, S.A., CARGAS Y DESCARGAS VELASCO, S.A. (CADEVESA), TERMINAL DE  </w:t>
        <w:br/>
        <w:t xml:space="preserve">2  </w:t>
        <w:br/>
        <w:t xml:space="preserve">On the same day, information was requested from the plaintiff transport service company based in Cantabria GLOBAL STEEL WIRE, S.A. (GSW), which was listed in the documentation gathered during the home inspection conducted at the headquarters of ASEMTRASAN, and from the Port Authority of Santander (APS) (folios 549-565). On October 1, 2013, a response was received from GSW, with a new request made to it on October 15, which was answered on November 4, 2013.  </w:t>
        <w:br/>
        <w:t xml:space="preserve">6. The notification of the information request dated September 11, 2013 could not be delivered to three companies (FERJATRANS S.L., TRANSBANOR, S.L. and TRANSPORTES TORREGUI). Upon checking their status in the SABI company database, it was observed that these companies were inactive or liquidated. On September 27, 2013, the information obtained from this database regarding the three companies was included in the file (folios 728-733).  </w:t>
        <w:br/>
        <w:t xml:space="preserve">7. Between September 16 and October 14, 2013, responses to the information request were received (folios 571, 601-601, 609-613, 653-660, 666-671, 686-687, 699-703, 723-727, 734-748, 773-779, 825-1154, 1169-1173, 1192-1193, 1220-1223, 1227-1233, 1255-1263, 1395-1396, 1401-1645).  </w:t>
        <w:br/>
        <w:t xml:space="preserve">The DI requested the companies to express their position regarding the possible confidentiality of the documentation provided. Three companies requested confidentiality for part of the information, providing a censored version (folios 1380 to 1388, 1392 to 1394 and 1397 to 1399) and only one requested confidentiality for all of its response (folios 1378 and 1379). By agreement of October 25, 2013, the DI accepted the confidentiality.  </w:t>
        <w:br/>
        <w:t xml:space="preserve">8. On September 19, 2013, a written submission from ASCOESANT (folios 602-607) was received, describing intraport transport, distinct from road freight transport, and its operation at the Port of Santander.  </w:t>
        <w:br/>
        <w:t xml:space="preserve">9. From October to November 2013, the DI sent the following information requests:  </w:t>
        <w:br/>
        <w:t xml:space="preserve">- On October 17, 2013, to ASEMTRASAN (folios 1654-1661) and to TRANSPORTES MUÑIZHER, S.L. (folios 1664-1672), a possible member of the Association of Transport Entrepreneurs in  </w:t>
        <w:br/>
        <w:t>AGRO-FOOD BULK OF SANTANDER, S.A. and NOATUM MULTIPURPOSE TERMINAL SANTANDER, S.L.</w:t>
      </w:r>
    </w:p>
    <w:p>
      <w:r>
        <w:rPr>
          <w:b/>
        </w:rPr>
        <w:t>[Pages 4–6]</w:t>
      </w:r>
    </w:p>
    <w:p>
      <w:r>
        <w:t>Trucks of the Port of Santander, whose responses were received on October 30 (folios 1684-1724) and November 5, 2013 (folios 1737-1739), respectively. Ex officio, the data that could be trade secrets included in the provided documentation were declared confidential (folios 1725 and 1740). - On November 4, 2013, to Mr. [AAA] (folios 1726-1731), representative of the Association of Truck Transport Entrepreneurs of the Port of Santander in various meetings, and holder of the email address to which a company requested trucks from said association to carry out transport tasks in the port area, whose response was received on November 18, 2013 (folios 2022-2025). The same day the response was received, the sensitive information contained in it was declared confidential ex officio (folio 2026). - On November 8, 2013, to TRANSPORTES MARQUEZ-FADRIQUE-PEÑALVA, S.L. (folios 1740-1742), requesting additional information to complete the response to the information request of September 11, 2013. The response to this second request was received on November 18, 2013 (folios 2020-2021). - On December 20, 2013, to the Association of Truck Transport Entrepreneurs of the Port of Santander, known as "La Suelta" (folios 2027-2032), requesting information about its operation and actions in the Port of Santander. The request was sent to the address of the aforementioned Association provided by the APS and was attempted to be delivered on January 10 and 13, 2013, at non-coinciding times, being returned because the recipient was absent during the delivery (folio 2033). 10. On February 5, 2014, in accordance with the provisions of Article 50.3 of Law 15/2007, the DC formulated a Statement of Specific Facts (PCH), notifying the parties on the same day. 11. On February 26 and 27, 2014, the allegations to the PCH were received by the CNMC from ASCOESANT (folios 2099-2105) and ASEMTRASAN (folios 2106-2110), respectively. 12. On April 2, 2014, in accordance with the provisions of Article 33.1 of the RDC, the DC of the CNMC agreed to close the instruction phase, being notified to the interested parties on the same day. 4</w:t>
      </w:r>
    </w:p>
    <w:p>
      <w:r>
        <w:t>On April 15, 2014, ASEMTRASAN submitted allegations regarding the closure of the instruction phase (folio 2116). 13. On May 7, 2014, the DC issued a Proposal for Resolution, which was notified to ASCOESANT and ASEMTRASAN on May 7 and 8, 2014, respectively. Both associations submitted written allegations to the Proposal for Resolution, which were received by the CNMC on the following dates: - ASEMTRASAN (folios 2226 to 2230), on May 19, 2014, also requesting the taking of evidence and stating the impossibility of presenting, for various reasons, the required information on the turnover of its members since the year 2000. - ASCOESANT (folios 2278 to 2370), on June 4, 2014. 14. On June 6, 2014, the DC submitted its Report and Proposal for Resolution to the Council of the CNMC. 15. On September 4, 2014, the Competition Chamber of the Council of the CNMC agreed to send information to the European Commission as provided for in Article 11.4 of Council Regulation (EC) No. 1/2003 of December 16, 2002, regarding the application of the competition rules provided for in Articles 101 and 102 of the Treaty, which took place on September 9, 2014. 16. On September 10, 2014, an Agreement was issued informing the parties of the submission made to the European Commission, indicating that, in compliance with Article 37.2.c) of the LDC, the maximum deadline for resolving the file had been suspended until the European Commission responded to the information submitted, or the period referred to in the aforementioned Article 11.4 of Regulation EC 1/2003 elapsed. After the 30-day period referred to in the last mentioned provision had elapsed, by Agreement of October 9, 2014, and effective from that same day, the Council resolved to lift the suspension of the maximum deadline for resolving the reference file, which was notified to the parties. 17. On November 13, 2014, the Competition Chamber of the CNMC agreed to a new request for information necessary to resolve, suspending the computation of the maximum deadline, to ASEMTRASAN and ASCOESANT, with responses received on November 28 and December 3, 2014, respectively (after an agreement granting an extension of the deadline on November 27, 2014, for ASCOESANT). And on December 4, 2014, it was agreed to lift the suspension, notifying the parties with effects from the mentioned day. 18. The Competition Chamber of the Council of the CNMC deliberated and ruled on the matter in its meeting of February 11, 2015. 19. The interested parties in this file are: - Association of Discretionary Road Freight Transport Entrepreneurs of Santander and Cantabria (ASEMTRASAN). - Association of Ship Agents and Stevedores of the Port of Santander (ASCOESANT). ESTABLISHED FACTS 1. THE PARTIES The parties ultimately charged in this file, as stated in the PCH of the DC and in its Proposal for Resolution, are the associations ASCOESANT and ASEMTRASAN. Likewise, during the instruction of the file, the DC has investigated the activities of other associations, such as the Association of Truck Transport Entrepreneurs of the Port of Santander or the Assembly of Truck Transporters of the Port of Santander, which have ultimately not been charged. 1.1 Association of Ship Agents and Stevedores of the Port of Santander (ASCOESANT) ASCOESANT is an association of ship agents and stevedores made up of twenty companies (fourteen of them agents and six stevedores, folio 18) whose statutes (folios 101-106) were registered with the Ministry of Labor and Social Security on September 28, 1983. According to Article 5 of these statutes, "natural or legal persons who have the status of ship agents or stevedores legally authorized for this purpose in Santander and who voluntarily wish to join the Association shall be integrated into the Association, requesting their admission to the Board of Directors."</w:t>
      </w:r>
    </w:p>
    <w:p>
      <w:r>
        <w:rPr>
          <w:b/>
        </w:rPr>
        <w:t>[Pages 7–9]</w:t>
      </w:r>
    </w:p>
    <w:p>
      <w:r>
        <w:t>The purpose of the association, according to Article 2 of its statutes (folio 101), is the promotion of maritime interests in general, of the registration and the Port of Santander in particular, and the defense of the common interests of the consignor and stevedore companies of Cantabria before the Administration and the various public and private bodies; to carry out commercial, statistical, legal, and economic studies for the fulfillment of its purposes and to advise its Associates; to maintain contact and collaboration, where appropriate, with similar associations in Spain and abroad for the fulfillment of its purposes; and to study and coordinate the various tariffs of the activities of its associates.</w:t>
      </w:r>
    </w:p>
    <w:p>
      <w:r>
        <w:t xml:space="preserve">1.2 Association of Discretionary Freight Transport Entrepreneurs of Road Transport of Santander and Cantabria (ASEMTRASAN)  </w:t>
        <w:br/>
        <w:t>ASEMTRASAN is a professional organization established in 1977 by the initiative of a group of transporters that currently integrates approximately five hundred self-employed individuals or companies engaged in road freight transport in Cantabria (folios 1689-1708). According to its statutes (folios 1709-1720), individuals and legal entities that habitually engage in discretionary road freight transport activities may be part of the association, provided they own industrial vehicles and/or a transport card and have their residence and/or pay the tax license in Cantabria. Its purposes, according to the statutes of the Association, are the representation, management, and defense of the interests of the members, at all levels both public and private; the defense and promotion of the economic and social interests that are its own; the representation of the associates as a business collective; intervention, if necessary, in Agreements and Collective Labor Conflicts that may arise within its area of competence; the establishment of services of common interest; the search for solutions to the problems arising in relation to the business activities of the members; the improvement of training in the management and development of the business activity of the members, in all areas to which the association may reach; the administration of the association's resources to apply them to the described purposes; the management and processing of obtaining aid and subsidies when possible and convenient.</w:t>
      </w:r>
    </w:p>
    <w:p>
      <w:r>
        <w:t xml:space="preserve">1.3 Association of Truck Transport Entrepreneurs of the Port of Santander (“La Suelta”)  </w:t>
        <w:br/>
        <w:t>The file contains various information regarding the entity called "Association of Truck Transport Entrepreneurs of the Port of Santander" (also known as "La Suelta") which, according to information collected by DiariodelPuerto.com, would have been established in 1977 (folio 3) and would have been operating in the Port of Santander, at least, since the year 2001 (folio 1442), although other operators, such as COBASA GRUPO LOGÍSTICO, point out that it was already active in the 1990s (folio 835). In order to obtain information about this association, the DC requested information from the APS, as well as several consignor, stevedore, and transporter companies active in the Port of Santander. It also consulted the holder of a hotmail.com email account linked to this Association and its representative in various meetings. The APS provided the address, NIF, and phone number of the association "La Suelta" that appear in its registry and confirmed that, in 2001, it granted this association a provisional authorization for the occupation of an area in the port facility to install offices and provide parking for its members. According to the APS, the occupation was maintained until 2005. Subsequently, after the change in the regulation for the use of parking within the port facility in 2005 (folios 1451-1456), which required that new requests be made individually, "La Suelta" processed them on behalf of its members, with the authorizations granted to them (folio 1405). According to the DC, none of the consulted consignor, stevedore, or transporter companies provided information about the current contact details of "La Suelta" (folios 668, 726, 736, 739, 779, 805, 828, and 1172), although some companies provided various data regarding the construction booth in the port made available to the association and the activity of its members, who would still be present every day at 8:00 in the morning in the port facility waiting to be hired. The identity of the association's executives was also not provided, although Mr. [BBB] was identified on some occasions as president and Mr. [AAA] as vice president, also identified as responsible for the association by COBASA (folio 838). Furthermore, Mr. [AAA] has been identified as the holder or person managing the hotmail.com email address to which emails directed to "La Suelta" were sent. When consulted about this, Mr. [AAA], in response to the DC's request for information (folios 2022-2025), stated that he had not belonged to the association for some time and that it might not currently be active, although he acknowledged in his writing having acted as an interlocutor for "La Suelta" in some meeting where he defended the interests of the association. In the case of Mr. [CCC], also accredited as a representative of "La Suelta" in a meeting held in 2012, it has been his company, TRANSPORTES MUÑIZHER, S.L., that has denied his current membership in the association (folios 1738 and 2022). For their part, both COBASA and the APS have provided a list of possible members of "La Suelta." - According to the APS (folio 1405), "from the various communications made by the Association to the Port Authority regarding parking authorizations, it is recorded that 24 members, either self-employed or commercial companies, have belonged or belong to said association," among which TRANSPORTES MUÑIZHER S.L. and TRANSPORTES J.L. LIAÑO are expressly mentioned. - For its part, COBASA (folio 836) identifies thirteen members of the association, also divided between self-employed individuals and commercial companies, without being able to specify all the companies that belong to it.</w:t>
      </w:r>
    </w:p>
    <w:p>
      <w:r>
        <w:t xml:space="preserve">1.4 Assembly of Dump Truck Transporters of the Port of Santander.  </w:t>
        <w:br/>
        <w:t>The file also contains certain information about the entity called "Assembly of Dump Truck Transporters of the Port of Santander," specifically two Agreements dated November 20, 2004, and June 2, 2007, which determined the tariffs for transport in dump trucks originating from the Port of Santander and whose destination is not more than 200 km (folios 172-177). When consulted, the APS, as well as other companies and entities active in the Port of Santander, none of them claim to know the aforementioned Assembly (folios 657, 660, 724, 736, 745, 839, 1406, and 1739).</w:t>
      </w:r>
    </w:p>
    <w:p>
      <w:r>
        <w:t>2. MARKET OPERATION. LAND TRANSPORT OF GOODS</w:t>
      </w:r>
    </w:p>
    <w:p>
      <w:r>
        <w:rPr>
          <w:b/>
        </w:rPr>
        <w:t>[Pages 10–12]</w:t>
      </w:r>
    </w:p>
    <w:p>
      <w:r>
        <w:t xml:space="preserve">THE MARKET ANALYSIS. LAND TRANSPORT OF GOODS  </w:t>
        <w:br/>
        <w:t xml:space="preserve">4 DITRANSCO, S.L., SERVICIOS LOGÍSTICOS GONZALEZ Y MAZORRA, S.L., Mr. [HHH], Mr. [JJJ], TRANSPORTES MARQUEZ-FADRIQUE-PEÑALVA, S.L., TRANSBANOR, S.L., TRANSPORTE INTERMODAL DEL NORTE, S.L., COBASA GRUPO LOGÍSTICO and TRANSPORTES MUÑIZHER, S.L.  </w:t>
        <w:br/>
        <w:t>9</w:t>
      </w:r>
    </w:p>
    <w:p>
      <w:r>
        <w:t xml:space="preserve">The sector analyzed in this file is the transport of goods by road originating from or destined for the Autonomous Community of Cantabria. Special attention should be paid to transport originating from or destined for the Port of Santander as well as that developed within the port area, referred to as intraport transport.  </w:t>
        <w:br/>
        <w:t xml:space="preserve">Regarding the transport of goods by road, Law 16/1987, of July 30, on the Regulation of Land Transport establishes in its Articles 17 and 18 that "transport companies or auxiliary or complementary transport activities will carry out their activity with full economic autonomy, managing it at their own risk and venture" and that "the price of discretionary transport of passengers and goods and that of auxiliary and complementary transport activities will be freely set by the contracting parties."  </w:t>
        <w:br/>
        <w:t xml:space="preserve">On the other hand, the transport of goods by road with origin or destination at the Port of Santander refers to the service provided from the port warehouses to its destination point, in the case of goods that have been delivered at the Port, or from an origin to the warehouses, in the case of goods that need to be shipped.  </w:t>
        <w:br/>
        <w:t xml:space="preserve">Finally, the intraport transport service is included in the loading and unloading process and refers to the transport within the Port of Santander of the loads, to move them from the warehouses to the ship or vice versa, and therefore is limited to the transport necessary for the loading or unloading of the ship. In the Port of Santander, for the purposes of this file, three types of agents are involved: consignees, stevedores, and transporters.  </w:t>
        <w:br/>
        <w:t xml:space="preserve">a) A consignee is a natural or legal person who acts in the name and representation of the shipowner or the owner of the ship, as established by the Regulation on Ship Clearance, approved by Order of January 18, 2000. They represent the shipowner before the port authorities, in this case, of the Port of Santander, and subcontract, in their name, all necessary services during the stop at the port, including the loading and unloading of the ships. The hiring of transport is not, in the Port of Santander, a practice that consignment companies carry out regularly. Some of them declare that they do not carry out any road transport (folios 601, 686, 725 and 740) and others sporadically carry out transport of goods for some of their clients (folios 666, 699, 774, 827 and 1169).  </w:t>
        <w:br/>
        <w:t xml:space="preserve">b) The function of stevedoring companies is the loading and unloading of ships. Their functions include intraport transport services (according to the company CADEVESA, folio 738, the transfer of goods is a small part of the loading and unloading service of the ship), whether with their own means or subcontracted (folios 737, 800, 1228).  </w:t>
        <w:br/>
        <w:t xml:space="preserve">Three of the companies, or groups of companies, operating in the Port of Santander simultaneously carry out consignment and stevedoring tasks: ANGEL YLLERA, S.A. (folio 1228), BERGÉ MARÍTIMA (folio 1169) and COBASA GRUPO LOGÍSTICO (folio 831).  </w:t>
        <w:br/>
        <w:t xml:space="preserve">c) Regarding transport companies, the provision of transport services in the Port of Santander is carried out in a competitive regime without the issuance of any prior administrative authorization (folio 1403).  </w:t>
        <w:br/>
        <w:t xml:space="preserve">3. CONDUCTS UNDER INVESTIGATION  </w:t>
        <w:br/>
        <w:t xml:space="preserve">Taking into account the information contained in the file and that described by the DC in sections (30) to (55) of the PCH, the Competition Chamber of the CNMC Council considers the following facts to be established:  </w:t>
        <w:br/>
        <w:t xml:space="preserve">3.1. Conducts related to the transport of goods by road and with destination or origin in the Port of Santander.  </w:t>
        <w:br/>
        <w:t xml:space="preserve">When establishing service relationships in the transport of goods by road, the transporters consulted in the file state that there is no negotiation of the price. The client offers a service at a certain price and the transporter, according to their criteria, accepts it or not (folios 611-612, 656, 659, 1192 and 1737-1737). The criteria used to set the price of the service are the kilometers traveled and the tons transported (folios 571, 609-610, 666-667, 669, 723, 734-735, 743 and 1220).  </w:t>
        <w:br/>
        <w:t xml:space="preserve">However, certain documentation in the file proves the existence of conducts aimed at the collective setting of the price of road transport of goods (and also with destination in the Port of Santander), as well as the distribution in the provision of traffic and clients in this type of services.  </w:t>
        <w:br/>
        <w:t xml:space="preserve">a) Price lists for the transport of goods by road  </w:t>
        <w:br/>
        <w:t xml:space="preserve">In the inspection carried out at the headquarters of the transport companies association ASEMTRASAN on May 8, 2013, various documentation related to the prices of different types of road transport of goods that should be applied on different dates and years was collected. Specifically, the documentation, which covers various price lists from 2000 to 2011, is as follows:  </w:t>
        <w:br/>
        <w:t xml:space="preserve">- Price lists for construction work and earthmoving in routes entirely within the territory of the Autonomous Community of Cantabria (folios 197-206) valid from December 1, 2000, February 1, 2003, 2004, 2005 and 2011. The price lists specify the minimum amounts to be invoiced set per kilometer and ton for distances less than 200 kilometers round trip, minimum rates per hours of work according to the type of truck used and a series of conditions for the application of the rate in which the hours at disposal, the minimum day, the transfer of work, the minimum price, the return load, arduous work, quarry work by distance and by hours and the form of payment are established or defined.  </w:t>
        <w:br/>
        <w:t xml:space="preserve">- Price list for fixed destinations valid from October 1, 2002 (folio 210) in which a table appears under the title "agreed prices to fixed destinations" with the transport prices for towns, such as, for example, Cenicero, Olite, Logroño or Rentería.  </w:t>
        <w:br/>
        <w:t xml:space="preserve">- Reference prices for the transport of containers according to the distance to the destination point, in force since October 1, 2002. Specifically, prices were set for services according to ranges of ten kilometers up to 250 km. and an amount per additional kilometer for distances greater than 250 km. (folio 214).  </w:t>
        <w:br/>
        <w:t xml:space="preserve">- Price list for the transport of wood for the year 2004 (folio 211), defining prices to three destinations, Miranda de Ebro, Zaragoza and Hernani, from a series of origins, El Haya – Cicero, Gama – Pamanes, Penagos – Cabezón and Treceño – Unquera.  </w:t>
        <w:br/>
        <w:t xml:space="preserve">- List of prices for the transport of fertilizers to certain localities (folio 216). According to the company COBASA, this list of prices would correspond to a price list prepared by ASEMTRASAN for the mandatory compliance of its members from October 1, 2012 (folio 1038).  </w:t>
        <w:br/>
        <w:t xml:space="preserve">Likewise, in the home inspection carried out at the headquarters of ASEMTRASAN, an electronic document in Word format was obtained, located in a folder called "YEAR 2012" named "proposal consignees.doc" in which prices per hour and per ton and kilometers were recorded (folio 215).  </w:t>
        <w:br/>
        <w:t>12</w:t>
      </w:r>
    </w:p>
    <w:p>
      <w:r>
        <w:rPr>
          <w:b/>
        </w:rPr>
        <w:t>[Pages 13–15]</w:t>
      </w:r>
    </w:p>
    <w:p>
      <w:r>
        <w:t>Puerto de Santander, GSW ha indicado que no tiene un contrato específico con ASEMTRASAN para el transporte de sus productos, sino que contrata directamente con los transportistas.</w:t>
      </w:r>
    </w:p>
    <w:p>
      <w:r>
        <w:t>- Reuniones con otras empresas: ASEMTRASAN también ha mantenido reuniones con otras empresas del sector para abordar cuestiones relacionadas con el transporte. Sin embargo, la documentación no proporciona detalles específicos sobre estas reuniones ni sobre los resultados obtenidos.</w:t>
      </w:r>
    </w:p>
    <w:p>
      <w:r>
        <w:t>En conclusión, la información recopilada durante la inspección y las declaraciones de las empresas indican que ASEMTRASAN ha estado involucrada en la elaboración y comunicación de tarifas de transporte, así como en la mediación entre transportistas y cargadores, aunque la efectividad y el alcance de estas acciones son objeto de debate.</w:t>
      </w:r>
    </w:p>
    <w:p>
      <w:r>
        <w:rPr>
          <w:b/>
        </w:rPr>
        <w:t>[Pages 16–18]</w:t>
      </w:r>
    </w:p>
    <w:p>
      <w:r>
        <w:t xml:space="preserve">Port of Santander, GSW works with 33 transport companies, of which twelve are members of ASEMTRASAN (folio 1736).  </w:t>
        <w:br/>
        <w:t xml:space="preserve">d) Distribution in the provision of services, traffic, and clients in road freight transport:  </w:t>
        <w:br/>
        <w:t xml:space="preserve">In the documentation included in the file, the following meetings and actions of ASEMTRASAN have been documented in relation to negotiations with various companies for the distribution of transport services and clients among its members:  </w:t>
        <w:br/>
        <w:t xml:space="preserve">During the years 2005 and 2006, ASEMTRASAN held various meetings with the company GSW to agree upon and plan the load distribution system of said company among the transport companies associated with ASEMTRASAN:  </w:t>
        <w:br/>
        <w:t xml:space="preserve">On April 27, 2005, ASEMTRASAN summoned GSW to a meeting (folio 221). The minutes of the meeting recorded as a conclusion that GSW was not complying with the agreed terms and that in a future meeting, the logistics manager would discuss how to reduce uncertainty with the transport companies.  </w:t>
        <w:br/>
        <w:t xml:space="preserve">A new meeting was scheduled for May 3, 2005, with ASEMTRASAN having a list of topics to discuss (folio 222), among which was the review of the load distribution system by GSW and the replacement of the person who had been carrying out the daily distribution until that moment, as well as the exclusion of certain companies as transport providers for GSW. It was also intended to address in the meeting the establishment of a system for controlling vehicle documentation at the scale, the hiring of fifteen self-employed transporters who had been selected for national transport, and the discussion of previous conversations regarding international transport, given that the agreed terms had not been fulfilled.  </w:t>
        <w:br/>
        <w:t>On March 14, 2006, a new ASEMTRASAN - GSW meeting was held with the intention of mediating with the company and preventing some members from being sanctioned for not having complied with the adhesion agreements previously established regarding the percentage of monthly trips they are obliged to carry out (folio 232). The Association managed to lift the penalty.</w:t>
      </w:r>
    </w:p>
    <w:p>
      <w:r>
        <w:t xml:space="preserve">Similarly, during 2009, ASEMTRASAN carried out various actions regarding the distribution among its members of the transport services for coal from the Velilla thermal power plant.  </w:t>
        <w:br/>
        <w:t xml:space="preserve">• In the minutes of the ASEMTRASAN Board of Directors meeting of January 17, 2009 (folios 243-244), it is recorded that the company handling the coal traffic from the Velilla thermal power plant (E.A. Collado) has canceled its relationship with one of its transport service providers. According to the minutes, this cancellation will not prevent E.A. Collado from continuing to contract this transport service with the ASEMTRASAN members who had been providing it. In order to clarify the situation, the ASEMTRASAN Board of Directors proposed that the association itself take charge of the load distribution, to exercise easier control over the distribution, although the decision was postponed to gather more information.  </w:t>
        <w:br/>
        <w:t xml:space="preserve">• Subsequently, at the ASEMTRASAN General Assembly on March 14, 2009, it was stated that the change of the transport operator would not affect the ASEMTRASAN transporters who had been providing this service and that interested parties could submit their documentation to the Association (folios 195-196).  </w:t>
        <w:br/>
        <w:t xml:space="preserve">In relation to these facts, ASEMTRASAN states that its role concerning the Velilla plant was that of a mere intermediary, facilitating to the main transporter the documentation that a group of transporters had left at the Association's offices (folios 1686-1687).  </w:t>
        <w:br/>
        <w:t xml:space="preserve">3.2 Conducts related to intraport transport  </w:t>
        <w:br/>
        <w:t xml:space="preserve">In the case of intraport transport, according to the companies and entities consulted, since the movements are short where neither the tonnage nor the distances are relevant variables when setting the price, the main criterion for determining it is the hours or days employed (folios 604, 734, 738, 774, 800, 834, 1170, and 1229). However, COBASA states that it negotiates based on the destination and the tons transported (folio 834).  </w:t>
        <w:br/>
        <w:t>The cost of transport is included in the price that the client pays to the consignor or stevedoring companies for the management of the ship's cargo, not being itemized, in almost all cases, in the billing that is done to the final client (folios 603, 737, 774, 800, 1170, and 1229).</w:t>
      </w:r>
    </w:p>
    <w:p>
      <w:r>
        <w:t xml:space="preserve">As in the case of road freight transport, the file contains certain documentation that proves the existence of conducts aimed at the recommendation or collective setting of the price of intraport transport, as well as the distribution in the provision of traffic and clients in this type of service.  </w:t>
        <w:br/>
        <w:t xml:space="preserve">a) Price lists for intraport transport  </w:t>
        <w:br/>
        <w:t xml:space="preserve">During the inspection carried out at the ASCOESANT facilities, the now-defunct DI located two copies of the price lists for intraport transport in force since January 1, 2007, and 2009 (folios 107-108). Both price lists detail the transport price broken down by general or hazardous goods. The price to be paid is based on the hours dedicated to transport, distinguishing between normal hours and overtime.  </w:t>
        <w:br/>
        <w:t xml:space="preserve">Additionally, the same price lists recorded the amount to be paid for each hour in which the truck has been stopped due to rain or wind.  </w:t>
        <w:br/>
        <w:t xml:space="preserve">The first price list is a document with the ASCOESANT letterhead titled "Rates of the Association of Truck Transport Entrepreneurs of the Port of Santander Year 2007" ("La Suelta"), while the second is a letter dated January 19, 2009, signed by the Association of Truck Transport Entrepreneurs of the Port of Santander, communicating the new rate applicable from January 1, 2009.  </w:t>
        <w:br/>
        <w:t xml:space="preserve">Furthermore, as previously noted, during the home inspection carried out at the ASEMTRASAN headquarters, an electronic document in Word format was obtained, located in a folder named "YEAR 2012," titled "proposal consignatarios.doc," which included prices by hours and by tons and kilometers (folio 215).  </w:t>
        <w:br/>
        <w:t xml:space="preserve">Alongside the existence of the aforementioned price lists, it has been established in the file that ASCOESANT during the years 2007, 2008, and 2009 maintained contacts and meetings with "La Suelta," in order to agree on the rates to be applied in intraport transport:  </w:t>
        <w:br/>
        <w:t>- Mr. [EEE], president of ASCOESANT, sent an email on December 27, 2007, with the subject "Meeting Consignors/Stevedores Association - Transporters Association of the Port of Santander" to consignor and stevedoring companies. In this email, reference was made to a meeting held the day before between Mr. [FFF] and</w:t>
      </w:r>
    </w:p>
    <w:p>
      <w:r>
        <w:rPr>
          <w:b/>
        </w:rPr>
        <w:t>[Pages 19–21]</w:t>
      </w:r>
    </w:p>
    <w:p>
      <w:r>
        <w:t>Mr. [EEE] on behalf of the consignees and stevedores and Mr. [AAA] on behalf of "La Suelta" (folio 109). In that meeting, the transporters proposed a 5.3% increase for the transport price and the consignees values below the CPI, between 3.5% and 3.8%. Although no agreement was reached in the aforementioned meeting, new contacts were scheduled for the second week of January 2008. - By email dated January 22, 2008, the President of ASCOESANT informed the consignees and stevedores of an upcoming meeting between the Board, the stevedoring companies, and "La Suelta" scheduled for January 25, 2008, in order to attempt to reach an agreement on the increase of port transport tariffs (folio 110). In the mentioned email, it is proposed to hold a prior meeting among ASCOESANT members in order to unify criteria. - On January 28, 2008, "La Suelta" communicated to ASCOESANT a 4% increase over the 2007 tariffs (folio 111). - On January 2, 2009, "La Suelta" communicated to ASCOESANT that the increase of its tariffs for the year 2009 would be calculated according to the CPI (folio 118). On the same day, ASCOESANT requested a reduction. The transporters declared that they considered their tariffs fair (folio 118). The rejection by the transporters of the reduction was formalized on February 3, 2009 (folio 119). On the other hand, according to COBASA in its response to the information request from the DI dated September 10, 2013 (folio 839), the actions of "La Suelta" required the consent of ASEMTRASAN. In various emails included in the file and directed by COBASA to the Hotmail address associated with "La Suelta" (managed by Mr. [AAA]), a copy of an ASEMTRASAN address appears: Thus, in the email dated May 9, 2012 (folios 934-935) regarding a request for trucks to move goods to COBASA's warehouses, the recipients include both the ASEMTRASAN address (asemtrasan@asemtrasan.es) and the Hotmail email address linked to "La Suelta" [CONFIDENTIAL]. Likewise, in the email dated December 10, 2012, sent by COBASA to the Hotmail address associated with "La Suelta" requesting a response to its request for six trucks, the address asemtrasan@asemtrasan.es appears in copy (folio 1098).</w:t>
      </w:r>
    </w:p>
    <w:p>
      <w:r>
        <w:t>Additionally, according to COBASA, its subsidiary TRANSPORTES RAOS (folio 831) was unilaterally deregistered from ASEMTRASAN in early 2005 by arguing, along with COBASA, that price fixing should not be imposed by ASEMTRASAN (folio 837). For its part, COBASA has stated (folio 837) that it left ASCOESANT on April 26, 2012 (folios 915-916) because, in its opinion, the consignees' association intended to perpetuate the practice of contracting "La Suelta," against the right to free contracting. On the other hand, Mr. [AAA] denies "La Suelta's" ability to agree on prices, although he acknowledges the existence of reference price lists. b) Distribution of traffic and clients in intraport transport: Since 2006, ASEMTRASAN and ASCOESANT have participated in meetings in which the distribution of transport service provision in the Port of Santander was negotiated and discussed: - In the minutes of the ASEMTRASAN Board meeting of February 11, 2006, the operation of the intraport transport contracting system is recorded, which was presented to the company GSW in the presence of two representatives of "La Suelta," in which this group of transporters carries loads from any consignee's warehouse to any point within the port area. Similarly, the company is informed that, henceforth, they should have access to carry out these transports (folios 234-235). - In the minutes of the ASEMTRASAN Board meeting of March 17, 2012 (folios 250-251), it is stated that there is a contracting system established between the transporters of the Port of Santander Association ("La Suelta") and the consignees. As detailed in the minutes, in light of the risk, expressed by ASCOESANT, of a possible sanctioning file by the defunct CNC, ASCOESANT, AETRAC (Business Group of Transporters of Cantabria), and ASEMTRASAN held a meeting in which ASCOESANT stated that it would continue to preferentially rely on the transporters of "La Suelta" but insisted that the contracting system should be modified to ensure freedom of contracting. For its part, ASEMTRASAN offered its assistance to the transporters of the Port of Santander ("La Suelta") if they deemed it appropriate. - On November 20, 2012, "La Suelta" sent a letter signed by its president by burofax to the company CISNA (folio 1061-1062), a member of COBASA GRUPO LOGÍSTICO, requesting that it "respect the agreed criterion regarding the calling of trucks for the freight transport activity of the Port of Santander." Subsequently, on December 10, 2012, COBASA GRUPO LOGÍSTICO sent an email to a Hotmail address associated with "La Suelta" [CONFIDENTIAL] inquiring why it had not received a response to its request for six trucks from "La Suelta" for the transport of fertilizer from the Port of Santander to the company's warehouses in the Raos industrial area. - On November 26 and December 15, 2012, and January 25, 2013 (folios 266, 316, and 317), meetings were held between the Director General of Transport of the Government of Cantabria and the associations ASCOESANT, ASEMTRASAN, AETRAC, and "La Suelta" (represented by Mr. [AAA] and Mr. [CCC]). In the minutes of the ASEMTRASAN Board meetings of October 27 (folio 257-259) and December 15, 2012 (folios 261-263), as well as in the minutes of the aforementioned meetings (folios 266, 316, and 317), the intraport transport system is described according to which the transporters of "La Suelta" "have preference over other transporters outside of [this] organization" (folio 258). It is also recorded that ASCOESANT wishes "the establishment of a system of free contracting that contemplates transport prices based exclusively on supply and demand" (folio 258). - For all these reasons, on November 26, 2012, a transitional period of two months was proposed in which the transporters of "La Suelta" would alternate with other non-associated transporters (folio 316). Two individuals, one representing the transporters and the other the consignees respectively, were commissioned to monitor this commitment (folio 316). According to the minutes of the meeting on December 15, 2012, the consignees began to contract other transporters not belonging to "La Suelta" (folio 262), which is corroborated in the minutes of the meeting on January 25, 2013, mentioned earlier (folio 266). In the minutes of the December 14, 2012, Board meeting of ASCOESANT, it is also recorded that the association wishes to abandon the current system of contracting intraport transport services due to the possible opposing position of the CNC (folio 128).</w:t>
      </w:r>
    </w:p>
    <w:p>
      <w:r>
        <w:rPr>
          <w:b/>
        </w:rPr>
        <w:t>[Pages 22–24]</w:t>
      </w:r>
    </w:p>
    <w:p>
      <w:r>
        <w:t>the literal record states “Transport mess with ASEMTRASAN: agreement and that two people arbitrate, on one side [FFF]. [GGG], the Director of Transport, requested mediation. Attempts have been made to normalize; they have been told that they cannot be exclusive due to the CNC.” Mr. [AAA] claims that contracting at the Port of Santander is free and that the transport carried out by "La Suelta" is not the main one as the stevedoring companies have their own transporters. Once a company contracted "La Suelta" for the execution of a transport, it was distributed among the members present at the Port according to an established turn, this being the "traditional" system.</w:t>
      </w:r>
    </w:p>
    <w:p>
      <w:r>
        <w:t>It is also recorded in the file that ASEMTRASAN agreed to carry out a distribution of container traffic among its members. The minutes of the ASEMTRASAN Board of Directors from February 27, 2010 detail the procedure to be followed for distributing container traffic at the Port of Santander. In this regard, a deadline was set, which expired on March 5, 2010, for members to sign up for that work. Given the expectation that there would be more applicants than positions to fill, a draw would be held (folio 247). The draw was ultimately not held due to the cancellation of the arrival of the containers (folio 1687).</w:t>
      </w:r>
    </w:p>
    <w:p>
      <w:r>
        <w:t>LEGAL GROUNDS</w:t>
      </w:r>
    </w:p>
    <w:p>
      <w:r>
        <w:t>FIRST.- COMPETENCY ENABLEMENT</w:t>
      </w:r>
    </w:p>
    <w:p>
      <w:r>
        <w:t>In accordance with the provisions of the first additional provision of Law 3/2013, of June 4, creating the National Commission of Markets and Competition, by Order ECC/1796/2013, of October 4, from the Ministry of Economy and Competitiveness, October 7, 2013, was determined as the date for the operation of the CNMC. According to the second additional provision of the same Law, "the references that current legislation contains to the National Competition Commission [...] shall be understood as made to the National Commission of Markets and Competition [...]" and "The references that Law 15/2007, of July 3, contains to the Investigation Directorate of the National Competition Commission shall be understood as made to the Competition Directorate of the National Commission of Markets and Competition."</w:t>
      </w:r>
    </w:p>
    <w:p>
      <w:r>
        <w:t>On the other hand, according to Article 5.1.c) of Law 3/2013, it is the responsibility of the CNMC to "apply the provisions of Law 15/2007, of July 3, regarding conduct that prevents, restricts, and distorts competition." Article 20.2 of the same law assigns the Council the function of "resolving the sanctioning procedures provided for in Law 15/2007, of July 3" and according to Article 14.1.a) of the organic statute of the CNMC approved by Royal Decree 657/2013, of August 30, "the Competition Chamber shall hear matters related to the application of Law 15/2007, of July 3."</w:t>
      </w:r>
    </w:p>
    <w:p>
      <w:r>
        <w:t>Consequently, the competence to resolve this procedure corresponds to the Competition Chamber of the CNMC Council.</w:t>
      </w:r>
    </w:p>
    <w:p>
      <w:r>
        <w:t>SECOND.- OBJECT OF THE RESOLUTION AND APPLICABLE REGULATIONS</w:t>
      </w:r>
    </w:p>
    <w:p>
      <w:r>
        <w:t>The Council in this file must resolve, based on the instruction carried out by the Competition Directorate as recorded in the Report and Proposal for Resolution, whether the investigated practices constitute the following violations:</w:t>
      </w:r>
    </w:p>
    <w:p>
      <w:r>
        <w:t>- a conduct prohibited by Articles 1 of the LDC of 1989 (from the year 2000 until September 1, 2007) and of the LDC of 2007 (from September 1, 2007, until at least 2012), as well as by Article 101 TFEU, by ASEMTRASAN consisting of the preparation of pricing lists or reference prices for the transport of goods by road originating or destined for the Autonomous Community of Cantabria, the distribution of clients, and the setting of service conditions.</w:t>
      </w:r>
    </w:p>
    <w:p>
      <w:r>
        <w:t>- a conduct prohibited by Articles 1 of Law 110/1963, of July 20, on the repression of restrictive competition practices (from 1983 until July 18, 1989), of the LDC of 1989 (from July 18, 1989, until September 1, 2007) and of the LDC of 2007 (from September 1, 2007, until at least November 2012), as well as by Article 101 TFEU, by ASCOESANT consisting of a collective recommendation of prices and the distribution of transport services at the Port of Santander.</w:t>
      </w:r>
    </w:p>
    <w:p>
      <w:r>
        <w:t>Regarding the applicable national regulations, this file analyzes practices carried out during the validity of Law 16/1989 and the LDC, and both laws prohibit any agreement, decision, or collective recommendation, or concerted or consciously parallel practice, that has the object, produces, or may produce the effect of preventing, restricting, or distorting competition in all or part of the national market and, in particular, those that consist of the limitation or control of production, distribution, technical development, or investments, and in its letter c), the distribution of the market or sources of supply.</w:t>
      </w:r>
    </w:p>
    <w:p>
      <w:r>
        <w:t>Thus, as noted on previous occasions, it would be indifferent to apply one legal provision or another, having to opt for one of the two laws, although, in accordance with the provisions of Article 128 of Law 30/1992, of November 26, on the Legal Regime of Public Administrations and Common Administrative Procedure (hereinafter Law 30/1992), it must be the one that is more beneficial for the infringer in the specific case, according to the principles of non-retroactivity of the more unfavorable sanctioning norm and retroactivity of the more favorable one.</w:t>
      </w:r>
    </w:p>
    <w:p>
      <w:r>
        <w:t>Without prejudice to the fact that the conduct regulated by Article 1 of the aforementioned Laws is identical, according to the precedents of the defunct CNC, also in this case the sanctioning regime designed by Law 15/2007 is, from a global perspective, more favorable to the infringers than that contemplated by Law 16/1989, except for the regime applicable to the calculation of the sanction to be imposed on the Associations, as that provided in the previous norm is more favorable than that of Law 15/2007.</w:t>
      </w:r>
    </w:p>
    <w:p>
      <w:r>
        <w:t>This more favorable application of Law 15/2007 has been recognized on previous occasions by the Council of the CNC and by the National Court, which in its Judgment of April 2, 2014 (appeal 194/2011, of L'OREAL ESPAÑA S.A. AND L'OREAL S.A.) has stated the following:</w:t>
      </w:r>
    </w:p>
    <w:p>
      <w:r>
        <w:t>“In the following reason, the plaintiff claims that the CNC has made an undue retroactive application of Law 15/2007. In this regard, it is worth noting that the conduct attributed would have begun on February 8, 1989, would have continued during the validity of Law 16/1989, of July 17, on Defense of Competition, and would have continued under Law 15/2007, of July 3, on Defense of Competition, which came into force on September 1, 2007, until February 28, 2008.</w:t>
      </w:r>
    </w:p>
    <w:p>
      <w:r>
        <w:t>Since the initiation of the file occurred on June 16, 2008, its processing has been carried out in accordance with the procedural rules of Law 15/2007, as it results, sensu contrario, from what is established in the First Transitional Provision of the aforementioned legal text, which states that “Sanctioning procedures regarding prohibited conduct initiated before the entry into force of this Law shall be processed and resolved in accordance with the provisions in force at the time of their initiation.”</w:t>
      </w:r>
    </w:p>
    <w:p>
      <w:r>
        <w:rPr>
          <w:b/>
        </w:rPr>
        <w:t>[Pages 25–27]</w:t>
      </w:r>
    </w:p>
    <w:p>
      <w:r>
        <w:t>But regarding the substantive law, it should be noted that notwithstanding the fact that the conduct regulated by Article 1 of both laws is identical, the sanctioning regime designed by Law 15/2007 is, from a global perspective, more favorable to the offenders than that contemplated by the previous Law 16/1989. This is evident, among other elements of judgment, from the system of classification of violations that is nonexistent in the previous legislation, the establishment of maximum limits on the amount of some sanctions that are lower than the general amount provided for in Article 10 of Law 16/1989, the reduction of the limitation periods for some of the classified conducts, or the particularly noteworthy possibility in this case, common to all those who have participated in a cartel, to request exemption or reduction of the sanction. Therefore, since both laws sanctioned exactly the same conducts, their treatment is identical as well as the quantification of the fine, since both indicate that the amount may be increased up to 10% of the sales volume corresponding to the fiscal year immediately preceding the Tribunal's resolution, it cannot be asserted that the new Law is more detrimental to the plaintiff than the old one.” (Emphasis added) In light of this, Law 15/2007 is, in general terms, the applicable norm to the present sanctioning procedure, without prejudice to the application to ASCOESANT and ASEMTRASAN of Law 16/1989 solely for the calculation of the fine in case this Chamber decides to sanction the associations in the present resolution, and this, considering that to the extent that the associations are economic operators without turnover, the fine that could be imposed on them could not exceed the amount of 901,518.16 euros, in accordance with the provisions of Article 10 of Law 16/1989, a provision that is not included in the current Law 15/2007, which makes the former more favorable to the associative entities, as has been pointed out on previous occasions by the now-defunct CNC and the current Competition Chamber of the CNMC. On the other hand, this Chamber also confirms the application to the file of Article 101 of the TFEU, since from the nature and characteristics of the analyzed conducts, as well as from the companies that have participated in them, the existence of practices susceptible of affecting intra-community trade arises, according to the Guidelines of the European Commission on the applicability of Article 101 of the TFEU to horizontal cooperation agreements – and as previously indicated by the earlier Guidelines regarding the concept of effect on trade contained in Articles 81 and 82 of the Treaty (current Articles 101 and 102 of the TFEU) – as will be exposed when analyzing the allegations in this regard.</w:t>
      </w:r>
    </w:p>
    <w:p>
      <w:r>
        <w:t>THIRD. - LEGAL ASSESSMENT OF THE INSTRUCTING BODY</w:t>
      </w:r>
    </w:p>
    <w:p>
      <w:r>
        <w:t>Once the instruction of the file has been completed, based on Article 50.4 of the LDC, the Competition Directorate has proposed to the Competition Chamber the following: “First. That the existence of a conduct prohibited by Articles 1 of Law 16/1989, of July 17, from the year 2000 until September 1, 2007, and of Law 15/2007, of July 3, on the Defense of Competition, from September 1, 2007, until at least 2012, as well as by Article 101 TFEU, by ASEMTRASAN consisting of the preparation of pricing lists or reference prices for the transport of goods by road originating or destined for the Autonomous Community of Cantabria, the allocation of customers, and the setting of service conditions, be declared. Second. That ASOCIACIÓN DE EMPRESARIOS DE TRANSPORTES DISCRECIONALES DE MERCANCÍAS POR CARRETERA DE SANTANDER Y CANTABRIA (ASEMTRASAN) be declared responsible for said infringement. Third. That the prohibited conduct be classified, for the purposes of determining the sanction to be imposed, as a very serious infringement according to the provisions of Article 62.4.a) of the LDC. Fourth. That the existence of a conduct prohibited by Articles 1 of Law 110/1963, of July 20, on the repression of restrictive competition practices, from 1983 until July 18, 1989, of Law 16/1989, of July 17, from July 18, 1989, until September 1, 2007, and of Law 15/2007, of July 3, on the Defense of Competition, from September 1, 2007, until at least November 2012, as well as by Article 101 TFEU, by ASCOESANT consisting of a collective recommendation of prices and the allocation of transport services in the Port of Santander, be declared. Fifth. That ASOCIACIÓN DE CONSIGNATARIOS Y ESTIBADORES DE BUQUES DEL PUERTO DE SANTANDER (ASCOESANT) be declared responsible for said infringement. Sixth. That the prohibited conduct be classified, for the purposes of determining the sanction to be imposed, as a very serious infringement according to the provisions of Article 62.4.a) of the LDC.” The DC, in light of the proven facts, considers that ASEMTRASAN has incurred in an infringement classified in Article 1 of Laws 16/1989 and 15/2007 consisting of the preparation of pricing lists or reference prices for different types of transport and their dissemination to shipping companies, among which would be the stevedoring companies of the Port of Santander; the setting of price increases; the allocation of loads among transporters and the collective recommendation of aspects that should remain within the supplier-client relationship, such as the establishment or definition of the hours available, the minimum working day, the transfer of work, the minimum price, the return load, the arduous work, the breakwater by distance and by hours, and the method of payment in construction and earthmoving work. Likewise, the DC considers that ASCOESANT has incurred in an infringement classified in Article 1 of Laws 110/1963, 16/1989, and 15/2007 since it has sought since its establishment in 1983 to standardize prices for intraport transport, instead of allowing the free setting of prices by each of its members individually, as is stated in its currently valid statutes, materializing this conduct in the recommendation to its members of the prices for intraport transport to be contracted. Additionally, it has participated in the allocation of those transports in the Port of Santander that its reference transporters could not provide. The described conducts not only constitute a violation of national competition legislation but also of Article 101 of the TFEU, since they extended or could extend their effects beyond the Autonomous Community of Cantabria and, in general, Spain. It also adds, in the PCH, points 58 and 59, that “In light of the information gathered during the home inspection carried out at the AETRAC headquarters, as well as throughout the investigation, no rational indications of infringement of the LDC by said association are deduced. Therefore, in accordance with the provisions of Article 49.3 of Law 15/2007, of July 3, on the Defense of Competition, the initiation of the sanctioning procedure is proposed not to be initiated, as well as the filing of the proceedings followed against the AGRUPACION EMPRESARIAL DE TRANSPORTES DE CANTABRIA. Regarding the ASOCIACIÓN DE EMPRESARIOS DE TRANSPORTE EN CAMIONES DEL PUERTO DE SANTANDER, known as “La Suelta,” in light of the information gathered and the actions taken, among which are the requests for information to companies and self-employed transporters, stevedoring and shipping companies with activity in the Port of Santander and the APS, its existence has not been formally accredited and consequently, it has not been possible to initiate any sanctioning file against it despite the existing indications of infringement. Likewise, it has not been possible to obtain a verified list of members nor to accredit the performance of any anti-competitive conduct by them (…)”.</w:t>
      </w:r>
    </w:p>
    <w:p>
      <w:r>
        <w:t>FOURTH.- ALLEGATIONS PRESENTED TO THE PROPOSAL FOR RESOLUTION</w:t>
      </w:r>
    </w:p>
    <w:p>
      <w:r>
        <w:rPr>
          <w:b/>
        </w:rPr>
        <w:t>[Pages 28–30]</w:t>
      </w:r>
    </w:p>
    <w:p>
      <w:r>
        <w:t>submitted by the DC, argumenting that they do not demonstrate any collective price recommendation or any anticompetitive behavior.</w:t>
      </w:r>
    </w:p>
    <w:p>
      <w:r>
        <w:t>In relation to the second allegation, ASCOESANT argues that the accusation regarding the distribution of intraport transport services in the Port of Santander is also unfounded, asserting that there is no evidence to support such claims.</w:t>
      </w:r>
    </w:p>
    <w:p>
      <w:r>
        <w:t>Both associations maintain that the evidence presented by the DC is insufficient to substantiate the alleged violations, and they request that the charges be dismissed on these grounds.</w:t>
      </w:r>
    </w:p>
    <w:p>
      <w:r>
        <w:t>4.3. Lack of evidence of anticompetitive conduct</w:t>
        <w:br/>
        <w:t>ASEMTRASAN and ASCOESANT assert that the evidence provided by the DC does not establish the existence of any anticompetitive conduct. They argue that the documentation and testimonies presented do not support the claims made against them.</w:t>
      </w:r>
    </w:p>
    <w:p>
      <w:r>
        <w:t>In particular, ASEMTRASAN emphasizes that the documents found in their facilities cannot be attributed solely to them, and that the DC's arguments are based on conjecture rather than concrete evidence. They contend that the lack of direct evidence of collusion or coordinated behavior undermines the validity of the accusations.</w:t>
      </w:r>
    </w:p>
    <w:p>
      <w:r>
        <w:t>ASCOESANT similarly argues that the evidence does not demonstrate any coordinated actions or agreements among its members that would constitute a violation of competition law. They maintain that the actions taken by their members were independent and did not involve any agreement to fix prices or allocate customers.</w:t>
      </w:r>
    </w:p>
    <w:p>
      <w:r>
        <w:t>4.4. Conclusion</w:t>
        <w:br/>
        <w:t>In light of the arguments presented by ASEMTRASAN and ASCOESANT, the Chamber concludes that the allegations of anticompetitive conduct lack sufficient evidence to support the claims made by the DC. Therefore, the charges against both associations should be dismissed, and the proceedings should be closed.</w:t>
      </w:r>
    </w:p>
    <w:p>
      <w:r>
        <w:rPr>
          <w:b/>
        </w:rPr>
        <w:t>[Pages 31–33]</w:t>
      </w:r>
    </w:p>
    <w:p>
      <w:r>
        <w:t xml:space="preserve">incorporated into the file on which the DC bases its accusation: the statutes of ASCOESANT from 1983, the pricing lists from 2007 and 2009, and the Word document from 2012. </w:t>
        <w:br/>
        <w:t xml:space="preserve">- Regarding the Statutes of ASCOESANT from 1983 and, in particular, its clause 2.d), the association considers that the clause cited by the DC referring to "studying and coordinating various tariffs of the activities of its members" does not evidence an intention or desire to infringe competition regulations nor a real infringement thereof, as it does not refer to prices applied by its members but to tariffs, fees, and charges imposed by the Port Authority on which the regulatory framework for ports allowed for possible negotiation between the Administration and port operators. It also considers it possible to "coordinate" these tariffs without making any recommendations. In any case, ASCOESANT does not consider the mere existence of such a statement of intent in its bylaws to be sufficient for attributing an infringement. </w:t>
        <w:br/>
        <w:t xml:space="preserve">- With respect to the copy of a pricing list related to "La Suelta" from 2007 with ASCOESANT letterhead, the association argues that this document does not prove that it made any recommendations regarding the transport prices of "La Suelta" indicated therein. For ASCOESANT, the mere fact that the pricing list was copied on paper with ASCOESANT letterhead does not demonstrate that this association recommended to its members the tariffs it contained, although it acknowledges that "ASCOESANT may have circulated the document to its members for informational purposes" and that "the letterhead would serve to convey that these were the tariffs received by ASCOESANT, without this meaning that ASCOESANT made any recommendations in this regard." </w:t>
        <w:br/>
        <w:t xml:space="preserve">- Concerning the second pricing list related to "La Suelta" from 2009 in a signed letter from ASEMTRASAN found during the inspection carried out at ASCOESANT's headquarters, the association considers that it cannot be attributed to it in any way nor is there evidence in the file that this pricing list was notified to its members or that it was a price recommendation made by ASCOESANT. </w:t>
        <w:br/>
        <w:t xml:space="preserve">- Finally, regarding the Word document located in a folder called "YEAR 2012," named "proposal consignors.doc," obtained during the inspection at ASEMTRASAN's headquarters, ASCOESANT considers that "neither from its content nor from the context in which it was found can it be derived that ASCOESANT even received a copy of this document, much less that it communicated it to its members or made any recommendations regarding it." </w:t>
        <w:br/>
        <w:t xml:space="preserve">In light of the insufficiency of the documents discussed, ASCOESANT considers that there is no evidence in the administrative file demonstrating the existence of the alleged collective recommendations. Specifically, with respect to the meeting described in the PCH in section 51 (a) between ASCOESANT and ASEMTRASAN, the DC concludes that "no agreement was reached in the cited meeting." In the other meetings mentioned in section 51 of the PCH, there are only two emails referencing a possible meeting but without any evidence of the existence of a pact, even verbally, on the part of ASCOESANT. Communications from "La Suelta" to ASCOESANT regarding price increases are also mentioned in this section of the PCH, but without any reference to acceptance by ASCOESANT. </w:t>
        <w:br/>
        <w:t xml:space="preserve">In its second allegation, ASCOESANT also rejects the accusation made by the PCH and the PR regarding its participation in an agreement for the distribution of intraport transport services at the Port of Santander, considering it erroneous and unfounded. According to ASCOESANT, the PR refers to the PCH to attempt to prove, based on various documents for which ASCOESANT is not responsible, that the latter would have participated from 2006 until November 2012 in a system of preference for the transporters of "La Suelta." However, for ASCOESANT, the mere reading of such documents demonstrates that "far from accepting or agreeing to a preference, it always indicated that the contracting system needed to be modified to guarantee freedom of contracting" and adds that "ASCOESANT never expressed a desire for the system to be 'abandoned' but rather the opposite. What the document referred to by the CNMC indicated was that an attempt had been made to 'normalize' the situation." </w:t>
        <w:br/>
        <w:t xml:space="preserve">ASCOESANT also emphasizes that the association never expressed a desire for the system to be "abandoned" but indicated that an attempt had been made to "normalize" the situation. ASCOESANT argues that "normalizing" a situation does not have the same meaning as "abandoning" a system and a reference to "normalizing a situation" is by no means sufficient evidence that ASCOESANT contributed to it. </w:t>
        <w:br/>
        <w:t xml:space="preserve">On the other hand, ACOESANT considers that the PR has not proven its participation in the distribution of intraport transport services at the Port of Santander. </w:t>
        <w:br/>
        <w:t xml:space="preserve">Response from the Competition Chamber </w:t>
        <w:br/>
        <w:t xml:space="preserve">In relation to these considerations, which were largely already highlighted by both ASCOESANT and ASEMTRASAN in their allegations to the PCH, this Competition Chamber shares the arguments presented by the DC and reflected in sections (39) to (42) and (52) and (53) of the PR, without the allegations now presented having succeeded in disproving them. Thus, this Chamber considers that the data contained in the file—such as the existence of emails, meetings with transporters, and association documents with pricing lists—are abundant and demonstrate the violations attributed to both associations, as they confirm the existence of pricing lists used for the collective recommendation of prices with the aim of standardizing prices for both intraport transport and goods transport in the Autonomous Community of Cantabria. Likewise, the documentation included in the file allows for the confirmation of the existence of meetings for the distribution of transport services both within the Port of Santander and in the Autonomous Community of Cantabria. Therefore, the Chamber considers that there is sufficient evidence of the single and continuous infringement over time attributed to each association. </w:t>
        <w:br/>
        <w:t xml:space="preserve">However, the Chamber considers that it must accept ASCOESANT's allegation regarding the lack of evidence to determine that the conduct attributed began in 1983, by virtue of clause 2.d) of its Statutes of ASCOESANT and the reference to "studying and coordinating various tariffs of the activities of its members." The Association argues that this mention does not refer to coordinating the prices applied by its members but to studying the tariffs, fees, and charges imposed by the Port Authority on which the regulatory framework for ports allowed for some negotiation between the Administration and port operators. While the Chamber considers that the wording of the Statutes should be modified to prevent any interpretation contrary to competition regulations, the stipulation contained in clause 2.d) is confusing and remains isolated for a long period of 17 years from the next proven fact, which prevents it from being recognized, by itself, as the beginning of the attributed infringement. </w:t>
        <w:br/>
        <w:t>On the contrary, the Chamber cannot assume or accept in any case the allegations of both associations regarding the lack of probative value of the documentation (especially pricing lists) found in their facilities during the inspections of May 2013, as their authorship has not been proven, according to the associations. When documentation such as the questioned one is inserted into a sequence of proven facts as clearly presented in this file and, even (as is the case with ASCOESANT) it is acknowledged that the association's logo has been incorporated into it and circulated among its members ("ASCOESANT may have circulated the document to its members for informational purposes"), the probative value of its use for anticompetitive purposes by the associations cannot be disproved by mere allegations regarding total ignorance of its existence and the presence of such documentation in their facilities, as well as its origin and purpose.</w:t>
      </w:r>
    </w:p>
    <w:p>
      <w:r>
        <w:rPr>
          <w:b/>
        </w:rPr>
        <w:t>[Pages 34–36]</w:t>
      </w:r>
    </w:p>
    <w:p>
      <w:r>
        <w:t xml:space="preserve">4.3 Absence of effects that the behaviors have caused in the market  </w:t>
        <w:br/>
        <w:t xml:space="preserve">In the third of its allegations, ASCOESANT argues that the behaviors attributed lack effects since the file does not contain any evidence regarding the hypothetical effects of the alleged practices and emphasizes that "the impact on competition of a preferential behavior that could have been carried out on the transporters of 'La Suelta' would be irrelevant since, in practice, these latter are the only transporters that would be available for the execution of those additional transports that the companies would not be able to carry out with their reference transporters (...)."  </w:t>
        <w:br/>
        <w:t xml:space="preserve">It also points out the limited scope of the affected activities and provides an estimated table of the tons susceptible to intraport transport, deducing from this table that only 21.1% of the goods transported through the Port of Santander are susceptible to intraport transport. It further considers that "the true 'market' hypothetically affected by the imputations of the PR would be the specific market of intraport transport carried out sporadically by the self-employed in the Port of Santander referred to in the PR as 'La Suelta.'  </w:t>
        <w:br/>
        <w:t xml:space="preserve">Finally, ASCOESANT again highlights the absence of any link between the practices attributed to its association and the other alleged practices attributed in the PR to ASEMTRASAN.  </w:t>
        <w:br/>
        <w:t xml:space="preserve">Response of the Competition Chamber  </w:t>
        <w:br/>
        <w:t xml:space="preserve">To respond to this allegation, it must be considered that the effects that the behaviors may have caused in the market do not alter the legal qualification that this Chamber must make in relation to them, since we are faced with a unique and continuous infringement, whose object is anticompetitive, as has been demonstrated by the DC in the resolution proposal when analyzing them individually, and therefore, this is sufficient to determine the responsibilities and sanction the investigated behaviors subject to this resolution.  </w:t>
        <w:br/>
        <w:t xml:space="preserve">As the Spanish competition authorities have pointed out on previous occasions, in the assessment of collusive behaviors of this nature, the proof of actual effects contrary to competition is not required when it has been determined that they are restrictive by their object (See, the Resolution of the CNC of July 31, 2010 (Expte. S/0120/10, Freight Forwarders).  </w:t>
        <w:br/>
        <w:t xml:space="preserve">Likewise, the Court of Justice of the European Union has stated that:  </w:t>
        <w:br/>
        <w:t xml:space="preserve">“it should be recalled that, according to established case law, in the application of Article 101 TFEU (RCL 2009, 2300), paragraph 1, the weighing of the specific effects of an agreement is superfluous when it is found that they have the object of preventing, restricting or distorting competition (see, in this sense, the judgments of July 13, 1966, Consten and Grundig/Commission, 56/64 and 58/64, Rec. p. 429, and of December 8, 2011 [TJCE 2011, 399], KME Germany and others/Commission, C-272/09 P, Rec. p. I-0000, paragraph 65, and KME Germany and others/Commission, [TJCE 2011, 400] C-389/10 P, Rec. p. I-0000, paragraph 75).  </w:t>
        <w:br/>
        <w:t xml:space="preserve">In this regard, the Court of Justice has stated that the distinction between "infringements by object" and "infringements by effect" lies in the fact that certain forms of collusion between companies can be considered, by their very nature, harmful to the proper functioning of the normal game of competition (judgments of November 20, 2008, Beef Industry Development Society and Barry Brothers, C-209/07, Rec. p. I-8637, paragraph 17, and of June 4, 2009, T-Mobile Netherlands and others, C-8/08, Rec. p. I-4529, paragraph 29).  </w:t>
        <w:br/>
        <w:t xml:space="preserve">Therefore, it should be considered that an agreement that may affect trade between Member States and that has an object contrary to competition constitutes, by its very nature and regardless of its specific effects, a significant restriction of the game of competition.”  </w:t>
        <w:br/>
        <w:t xml:space="preserve">And finally, the Supreme Court in its judgment of December 18, 2007, in a similar sense, has stated that:  </w:t>
        <w:br/>
        <w:t xml:space="preserve">"Regarding the plaintiff's allegations that its behavior had no negative effects in the market since it neither reflected in prices nor in market sharing nor, ultimately, in that the sanctioned companies maintained, improved or increased their market power, it is enough to point out two things. First, that the sanction of the behaviors included in Article 1 of the Competition Defense Law does not require that such effects have occurred, but only that they may produce them, which would already avoid having to examine such arguments."  </w:t>
        <w:br/>
        <w:t xml:space="preserve">By way of conclusion, for the purposes of assessing the behaviors provided for in Article 1 of the LDC, what is relevant is the ability to achieve the end of distorting free competition, given that the infringing type does not require that the purpose of violating free competition be achieved; it is enough that it tends toward that end in the execution of the behavior, whether or not it is successful.  </w:t>
        <w:br/>
        <w:t xml:space="preserve">Notwithstanding the above, this Chamber considers that the DC has demonstrated during the instruction of the procedure that the behaviors carried out by ASCOESANT, in addition to having an object contrary to competition, have also caused a restrictive effect on competition.  </w:t>
        <w:br/>
        <w:t xml:space="preserve">Regarding the agreement on tariffs to be applied in intraport transport, the execution of the agreements reached in the meetings is deduced from the documentation obtained during the inspection carried out at ASCOESANT's headquarters. An example of this is the communication from "La Suelta" to ASCOESANT on January 28, 2008, in which it informs of a 4% increase over the 2007 tariffs (folio 111).  </w:t>
        <w:br/>
        <w:t xml:space="preserve">In light of the above, this Chamber dismisses the allegation presented regarding the non-existence of effects that the collusive behaviors have caused in the market.  </w:t>
        <w:br/>
        <w:t xml:space="preserve">4.4 On the definition of the market and the applicability of Article 101 TFEU  </w:t>
        <w:br/>
        <w:t xml:space="preserve">ASCOESANT continues to reiterate that the affected market in its case would not be road transport, but intraport transport, and thus the behavior attributed could not affect the transport of goods by road originating or destined for the Autonomous Community of Cantabria.  </w:t>
        <w:br/>
        <w:t xml:space="preserve">In its fourth allegation, ASCOESANT states the inapplicability of Article 101 TFEU, since "even if the existence of an infringement that would have produced effects in the market were proven, such effects could in no case have an impact on intra-community trade, as it would affect less than 1% of the transport cost of goods in a Port that represents only 1% of the goods that pass through Spanish Ports."  </w:t>
        <w:br/>
        <w:t xml:space="preserve">Response of the Competition Chamber  </w:t>
        <w:br/>
        <w:t>Against what ASCOESANT has alleged, the fact that the behaviors occur in the market for the transport of goods and that such goods must be taken to or removed from it by means of road transport means that the effects of such behaviors affect all goods that enter and exit the Port of Santander. Therefore, it affects the competitive conditions of the Port of Santander and the goods that transit through it, both national and foreign, not limiting the effects derived from such behaviors solely to intraport transport as ASCOESANT intends, since they impact the conditions and prices of road transport with the consequent effect on the generating companies of loads located inside or outside Cantabria.</w:t>
      </w:r>
    </w:p>
    <w:p>
      <w:r>
        <w:rPr>
          <w:b/>
        </w:rPr>
        <w:t>[Pages 37–39]</w:t>
      </w:r>
    </w:p>
    <w:p>
      <w:r>
        <w:t>consider the evidence that is relevant and admissible in law for the decision of a procedure, and that it may reject evidence that is manifestly inappropriate or unnecessary. In this case, ASEMTRASAN's request for the practice of evidence through interrogations of specific companies (COBASA and TRANSPORTES MARQUEZ-FADRIQUE-PEÑALVA, S.L.) is aimed at demonstrating the existence of a conflict between these two companies and other transporters regarding work at the Port of Santander. The request for a hearing is also made.</w:t>
      </w:r>
    </w:p>
    <w:p>
      <w:r>
        <w:t>Response from the Competition Chamber</w:t>
        <w:br/>
        <w:t>To respond to this allegation, it is necessary to refer to several provisions of the legal framework applicable to the procedure from which this resolution arises. Thus, within the framework of the general administrative procedure, Article 80 of Law 30/1992 states that relevant facts for the decision of a procedure may be proven by any means of evidence admitted in law, although the instructor of the procedure may reject the evidence proposed by the interested parties when they are manifestly inappropriate or unnecessary, through a reasoned resolution. On the other hand, Article 137.4 of Law 30/1992, relating to the presumption of innocence of the alleged responsible parties within the framework of sanctioning administrative procedures, states that: "4. Evidence that is appropriate for determining facts and possible responsibilities will be practiced ex officio or will be admitted at the proposal of the alleged responsible party. Only evidence that cannot alter the final resolution in favor of the alleged responsible party due to its relation to the facts may be declared inappropriate."</w:t>
      </w:r>
    </w:p>
    <w:p>
      <w:r>
        <w:t>Finally, in the specific area of the sanctioning procedure provided for in the competition regulations, it is necessary to refer to the LDC Regulation, whose Article 32 grants interested parties the right to present allegations and propose the practice of evidence they consider appropriate, but also grants the DC the authority to resolve on the admissibility or not of the proposed evidence. "2. Interested parties may, at any time during the instruction of the sanctioning procedure, present allegations and propose the practice of evidence they consider relevant for the defense of their interests. The Investigation Directorate must resolve on the practice of the evidence in a reasoned manner. No appeal shall be possible against the denial of the practice of evidence."</w:t>
      </w:r>
    </w:p>
    <w:p>
      <w:r>
        <w:t>In this same sense, Article 34.1 of the Regulation establishes that "the proposal for resolution, which will include the allegations made by the interested parties throughout the instruction and the evidence proposed by them, indicating whether or not it was practiced, will be notified to the interested parties so that, within a period of fifteen days, they may formulate the allegations they deem appropriate." From the joint and literal interpretation of the transcribed provisions, it is clear that the instructing body is only obliged to consider the evidence that is relevant and admissible in law for the decision of a procedure.</w:t>
      </w:r>
    </w:p>
    <w:p>
      <w:r>
        <w:rPr>
          <w:b/>
        </w:rPr>
        <w:t>[Pages 40–42]</w:t>
      </w:r>
    </w:p>
    <w:p>
      <w:r>
        <w:t>relating to "La Suelta") until the new communication of the pricing list in 2009, the Chamber considers that the duration of the infringement is not a relevant factor for the calculation of the sanction, as the nature and impact of the anticompetitive practices must be assessed in their entirety, regardless of the time frame in which they occurred.</w:t>
      </w:r>
    </w:p>
    <w:p>
      <w:r>
        <w:t>Regarding the application of the 10% limit for the sanction as provided in Article 63.1 c) of the LDC, the Chamber finds that ASCOESANT's argument lacks merit. The limit is applicable to the total turnover of the infringing entity, and the fact that ASCOESANT's associated companies may not have engaged in collusion does not exempt them from the consequences of the anticompetitive practices that have been established.</w:t>
      </w:r>
    </w:p>
    <w:p>
      <w:r>
        <w:t>In conclusion, the Chamber will address the arguments presented by ASCOESANT concerning the mitigating factors and the assessment of the economic resources of the Association in the section dedicated to the determination of the fine, ensuring that all relevant aspects are duly considered in the final decision.</w:t>
      </w:r>
    </w:p>
    <w:p>
      <w:r>
        <w:rPr>
          <w:b/>
        </w:rPr>
        <w:t>[Pages 43–45]</w:t>
      </w:r>
    </w:p>
    <w:p>
      <w:r>
        <w:t>related to "La Suelta") until the new communication of the pricing list in 2009. As can be observed, this is a reiteration of the allegations regarding the prescription of these same facts. As previously noted, this allegation (like the present one) cannot be accepted since the DC does not attribute these isolated facts that occurred in 2007 and 2009 to ASCOESANT, but rather a set of actions that share a common purpose and are contrary to Article 1 of the LDC and Article 101 of the TFEU, which extend at least until 2012, through a succession of price recommendations, pricing lists that include them, negotiations, and meetings for the distribution of clients and services, etc. Thus, each of the described actions is part of the same practice, fitting into a joint plan aimed at restricting competition in the provision of the described transport services.</w:t>
      </w:r>
    </w:p>
    <w:p>
      <w:r>
        <w:t>Regarding the business volume to be considered for applying the 10% limit provided for in Article 63.1 c) of the LDC, ASCOESANT considers that this limit should be applied to the business volume in the market affected by the infringement, following the doctrine set forth in multiple rulings by the Audiencia Nacional. In the present file, according to ASCOESANT, the market affected by the infringement attributed to this association corresponds to intraport transport in the Port of Santander.</w:t>
      </w:r>
    </w:p>
    <w:p>
      <w:r>
        <w:t>The Chamber considers that it is not possible to accept the aforementioned allegation since the Supreme Court, in its recent ruling of January 29, 2013 (appeal 2872/2013), has stated that "when the legislator of 2007 expressly added the adjective 'total' to the noun 'volume' which already appeared, without adjectives, in the analogous provision of the previous Law (as has happened with Article 63.1 of Law 15/2007 compared to the wording of Article 10.1 of Law 16/1989), what it wanted to emphasize is that the business figure used as the basis for the percentage is not limited to a part but to the 'whole' of that volume. In other words, with the notion of 'total volume,' a decision has been made to unify the concept so that it is not possible to distinguish between gross revenues aggregated or disaggregated by branches of activity of the author of the infringement."</w:t>
      </w:r>
    </w:p>
    <w:p>
      <w:r>
        <w:t>4.8 Regarding the request for information related to business volume, ASEMTRASAN claims the impossibility of providing the requested documentation in the PR concerning the total business volume in Spain before the application of VAT and other related taxes between the years 2000 and 2013, both inclusive, broken down by year, of its members.</w:t>
      </w:r>
    </w:p>
    <w:p>
      <w:r>
        <w:t>It argues that such documentation is not in its possession and adds, "This party is under no circumstances denying information to that Commission. But it cannot give what it does not have nor be responsible for carrying out the procedures for which it is not qualified; it does not understand what is being asked of it nor can it do so nor can it pay for it, and moreover, there is no basis for the request."</w:t>
      </w:r>
    </w:p>
    <w:p>
      <w:r>
        <w:t>On the other hand, in its last allegation, "ASCOESANT considers that this request for information is disproportionate and bears no relation either to the content of the Proposal for Resolution itself or to the usual practice of this Competition Directorate, in application of the relevant regulations, in similar matters."</w:t>
      </w:r>
    </w:p>
    <w:p>
      <w:r>
        <w:t>Response from the Competition Chamber</w:t>
      </w:r>
    </w:p>
    <w:p>
      <w:r>
        <w:t>First of all, it should be noted that the request made by the DC in its PR regarding the total business volume in Spain of its members has been a common practice of the Competition Directorate, as this data is considered essential for the resolution of the file and determination of the fine to be applied.</w:t>
      </w:r>
    </w:p>
    <w:p>
      <w:r>
        <w:t>According to what is stated in Article 63.1 of the LDC, "The total business volume of associations, unions, or groups of companies shall be determined taking into account the business volume of their members."</w:t>
      </w:r>
    </w:p>
    <w:p>
      <w:r>
        <w:t>Secondly, this Competition Chamber, after analyzing the characteristics of the present file and given that the applicable law in this case is Law 16/1989, does not consider it necessary to know the required business volume to determine the amount of the sanction. Therefore, the lack of presentation of the requested documentation to ASEMTRASAN is accepted.</w:t>
      </w:r>
    </w:p>
    <w:p>
      <w:r>
        <w:t>FIFTH.- ASSESSMENT BY THE COMPETITION CHAMBER OF THE COUNCIL</w:t>
      </w:r>
    </w:p>
    <w:p>
      <w:r>
        <w:t>In accordance with the above, the Council Chamber considers that it has been established that the associations referred to in this resolution carried out, respectively, the following unique and continuous infringements, prohibited in Article 1 of the LDC and Article 101 of the TFEU:</w:t>
      </w:r>
    </w:p>
    <w:p>
      <w:r>
        <w:t>- a conduct prohibited by Articles 1 of the LDC of 1989 (from the year 2000 until September 1, 2007) and of the LDC of 2007 (from September 1, 2007 until at least 2012), as well as by Article 101 TFEU, by ASEMTRASAN consisting of the preparation of pricing lists or reference prices for the transport of goods by road that had as origin or destination the Autonomous Community of Cantabria, the distribution of clients, and the setting of service conditions.</w:t>
      </w:r>
    </w:p>
    <w:p>
      <w:r>
        <w:t>- a conduct prohibited by Articles 1 of the LDC of 1989 (from January 2007 until September 1, 2007) and of the LDC of 2007 (from September 1, 2007 until at least November 2012), as well as by Article 101 TFEU, by ASCOESANT consisting of a collective recommendation of prices and the distribution of transport services in the Port of Santander.</w:t>
      </w:r>
    </w:p>
    <w:p>
      <w:r>
        <w:t>The responsibility of the associations arising from this infringement and the terms of the implication of each of the Associations charged in this file are as follows:</w:t>
      </w:r>
    </w:p>
    <w:p>
      <w:r>
        <w:t>- ASEMTRASAN has carried out a series of anticompetitive actions, such as the preparation of pricing lists or reference prices for different types of transport – the Association itself acknowledges this for certain types of transport – and their dissemination to shipping companies, among which would be the stevedoring companies of the Port of Santander; the setting of price increases; the distribution of loads among transporters and the collective recommendation of aspects that should remain within the supplier-client relationship, such as the establishment or definition of availability hours, the minimum working day, the transfer of work, the minimum price, the return load, arduous work, breakwater by distance and by hours, and the method of payment in construction and earthmoving work.</w:t>
      </w:r>
    </w:p>
    <w:p>
      <w:r>
        <w:t>Knowledge of these actions has been established from the year 2000 until at least 2012.</w:t>
      </w:r>
    </w:p>
    <w:p>
      <w:r>
        <w:t>- ASCOESANT has recommended to its members the prices for intraport transport to be contracted in the years 2007, 2009, and 2012, and at least until November 2012 has participated in the distribution of those transports in the Port of Santander that its reference transporters could not provide.</w:t>
      </w:r>
    </w:p>
    <w:p>
      <w:r>
        <w:t>The associations charged in this file have committed a very serious infringement of competition rules (Article 1 of the LDC) by distorting the normal functioning of supply and demand for transport services, setting prices and commercial conditions, as well as other competitive conditions such as the distribution of loads among transporters, collective recommendations for minimum working days, etc.</w:t>
      </w:r>
    </w:p>
    <w:p>
      <w:r>
        <w:rPr>
          <w:b/>
        </w:rPr>
        <w:t>[Pages 46–48]</w:t>
      </w:r>
    </w:p>
    <w:p>
      <w:r>
        <w:t>It should be noted that price recommendations are, by their nature, one of the most harmful practices for maintaining competition in the market, as they have a clearly anticompetitive objective by limiting the possibility for operators to compete with each other, resulting in harm to the final consumer due to the risk that the prices applied by companies are higher than what would be justified considering the market situation. Therefore, the conduct of ASCOESANT and ASEMTRASAN constitutes a single and continuous infringement contrary to competition law, of a very serious nature, in accordance with Article 62.4.a) of the LDC, which considers very serious infringements the development of collusive behaviors typified in Article 1 of the LDC that consist of cartels or other agreements, decisions or collective recommendations, concerted practices or consciously parallel actions among competing companies, whether real or potential.</w:t>
      </w:r>
    </w:p>
    <w:p>
      <w:r>
        <w:t>From the established facts, and considering the account of them, the Council Chamber can only conclude that in the Port of Santander, during the period from 2007 to 2012, and in the Autonomous Community of Cantabria, from 2000 to 2012, competition in transport and its distribution among shipping companies has been limited by the infringing actions of a series of subjects who during that period and through various actions have been distorting competition in the terms prohibited by Article 1 of the LDC.</w:t>
      </w:r>
    </w:p>
    <w:p>
      <w:r>
        <w:t xml:space="preserve">SIXTH.- CALCULATION OF THE SANCTION. </w:t>
        <w:br/>
        <w:t xml:space="preserve">6.1.- Responsibility of the associations. </w:t>
        <w:br/>
        <w:t>The responsibility of the companies referred to in the Third Legal Basis of this Resolution is, in the opinion of this Council, unquestionable, in light of the established facts and the evidence and other elements of judgment contained in the resolved file, which is why this Chamber agrees with the attribution of responsibility made by the Competition Directorate in its resolution proposal, with the exception of the duration of the conduct attributed to ASCOESANT, which has been limited to the period from 2007 to 2012, as argued in the Fourth and Fifth Legal Bases of this resolution.</w:t>
      </w:r>
    </w:p>
    <w:p>
      <w:r>
        <w:t>In accordance with Articles 61 and 63.1 of the LDC, associations are also infringing and sanctionable subjects under competition rules. There are numerous precedents in which both the TDC and the CNC, as well as the CNMC itself, have considered associations as responsible subjects.</w:t>
      </w:r>
    </w:p>
    <w:p>
      <w:r>
        <w:t xml:space="preserve">6.2.- Criteria for determining the fine and applicable law. </w:t>
        <w:br/>
        <w:t>Article 63 of Law 15/2007 provides that "the competent authorities may impose on economic agents, companies, associations that deliberately or through negligence infringe the provisions of this Law, the following sanctions," which in the case of very serious infringements can reach up to 10% of the total turnover of the infringing entity in the fiscal year immediately prior to the imposition of the fine.</w:t>
      </w:r>
    </w:p>
    <w:p>
      <w:r>
        <w:t>According to Article 62.4 of the LDC, an infringement such as that described in the previous THIRD and FIFTH Legal Bases must be classified as very serious and deserving of a sanction that can reach up to 10% of the total turnover of the infringing entity in the fiscal year prior to the imposition of the fine.</w:t>
      </w:r>
    </w:p>
    <w:p>
      <w:r>
        <w:t>However, for the calculation of the fine, Law 16/1989 would apply to ASCOESANT and ASEMTRASAN, since, as has been repeatedly pointed out in this resolution, to the extent that associations are economic operators without turnover, the fine that could be imposed on them could not exceed the amount of 901,518.16 euros, in accordance with the provisions of Article 10 of Law 16/1989, a limit that is not present in the current Law 15/2007 (cf. Art. 63, 1 in fine), making the former more favorable to the associative entities.</w:t>
      </w:r>
    </w:p>
    <w:p>
      <w:r>
        <w:t>When modulating the amount within that limit, Article 10 of Law 16/1989 (just like Article 64 of the LDC) refers to the criteria of the size of the affected market, the market share of the responsible company or companies, the scope and duration of the infringement, the effects on competitors and consumers and users, and, where appropriate, the aggravating and mitigating circumstances that apply to each of the companies.</w:t>
      </w:r>
    </w:p>
    <w:p>
      <w:r>
        <w:t>In addition to the criteria of the LDC, this Chamber also takes into account the doctrine of the Supreme Court in its judgment of March 6, 2003, according to which the competition authority, when setting the fine, must have, "...as a guiding criterion for this type of assessments regarding the adequacy of the sanctions to the severity of the facts, that the commission of anticompetitive infringements should not be more beneficial for the infringer than compliance with the infringed rules."</w:t>
      </w:r>
    </w:p>
    <w:p>
      <w:r>
        <w:t xml:space="preserve">To set the amount of the fine, the Chamber has taken into account the characteristics of the infringement and those of the affected market, in addition to the following elements, in accordance with both regulations (Article 10.2 of Law 16/1989 and Article 64 of Law 15/2007): </w:t>
        <w:br/>
        <w:t xml:space="preserve">• The conduct attributed occurs in the road freight transport sector in the Autonomous Community of Cantabria and in the intraport transport sector in the Port of Santander. </w:t>
        <w:br/>
        <w:t xml:space="preserve">— The Autonomous Community of Cantabria, according to the Road Freight Transport Observatory. Supply and Demand, version of January 2014, from the Ministry of Development, issued a total of 3,117 thousand tons-kilometers, out of a total of 169,285 for the entire State, and received 2,498 thousand tons-kilometers, out of a total of 157,520 for the entire State. </w:t>
        <w:br/>
        <w:t xml:space="preserve">— For its part, the Port of Santander is one of the 46 Spanish ports declared of general interest and moves a total of about 5.1 million tons of goods per year, out of a total of 461 million tons in all ports of general interest. </w:t>
        <w:br/>
        <w:t xml:space="preserve">• The conduct attributed encompasses the pricing policy of the associates and other service conditions, potentially causing a homogenization of the transport service offer. </w:t>
        <w:br/>
        <w:t xml:space="preserve">• The conduct attributed developed from 2007 to at least 2012, in the case of ASCOESANT, and from 2000 to at least 2012, in the case of ASEMTRASAN, so its duration would have been at least 6 and 13 years, respectively. </w:t>
        <w:br/>
        <w:t>• Although the effects of the conduct attributed in the market could not be evidenced, as the vast majority of consulted agents have stated that they set their prices according to market criteria and freely select transport services, such effects cannot be ruled out and have been evidenced in some specific cases, such as the 4% increase on the 2007 rates communicated by "La Suelta" to ASCOESANT on January 28, 2008.</w:t>
      </w:r>
    </w:p>
    <w:p>
      <w:r>
        <w:t>Regarding the allegation of the absence of evidence of effects, as this Council has repeatedly stated, Article 1 of the LDC and Article 101 of the TFEU do not punish or seek to eradicate exclusively actions with certain effects, but those that could potentially have effects.</w:t>
      </w:r>
    </w:p>
    <w:p>
      <w:r>
        <w:rPr>
          <w:b/>
        </w:rPr>
        <w:t>[Pages 49–51]</w:t>
      </w:r>
    </w:p>
    <w:p>
      <w:r>
        <w:t>susceptible of affecting it. In this regard, the Supreme Court has stated the following: “First of all, it is necessary to remember that the behaviors prohibited by Article 1 of the Competition Defense Law are those that can produce anticompetitive effects, without it being necessary—as we have reiterated in constant jurisprudence—that such effects have been effectively produced.” (STS CA-3ª September 12, 2013, Appeal 6932/2010). The distortion of competition in the Port of Santander with measures equivalent to those investigated, which are evidenced in this file since 2007, seems rather to have been occurring since earlier times, making it practically impossible to compare with competitive functioning. In any case, it is undeniable the impact that these behaviors may have had on the cost of transported goods and, therefore, on the competitiveness of the sectors that must use this port to enter or exit the national territory. Especially when it has been verified that these anticompetitive behaviors tend to be emulated in other places, and it is known that other Spanish ports, such as Barcelona, have also maintained anticompetitive behaviors (Resolution of April 1, 2008, Expte. 623/07, Transportes Barcelona, and RCNC of January 1, 2013, EXPTE. S/0293/10 TRANSCONT).</w:t>
      </w:r>
    </w:p>
    <w:p>
      <w:r>
        <w:t>Having established the basic parameters on which the sanction must be quantified based on the mentioned criteria, to set the final fine it is necessary to apply the mitigating or aggravating circumstances that occur in each of the sanctioned parties. In this case, the DC proposes to apply as a mitigating factor the fact that ASCOESANT has publicly expressed its willingness to abandon the imputed practice and has ceased to preferentially hire the transporters of "La Suelta." The Chamber considers that it can accept as a mitigating circumstance to be taken into account the fact that ASCOESANT has publicly abandoned the imputed practice, although this circumstance can only be applied to the period of its factual manifestation and not to the entire extent of the imputed infringement.</w:t>
      </w:r>
    </w:p>
    <w:p>
      <w:r>
        <w:t>On the contrary, the Chamber does not accept the application of the other mitigating circumstances requested by ASCOESANT related to the reduced size of the affected market and the absence of effects, the absence of intent (in reference to the publication of its statutes), and the absence of unjust enrichment. The size of the affected market and the effects produced by it are criteria that the Law already orders to be taken into consideration for the purpose of calculating the sanction, so their consideration as mitigating factors would imply a double consideration of the same.</w:t>
      </w:r>
    </w:p>
    <w:p>
      <w:r>
        <w:t>Regarding the absence of intent (in reference to the publication of its statutes), the Chamber does not consider that ASCOESANT has proven its existence concerning the infringement ultimately attributed, since the imputation for the clause included in its 1983 statutes has not been ultimately included in the declared infringement. Furthermore, in this case, the Chamber considers that ASCOESANT (and also ASEMTRASAN) had sufficient indications regarding the prohibition of the imputed behaviors, given the previous actions and resolutions of the competition authorities, among others, the Resolutions of the CNC Council of April 1, 2008 (Expte. 623/07, Transportes de Barcelona) or October 26, 2011 (S/0060/08 SINTRABI).</w:t>
      </w:r>
    </w:p>
    <w:p>
      <w:r>
        <w:t>Finally, regarding some allegations about the crisis situation of the sector, the Chamber, as previously stated by the CNC Council, has repeatedly ruled that it does not exempt compliance with competition rules nor should it be considered for the determination of the sanction when infringements occur.</w:t>
      </w:r>
    </w:p>
    <w:p>
      <w:r>
        <w:t xml:space="preserve">Limit of the sanction </w:t>
        <w:br/>
        <w:t>Article 10 of Law 16/1989, applicable to the parties charged under the indicated provisions, sets a general limit on the sanctions to be imposed on associations without business volume, at the figure of €901,518.16. Thus, being this Chamber aware of the quantitative limit established by the 1989 Law and, in consideration of the conduct carried out by ASCOESANT and ASEMTRASAN, the structure and characteristics of the market in which they operate, its duration, and the application of the aforementioned mitigating factors, it has been deemed appropriate to impose a fine of €60,000 on ASEMTRASAN and €30,000 on ASCOESANT in accordance with the principle of proportionality.</w:t>
      </w:r>
    </w:p>
    <w:p>
      <w:r>
        <w:t xml:space="preserve">SEVENTH. REQUESTS FOR CONFIDENTIALITY OF INFORMATION PROVIDED IN COUNCIL PHASE. </w:t>
        <w:br/>
        <w:t>Finally, in accordance with what was requested when notifying the resolution proposal by the Directorate of Competition, or subsequently in the Council phase (agreement of November 13, 2014), the associations have provided information regarding which they request the declaration of confidentiality in accordance with the provisions of Article 42 of the LDC. To the extent that such requests refer to information related to the affected market, it is agreed to declare such information confidential.</w:t>
      </w:r>
    </w:p>
    <w:p>
      <w:r>
        <w:t>By virtue of this, having seen the cited articles and the others of general application, the Competition Chamber of the National Commission of Markets and Competition,</w:t>
      </w:r>
    </w:p>
    <w:p>
      <w:r>
        <w:t xml:space="preserve">RESOLVES </w:t>
        <w:br/>
        <w:t xml:space="preserve">FIRST.- To declare that in this file the following infringements have been evidenced, in the terms set forth in the Fifth Legal Basis of this Resolution: </w:t>
        <w:br/>
        <w:t xml:space="preserve">- an infringement of Article 1 of Law 16/1989 and Article 1 of Law 15/2007, as well as Article 101 of the TFEU, by ASEMTRASAN consisting of the preparation of pricing lists or reference prices for the transport of goods by road originating or destined for the Autonomous Community of Cantabria, the distribution of clients, and the setting of service conditions. </w:t>
        <w:br/>
        <w:t>- an infringement of Article 1 of Law 16/1989 and Article 1 of Law 15/2007, as well as Article 101 of the TFEU, by ASCOESANT consisting of a collective recommendation of prices and the distribution of transport services in the Port of Santander.</w:t>
      </w:r>
    </w:p>
    <w:p>
      <w:r>
        <w:t xml:space="preserve">SECOND.- To declare the following associations responsible for said infringement: </w:t>
        <w:br/>
        <w:t xml:space="preserve">- the ASSOCIATION OF DISCRETIONARY TRANSPORT BUSINESS OWNERS OF GOODS BY ROAD OF SANTANDER AND CANTABRIA (ASEMTRASAN) for its participation in a unique and continuous infringement consisting of the preparation of pricing lists or reference prices for the transport of goods by road originating or destined for the Autonomous Community of Cantabria, from the year 2000 until at least December 2012. </w:t>
        <w:br/>
        <w:t>- the ASSOCIATION OF CONSIGNEES AND STEVEDORES OF SHIPS OF THE PORT OF SANTANDER (ASCOESANT) for its participation in a unique and continuous infringement consisting of a collective recommendation of prices for intraport transport and the distribution of transport services in the Port of Santander, from January 2007 until at least November 2012.</w:t>
      </w:r>
    </w:p>
    <w:p>
      <w:r>
        <w:rPr>
          <w:b/>
        </w:rPr>
        <w:t>[Pages 52–54]</w:t>
      </w:r>
    </w:p>
    <w:p>
      <w:r>
        <w:t>THIRD.- Impose the following fines on the responsible authors of the infringing conduct:</w:t>
        <w:br/>
        <w:t>- ASCOESANT: 30,000 euros.</w:t>
        <w:br/>
        <w:t>- ASEMTRASAN: 60,000 euros.</w:t>
        <w:br/>
        <w:t>FOURTH.- Urge the Directorate of Competition of this National Commission of Markets and Competition to monitor and ensure the full compliance of this Resolution.</w:t>
        <w:br/>
        <w:t>FIFTH.- Resolve on the confidentiality regarding the documentation provided by the companies in accordance with what is stated in the Seventh Legal Basis.</w:t>
        <w:br/>
        <w:t>Communicate this Resolution to the Directorate of Competition of the CNMC and notify the interested parties, informing them that there is no appeal against it in Administrative Proceedings, being able to file a contentious-administrative appeal in the National Court, within two months from the notification.</w:t>
        <w:br/>
        <w:t>PARTICULAR VOTE</w:t>
      </w:r>
    </w:p>
    <w:p>
      <w:r>
        <w:t>PARTICULAR DISSENTING VOTE formulated by the Counselor Mr. Fernando Torremocha y García-Sáenz to this Resolution approved today, February 11, 2015, by simple majority, within the framework of the Sanctioning File S/0464/13 PUERTO DE SANTANDER.</w:t>
        <w:br/>
        <w:t>DISSENT with what has been agreed and resolved, which I specify, develop, and substantiate in the following REASONS</w:t>
        <w:br/>
        <w:t>FIRST.- PREAMBLE.-</w:t>
        <w:br/>
        <w:t>This Sanctioning File was assigned, in its day, to Counselors Mr. Benigno Valdés Díaz and Mr. Fernando Torremocha y García-Sáenz, who brought a Proposal for Resolution to be debated in the Ordinary Plenary of this Competition Chamber to be held on November 20, 2014.</w:t>
        <w:br/>
        <w:t>The Proposal was defeated by three votes to two, simple majority, as a result of the votes cast by the President and the two Counselors. Consequently, the Sanctioning File S/0464/13 PUERTO DE SANTANDER was reassigned, with the Proposal corresponding to Counselor Ms. Ortiz.</w:t>
        <w:br/>
        <w:t>This new Proposal has been proposed for deliberation and decision in the Agenda to be held this morning, February 11, 2015, as Item 2.1.</w:t>
        <w:br/>
        <w:t>SECOND.- BACKGROUND.-</w:t>
        <w:br/>
        <w:t>In our Proposal (which was defeated), we established clearly, precisely, and in detail, in accordance with the provisions of Law 30/1992 of November 26, on the Legal Regime of Public Administrations and the Common Administrative Procedure, three sections: Background, Proven Facts, and Legal Grounds, necessary to conclude in its Dispositive Part or Resolution.</w:t>
        <w:br/>
        <w:t>To this effect, on page 4, Eighth Background, we literally stated:</w:t>
        <w:br/>
        <w:t>"EIGHTH.- On June 6, 2014, the Directorate of Competition, in accordance with the provisions of Article 50.4 of Law 15/2007 of July 3, on the Defense of Competition, submits to this Competition Chamber a REPORT PROPOSAL FOR RESOLUTION of the Sanctioning File S/0464/13 Puerto de Santander. And to this effect proposes:</w:t>
        <w:br/>
        <w:t>First.- That the existence of a prohibited conduct by Articles 1 of Law 16/1989 of July 17 from the year 2000 until September 1, 2007; and Article 1 of Law 15/2007 of July 3, on the Defense of Competition from September 1, 2007, until at least 2012; as well as by Article 101 of the Treaty on the Functioning of the European Union by AEMTRASAN consisting of the preparation of pricing lists or reference prices for the transport of goods by road originating or destined for the Autonomous Community of Cantabria, the allocation of customers, and the establishment of service conditions.</w:t>
        <w:br/>
        <w:t>(...)</w:t>
        <w:br/>
        <w:t>Fourth.- That the existence of a prohibited conduct by (1) Articles 1 of Law 110/1963 of July 20, on the Suppression of Restrictive Practices of Competition from 1983 until July 18, 1989; (2) of Law 16/1989 of July 17 from July 18, 1989, until September 1, 2007; (3) and of Law 15/2007 of July 3, on the Defense of Competition from September 1, 2007, until at least November 2012; (4) as well as by Article 101 of the Treaty on the Functioning of the European Union by ASCOESANT consisting of a collective recommendation of prices and the allocation of transport services in the Port of Santander."</w:t>
        <w:br/>
        <w:t>------0------</w:t>
        <w:br/>
        <w:t>On the following page 5, we stated that "Prior to this, the Directorate of Competition in paragraph VII.- Determination of the amount of the fine (page 33) of its Report Proposal for Resolution establishes:</w:t>
        <w:br/>
        <w:t>(71) However, regardless of the Law that the Council of the National Commission of Markets and Competition considers necessary to apply in this specific case, for the determination of the amount of the sanction, it should be taken into account, in accordance with both regulations, Article 10.2 of Law 16/1989 and Article 64 of Law 15/2007, the following elements:</w:t>
        <w:br/>
        <w:t>• The alleged conduct occurs in the sector of road freight transport and in intraport transport in the Port of Santander, which ONLY moves 1% of the volume of goods FROM THE SPANISH PORTS DECLARED OF GENERAL INTEREST.</w:t>
        <w:br/>
        <w:t>• The alleged conduct has had little effect on the market, as almost all consulted agents have declared to set their prices according to market criteria and to freely select transport services.</w:t>
      </w:r>
    </w:p>
    <w:p>
      <w:r>
        <w:rPr>
          <w:b/>
        </w:rPr>
        <w:t>[Pages 55–55]</w:t>
      </w:r>
    </w:p>
    <w:p>
      <w:r>
        <w:t>• The Directorate of Competition considers as a mitigating factor the fact that ASCOESANT has publicly expressed its willingness to abandon the alleged practice and has ceased to preferentially hire the transporters of "la suelta," as shown in paragraph (53c) of the Specification of Facts.</w:t>
      </w:r>
    </w:p>
    <w:p>
      <w:r>
        <w:t>THIRD.- CONDUCTS OF LESSER IMPORTANCE.- Article 5 of Law 15/2007 of July 3, on the Defense of Competition, provides in its Article 5 that "the prohibitions set forth in Articles 1 to 3 of this Law shall not apply to those conducts that, due to their minor importance, are not capable of significantly affecting competition. The criteria for delineating conducts of lesser importance shall be determined by regulation, taking into account, among others, the market share."</w:t>
      </w:r>
    </w:p>
    <w:p>
      <w:r>
        <w:t>The Regulation on the Defense of Competition, approved by Royal Decree 261/2008 of February 22, in its Article 1 develops by regulation that "conducts of lesser importance" must be understood throughout sections a), b), c), and d).</w:t>
      </w:r>
    </w:p>
    <w:p>
      <w:r>
        <w:t>Certainly, it has been sufficiently proven in this Sanctioning File that the companies charged in this Sanctioning File "only move 1% of the volume of goods from the Spanish ports declared of general interest" and this is specified "to intraport transport in the Port of Santander."</w:t>
      </w:r>
    </w:p>
    <w:p>
      <w:r>
        <w:t>This necessarily leads to declaring the application of what is provided in Article 5 of Law 15/2007 of July 3, on the Defense of Competition, in accordance with what is regulated in Article 1 of the Regulation on the Defense of Competition.</w:t>
      </w:r>
    </w:p>
    <w:p>
      <w:r>
        <w:t>And this, regardless of the minimal sanction that the approved Resolution imposes on them. It is a matter of jurisdiction.</w:t>
      </w:r>
    </w:p>
    <w:p>
      <w:r>
        <w:t>Thus, by this DISSENTING INDIVIDUAL VOTE, I pronounce, order, and sign in Madrid, on the date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