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https://www.cnmc.es/expedientes/s046513</w:t>
      </w:r>
    </w:p>
    <w:p>
      <w:r>
        <w:t>Pages translated : 41</w:t>
      </w:r>
    </w:p>
    <w:p/>
    <w:p>
      <w:r>
        <w:rPr>
          <w:b/>
        </w:rPr>
        <w:t>[Pages 1–3]</w:t>
      </w:r>
    </w:p>
    <w:p>
      <w:r>
        <w:t xml:space="preserve">RESOLUTION  </w:t>
        <w:br/>
        <w:t xml:space="preserve">(Exp. S/0465/13 ELECTRIC METERS)  </w:t>
        <w:br/>
        <w:t xml:space="preserve">COMPETITION CHAMBER  </w:t>
        <w:br/>
        <w:t xml:space="preserve">President  </w:t>
        <w:br/>
        <w:t xml:space="preserve">Mr. José María Marín Quemada  </w:t>
        <w:br/>
        <w:t xml:space="preserve">Counselors  </w:t>
        <w:br/>
        <w:t xml:space="preserve">Mr. Josep Maria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 xml:space="preserve">In Madrid, on October 6, 2016  </w:t>
        <w:br/>
        <w:t>The Competition Chamber of the National Commission of Markets and Competition has issued this Resolution in the file S/0465/13 ELECTRIC METERS, processed following the complaint filed by Mr. [AAA], dated November 6, 2012, against the company ENDESA DISTRIBUCIÓN ELÉCTRICA S.L.U. (ENDESA), for alleged restrictive competition practices prohibited by Law 15/2007, of July 3, on the Defense of Competition (LDC).</w:t>
      </w:r>
    </w:p>
    <w:p>
      <w:r>
        <w:t xml:space="preserve">I.- FACTUAL BACKGROUND  </w:t>
        <w:br/>
        <w:t xml:space="preserve">1. On November 6, 2012, a complaint (folios 2 to 8) was received by the National Commission of Markets and Competition (CNMC) filed by Mr. [AAA] against ENDESA, for practices contrary to Article 2 LDC consisting of denying the final customer the right to acquire type 5 electric meters, single-phase and three-phase with time discrimination and the possibility of remote management, recognized by sectoral regulations. According to the complainant, ENDESA's network does not allow the connection of meters other than those manufactured by ENEL (ENEL ENERGY EUROPE), the group to which ENDESA belongs, which are only available for rent, thus preventing the entry of other measuring equipment manufacturers into ENDESA's network and restricting consumers' right to acquire their own meter, contrary to what is required by current sectoral legislation.  </w:t>
        <w:br/>
        <w:t xml:space="preserve">2. In light of this information, the DC agreed to carry out a reserved inquiry, under reference number S/0465/11, in order to determine the existence of indications of infringement.  </w:t>
        <w:br/>
        <w:t xml:space="preserve">3. On February 15, 2013, a letter from the Competition Defense Agency of Andalusia (ADCA) was received by the CNMC, which forwarded the identical complaint from [AAA] against ENDESA, considering that the CNMC is the competent authority to resolve the matter (folios 9 to 19).  </w:t>
        <w:br/>
        <w:t xml:space="preserve">4. The DC requested the complainant to provide evidence to support the complaint and identify other affected parties on February 22, 2013. On March 4, 2013, the response to this request was received (folios 33 to 61). It also made requests to the now-defunct National Energy Commission (CNE) on May 7, 2013, and March 18, 2014, and received documentation from it on July 17, 2013, February 7, 2014, and March 24, 2014, related to electronic meters (folios 70 to 84, 164 to 3148).  </w:t>
        <w:br/>
        <w:t xml:space="preserve">5. On May 28, the DC requested information from the five main electricity distributors in Spain by number of customers: E.ON Distribución S.L (E.ON), Grupo Gas Natural Fenosa (GNF), IBERDROLA DISTRIBUCIÓN ELÉCTRICA S.A.U. (IBERDROLA), HC ENERGÍA (HC), and the accused party itself, ENDESA, regarding the models of letters sent to final customers who owned the meter, to inform them of the meter change and the options for purchasing and renting the equipment. The responses from the distribution companies were received by the DC between June 10 and June 13, 2014 (folios 3319 to 3376 and 3409 to 3427).  </w:t>
        <w:br/>
        <w:t xml:space="preserve">6. On the same date, the DC requested information from eight electrical material manufacturers, CIRCUTOR S.A (CIRCUTOR), ELSTER IBERCONTA S.A, ITRON SPAIN SL (ITRON), KAMPSTRUP ESPAÑA (KAMPSTRUP), LANDIS &amp; GYR, SAU, ORBIS TECNOLOGÍA ELÉCTRICA SA (ORBIS), ZIV MEDIDA SL (ZIV), and METREGA S.A., regarding the possible existence of advantages of the purchase option over the rental of equipment and the interchangeability of equipment between networks. The responses were received by the DC on May 30 and June 17, 2014 (folios 3251 to 3252; 3301; 3304 to 3305; 3307 to 3308; 3367 to 3368; 3418 and 3429 to 3430).  </w:t>
        <w:br/>
        <w:t xml:space="preserve">7. On May 28, 2014, the DC requested information from six wholesalers of electrical material that distribute meters compatible with the networks of E.ON and ENDESA regarding prices, sales, and interchangeability between the networks. On that date, ENEL was also requested to provide information on the technical characteristics of the meters it supplies to ENDESA and E.ON. The responses were received by the CNMC between May 30 and July 1, 2014 (folios 3260; 3310; 3366; 3402 to 3403 and 3441) and ENEL's response was received on July 3, 2014 (folios 3449 to 3456).  </w:t>
        <w:br/>
        <w:t xml:space="preserve">8. On July 31, 2014, CONTAR (direct distributor of ENDESA's meter) and DIELECTRO INDUSTRIAL, S.A. and HIDROSELEC S.A. (wholesalers of E.ON's meter) were requested about their autonomy to set prices for their meters and to provide evidence if, on the contrary, it was imposed. The responses were received between August 6 and August 11, 2014 (folios 3475 to 3501).  </w:t>
        <w:br/>
        <w:t xml:space="preserve">9. On November 12, 2015, in accordance with the provisions of Article 49.3 of the LDC, the DC proposed not to initiate sanctioning proceedings, as well as the filing of the proceedings followed as a result of the complaint filed, considering that there are no indications of infringement of the aforementioned Law.  </w:t>
        <w:br/>
        <w:t xml:space="preserve">10. The Council of the CNMC in the Competition Chamber deliberated and adopted this Agreement in its meeting of September 15, 2016.  </w:t>
        <w:br/>
        <w:t xml:space="preserve">11. The parties involved in this file are:  </w:t>
        <w:br/>
        <w:t xml:space="preserve">• Complainant: [AAA]  </w:t>
        <w:br/>
        <w:t>• Accused: ENDESA DISTRIBUCIÓN ELÉCTRICA S.L.U. (ENDESA)</w:t>
      </w:r>
    </w:p>
    <w:p>
      <w:r>
        <w:t xml:space="preserve">II. THE PARTIES  </w:t>
        <w:br/>
        <w:t xml:space="preserve">1.- Mr. [AAA], the complainant, manages a website: (www.estafaluz.com) through which he reports abuses by electricity companies and offers advice to businesses and individuals to defend themselves against such abuses.  </w:t>
        <w:br/>
        <w:t>2.- ENDESA DISTRIBUCIÓN ELÉCTRICA is a company of the Endesa Group, which is integrated into ENEL ENERGY EUROPE, which owns 92% of its capital. Its corporate purpose is the development of activities related to the transportation and distribution of electricity. ENDESA distributes electricity in 21 Spanish provinces, mainly in the northeast and south of Spain, as well as in the island systems, covering an area of 192,790 km2 and a population of approximately 22 million inhabitants. It is the leading distributor in Spain with a market share of 43% (data obtained from its website), and 12.3 million supplies in Spain.</w:t>
      </w:r>
    </w:p>
    <w:p>
      <w:r>
        <w:t xml:space="preserve">III. THE AFFECTED MARKET  </w:t>
        <w:br/>
        <w:t>3</w:t>
      </w:r>
    </w:p>
    <w:p>
      <w:r>
        <w:rPr>
          <w:b/>
        </w:rPr>
        <w:t>[Pages 4–6]</w:t>
      </w:r>
    </w:p>
    <w:p>
      <w:r>
        <w:t xml:space="preserve">a) Product Market  </w:t>
        <w:br/>
        <w:t xml:space="preserve">The electricity sector is regulated by Law 24/2013, of December 26, on the Electricity Sector (hereinafter, LSE), which replaces Law 54/1997, of November 27, on the Electricity Sector (hereinafter, LSE), which was in turn amended by Law 17/2007, of July 4, which transposed into Spain Directive 2003/54/EC of the European Parliament and of the Council, of June 26, 2003, on common rules for the internal electricity market.  </w:t>
        <w:br/>
        <w:t xml:space="preserve">Article 8 of the LSE establishes that the operation of the system, transportation, and distribution are regulated activities, while production and marketing are carried out under conditions of free competition.  </w:t>
        <w:br/>
        <w:t xml:space="preserve">The distribution activity is that which aims to transmit electrical energy from the transmission networks, or, where applicable, from other distribution networks or from generation connected to the distribution network itself to the consumption points or other distribution networks under quality conditions with the ultimate goal of supplying it to consumers (Article 38.1 of the LSE). Distributors have, among other functions, the responsibility to distribute electrical energy, as well as to construct, maintain, and operate the distribution facilities, aimed at placing energy at the consumption points (Article 6 of the LSE).  </w:t>
        <w:br/>
        <w:t xml:space="preserve">National and community precedents have considered that each distribution network constitutes a market in itself with characteristics of natural monopoly, with its access and tariffs regulated. Likewise, until July 1, 2009, distributors were responsible for supplying electricity at regulated rates. From that date, the supply, both at the last resort rate and in the free market, has become the exclusive responsibility of marketers. The marketing activity includes the acquisition of energy for sale to consumers, to other system subjects, or to carry out international exchange operations, for which it is necessary to access third-party transportation and distribution facilities (Article 6 of the LSE).  </w:t>
        <w:br/>
        <w:t xml:space="preserve">The procedures for accessing low voltage networks are regulated by Royal Decree 1435/2002, of December 27, which regulates the basic conditions of contracts for the acquisition of energy and access to low voltage networks.  </w:t>
        <w:br/>
        <w:t xml:space="preserve">Distribution networks constitute an essential infrastructure for the exercise of marketing activity. Therefore, the regulation of third-party access to the network has gained special relevance with the liberalization of the sector and the effective separation of supply activities from network activities. Since January 1, 2003, consumers are free to choose their marketer, which implies that all marketers must be able to supply in any area, regardless of who owns the distribution networks in that area. Until July 1, 2009, distributors were responsible for supplying electricity at regulated rates. However, since July 1, 2009, the supply, both at regulated rates (the so-called Last Resort Rate or TUR) or at regulated final price (the so-called Voluntary Price for the Small Consumer or PVPC) since January 1, 2014, as well as in the free market, has become the exclusive responsibility of marketers, limiting distributors to the management of their networks.  </w:t>
        <w:br/>
        <w:t xml:space="preserve">The second additional provision of Royal Decree 809/2006, of June 30, which revises the electricity tariff from July 1, 2006, established that, starting from July 1, 2007, the measuring equipment to be installed for new electricity supply contracts up to a contracted power of 15 kW (small consumers) and those to be replaced for old supplies must allow for time discrimination of measurements, as well as remote management under the technical terms and conditions established by the Ministry of Industry, Tourism and Trade.  </w:t>
        <w:br/>
        <w:t xml:space="preserve">Royal Decree 1110/2007, of August 24, which approves the unified regulation of measurement points of the electrical system, regulates the operational requirements of the measurement system of the national electrical system, the equipment that integrates it, and its characteristics. It also assigns electricity distributors the obligation to make the necessary devices available to end customers on a rental basis, although it explicitly includes in its Article 12.2 that they must inform the customer that they can also rent them from third parties or purchase them outright. In any case, the equipment must comply with the specifications established by the distributor.  </w:t>
        <w:br/>
        <w:t xml:space="preserve">The Last Resort Rate (TUR) is the single price charged by Last Resort Marketers to consumers, it is unique for the entire Spanish territory and established by Ministerial Order. It is a refuge rate only for electricity consumers connected at low voltage and whose contracted power is equal to or less than 10 kW, as reflected in the twenty-fourth provision of the LSE and the eleventh additional provision of Royal Decree 485/2009 of April 3.  </w:t>
        <w:br/>
        <w:t xml:space="preserve">See Royal Decree 216/2014, of March 28, which establishes the methodology for calculating voluntary prices for the small consumer of electricity and its legal contracting regime.  </w:t>
        <w:br/>
        <w:t xml:space="preserve">The obligation of the legal separation of regulated activities (distribution) and liberalized activities (generation, marketing, and load management) has a transitional regime of three years for compliance for distribution companies with fewer than 100,000 customers connected to their networks.  </w:t>
        <w:br/>
        <w:t xml:space="preserve">This provision also establishes that type 55 measuring equipment must be integrated into a remote management and telemeasurement system that will be developed and implemented by the person responsible for the corresponding reading (distributor). Therefore, distributors can determine the technical specifications that measuring equipment with a contracted power of less than 15 kW connected to their networks must meet, beyond the minimum specifications of the law. However, this provision also establishes that these technical specifications must be authorized by the DGPEM, prior to a report from the CNE (now CNMC), in accordance with the procedure and conditions that the Ministry of Industry, Tourism and Trade (currently the Ministry of Industry, Energy, and Tourism) establishes for this purpose, and clarifies that the characteristics of the remote management and telemeasurement system developed by the distributor, and the associated equipment, as well as the protocols of the communication systems designed in each case, must also be evaluated.  </w:t>
        <w:br/>
        <w:t xml:space="preserve">According to the DC in its proposal for filing, there are generally two communication protocols in Spain between the concentrators installed in the transformation centers and the customers' meters, which have been chosen by the different electricity distributors in Spain: (i) the M&amp;M protocol, of proprietary and private technology, developed by ENEL and used by ENDESA and E.ON and (ii) the PRIME protocol, an open and non-proprietary protocol, developed by an alliance of various distribution companies, meter manufacturers, and technology providers. This is proprietary technology, chosen by IBERDROLA, UNION FENOSA, HIDROCANTABRICO, ASEME, and CIDE.  </w:t>
        <w:br/>
        <w:t xml:space="preserve">Subsequently, Order ITC/3860/2007 of December 28, which revises electricity tariffs from January 1, 2008, developed a Plan for the replacement of equipment and established the deadlines that distribution companies must meet for the replacement of measuring meters in electricity supplies with a contracted power of up to 15 kW (all domestic consumers and small businesses) before December 31, 2015.  </w:t>
        <w:br/>
        <w:t xml:space="preserve">Measuring points of type 5 are: a) Points located at the borders of customers whose contracted power in any period is equal to or less than 15 kW and b) Points located at the borders of generation facilities whose nominal power is equal to or less than 15 kVA.  </w:t>
        <w:br/>
        <w:t>The concentrator is the device responsible for reading the energy meters connected to the low voltage network, whether single-phase or three-phase. Normally located in the transformation center and connected to the low voltage network. It allows for remote management of the meters, either by reading the information they provide or by executing actions that can be applied to this type of equipment, such as modifying rates, acting on the cutoff element, etc. It also allows for creating a precise prediction of energy demand in different time slots based on the information received from the meters, facilitating the management of the generation capacity of electricity distributors.</w:t>
      </w:r>
    </w:p>
    <w:p>
      <w:r>
        <w:rPr>
          <w:b/>
        </w:rPr>
        <w:t>[Pages 7–9]</w:t>
      </w:r>
    </w:p>
    <w:p>
      <w:r>
        <w:t>2018, for new equipment that allows time discrimination and remote management, deadlines that were modified by Order IET/290/2012, of February 16, although the deadline for the total replacement of this type of measuring equipment remains December 31, 2018. Order ITC/3860/2007 establishes that distribution companies are responsible for implementing this plan, and the measuring equipment installed must comply with the requirements established by the aforementioned RD 110/2007. It also establishes that distribution companies must submit, for approval to the Administrations of the Autonomous Communities where the different supply points are located, the installation plans for measuring meters in which the criteria for the installation of such meters will be established; the number of equipment to be installed in each period; and the procedure for communication from the distributors. Once approved, they are considered binding and must be sent to the DGPEM and the CNMC.</w:t>
      </w:r>
    </w:p>
    <w:p>
      <w:r>
        <w:t>In 2011, the now-defunct CNE issued a follow-up report (16 http://www.cne.es/cne/doc/publicaciones/cne220 11.pdf) on the implementation of the plan, where it highlighted, among other things, the widespread failure to meet deadlines due to a lack of availability of equipment in sufficient numbers for this purpose. In this regard, as indicated, due to the difficulties encountered, the deadlines were modified in 2012 by Order IET/290/2012. On the other hand, this report also emphasized the need to ensure interoperability between the systems and equipment installed by the different distribution companies, in accordance with European regulations, specifically Mandate 441/2009, of March 12, issued by the European Commission and ANNEX 1 of Directive 2009/72/EC, on common rules for the internal electricity market on the matter, for which the establishment of a working group is considered necessary to resolve the current situation.</w:t>
      </w:r>
    </w:p>
    <w:p>
      <w:r>
        <w:t>In this regard, on March 1, 2012, the DGPEM requested the now-defunct CNE to promote the creation and coordination of a working group to analyze the current situation regarding the interoperability of the systems and measuring equipment that allow remote management.</w:t>
      </w:r>
    </w:p>
    <w:p>
      <w:r>
        <w:t>Based on the above, the now-defunct CNE agreed to establish the aforementioned working group, to which the Ministry of Industry, Energy and Tourism, the main distribution companies, the Association of Distribution Companies CIDE, the System Operator (Red Eléctrica de España), two technology companies (INDRA and TECNALIA), and the Association of Electrical Material Manufacturers (AFME) were invited.</w:t>
      </w:r>
    </w:p>
    <w:p>
      <w:r>
        <w:t>The report from the CNE Council dated June 15, 2012, includes a summary of the first meeting of this group. One of the points discussed was whether the current situation could pose a barrier for users to purchase their meters in the free market, as they are conditioned by the protocol used by the distributor of the corresponding area. Notwithstanding the above, the two existing communication protocols in Spain (PRIME and M&amp;M) are currently in the process of standardization at the European level, as well as the recommendations on information treatment and development of open communication architectures. It is expected that the conclusions of the follow-up report will be updated after the completion of the aforementioned information file.</w:t>
      </w:r>
    </w:p>
    <w:p>
      <w:r>
        <w:t>IV. PROVEN FACTS</w:t>
      </w:r>
    </w:p>
    <w:p>
      <w:r>
        <w:t>In his writing of November 2012 (folios 2 to 8), the complainant states that Endesa has imposed certain restrictions that cause more than 40% of the meter market for supplies with contracted power below 15 kW to be controlled in a monopoly regime by ENEL, the business group to which ENDESA belongs.</w:t>
      </w:r>
    </w:p>
    <w:p>
      <w:r>
        <w:t>Furthermore, ENDESA would be preventing its customers from exercising their right to decide whether to rent or purchase the meter, as its remote management network does not allow the connection of meters "other than those manufactured by ENEL," which would only be available for rent. According to the complainant, the fact that meters "other than those manufactured by ENEL" cannot be connected to its remote management network would violate what is established in RD 1110/2007, which in its Article 21.3 states: "The communication protocols shall preferably be public (...)". In this regard, he provides as evidence messages exchanged with ENDESA Online where the complainant requests information about the different models of meters that could be installed in ENDESA's remote management network, receiving the response that "the meter that Endesa installs is the Tg Enel model (...)". On the other hand, he provides audio evidence of telephone conversations with three engineers from other meter manufacturing companies, who confirm the impossibility of connecting meters that are not manufactured by ENEL to ENDESA's remote management network.</w:t>
      </w:r>
    </w:p>
    <w:p>
      <w:r>
        <w:t>As noted in the aforementioned report, the European Commission commissioned, through Mandate 441/2009, CEN, CENELEC, and ETSI to create European standards related to the functionalities and communications of smart meters, in such a way as to ensure interoperability between technologies and applications within a harmonized European market. This Mandate urged the creation of European standards that included an open software and hardware architecture for measuring equipment, ensuring secure bidirectional communication and allowing the implementation of advanced information, management, and control systems for consumers and energy service companies. Additionally, it called for the creation of standards that contain harmonized solutions for possible additional functionalities, stating that these must be solutions that achieve complete interoperability. To this end, several working groups have been created.</w:t>
      </w:r>
    </w:p>
    <w:p>
      <w:r>
        <w:t>The complainant also refers in his writing to the tenth and final conclusion of the report of the now-defunct CNE requested by the Ministry of Economy and the Junta de Andalucía, in relation to his complaint, as well as the writings submitted by various organizations, dated September 20, 2001 (http://www.estafaluz.com/documentos/estafa/cne_informe_200901.pdf).</w:t>
      </w:r>
    </w:p>
    <w:p>
      <w:r>
        <w:t>According to this conclusion, although the regulation has allowed the purchase of measuring equipment, in practice, most users rent them from the distributors since the sale prices are much higher than those of the distributors, so the pricing mechanisms in the meter market could be discriminatory for the different types of buyers, and it is established that this issue corresponds to be examined by the competent authorities in competition matters. In this regard, according to the complainant, the competition authorities remain passive in the face of restrictions on free competition in the electricity meter market.</w:t>
      </w:r>
    </w:p>
    <w:p>
      <w:r>
        <w:t>Likewise, the complainant (folios 33 to 61) refers, on the one hand, to those affected by ENDESA's restrictions in its remote management network, which would be: (i) the meter manufacturers —except ENEL—, who cannot access the 40% of the electricity meter market monopolized by ENDESA; (ii) the distributors of electrical material, prevented from selling the meter to those ENDESA customers who prefer the purchase option over the rental option; and (iii) ENDESA's own customers, forced to rent the meter.</w:t>
      </w:r>
    </w:p>
    <w:p>
      <w:r>
        <w:t>He provides (folios 33 to 61) the following data to complete the complaint: (i) the market data of ENDESA in 2011 regarding subscribers with power below 15kW: 11.4 million users, projected to 13 million in 2014; (ii) again, the correspondence maintained with ENDESA online, from which it is deduced that the Tg-Enel remote management meter is the only model approved by ENDESA compatible with its distribution network, and that it is only supplied for rent; (iii) a letter addressed to ENDESA, dated November 23, 2012, in which he confirms his refusal to have the meter installed in his home replaced by a remote management meter, as long as ENDESA does not allow him to exercise his right to decide whether to rent or purchase said meter, and demands the</w:t>
      </w:r>
    </w:p>
    <w:p>
      <w:r>
        <w:rPr>
          <w:b/>
        </w:rPr>
        <w:t>[Pages 10–12]</w:t>
      </w:r>
    </w:p>
    <w:p>
      <w:r>
        <w:t>reinstallation of the electromechanical meter replaced by ENDESA with a remote management meter ENEL;</w:t>
      </w:r>
    </w:p>
    <w:p>
      <w:r>
        <w:t>(iv) letter from ENDESA in which it states that to comply with the Meter Replacement Plan provided for in the regulations, it notified the complainant on April 10, 2012, by letter of the meter replacement and placed informative posters in the common areas of the residence warning of the aforementioned replacement, without receiving a response from the complainant regarding their intention to purchase the meter. ENDESA adds in this letter that at the time of the replacement, on November 8, 2012, ENDESA's workers attempted to contact someone at the residence without success. On the 21st of that same month, they sent a second letter informing him of the replacement carried out and the last reading of the removed meter.</w:t>
      </w:r>
    </w:p>
    <w:p>
      <w:r>
        <w:t>Furthermore, ENDESA claims that the currently approved meter for connection to ENDESA's remote management system can be purchased on the market through its usual authorized installer, and lists the main associations of installers in Seville for acquiring the meter, urging him to contact ENDESA once he has acquired it so that its workers can remove the current one and schedule the new one at no cost;</w:t>
      </w:r>
    </w:p>
    <w:p>
      <w:r>
        <w:t>(v) copy of a webpage with the sale prices of the ENEL meter at the distributor Revosolar, of €275 and Guerin, of €165, and,</w:t>
      </w:r>
    </w:p>
    <w:p>
      <w:r>
        <w:t>(vi) audio files of telephone conversations held with personnel from manufacturing companies and installers of electrical materials.</w:t>
      </w:r>
    </w:p>
    <w:p>
      <w:r>
        <w:t>The complainant reiterates (folios 96 to 153) that users of the distribution networks of ENDESA and E.ON are forced to rent the ENEL meter as it is the only one that can be remotely managed in the aforementioned networks and because the restrictions on free competition imposed by ENDESA make the purchase of said meter uneconomical. In this regard, the complainant lists four aspects, with the last three included in the CNE report dated June 15, 2012 (http://www.cne.es/cne/dociinteroperatividad/Interoperabilidad15062012.pdf).</w:t>
      </w:r>
    </w:p>
    <w:p>
      <w:r>
        <w:t>First, he highlights that the ENEL meter uses M&amp;M technology, an evolution of ENEL's Telegestore system. He indicates that among the members of the Meters&amp;More Association are ENDESA and 4 meter manufacturers, of which only one (SAGEMCOM) manufactures the ENEL meter. In this context, the complainant questions why the other three manufacturers, multinational companies, have decided not to manufacture a meter that holds 40% of the national market and of which they know the technology.</w:t>
      </w:r>
    </w:p>
    <w:p>
      <w:r>
        <w:t>Second, according to the complainant, the Association of Electric Meter Manufacturers would have alerted to the lack of guarantees for the user to exercise their right to freely choose an approved measuring device in Spain.</w:t>
      </w:r>
    </w:p>
    <w:p>
      <w:r>
        <w:t>Third, according to the complainant, the company INDRA would have pointed out that since the user can opt to purchase the measuring device, the distributors must guarantee a competitive price for the equipment.</w:t>
      </w:r>
    </w:p>
    <w:p>
      <w:r>
        <w:t>And fourth, IBERDROLA would have expressed that "the right of consumers to have a competitive market to acquire or rent the equipment that regulations require to be installed must be guaranteed," and that cross-interests between distributors and equipment manufacturers should be prevented, prohibiting the same legal entity from being both.</w:t>
      </w:r>
    </w:p>
    <w:p>
      <w:r>
        <w:t>Other documentation provided by the complainant (folios 154 to 163) reflects that the ENEL meter is the only one compatible with the E.ON network, and states that the only difference between the marketing methods of ENDESA and E.ON is that ENDESA only supplies them for rent and E.ON, in addition to renting them, supplies them to selected distributors, so that they can sell them to anyone who wants to acquire them outright, at a fixed price imposed by E.ON. He provides the following documentation:</w:t>
      </w:r>
    </w:p>
    <w:p>
      <w:r>
        <w:t>i) conversations with two distributors of E.ON materials (in Cantabria and Galicia);</w:t>
      </w:r>
    </w:p>
    <w:p>
      <w:r>
        <w:t>ii) document from E.ON acknowledging that its meter is from ENEL, and that another meter that is not from ENEL cannot be activated in the E.ON remote management network, as it does not include the specific functionalities of said network;</w:t>
      </w:r>
    </w:p>
    <w:p>
      <w:r>
        <w:t>iii) price list of the E.ON meter charged by electrical material wholesalers.</w:t>
      </w:r>
    </w:p>
    <w:p>
      <w:r>
        <w:t>On the other hand, he provides a conversation with Ytron (folios 162 and 163), a manufacturer of electric meters, which acknowledges that: (i) the only meter accepted by ENDESA in its remote management network is the ENEL meter, which is why neither Ytron nor any other manufacturer can supply meters for said network; and (ii) this restriction does not exist in the remote management networks of Iberdrola and Gas Natural Fenosa.</w:t>
      </w:r>
    </w:p>
    <w:p>
      <w:r>
        <w:t>On September 10, 2013 (folios 85 to 95), the complainant sent correspondence by email with personnel from the company SAGEMCOM, in which they confirm that they manufacture "the Enel/Endesa electric meter distributed by Contar, and that it is the only equipment compatible with said network."</w:t>
      </w:r>
    </w:p>
    <w:p>
      <w:r>
        <w:t>LEGAL GROUNDS</w:t>
      </w:r>
    </w:p>
    <w:p>
      <w:r>
        <w:t>FIRST.- COMPETENCE TO RESOLVE.</w:t>
      </w:r>
    </w:p>
    <w:p>
      <w:r>
        <w:t>According to Article 5.1.c) of Law 3/2013, of June 4, establishing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On the other hand, taking into account the content of the second additional provision of Law 3/20139, Article 49.3 of the LDC states that it is the Council's responsibility, at the proposal of the DC, to agree not to initiate proceedings derived from the alleged commission of the conduct prohibited by Articles 1, 2, and 3 of this Law and to archive the proceedings when it considers that there are no indications of infringement of the Law.</w:t>
      </w:r>
    </w:p>
    <w:p>
      <w:r>
        <w:t>Consequently, the competence to resolve this procedure corresponds to the Competition Chamber of the CNMC Council.</w:t>
      </w:r>
    </w:p>
    <w:p>
      <w:r>
        <w:t>SECOND. OBJECT OF THE RESOLUTION AND APPLICABLE REGULATIONS</w:t>
      </w:r>
    </w:p>
    <w:p>
      <w:r>
        <w:t>This Chamber must assess in the present resolution whether the requirements for the application of Article 49.3 of the LDC are met, that is, the absence of indications of infringement, in order to, as proposed by the DC, resolve to archive the proceedings carried out so far regarding the reported facts.</w:t>
      </w:r>
    </w:p>
    <w:p>
      <w:r>
        <w:t>It is therefore necessary to assess the existence or absence of indications of infringement in light of Articles 1, 2, and 3 of the LDC, in the conduct of ENDESA as proposed by the DC or whether, on the contrary, in said proceedings 9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rPr>
          <w:b/>
        </w:rPr>
        <w:t>[Pages 13–15]</w:t>
      </w:r>
    </w:p>
    <w:p>
      <w:r>
        <w:t>could be indications of infringement of the LDC that motivate the initiation of a sanctioning file.</w:t>
      </w:r>
    </w:p>
    <w:p>
      <w:r>
        <w:t>In this regard, 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w:t>
      </w:r>
    </w:p>
    <w:p>
      <w:r>
        <w:t>For its part, Article 2 of the LDC, under the title "abuse of dominant position," establishes that: "1. The abusive exploitation by one or more companies of their dominant position in whole or in part of the national market is prohibited," determining in its subsection 2, in a non-exhaustive manner, some of the behaviors that may be classified as abuse.</w:t>
      </w:r>
    </w:p>
    <w:p>
      <w:r>
        <w:t>Article 3 of the LDC, Distortion of free competition by unfair acts, establishes that: "The National Competition Commission or the competent bodies of the Autonomous Communities will know, in the terms established by this Law for prohibited conduct, of acts of unfair competition that, by distorting free competition, affect the public interest."</w:t>
      </w:r>
    </w:p>
    <w:p>
      <w:r>
        <w:t>For its part, Article 49.1 of the LDC provides that the DC will initiate a sanctioning file when it observes reasonable indications of the existence of prohibited conduct in Articles 1, 2, and 3 of the same Law. In subsection 3 of the aforementioned Article 49, it is added that the Council, at the proposal of the DC, will agree not to initiate sanctioning proceedings and, consequently, to archive the actions carried out, when it considers that there are no indications of infringement.</w:t>
      </w:r>
    </w:p>
    <w:p>
      <w:r>
        <w:t>Likewise,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Investigation Directorate [current Competition Directorate] will forward the complaint received, the prior actions carried out, if applicable, and a proposal for archiving."</w:t>
      </w:r>
    </w:p>
    <w:p>
      <w:r>
        <w:t>THIRD. PROPOSAL FOR RESOLUTION OF THE INSTRUCTING BODY</w:t>
      </w:r>
    </w:p>
    <w:p>
      <w:r>
        <w:t>The DC proposes, in accordance with the provisions of Article 49.3 of the LDC, "not to initiate the sanctioning procedure, as well as to archive the actions followed as a consequence of the complaint filed by Mr. [AAA], considering that there are no indications of infringement of the aforementioned Law.</w:t>
      </w:r>
    </w:p>
    <w:p>
      <w:r>
        <w:t>First, the DC analyzes whether the practices reported by ENDESA constitute an infringement of Article 2 of the LDC, and concludes that it cannot be deduced that the conduct carried out by ENDESA exceeds the normal limits of exercising the right to obtain advantages from transactions that it could not have obtained in competition, and therefore, it does not perceive indications that it has an abusive nature, without prejudice to the fact that it would have been desirable for ENDESA to have opted for the most open protocol possible.</w:t>
      </w:r>
    </w:p>
    <w:p>
      <w:r>
        <w:t>Secondly, the DC has not found indications that ENDESA has set excessive sale prices for the meters, making the purchase option "uneconomic," reaching the prices of its meters to levels similar to those of PRIME technology, justifying its level for reasons of emerging technology, still subject to many modifications. There also do not appear to be economic incentives on the part of ENDESA to impose the rental of meters, since the price of the same is a regulated price, with which ENDESA has already expressed its disagreement in the past. In this regard, the impact of the rental price, regulated and therefore not determined by ENDESA but by the Administration, on the perception of the purchase price of the meter as high or low should not be overlooked.</w:t>
      </w:r>
    </w:p>
    <w:p>
      <w:r>
        <w:t>In fact, the available information indicates that the limited choice of the purchase option of the meter by end consumers is widespread regardless of the electricity distributor and the meter technology chosen, and responds more to a matter of saving high costs associated with the maintenance, repair, and updating of meters subject to frequent changes, which are borne by the owner of the equipment. For all these reasons, and given the regulatory context in which all the analyzed actions are framed, there are no indications that ENDESA has abused its dominant position in violation of Article 2 of the LDC.</w:t>
      </w:r>
    </w:p>
    <w:p>
      <w:r>
        <w:t>Regarding the existence of an infringement of Article 3 of the LDC, in this case, the DC analyzes the possible existence of an act of unfair competition included in Article 15.2 of the LCD: "The simple infringement of legal norms aimed at regulating competitive activity will also be considered unfair." In this case, the DC analyzes the possible infringement of Royal Decree 1110/2007 committed by ENDESA, due to inadequate or erroneous communication and information to users of its distribution networks, regarding the options available to them concerning the purchase or rental of measuring equipment, within the framework of the ongoing Meter Replacement Plan. It concludes that according to the information available in the file, it cannot be deduced that there is a regulatory infringement by ENDESA (nor by any other distribution company), arising from the omission of information about the purchase and rental options of equipment available to the consumer. Therefore, in the opinion of the DC, there are no indications of non-compliance with Royal Decree 1110/2007, so there is no infringement of Article 3 of the LDC.</w:t>
      </w:r>
    </w:p>
    <w:p>
      <w:r>
        <w:t>Finally, regarding a possible infringement of Article 1 of the LDC, the DC concludes that there is no alignment of manufacturing prices of meters, nor of maximum discounts applied by manufacturers, and therefore, there is no evidence that could point to horizontal agreements between manufacturers or vertical agreements between them and electricity distribution companies. There is also no observed alignment in the retail prices applied by installers of electrical material nor indications of the existence of illegal vertical agreements between installers or wholesalers of electrical material and the different manufacturers or suppliers of measuring equipment. Therefore, in the opinion of the DC, there are no reasonable or sufficient indications of infringement of Article 1 of the LDC.</w:t>
      </w:r>
    </w:p>
    <w:p>
      <w:r>
        <w:t>In conclusion, the DC proposes not to initiate the sanctioning procedure and to archive the actions followed as a consequence of the various writings submitted by the complainant.</w:t>
      </w:r>
    </w:p>
    <w:p>
      <w:r>
        <w:t>FOURTH. ASSESSMENT OF THE COMPETITION CHAMBER</w:t>
      </w:r>
    </w:p>
    <w:p>
      <w:r>
        <w:t>As previously indicated, it is up to the Competition Chamber of the Council to determine whether it is appropriate to archive in relation to the possible existence of infringements of Articles 1, 2, and 3 of the LDC in the conduct of ENDESA reported or whether, on the contrary, in said actions there could be indications of infringement of the LDC that would motivate the initiation of a sanctioning file.</w:t>
      </w:r>
    </w:p>
    <w:p>
      <w:r>
        <w:t>We will now analyze the reported behaviors that could consist of a possible infringement of the LDC.</w:t>
      </w:r>
    </w:p>
    <w:p>
      <w:r>
        <w:t>a) Regarding the possible infringements of Article 2 of the LDC</w:t>
      </w:r>
    </w:p>
    <w:p>
      <w:r>
        <w:t>Article 2 of the LDC (Abuse of dominant position) establishes the following: "1. The abusive exploitation by one or more companies of their dominant position in whole or in part of the national market is prohibited. 2. The abuse may consist, in particular, of: a) The imposition, directly or indirectly, of prices or other commercial or service conditions that are not equitable. b) The limitation of production, distribution, or technical development to the unjustified detriment of companies or consumers. c) The unjustified refusal to satisfy purchase demands for products or the provision of 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commercial practices, are not related to the object of such contracts.</w:t>
      </w:r>
    </w:p>
    <w:p>
      <w:r>
        <w:rPr>
          <w:b/>
        </w:rPr>
        <w:t>[Pages 16–18]</w:t>
      </w:r>
    </w:p>
    <w:p>
      <w:r>
        <w:t>3. The prohibition provided for in this article shall apply in cases where the market dominance of one or more companies has been established by legal provision. Community and national jurisprudence conceptualizes the position of dominance as a position of economic power in a specific market that allows the operator holding it to hinder the maintenance of effective competition to the extent that it can behave with relative independence from its competitors, customers, and ultimately, consumers (ECJ, February 14, 1978, Case 27/76, United Brands): In particular, the Supreme Court (SC) has defined the abuse of dominant position as "a singular modality of abuse of rights; a qualified type of it, which based on the privileged economic freedom enjoyed by the dominant company, exceeds the normal limits of the exercise of rights to obtain unjustified advantages from transactions that could not have been obtained in the case of a practicable and sufficiently effective competition, directly harming the interests of third parties or the general interest that the competition defense system addresses. It is, in short, an antisocial exercise of the exceptional economic freedom granted by a position of dominance in the market."</w:t>
      </w:r>
    </w:p>
    <w:p>
      <w:r>
        <w:t>The distribution activity includes the construction, operation, and maintenance of distribution facilities, aimed at placing energy at consumption points (Article 6 LSE). National and community precedents have considered that each distribution network constitutes a natural monopoly, with its access and tariffs regulated (see the Council Resolution of May 11, 2012, file S/328/11 TGSS, Council Resolution of February 11, 2009, file No. C-98/08 Gas Natural/Unión Fenosa, and Decisions of the European Commission in cases M.4180 GDF/SUEZ, M.3696 E.ON/MOL, and M.3440 ENI/EDP/GDP).</w:t>
      </w:r>
    </w:p>
    <w:p>
      <w:r>
        <w:t>The regulation itself determines the existence of a dominant position of the accused in the market for the distribution of electricity in the northeast of Spain (Gerona, Barcelona, Lérida, Tarragona, Teruel, Zaragoza, Huesca, and part of Soria), the south (Huelva, Sevilla, Cádiz, Málaga, Córdoba, Granada, Jaén, Almería, part of Badajoz), part of León, as well as in the island systems. Indeed, the dominant position of ENDESA in the electricity distribution market in which it is present through its own distribution networks, as it is a natural monopoly that has legal support based on the current regulations on the electricity sector, is fully consistent with that established in other Resolutions of the now-defunct CNC, such as that of September 20, 2011, in file S/0089/08 Unión Fenosa Instalación, that of November 8, 2011, in file S/0003/07, E.On, that of September 20, 2011, in file 2795/07 Hidrocantábrico, or that of February 21, 2012, in file S/0211/09 ENDESA INSTALACIÓN. In the Resolution of July 10, 2014, in file S/0446/12 ENDESA INSTALACIÓN, this dominant position is clearly affirmed: "... each distributor operates its activity in an exclusive regime in the corresponding territorial scope, resulting in an evident dominant position of ENDESA DISTRIBUCIÓN in each of the distribution areas it manages, determined by the very regulation of the electricity sector that recognizes the natural monopoly character of electricity distribution networks."</w:t>
      </w:r>
    </w:p>
    <w:p>
      <w:r>
        <w:t>Furthermore, it must be taken into account Article 2.3 of the LDC which states that "the prohibition shall also apply in cases where the market dominance of one or more companies has been established by legal provision." The DC analyzes a hypothetical market for type 5 single-phase and three-phase meters with time discrimination, for electricity supplies up to a contracted power of 15 kW (D.A. 2nd of RD 809/2006, of June 30, which revises the electricity tariff from July 1, 2006) with remote management capability, compatible with the networks of electricity distribution companies, where they operate and develop the functions and obligations that the sector regulations (Art.9.6 of Royal Decree 1110/2007, of August 24, which approves the unified regulation of measurement points of the electrical system) exclusively attribute to them as electricity distributors, including making such equipment available to the aforementioned end customers for rent at a regulated price.</w:t>
      </w:r>
    </w:p>
    <w:p>
      <w:r>
        <w:t>The DC argues, however, that in this market no electricity distribution company in Spain would be present, nor would it hold any dominant position as such activity is incompatible with the exclusive corporate purpose that the sector regulations attribute to these agents in the market (see Articles 26 to 42 of RD 1955/2000 regulating the activities of transport, distribution, marketing, supply, and authorization procedures for electricity). The regulations only attribute to distributors the obligation to inform the end customer of the possibility of renting the equipment from third parties, or purchasing it outright (Art. 12.2 of Royal Decree 1110/2007, of August 24, which approves the unified regulation of measurement points of the electrical system), but in no case is the function of manufacturing or selling this type of electric meters or any other attributed to them, nor the obligation to guarantee the existence of an offer for ownership of this type of meters, nor of the plurality of suppliers in that market.</w:t>
      </w:r>
    </w:p>
    <w:p>
      <w:r>
        <w:t>However, the relationship between this possible market and the related electricity distribution market must be taken into account, in which, as mentioned, the position of dominance is clear, given that the distributor has a wide margin to define the type of meter within its network. Finally, the DC considers that if a possible narrow market for the rental of type 5 single-phase and three-phase meters with time discrimination and remote management capability were defined, given the regulatory framework, it could be considered that each distributor would have a dominant position in the same within its network.</w:t>
      </w:r>
    </w:p>
    <w:p>
      <w:r>
        <w:t>Next, it is analyzed whether there has been an abuse of that position by the accused, in particular, whether the restrictions imposed by ENDESA, consisting of its remote measurement and management network not allowing the connection of meters other than those manufactured by ENEL, have prevented, on one hand, the entry of other manufacturers of measuring equipment into the market of ENDESA's remote management meters and, on the other, restricted the right of consumers to acquire their own meter, thus allowing it to consolidate its position in the market for type 5 meters, single-phase and three-phase with time discrimination and remote management capability.</w:t>
      </w:r>
    </w:p>
    <w:p>
      <w:r>
        <w:t>Abusive practices</w:t>
        <w:br/>
        <w:t>The DC analyzes the following reported practices:</w:t>
        <w:br/>
        <w:t>i. Denying the user the right to acquire the meter in ownership recognized by the current sector regulations, by not allowing ENDESA's remote measurement and management network to connect meters other than those from ENEL, which, according to the complainant in their complaint, are only available for rent.</w:t>
        <w:br/>
        <w:t>ii. In connection with the previous conduct, preventing the entry of other manufacturers of measuring equipment into the market of ENDESA's remote management meters.</w:t>
        <w:br/>
        <w:t>iii. The imposition of excessive retail prices on measuring equipment, which would make the option of acquiring the equipment in ownership uneconomical.</w:t>
      </w:r>
    </w:p>
    <w:p>
      <w:r>
        <w:t>1.- Denial of the right to acquire the meter in ownership</w:t>
        <w:br/>
        <w:t>Firstly, the DC argues that, according to the sector regulations, the energy distributor is only attributed the obligation to provide such equipment for rent, as stated in Article 6 of Royal Decree 1110/2007, of August 24, which approves the unified regulation of measurement points of the electrical system, which states: "(...) in the case of low voltage customers, distribution companies are obliged to make the necessary devices available to them for rent." The DC refers to the following response from the now-defunct CNE:</w:t>
      </w:r>
    </w:p>
    <w:p>
      <w:r>
        <w:rPr>
          <w:b/>
        </w:rPr>
        <w:t>[Pages 19–21]</w:t>
      </w:r>
    </w:p>
    <w:p>
      <w:r>
        <w:t>"Distribution companies cannot offer consumers the option to acquire ownership of their measuring equipment without incurring a breach of the obligation to separate regulated and liberalized activities. In this regard, the LSE, modified among others by Law 17/2007, of July 4, to adapt it to Directive 2003/54, on common rules for the internal electricity market (art. 14 and art. 32 and following), establishes the principles of separation of regulated and liberalized activities. Specifically, it states that the liberalized activities, which are legally incompatible with the regulated ones, are production, marketing, and energy recharging services, including in a taxative manner the distribution activity within the regulated ones. At the same time, for the distribution activity, it recognizes legal and functional separation."</w:t>
      </w:r>
    </w:p>
    <w:p>
      <w:r>
        <w:t>Therefore, the DC concludes that the ENDESA distributor cannot sell meters, only rent them, receiving for the rental a price regulated by Ministerial Order that includes the installation and maintenance of the equipment as required. The regulations also do not establish that the distributor has the obligation to ensure that there is a certain number of electrical material distributors offering meters compatible with its distribution network, this being a decision that is independent and free of the electrical material distributors based on the estimated profitability that such business could offer them.</w:t>
      </w:r>
    </w:p>
    <w:p>
      <w:r>
        <w:t xml:space="preserve">The DC further argues that according to the information gathered by the now-defunct CNE, only ENDESA and E.ON have opted in Spain for a private communication protocol, developed by ENEL, owner of that technology (M&amp;M). RD 1110/2007 establishes in its article 21.3 that: </w:t>
        <w:br/>
        <w:t xml:space="preserve">“…Communication protocols shall preferably be public, as in the rest of the measuring points” </w:t>
        <w:br/>
        <w:t xml:space="preserve">and subsequently the same article recognizes the possibility that they may be of a private nature, accommodating the M&amp;M protocol chosen by ENDESA and E.ON: </w:t>
        <w:br/>
        <w:t>“However, such protocols may exceptionally be specific, of a private nature, forming part of a global remote management solution.”</w:t>
      </w:r>
    </w:p>
    <w:p>
      <w:r>
        <w:t xml:space="preserve">RD 1110/2007 also states in its article 9.8 that: </w:t>
        <w:br/>
        <w:t>“Type 5 measuring equipment must be integrated into a remote management and telemeasurement system implemented by the person responsible for the corresponding reading. The remote management and telemeasurement system developed by each person responsible for the reading, the associated equipment, and, where appropriate, the specific protocols, must be authorized by the General Directorate of Energy Policy and Mines…”</w:t>
      </w:r>
    </w:p>
    <w:p>
      <w:r>
        <w:t>If the customer opts to acquire equipment in ownership, such equipment must comply with the specifications established by the distributor.”</w:t>
      </w:r>
    </w:p>
    <w:p>
      <w:r>
        <w:t>The DC concludes that the remote management and telemeasurement system of ENDESA, as well as the associated equipment and communication protocols, were authorized by the DGPEM (General Directorate of Energy Policy and Mines) (folios 165 to 168), following a report from the now-defunct CNE (folios 155 to 164) as established by the aforementioned regulations.</w:t>
      </w:r>
    </w:p>
    <w:p>
      <w:r>
        <w:t xml:space="preserve">On the other hand, in response to a questionnaire posed by the DC, the now-defunct CNE stated that it may happen that a distributor establishes specifications that are restrictive enough so that no measuring equipment other than its own is compatible with its remote management network. Specifically, the now-defunct CNE states that: </w:t>
        <w:br/>
        <w:t>“(...) distribution companies are empowered to determine the technical specifications that type 5 measuring equipment, which are those whose contracted power is less than 15 kW, must comply with when connecting to their networks, even beyond the minimum specifications expressly established. This power of distribution companies could hypothetically affect the consumer's right to choose whether to rent the measuring equipment or acquire it in ownership, if there is no free market for measuring equipment that incorporates such functionalities.”</w:t>
      </w:r>
    </w:p>
    <w:p>
      <w:r>
        <w:t xml:space="preserve">And it adds that: </w:t>
        <w:br/>
        <w:t>“Hypothetically, it could occur that a distributor establishes specifications that are restrictive enough so that no measuring equipment other than its own is compatible with its remote management network, if there is no free market for measuring equipment that incorporates such functionalities."</w:t>
      </w:r>
    </w:p>
    <w:p>
      <w:r>
        <w:t>Furthermore, according to the information sent by the now-defunct CNE, interchangeability between equipment (understood as the ability to exchange one device for another without reducing the original functionality and without losing efficiency of the system as a whole) is currently, and due to the characteristics of the protocols being used in Spain, unfeasible both technically and economically (folios 70 to 84).</w:t>
      </w:r>
    </w:p>
    <w:p>
      <w:r>
        <w:t>Specifically, according to the information gathered from equipment manufacturers in the file, PRIME technology equipment is only compatible with distribution networks that have opted for that technology (all distributors except ENDESA and E.ON), and M&amp;M technology equipment is only compatible with distribution networks that have opted for that communication technology. Secondly, it is confirmed that measuring equipment that has opted for the PRIME communication protocol technology is interchangeable and compatible among distribution networks that have opted for that technology.</w:t>
      </w:r>
    </w:p>
    <w:p>
      <w:r>
        <w:t xml:space="preserve">However, the previous interchangeability of equipment among distribution networks does not occur among those M&amp;M technology equipment, as the meter approved by ENDESA is not compatible with the distribution networks of E.ON and vice versa: (folios 3449 to 3456): </w:t>
        <w:br/>
        <w:t>“The meters installed in the ENDESA network are not interchangeable with those installed in the E.ON network and vice versa, as they are products belonging to two different technological generations, although they share the same M&amp;M application protocol.”</w:t>
      </w:r>
    </w:p>
    <w:p>
      <w:r>
        <w:t>The DC concludes that the M&amp;M communication protocol, developed by ENEL, and chosen by ENDESA and E.ON, is a more restrictive protocol that does not allow interchangeability, not even with other meters from distribution networks that share the same communication protocol. However, the DC highlights that these remote management systems, and their associated equipment and protocols, have been authorized by the DGPEM, with the specifications of the system being covered by sectoral regulations.</w:t>
      </w:r>
    </w:p>
    <w:p>
      <w:r>
        <w:t>Regarding the availability of meters for acquisition in ownership, the DC refers to CONTAR, the company commissioned by ENDESA to distribute the single-phase and three-phase meters approved by ENDESA, which has confirmed in response to a request from the DC (folio 3312) that it has been selling the single-phase meter for the ENDESA remote management system since November 8, 2011, and the three-phase meter since November 13, 2012.</w:t>
      </w:r>
    </w:p>
    <w:p>
      <w:r>
        <w:t>Therefore, according to the considerations of the DC, this Chamber does not perceive indications of abusive practice in this conduct. Although the communication protocol of the meters compatible with the ENDESA network is private and more restrictive than others, it was authorized by the DGPEM, following a report from the now-defunct CNE as established by the aforementioned regulations. Furthermore, contrary to what the complainant asserts, these meters are indeed available for sale, so ENDESA cannot be accused of an abusive practice consisting of denying users the acquisition in ownership of their equipment.</w:t>
      </w:r>
    </w:p>
    <w:p>
      <w:r>
        <w:t xml:space="preserve">2. Restrictions on the entry of measuring equipment manufacturers into the ENDESA remote management meter market: </w:t>
        <w:br/>
        <w:t>From the perspective of the manufacturing of M&amp;M meters and the existence of possible restrictions on the entry of measuring equipment manufacturers into the ENDESA remote management meter market, the DC asserts that the manufacturing of the same has been carried out through public competitive processes, as reflected in ENEL's response to the information request dated May 28, 2014 (folios 3449 to 3456):</w:t>
      </w:r>
    </w:p>
    <w:p>
      <w:r>
        <w:rPr>
          <w:b/>
        </w:rPr>
        <w:t>[Pages 22–24]</w:t>
      </w:r>
    </w:p>
    <w:p>
      <w:r>
        <w:t>"Enel Distribuzione sources electronic meters through public tenders in accordance with the provisions of Legislative Decree 163/2006 in force in Italy, which transposes Community Directive 2004/17/EC on the tendering processes published by water and energy distributors.</w:t>
      </w:r>
    </w:p>
    <w:p>
      <w:r>
        <w:t>In the specific case of the meters supplied to Endesa Distribución, Enel Distribuzione published a call for public tender at the end of 2009 (the call 2009/S180-258549). The object of the tender was the "Production and supply of meters according to the specific characteristics of Enel Distribuzione," for the supply of 6.3 million single-phase meters and 0.8 million three-phase meters.</w:t>
      </w:r>
    </w:p>
    <w:p>
      <w:r>
        <w:t>A total of 11 international companies submitted bids for this tender. After an initial selection, 9 companies were qualified to participate in the bidding process. Only one company was excluded in the technical phase for failing to meet the minimum technical requirements established in the call (for example, having a production line for the products in question, dedicated resources for that activity, etc.). The results of the tender were as follows. For single-phase meters:</w:t>
        <w:br/>
        <w:t>- SAGECOM, S.A.S,</w:t>
        <w:br/>
        <w:t>- BITRON INDUSTRIES, S.p.A</w:t>
      </w:r>
    </w:p>
    <w:p>
      <w:r>
        <w:t>For three-phase meters:</w:t>
        <w:br/>
        <w:t>- GDS</w:t>
        <w:br/>
        <w:t>- CMEC, CHINA MACHINERY ENGINEERING CORPORATION</w:t>
      </w:r>
    </w:p>
    <w:p>
      <w:r>
        <w:t>Currently, a new tender is being held for the supply of another 6.5 million single-phase meters and 1.1 million three-phase meters to Endesa Distribución Eléctrica."</w:t>
      </w:r>
    </w:p>
    <w:p>
      <w:r>
        <w:t>From the information requested by the now-defunct CNE from equipment manufacturers, the DC also concludes that none of the respondents reported having identified conditions or clauses that limited competition, with non-participation in the tenders being due to technical or economic reasons (folios 297 to 349). Several manufacturers expressed that their non-participation in the competitive processes for the manufacture of M&amp;M technology equipment was because they cannot accept the model proposed by ENEL in the competitive processes, in which manufacturers participate merely as assemblers, without the possibility of participating in the development of the meter. One of them states the following (folio 332 to 338):</w:t>
      </w:r>
    </w:p>
    <w:p>
      <w:r>
        <w:t>"We do not manufacture meters with METERS &amp; MORE technology because, unlike PRIME, we have not been allowed, as meter manufacturers, to participate in the development of the specification, which has been imposed. It is not our objective to participate only as assemblers of electronic equipment, without being able to contribute our added value and the ongoing improvement in the development of the meter, which we are allowed to do in PRIME thanks to a true policy of participation and standardization in the specifications."</w:t>
      </w:r>
    </w:p>
    <w:p>
      <w:r>
        <w:t>Another manufacturer states:</w:t>
        <w:br/>
        <w:t>"In the case of METERS &amp; MORE, we cannot accept the underlying business model in the competitive processes that have been established" (folios 327 to 331).</w:t>
      </w:r>
    </w:p>
    <w:p>
      <w:r>
        <w:t>Another manufacturer states:</w:t>
        <w:br/>
        <w:t>"The reason is the de facto non-existence of a market that justifies the investments that would have to be made. […] We have not received any invitation for public tender either from ENDESA or from E.ON for a public specification and a business opportunity that justifies proceeding with the design and manufacture of a proprietary product according to that specification" (folios 325 to 326).</w:t>
      </w:r>
    </w:p>
    <w:p>
      <w:r>
        <w:t>Finally, another manufacturer states the following:</w:t>
        <w:br/>
        <w:t>"We have not participated in any competitive process to supply meters to the main electricity distributors in Spain in the last 4 years" (nor PRIME) (folios 300 to 324).</w:t>
      </w:r>
    </w:p>
    <w:p>
      <w:r>
        <w:t>The indefiniteness (both protocols are being constantly modified) and existing internal polarization (by not allowing the use of available technologies with proven higher performance and lower cost) in both solutions do not allow for the development of a viable business plan that would enable participation in these processes."</w:t>
      </w:r>
    </w:p>
    <w:p>
      <w:r>
        <w:t>Therefore, according to the DC and based on the information gathered, this Chamber concludes that although the accused has opted for a private communication protocol, it cannot be deduced that ENDESA/ENEL has restricted the entry of meter manufacturers into the market for meters compatible with the ENDESA network, since the procedures for their manufacture have consisted of competitive and public procedures, in which any company meeting the technical requirements established in the call was allowed to participate, and contracts were awarded to companies that have no business relationship with ENDESA/ENEL.</w:t>
      </w:r>
    </w:p>
    <w:p>
      <w:r>
        <w:t>3) Excessive Prices</w:t>
        <w:br/>
        <w:t>The DC reiterates, regarding the possible existence of an infringement due to the setting of excessive retail prices for electric meters by ENDESA, that it does not operate in the hypothetical market of manufacturing and selling meters, so it could not be attributed with any abusive practice for setting excessive prices in that market. Therefore, in the opinion of the DC, the setting of retail prices corresponds, in any case, to manufacturers, installer associations, distributors, and wholesalers of electric meters, who would operate in that possible market.</w:t>
      </w:r>
    </w:p>
    <w:p>
      <w:r>
        <w:t>The DC does not perceive substantial differences in the retail prices of ENDESA meters compared to those homologated by other electricity distributors (whether PRIME or M&amp;M), which would allow deducing, as the complainant claims, that the restrictions imposed by ENDESA allow it to impose retail prices that make the purchase of the meter "uneconomical."</w:t>
      </w:r>
    </w:p>
    <w:p>
      <w:r>
        <w:t>The following table summarizes the information gathered by the DC on the retail prices of electric meters:</w:t>
      </w:r>
    </w:p>
    <w:p>
      <w:r>
        <w:rPr>
          <w:b/>
        </w:rPr>
        <w:t>[Pages 25–27]</w:t>
      </w:r>
    </w:p>
    <w:p>
      <w:r>
        <w:t xml:space="preserve">PVP (WITHOUT VAT)  </w:t>
        <w:br/>
        <w:t xml:space="preserve">ELECTRIC METERS  </w:t>
        <w:br/>
        <w:t xml:space="preserve">Technology Manufacturer Single-phase Three-phase  </w:t>
        <w:br/>
        <w:t xml:space="preserve">25  </w:t>
        <w:br/>
        <w:t xml:space="preserve">M&amp;M  </w:t>
        <w:br/>
        <w:t xml:space="preserve">Count Endesa [0-100] [100-200]  </w:t>
        <w:br/>
        <w:t xml:space="preserve">Count E.On [100-200] [200-300]  </w:t>
        <w:br/>
        <w:t xml:space="preserve">Faire [100-200] [100-200]  </w:t>
        <w:br/>
        <w:t xml:space="preserve">EMIRP  </w:t>
        <w:br/>
        <w:t xml:space="preserve">ed  </w:t>
        <w:br/>
        <w:t xml:space="preserve">oicerp(  </w:t>
        <w:br/>
        <w:t xml:space="preserve">)etnacirbaf Landis+Gyr […] […]  </w:t>
        <w:br/>
        <w:t xml:space="preserve">Itron […]  </w:t>
        <w:br/>
        <w:t xml:space="preserve">Orbis […]  </w:t>
        <w:br/>
        <w:t xml:space="preserve">Ziv […] […]  </w:t>
        <w:br/>
        <w:t xml:space="preserve">Source: (folios 3312 to 3313, 3260, 3310; 3366; 3402 to 3403 and 3441)  </w:t>
        <w:br/>
        <w:t xml:space="preserve">In the case of PRIME technology meters, the distributors declare they are unaware of the sale prices at which these devices are offered to the end users, as they do not participate in the sales chain. Therefore, with respect to this technology, it must be taken into account that these prices only include the manufacturing costs of the equipment, excluding the costs of handling, parameterization, storage, and transportation, in addition to the distributor's or installer’s margin, which would need to be included to calculate the final sale price to the public. Thus, when analyzing the final sale prices to the public of the PRIME technology meters provided by installers, they would be around €135-140, according to FREMM (Regional Federation of Metal Entrepreneurs of Murcia), according to the manufacturer, to which installation costs (10-30 €) should be added, prices not very far from those of M&amp;M technology meters.  </w:t>
        <w:br/>
        <w:t xml:space="preserve">The installers (folios 282 to 296), distributors (folios 366 to 587 and 609 to 744), and warehouse operators of electrical material (folios 3260, 3310; 3366; 3402 to 3403 and 3441), agree that the option to purchase meters is very infrequent, with sales of these devices being well below initial expectations.  </w:t>
        <w:br/>
        <w:t xml:space="preserve">According to these agents, the immaturity of the technology they use, still subject to many changes until it reaches all the functionalities expected of it in the future, makes the purchase price of the equipment not yet attractive. In this same sense, the Energy Directorate of the CNMC states in the Report on the rental price of electronic meters with time discrimination and remote management capability type 537, dated January 14, 2014, where it states in the first of its conclusions (emphasis added):  </w:t>
        <w:br/>
        <w:t xml:space="preserve">“(...) These prices have been obtained from the data provided by the distribution companies and manufacturers' associations, based on official reference prices from the supplier. However, the immature technological environment, typical of any innovative process, in which the installation of new meters is taking place, must be taken into account. As can be seen in Annex VI, the main cost items determining the rental price are, in this order, the price of the equipment itself and its operation and maintenance. In this regard, it is to be expected that once the development phase of the technology associated with the new meters with time discrimination and remote management capability is surpassed, both cost items will decrease significantly, especially considering it is a massive replacement plan for the current electromechanical equipment.”  </w:t>
        <w:br/>
        <w:t xml:space="preserve">This argument is also pointed out by […], in its response to the requests made by the now-defunct CNE and incorporated into the file on March 24, 2014 (folios 327 to 331). In it, it justified its decision not to participate in the competitive processes for PRIME technology meters as follows (emphasis added):  </w:t>
        <w:br/>
        <w:t xml:space="preserve">“In the case of PRIME, there is no type of security in the investment, in a completely new technology in a very uncertain framework.”  </w:t>
        <w:br/>
        <w:t xml:space="preserve">However, while the price of the equipment may be an important factor in making the purchase option less attractive for the end consumer, another equally decisive factor in this framework of developing a new technology is the fact that under the purchase option, the costs associated with periodic verifications, replacements due to breakdowns, and updates of the meters fall on the owner of the meter.  </w:t>
        <w:br/>
        <w:t xml:space="preserve">In contrast, in the case of rental, such maintenance, modification, and update costs fall on the distributor itself. Specifically, of the rental price of meters, regulated in the sectoral regulations, approximately 50% covers the cost of the equipment, while the other 50% covers installation, replacement, repair, verification, and parameterization services, among others.  </w:t>
        <w:br/>
        <w:t xml:space="preserve">It is worth noting in this regard that the conclusions of a Report by the European Commission dated June 17, 2014, on the comparative evaluation of the implementation of smart meters in the 27 countries of Europe, particularly regarding electricity, highlight, first, that the cost-benefit analyses of the implementation of smart meters in different countries do not allow for clear conclusions, having yielded negative or inconclusive results in seven Member States, and in another four, such analyses or implementation plans were not yet available at the time of the study. Secondly, it highlights the fact that only in two countries in the EU-27 (United Kingdom and Spain) has the option been offered to end users to acquire the equipment outright, having had, in both cases, a very residual incidence.  </w:t>
        <w:br/>
        <w:t xml:space="preserve">Indeed, according to the information provided by the companies and associations of distributors within the framework of the file on the rental of electronic meters with time discrimination and remote management capability type 5, approved on January 14, 2014, the proportion of equipment owned by each of the distribution companies is as shown in the table:  </w:t>
        <w:br/>
        <w:t xml:space="preserve">N-total equipment No. of equipment owned by distributor  </w:t>
        <w:br/>
        <w:t xml:space="preserve">Company  </w:t>
        <w:br/>
        <w:t xml:space="preserve">single-phase three-phase single-phase % total three-phase % total  </w:t>
        <w:br/>
        <w:t xml:space="preserve">Iberdrola […] […] […] 99.99 […] 99.99  </w:t>
        <w:br/>
        <w:t xml:space="preserve">Endesa […] […] […] 100 […] 100  </w:t>
        <w:br/>
        <w:t xml:space="preserve">Unión Fenosa […] […] […] 99.9 […] 99.92  </w:t>
        <w:br/>
        <w:t xml:space="preserve">HC […] […] […] 100 […] 100  </w:t>
        <w:br/>
        <w:t xml:space="preserve">E.ON […] […] […] 100 […] 99.99  </w:t>
        <w:br/>
        <w:t xml:space="preserve">CIDE […] […] […] 96.17 […] 96.24  </w:t>
        <w:br/>
        <w:t xml:space="preserve">ASEME […] […] […] 95.13 […] 94.22  </w:t>
        <w:br/>
        <w:t xml:space="preserve">TOTAL 4,743,758 305,563 4,738,859 99.9 305,206 99.88  </w:t>
        <w:br/>
        <w:t xml:space="preserve">Source: Energy Directorate of the CNMC and own elaboration  </w:t>
        <w:br/>
        <w:t xml:space="preserve">It is observed in the same and as of the date of the report (January 14, 2014) that the proportion of owned equipment is extremely low regardless of the company managing the distribution networks.  </w:t>
        <w:br/>
        <w:t xml:space="preserve">This confirms that the limited option for end users to acquire the equipment outright cannot be attributed to the public or private characteristic of the communication technology adopted by the different measuring systems, but rather to the previously mentioned issues that make the purchase of this type of equipment unattractive, regardless of the communication technology used.  </w:t>
        <w:br/>
        <w:t xml:space="preserve">Likewise, it should be emphasized that it cannot be derived from the information gathered in the file that either ENDESA or any other electricity distributor obtains economic benefits from imposing rental over the purchase of the equipment. The rental price of meters is a price regulated by Ministerial Order, which is calculated based on the average costs provided by the distributors, to which an efficiency coefficient (20% discount) is applied, in anticipation of future technological improvements and efficiencies.  </w:t>
        <w:br/>
        <w:t>ENDESA itself has occasionally expressed its disagreement with the regulated rental price as evidenced by the contentious administrative appeal filed by ENDESA before the Supreme Court against Order</w:t>
      </w:r>
    </w:p>
    <w:p>
      <w:r>
        <w:rPr>
          <w:b/>
        </w:rPr>
        <w:t>[Pages 28–30]</w:t>
      </w:r>
    </w:p>
    <w:p>
      <w:r>
        <w:t>ITC/2452/2011, of September 13, for considering the reasons for which the Administration assumed the prices proposed by the then CNE to be insufficiently justified, nor its validity, without variations regarding those established in Order ITC/3860/2007.</w:t>
      </w:r>
    </w:p>
    <w:p>
      <w:r>
        <w:t>Likewise, in the response sent by ENDESA to the defunct CNE, incorporated into the file on March 24, 2014, ENDESA states that the regulated rental prices are below costs, which would make renting much more attractive than purchasing (folio 451).</w:t>
      </w:r>
    </w:p>
    <w:p>
      <w:r>
        <w:t>Finally, it should be noted that on the website http://www.controlastuenemia.gob.es/Paginas/preguntasfrecuentes.aspx#dt8 of the Ministry of Industry, Energy and Tourism, in the frequently asked questions section regarding this issue, the following is established:</w:t>
      </w:r>
    </w:p>
    <w:p>
      <w:r>
        <w:t>"For domestic users or consumers under PVPC contracts, it is recommended to keep the meter in rental form for the following reasons:</w:t>
        <w:br/>
        <w:t>• Relatively low monthly cost (€0.81/month in the case of smart meters) compared to the investment for purchasing the meter.</w:t>
        <w:br/>
        <w:t>• Maintenance of the meter by the distributor instead of having to do it ourselves.</w:t>
        <w:br/>
        <w:t>• The distribution company is responsible for the condition of the meter; the responsibility for any breakdown or malfunction of it will fall on the distributor."</w:t>
      </w:r>
    </w:p>
    <w:p>
      <w:r>
        <w:t>In summary, this Chamber concludes from the investigation carried out by the DC the following:</w:t>
      </w:r>
    </w:p>
    <w:p>
      <w:r>
        <w:t>First, there is indeed an option to purchase the meter compatible with ENDESA's network contrary to what was stated in the complaint, being available at least through the company CONTAR. The complainant himself provided (folios 56 to 57) public sale prices of the aforementioned meter at two distributors of electrical material.</w:t>
      </w:r>
    </w:p>
    <w:p>
      <w:r>
        <w:t>Second, the greater difficulties for end users to acquire the aforementioned meter in the market, resulting from ENDESA's choice of a private communication protocol technology, M&amp;M (as opposed to the public option of PRIME), cannot be classified as an infringement by ENDESA, as this option is protected by sectoral regulations.</w:t>
      </w:r>
    </w:p>
    <w:p>
      <w:r>
        <w:t>Indeed, the universal characteristics of the PRIME protocol, and the participation from the outset of technology providers and manufacturers in its development, have enabled the purchase of meters with this protocol from different manufacturers in Spain, while in the case of meters with the Meters &amp; More protocol, there is no option to purchase the same from different manufacturers, being much more restricted. However, this communication technology also has the relevant authorizations imposed by sectoral regulations and therefore constitutes an equally valid and legal option for the development and implementation of this type of measuring equipment.</w:t>
      </w:r>
    </w:p>
    <w:p>
      <w:r>
        <w:t>This Chamber concludes that, from all of the above, it cannot be deduced that the conduct carried out by ENDESA exceeds the normal limits of exercising the right to obtain advantages from transactions that it could not have obtained in competition, and therefore, there are no indications that it has an abusive nature, without prejudice to the fact that it would have been desirable for ENDESA to have opted for the most open protocol possible.</w:t>
      </w:r>
    </w:p>
    <w:p>
      <w:r>
        <w:t>Third, there are no indications that ENDESA has set excessive sale prices for the meters, to make the purchase option "uneconomical," reaching the prices of its meters to levels similar to those of PRIME technology, which can be explained by reasons of emerging technology, still subject to many modifications. There also do not appear to be economic incentives from ENDESA to impose the rental of meters, as the price of the same is a regulated price, with which ENDESA has already expressed its disagreement in the past. In this regard, the impact of the rental price, regulated and therefore not determined by ENDESA but by the Administration, on the perception of the purchase price of the meter as high or low should not be overlooked.</w:t>
      </w:r>
    </w:p>
    <w:p>
      <w:r>
        <w:t>In fact, the available information indicates that the limited choice of the meter purchase option by end consumers is widespread regardless of the electricity distributor and the meter technology chosen, and rather responds to a matter of saving high costs associated with the maintenance, repair, and updating of meters subject to frequent changes, which are borne by the owner of the equipment.</w:t>
      </w:r>
    </w:p>
    <w:p>
      <w:r>
        <w:t>For all these reasons, and given the regulatory context in which all the analyzed actions are framed, this Chamber, in accordance with the previous considerations of the DC, concludes that there are no indications that ENDESA has abused its dominant position in violation of Article 2 LDC.</w:t>
      </w:r>
    </w:p>
    <w:p>
      <w:r>
        <w:t>However, it is worth highlighting that the report of the defunct CNE of July 5, 2012, on the current situation regarding the interoperability of systems and measuring equipment that allow remote management, detected problems arising from the lack of compatibility of equipment in this market:</w:t>
      </w:r>
    </w:p>
    <w:p>
      <w:r>
        <w:t>"This Commission recognizes that the current situation could pose a barrier for consumers when acquiring their meters in the free market, as they are conditioned by the protocol used by the distribution company in their area. Although the Association of Electric Meter Manufacturers points out that the solution to implement PRIME and Meters &amp; More technologies in the same meter is not considered due to its technical and economic difficulty, as previously indicated, this Commission considers it prudent to wait for the European recommendations expected in the short term."</w:t>
      </w:r>
    </w:p>
    <w:p>
      <w:r>
        <w:t>Furthermore, it is worth mentioning that in the CNMC Report on the rental price of electronic meters with time discrimination and with the possibility of remote management type 5 of January 14, 2014, it stated that the existence of remote management systems based on private protocols, although authorized by the DGPEYM since May 11, 2009, poses an obstacle to competition between different telemeasurement systems. Therefore, this Chamber considers it important to highlight the need to improve the interoperability of equipment and systems, regarding the treatment and analysis of information, as pointed out in various working groups at the European level in which the CNMC participates.</w:t>
      </w:r>
    </w:p>
    <w:p>
      <w:r>
        <w:t>In this context, the recent resolution of the Italian Competition and Market Authority of September 6, 2016, in procedure A486 (ENEL DISTRIBUZIONE-RIMOZIONE COATTA DISPOSITIVI SMART METERING) should be mentioned, which demonstrates the necessary oversight of markets related to new smart meters by competition authorities. This resolution of September 6 has closed the sanctioning procedure initiated by the Authority in December 2015 for a possible abuse of dominant position by Enel Distribuzione S.p.A. in the market for monitoring domestic electricity consumption (smart metering) after accepting the commitments offered by Enel Distribuzione to resolve some of the competition problems detected during the investigation arising from the implementation of new smart meters and their interaction with other companies operating in the domestic electricity consumption monitoring sector, such as the complainant AEM Acotel Engineering and Manufacturing S.p.A. The commitments were published in May 2016 on the website of the Italian Authority to allow observations and comments from third parties. Following the aforementioned evaluation, they have been declared mandatory for Enel Distribuzione S.p.A. and its parent company Enel S.p.A. in the resolution of September 6, 2016, which has closed the procedure considering that they guarantee a full development of the electricity consumption monitoring services market, avoiding discriminatory actions by Enel Distribuzione S.p.A. regarding other market operators.</w:t>
      </w:r>
    </w:p>
    <w:p>
      <w:r>
        <w:t>b) In relation to possible infringements of Article 3 of the LDC</w:t>
      </w:r>
    </w:p>
    <w:p>
      <w:r>
        <w:rPr>
          <w:b/>
        </w:rPr>
        <w:t>[Pages 31–33]</w:t>
      </w:r>
    </w:p>
    <w:p>
      <w:r>
        <w:t>According to the proposal for filing by the DC and the numerous resolutions related to behaviors typified by Article 3 LDC of the Council of the Extinct CNC and the TDC, there are three requirements for the existence of conduct that distorts competition through unfair acts: 1) Existence of an unfair act typified in Law 1/1991, of January 10, on Unfair Competition; 2) Distortion of free competition; and, 3) Impact on the public interest. These three elements are cumulative and independent of each other, so that the conduct typified by Article 3 LDC requires that all three are present in the conduct being judged. Furthermore, according to precedents, Article 3 LDC must only suppress behaviors that significantly affect competition.</w:t>
      </w:r>
    </w:p>
    <w:p>
      <w:r>
        <w:t>First, therefore, there must be a behavior that can be classified as unfair competition according to the types established in Law 1/1991, of January 10, on Unfair Competition.</w:t>
      </w:r>
    </w:p>
    <w:p>
      <w:r>
        <w:t>In the present file, we would be facing the possible existence of an act of unfair competition included in Article 15.2 of Law 3/1991, of January 10, on Unfair Competition, which establishes: “The simple infringement of legal norms aimed at regulating competitive activity will also be considered unfair.”</w:t>
      </w:r>
    </w:p>
    <w:p>
      <w:r>
        <w:t>The norm to be analyzed in this case is R.D.1110/2007 in its Article 12.2, which establishes the following: “(...) The connection or disconnection of the measuring equipment of customers shall always be carried out by the distributor, who must lease such equipment in its basic configuration, except for transformers, to customers with measurement points types 3, 4, or 5 connected to its network, at the legally established price, if they so wish, and inform them that they can, likewise, lease them to third parties, or acquire them outright.” (underlined added)</w:t>
      </w:r>
    </w:p>
    <w:p>
      <w:r>
        <w:t>Likewise, Order IET/290/2012, of February 16, which modifies Order ICT/3860/2007, of December 28, which reviews electricity tariffs as of January 1, 2008 regarding the meter replacement plan, establishes in its section two of its Unique Article the following: “(..) Distribution companies must submit within three months the review of the installation plans for measuring meters suitable for the new milestones of the plan defined in section 2, (...). This document will be submitted to the Autonomous Communities where the different supply points are located and will establish: (..) c) The procedure for communication by distributors to consumers of their obligation to install the equipment and the options available to them.” (Underlined added)</w:t>
      </w:r>
    </w:p>
    <w:p>
      <w:r>
        <w:t>The DC, according to the information provided by the Energy Directorate, regarding the Communication Plans of the meter replacement plan, presented to the different Autonomous Communities by the distribution companies, concludes that no regulatory infringement can be deduced from ENDESA or any other distribution company, arising from the omission of information about the options for purchasing and leasing equipment available to the consumer. It also concludes that the communications were adapted at all times to what is established by the regulations and to the Communication Plans of the meter replacement plan, approved by the respective Autonomous Communities (folios 3319 to 3379, 3409 to 3427).</w:t>
      </w:r>
    </w:p>
    <w:p>
      <w:r>
        <w:t>Also, for the specific case of ENDESA, the DC requested the models of telephone response, email, and letter for the case in which any end consumer directly requested the outright acquisition of the meter and concluded, once all the models of telephone response, email, and letter were analyzed, that ENDESA would not have violated the provisions of R.D. 1110/2007 based on the content of the information provided to consumers.</w:t>
      </w:r>
    </w:p>
    <w:p>
      <w:r>
        <w:t>However, the DC acknowledges that ENDESA always refers to "authorized suppliers," but does not provide additional detailed information about them. It does establish that when a customer opts for the purchase option and communicates it, "a specialized customer service of Endesa Distribution contacts the customer by phone" to guide them through the process and provide them among other things "information on the nearest meter distributors from the list of available retail companies or authorized installers that have the meter for sale."</w:t>
      </w:r>
    </w:p>
    <w:p>
      <w:r>
        <w:t>The DC has gathered the lists of electrical material wholesalers where to buy their respective meters from the distributors, although it has verified that in the case of ENDESA, the wholesalers appearing on its list did not confirm selling the meter compatible with its remote management network, proving unhelpful to the end consumer in the search for the meter for outright acquisition.</w:t>
      </w:r>
    </w:p>
    <w:p>
      <w:r>
        <w:t>However, while it is true that the information available and provided by ENDESA does not excessively facilitate the search and purchase of its meter, it is also true that it is indeed available for sale, and that the sectoral regulations do not assign to the distribution company the obligation to guarantee the purchase option of the meter, nor to offer detailed information on where to buy it. Therefore, again, based on the current sectoral regulations, ENDESA would not be incurring any infringement of the same, in the event that it did not provide end customers with detailed information on where to purchase the meter compatible with its distribution networks.</w:t>
      </w:r>
    </w:p>
    <w:p>
      <w:r>
        <w:t>Therefore, this Chamber concludes, in accordance with the investigation of the DC, that ENDESA would not be incurring any infringement of R.D. 1110/2007 by not informing customers where to buy the meter compatible with its distribution networks, so there would be no infringement of Article 3 LDC.</w:t>
      </w:r>
    </w:p>
    <w:p>
      <w:r>
        <w:t>In any case, any activity carried out by ENDESA in its relationship with its customers is also subject to evaluation by the administrative authorities for consumer protection, as has recently been the case in sanctioning procedure 23-000374-15-P, of the Junta de Andalucía, resolved in September 2016.</w:t>
      </w:r>
    </w:p>
    <w:p>
      <w:r>
        <w:t>c) Regarding a possible infringement of Article 1 of the LDC</w:t>
      </w:r>
    </w:p>
    <w:p>
      <w:r>
        <w:t>The DC analyzes ex officio the possible existence of an infringement of Article 1 of the LDC due to: i. Vertical agreements between manufacturers and electricity distribution companies, ii. Horizontal agreements between manufacturers, and finally, iii. Vertical agreements between manufacturers and/or electricity distribution companies and electrical material distributors for the fixing of the price of measuring equipment.</w:t>
      </w:r>
    </w:p>
    <w:p>
      <w:r>
        <w:t>It then analyzes each possible unlawful conduct: i. Vertical agreements between manufacturers and electricity distribution companies for the fixing of the manufacturing price of meters. This Chamber, in accordance with the conclusions of the DC, does not consider that there are indications of an unlawful agreement between manufacturers and electricity distributors, regarding</w:t>
      </w:r>
    </w:p>
    <w:p>
      <w:r>
        <w:rPr>
          <w:b/>
        </w:rPr>
        <w:t>[Pages 34–36]</w:t>
      </w:r>
    </w:p>
    <w:p>
      <w:r>
        <w:t>the manufacturing and pricing of electric meters where open and public bidding processes have been convened in all cases.</w:t>
      </w:r>
    </w:p>
    <w:p>
      <w:r>
        <w:t>On one hand, in the case of PRIME technology, it is the distribution companies themselves (IBERDROLA, UNIÓN FENOSA, and HIDROCANTÁBRICO) that have convened and directly managed the competitive processes. In the case of M&amp;M technology, the competitive process has been managed by ENEL, which subsequently supplies these devices to ENDESA and E.ON.</w:t>
      </w:r>
    </w:p>
    <w:p>
      <w:r>
        <w:t>The information gathered by the now-defunct CNE in the file (folios 381 to 587 and 609 to 744, 3449 to 3456) proves that there were multiple companies that participated in these processes without any of them indicating that they had identified conditions or clauses in these processes that could have affected the level of competition among them. Therefore, according to this analysis, it cannot be deduced from the information gathered in the file the existence of indications of an illicit agreement between manufacturers and electric distributors for the manufacturing and pricing of electric meters.</w:t>
      </w:r>
    </w:p>
    <w:p>
      <w:r>
        <w:t>ii. Horizontal agreements among manufacturers for the pricing of manufacturing electric meters.</w:t>
      </w:r>
    </w:p>
    <w:p>
      <w:r>
        <w:t>The DC, after collecting the prices of meters from different equipment manufacturers, has concluded that there is a wide range and dispersion of manufacturing prices for the different meters (both three-phase and single-phase) depending on the manufacturer and the bidding conducted, as well as different quantity discounts applied by each equipment manufacturer.</w:t>
      </w:r>
    </w:p>
    <w:p>
      <w:r>
        <w:t>The following tables show the range of prices, discounts, and suppliers contracted by each distributor:</w:t>
      </w:r>
    </w:p>
    <w:p>
      <w:r>
        <w:t xml:space="preserve">PURCHASES OF SINGLE-PHASE METERS MADE BY THE MAIN DISTRIBUTION COMPANIES </w:t>
        <w:br/>
        <w:t xml:space="preserve">No. No. Date Price No. No. Total of </w:t>
        <w:br/>
        <w:t xml:space="preserve">Bids Offers Average Awarded Meters </w:t>
        <w:br/>
        <w:t xml:space="preserve">(Eur) Assigned </w:t>
        <w:br/>
        <w:t xml:space="preserve">34 </w:t>
        <w:br/>
        <w:t xml:space="preserve">ALORDREBI </w:t>
        <w:br/>
        <w:t xml:space="preserve">1st Bid January 18, 2010 […] 7 [50,000-100,000] </w:t>
        <w:br/>
        <w:t xml:space="preserve">2nd Bid July 16, 2011 […] 7 [250,000-300,000] </w:t>
        <w:br/>
        <w:t>3rd Bid March 16, 2012 […] 7 [900,000-1,000,000]</w:t>
      </w:r>
    </w:p>
    <w:p>
      <w:r>
        <w:t>Source: Folios 451, 530 to 532, 381 to 386, 475 and 613, 3452, 3453.</w:t>
      </w:r>
    </w:p>
    <w:p>
      <w:r>
        <w:t xml:space="preserve">PURCHASES OF THREE-PHASE METERS MADE BY THE MAIN DISTRIBUTION COMPANIES </w:t>
        <w:br/>
        <w:t xml:space="preserve">35 </w:t>
        <w:br/>
        <w:t xml:space="preserve">ASEDNE </w:t>
        <w:br/>
        <w:t xml:space="preserve">1 12 2009 […] 3 [3,000,000-3,500,000] </w:t>
        <w:br/>
        <w:t xml:space="preserve">NO.E </w:t>
        <w:br/>
        <w:t xml:space="preserve">1 N.D. 2006 […] 1 [450,000-500,000] </w:t>
        <w:br/>
        <w:t xml:space="preserve">.TNACORDIH 5 2-9 2009-2013 […] 5 [200,000-250,000] </w:t>
        <w:br/>
        <w:t xml:space="preserve">ASONEF </w:t>
        <w:br/>
        <w:t xml:space="preserve">NOINU </w:t>
        <w:br/>
        <w:t xml:space="preserve">1st Bid July 2010 […] 6 [50,000-100,000] </w:t>
        <w:br/>
        <w:t xml:space="preserve">2nd Bid April 2011 […] 8 [200,000-250,000] </w:t>
        <w:br/>
        <w:t xml:space="preserve">3rd Bid January […] 8 [350,000-400,000] </w:t>
        <w:br/>
        <w:t xml:space="preserve">2012 </w:t>
        <w:br/>
        <w:t xml:space="preserve">No. No. Date Price No. No. Total of </w:t>
        <w:br/>
        <w:t xml:space="preserve">Bids Offers Average Awarded Meters </w:t>
        <w:br/>
        <w:t xml:space="preserve">(Eur) Assigned </w:t>
        <w:br/>
        <w:t xml:space="preserve">ALORDREBI </w:t>
        <w:br/>
        <w:t xml:space="preserve">1st Bid January 18, 2010 […] 2 [0-50,000] </w:t>
        <w:br/>
        <w:t xml:space="preserve">2nd Bid July 16, 2011 […] 1 [0-50,000] </w:t>
        <w:br/>
        <w:t>3rd Bid March 16, 2012 […] 3 [50,000-100,000]</w:t>
      </w:r>
    </w:p>
    <w:p>
      <w:r>
        <w:t>Source: Folios 451, 530 to 532, 381 to 386, 475 and 613.</w:t>
      </w:r>
    </w:p>
    <w:p>
      <w:r>
        <w:t>The prices do not include other costs associated with the meter, installation costs, general costs, structural costs, etc.</w:t>
      </w:r>
    </w:p>
    <w:p>
      <w:r>
        <w:t xml:space="preserve">The manufacturers of PRIME meters have also provided data on unit manufacturing prices, which are collected in the following table: </w:t>
        <w:br/>
        <w:t xml:space="preserve">Manufacturer Single-phase Price Three-phase Price Discount </w:t>
        <w:br/>
        <w:t xml:space="preserve">LANDIS+GYR […] […] […]% </w:t>
        <w:br/>
        <w:t xml:space="preserve">ITRON […] […]% </w:t>
        <w:br/>
        <w:t xml:space="preserve">ORBIS […] […]% </w:t>
        <w:br/>
        <w:t xml:space="preserve">ZIV […] […] </w:t>
        <w:br/>
        <w:t>Source: (folios 325, 326, 297 to 299, 332 to 338, 339 to 349)</w:t>
      </w:r>
    </w:p>
    <w:p>
      <w:r>
        <w:t>The conclusion from these tables is that there is, therefore, a high number of offers and a range of contracted prices.</w:t>
      </w:r>
    </w:p>
    <w:p>
      <w:r>
        <w:t>Thus, from the information gathered in the file, this Chamber does not observe the existence of indications of illicit horizontal agreements among manufacturers for the pricing of manufacturing measurement equipment.</w:t>
      </w:r>
    </w:p>
    <w:p>
      <w:r>
        <w:t xml:space="preserve">iii. Vertical agreements among manufacturers and/or electric distribution companies and installers and distributors of electrical material. </w:t>
        <w:br/>
        <w:t xml:space="preserve">36 </w:t>
        <w:br/>
        <w:t xml:space="preserve">NO.E </w:t>
        <w:br/>
        <w:t xml:space="preserve">1 N.D. 2006 […] 1 [450,000-500,000] </w:t>
        <w:br/>
        <w:t xml:space="preserve">(single+three-phase) </w:t>
        <w:br/>
        <w:t xml:space="preserve">.TNACORDIH </w:t>
        <w:br/>
        <w:t xml:space="preserve">5 2-9 2009-2013 […] 5 [0-50,000] </w:t>
        <w:br/>
        <w:t xml:space="preserve">ASONEF </w:t>
        <w:br/>
        <w:t xml:space="preserve">NOINU </w:t>
        <w:br/>
        <w:t xml:space="preserve">1st Bid July 2010 […] 2 [0-50,000] </w:t>
        <w:br/>
        <w:t xml:space="preserve">2nd Bid April 2011 […] 3 [0-50,000] </w:t>
        <w:br/>
        <w:t xml:space="preserve">3rd Bid January […] 2 [0-50,000] </w:t>
        <w:br/>
        <w:t>2012</w:t>
      </w:r>
    </w:p>
    <w:p>
      <w:r>
        <w:rPr>
          <w:b/>
        </w:rPr>
        <w:t>[Pages 37–39]</w:t>
      </w:r>
    </w:p>
    <w:p>
      <w:r>
        <w:t>Finally, the DC also analyzes the possible existence of agreements for the setting of retail prices applied by installers and distributors of electrical material, although variability is observed in the retail prices offered depending on the installer or wholesaler of electrical material. In the case of PRIME technology, the retail sale of the equipment is carried out through installers and wholesalers of electrical material who are supplied directly by the manufacturers of meters of this technology compatible with the electricity distribution company in their corresponding area.</w:t>
      </w:r>
    </w:p>
    <w:p>
      <w:r>
        <w:t>In general, to the manufacturing prices of the meters from each manufacturer, a series of additional costs must be added, such as handling, parameterization, storage, and transportation costs, in addition to the distributor's, installer's, or wholesaler's own margin, to calculate the final retail price of the equipment. The prices as stated in the file (folio 203) for these devices would be €135 in the case of the meters manufactured by CIRCUTOR and €140 in the case of those manufactured by ITRON.</w:t>
      </w:r>
    </w:p>
    <w:p>
      <w:r>
        <w:t>In the case of the M&amp;M technology, of which ENEL is the owner and responsible for managing the bidding processes for the manufacture and supply of the same. ENEL centralizes the supply to ENDESA and E.ON, with which it has a supply contract for their installation on a rental basis, although it also supplies to electrical material distribution companies for resale to end customers (folios 3450 to 3451).</w:t>
      </w:r>
    </w:p>
    <w:p>
      <w:r>
        <w:t>In the scope of the ENDESA network, regarding the three-phase meter, ENEL signed a non-exclusive licensing agreement with the company CONTAR, S.A. in May 2012, for direct and indirect sales to individual customers connected to the low voltage distribution network in Spain. In the case of the single-phase meter, it signed a licensing agreement with SAGEMCOM, S.A. in September 2011, a non-exclusive license for its production, marketing, and direct and indirect sale, having the right to sublicense two subsidiaries in Spain of SAGEMCOM for direct and indirect sale. ENDESA has also designated CONTAR as the company appointed by SAGEMCOM for the distribution of the single-phase meter approved by ENDESA (folio 452) which it markets without any contract, and the three-phase meter supplied directly by ENEL through a distribution contract between both parties (folios 3492 to 3500). CONTAR has clarified that both meters are only approved for the ENDESA network and do not distribute or market for the E.ON network.</w:t>
      </w:r>
    </w:p>
    <w:p>
      <w:r>
        <w:t>For both types of meters, the procedure for establishing the retail price by CONTAR is identical, with the cost price from SAGEMCOM ([…] €) in the case of single-phase meters, and from ENEL ([…] €) in the case of three-phase meters, on which they establish their commercial margin, "established between the parties to develop the distribution." In this regard, in the emails provided by CONTAR, exchanged both with SAGEMCOM and ENEL, the cost prices of both types of meters declared by CONTAR ([…] and […] euros respectively) are identified (folios 3483 to 3491).</w:t>
      </w:r>
    </w:p>
    <w:p>
      <w:r>
        <w:t>Furthermore, in these emails, the following expressions from SAGEMCOM and ENEL regarding the retail price of their respective meters can be read: "The idea is that we sell you these devices for […] euros and that end customers find them at a final price of 170" (email from June 14, 2011, from SAGEMCOM to CONTAR (folio 3484)) and, "As required by ENDESA (referring to ENEL), CONTAR commits to sell the meters at a price similar to that of other meters in the market (around €150)" (email from March 19, 2012, from ENEL to CONTAR (folio 3490)). The contracts do not contain other references to the retail price.</w:t>
      </w:r>
    </w:p>
    <w:p>
      <w:r>
        <w:t>It is worth analyzing whether these expressions imply the establishment of a fixed or minimum resale price to which the buyer must adhere, which, according to Regulation (EU) No. 330/2010 of the Commission, of April 20, 2010, regarding the application of Article 101, paragraph 3, of the Treaty on the Functioning of the European Union to certain categories of vertical agreements and concerted practices, would be a particularly serious restriction, such that no exemption would apply. Article 4(a) of this Regulation provides for the above without prejudice to the supplier being able to impose maximum sale prices or recommend a sale price as long as these do not equate to a fixed or minimum sale price as a result of pressures or incentives from either party. Additionally, Article 48 of the Guidelines on vertical restrictions published in the OJ of May 19, 2010, establishes that "the distribution by the supplier to the buyer of a list with recommended prices or maximum prices is not considered to lead to the MPR in itself."</w:t>
      </w:r>
    </w:p>
    <w:p>
      <w:r>
        <w:t>This Chamber understands that the previous communications, at least regarding the case of ENEL and CONTAR, can be interpreted as mere reference prices and not as the setting of a fixed, minimum, or maximum resale price. In both cases, the retail prices ultimately set by CONTAR are [0-100] and [100-200] euros, for the single-phase and three-phase meters respectively, which are different from the references of SAGEMCOM and ENEL in the emails. Furthermore, in the mentioned emails, there is a clear interest in trying to prevent the mentioned ENEL meters from differing too much in price from those of the PRIME technology, which CONTAR also distributes, adjusting if necessary the cost of the equipment, so that it is reflected in the retail price for the benefit of the end customer.</w:t>
      </w:r>
    </w:p>
    <w:p>
      <w:r>
        <w:t>Analogously, the Resolution of the CNC Council of November 3, 2008, Companion Animals, File 2765/07, recalls that the mere recommendation of a retail price without any additional instrument seeking to monitor it is not prohibited:</w:t>
      </w:r>
    </w:p>
    <w:p>
      <w:r>
        <w:t>"The prices that appear in the communications between supplier and distributor refer to recommended retail prices, and, in the absence of written contracts between these operators that would allow analyzing the set of rights and obligations binding both parties in terms of territorial exclusivity, the analyzed documentation does not show indications that there are restrictions considered particularly serious, such as the prohibition of passive sales. The Council shares this assessment of the DI, focusing, for the analysis of the conduct under the perspective of Article 1, on two issues: resale price setting, which would indeed fall outside the exemption scope of the vertical restrictions regulation and therefore could be considered an infringement of Law 15/2007, and breach of sales exclusivity by the supplier. There are no indications of resale price setting in the documentation provided, but rather of recommended sale prices, and the breach of exclusivity would not imply a violation of competition regulations, but rather, if applicable, a contractual breach, for which a civil instance should be resorted to and not an administrative one."</w:t>
      </w:r>
    </w:p>
    <w:p>
      <w:r>
        <w:t>Also, the Resolution of the TDC of June 18, 2003, 541/02 DIASA, finds that it was not proven in the file that DIASA imposes prices on its franchisees since they can modify the retail prices sent by DIASA using a mechanism that, as demonstrated, is not technically impossible or difficult to carry out. For all these reasons, the TDC resolves that the commission of a conduct prohibited by Article 1 LDC has not been proven. For the CNMC Resolution of February 13, 2014, Natural Gas Boilers, File S/0395/11, the determining factor in considering the existence or not of a vertical price setting is the distributor's (in this case, gas boiler installers) freedom to deviate from that price:</w:t>
      </w:r>
    </w:p>
    <w:p>
      <w:r>
        <w:t>"In light of the above, it cannot be concluded that NATURGAS, along with the manufacturers of boilers and heaters participating in its programs, are limiting the freedom of installers when setting their prices, since, firstly, it is not proven that the manufacturers have had any participation in the design of the campaigns, and secondly, both NATURGAS and the installers confirm that they enjoy full freedom when setting their prices, even when their actions occur within the framework of NATURGAS programs."</w:t>
      </w:r>
    </w:p>
    <w:p>
      <w:r>
        <w:t>The AN in the Judgment of June 4, 2009, appeal 406/2006, has also pointed out that the fact that a retailer has the possibility of reducing its profit margin by modifying the price suggested by the supplier is an important indication of the non-existence of vertical resale price setting.</w:t>
      </w:r>
    </w:p>
    <w:p>
      <w:r>
        <w:rPr>
          <w:b/>
        </w:rPr>
        <w:t>[Pages 40–41]</w:t>
      </w:r>
    </w:p>
    <w:p>
      <w:r>
        <w:t>“Ultimately, the conclusion of the TDC that in this specific case under review this billing price-setting system analyzed and freely agreed upon by the parties does not constitute a covert fixing of the final sale price to the public and, therefore, is not subject to the prohibition established in Article 1 of the LDC is in accordance with the law.”</w:t>
      </w:r>
    </w:p>
    <w:p>
      <w:r>
        <w:t>Finally, it should be mentioned that CONTAR sells equipment indiscriminately to customers connected to the ENDESA network, to installers (electricians), or through wholesale electrical material warehouses, so the final price for the customer purchasing the equipment compatible with the ENDESA network will vary depending on the purchasing circuit. In this regard, according to the information gathered by the now-defunct CNE from installers, FAIRE indicated that the price of the M&amp;M equipment for ENDESA is around €130 (folio 284) and the Provincial Association of Installer Entrepreneurs of Hospitalet de Llobregat stated that the price for the single-phase would be €300 (folio 292). For its part, the complainant provides the prices of the single-phase meter from two different electrical material distributors, Revosolar and Guerin, (folios 56 and 57), which amount to €275 and €199.65 (€165 without VAT) respectively.</w:t>
      </w:r>
    </w:p>
    <w:p>
      <w:r>
        <w:t>Therefore, this Chamber concludes that from the prices applied in the market, a direct fixing of the final prices cannot be deduced in this context, nor can the possible restrictive effects that, if they existed, could be derived from it be substantiated, even indirectly. Nevertheless, the number of meters sold by CONTAR since they became available for sale amounts to 356 for single-phase meters and 134 for three-phase meters.</w:t>
      </w:r>
    </w:p>
    <w:p>
      <w:r>
        <w:t>The volume of affected units, both in absolute and relative terms, in relation to the number of meters used in the reference market, would prevent the assessment that the analyzed behaviors could significantly affect competition, a necessary requirement for the application of the LDC.</w:t>
      </w:r>
    </w:p>
    <w:p>
      <w:r>
        <w:t>In conclusion, in the case of the M&amp;M meters compatible with the ENDESA network, this Chamber considers that there is also variability in the final sale prices to the public, with no indications of the existence of illicit vertical agreements for the fixing of the sale price to the public.</w:t>
      </w:r>
    </w:p>
    <w:p>
      <w:r>
        <w:t>The same applies to the case of the M&amp;M meters compatible with the E.ON network, where two distributors have stated that they are fully autonomous in setting prices and public sale discounts (folios 3501 and 3475). One of them has also provided the distribution contract with E.ON, which does not contain any imposition of the sale price to the public for its meters, from which the absence of illicit vertical agreements between E.ON and installers or wholesalers of electrical material is deduced.</w:t>
      </w:r>
    </w:p>
    <w:p>
      <w:r>
        <w:t>Ultimately, this Chamber concludes that there is no alignment of manufacturing prices of meters, nor in the maximum discounts applied by manufacturers, nor horizontal agreements between manufacturers or vertical agreements between them and electric distribution companies. There is also no observed alignment of sale prices applied to electrical material installers (except for the particular case of E.ON), nor have indications of the existence of illicit vertical agreements between installers or wholesalers of electrical material and the different manufacturers or suppliers of measuring equipment been found, so there are no indications of infringement of Article 1 of the LDC.</w:t>
      </w:r>
    </w:p>
    <w:p>
      <w:r>
        <w:t>The overall conclusion of this Competition Chamber is that there are no indications of infringement of Articles 1, 2, and 3 of the LDC.</w:t>
      </w:r>
    </w:p>
    <w:p>
      <w:r>
        <w:t>By virtue of this, having seen the cited articles and others of general application, the Competition Chamber of the National Commission of Markets and Competition,</w:t>
      </w:r>
    </w:p>
    <w:p>
      <w:r>
        <w:t>HAS RESOLVED</w:t>
      </w:r>
    </w:p>
    <w:p>
      <w:r>
        <w:t>FIRST.- To declare the non-initiation of the sanctioning file and the filing of the proceedings instructed by the Competition Directorate, given that the behaviors are not infringing the provisions of Law 15/2007, of July 3, on the Defense of Competition.</w:t>
      </w:r>
    </w:p>
    <w:p>
      <w:r>
        <w:t>Communicate this Resolution to the Competition Directorate of this National Commission of Markets and Competition and notify all interested parties in a reliable manner, informing them that no appeal can be made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