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https://www.cnmc.es/expedientes/s049513</w:t>
      </w:r>
    </w:p>
    <w:p>
      <w:r>
        <w:t>Pages translated : 12</w:t>
      </w:r>
    </w:p>
    <w:p/>
    <w:p>
      <w:r>
        <w:rPr>
          <w:b/>
        </w:rPr>
        <w:t>[Pages 1–3]</w:t>
      </w:r>
    </w:p>
    <w:p>
      <w:r>
        <w:t>RESOLUTION (Sanctioning File S/0495/13 FIAT GROUP)</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May 14, 2014</w:t>
        <w:br/>
        <w:t>THE COMPETITION CHAMBER of the National Commission of Markets and Competition, with the composition stated above, has issued a RESOLUTION in the Sanctioning File S/0495/13 FIAT Group, instructed by the Investigation Directorate of the now-defunct National Competition Commission.</w:t>
      </w:r>
    </w:p>
    <w:p>
      <w:r>
        <w:t>The rapporteurs were the Counselors, Mr. Fernando Torremocha y García-Sáenz and Mr. Benigno Valdés Díaz.</w:t>
      </w:r>
    </w:p>
    <w:p>
      <w:r>
        <w:t>BACKGROUND</w:t>
        <w:br/>
        <w:t>FIRST.- On September 20, 2013, a written complaint from an anonymous individual was received by the now-defunct National Competition Commission, in which it was reported “the denial of warranty coverage for a vehicle, brand Alfa Romeo, due to not having performed the vehicle's maintenance operations at an official workshop” (folio 2).</w:t>
      </w:r>
    </w:p>
    <w:p>
      <w:r>
        <w:t>The now-defunct Investigation Directorate decided to analyze the warranty conditions of the mentioned vehicle brand within the framework of the Preliminary Proceedings DP/2012/044 in order to examine the criteria used by various motor vehicle manufacturers to apply their warranties.</w:t>
      </w:r>
    </w:p>
    <w:p>
      <w:r>
        <w:t>To this end, on September 25, it requested the complainant information regarding the date of purchase of the vehicle and warranty conditions, as well as documentary evidence of the reported facts (folios 4 and 5). The response took place on October 8 and 9 at the National Commission of Markets and Competition (folios 8 to 27).</w:t>
      </w:r>
    </w:p>
    <w:p>
      <w:r>
        <w:t>SECOND.- On October 18, the Competition Directorate recorded testimony of the facts related to the trademarks Alfa Romeo, Fiat, Lancia, Jeep, Fiat Professional, and Abarth, within the framework of the Preliminary Proceedings and initiated an Independent Confidential Information procedure separate from the rest of the guarantees under reference S/0495/13 (folio 1).</w:t>
      </w:r>
    </w:p>
    <w:p>
      <w:r>
        <w:t>On October 23, the Competition Directorate requested FIAT GROUP AUTOMOBILES SPAIN S.A. (FIAT GROUP) information regarding the wholesale distributors operating in Spain, as well as the warranty conditions in force for each of the brands marketed in Spain (folios 28 to 30). The response was received on November 11 (folios 63 to 366).</w:t>
      </w:r>
    </w:p>
    <w:p>
      <w:r>
        <w:t>In said document, the FIAT GROUP committed to forwarding the information to their call centers and to include a notice on their website stating that vehicles of the different brands marketed by the Group in Spain “would not lose the warranty if ordinary maintenance tasks were performed at non-official workshops.” The execution of this commitment was communicated to this National Commission of Markets and Competition on December 5 and 9 (folios 372 to 375).</w:t>
      </w:r>
    </w:p>
    <w:p>
      <w:r>
        <w:t>THIRD.- On December 11, the Competition Directorate made a request for information to the FIAT GROUP regarding certain inconsistencies and contradictions observed in the information related to warranties that had been submitted in the context of the reference file (folios 376 to 383), which was answered on December 27 (folios 391 to 1061).</w:t>
      </w:r>
    </w:p>
    <w:p>
      <w:r>
        <w:t>On April 11, 2014, a copy of the current edition of the Warranty Book for the JEEP brand was received (folios 1063 to 1098).</w:t>
      </w:r>
    </w:p>
    <w:p>
      <w:r>
        <w:t>FOURTH.- On April 30, 2014, the Competition Directorate submitted to this Competition Chamber of the National Commission of Markets and Competition a Proposal for the non-initiation of sanctioning proceedings and the filing of the actions taken in the context of this File, considering that there are no indications of infringement of Law 15/2007 of July 3, on the Defense of Competition, in accordance with the provisions of Article 49.3 and in relation and concordance with the provisions of Article 27 of the Competition Defense Regulation approved by Royal Decree 2661/2008 of February 22.</w:t>
      </w:r>
    </w:p>
    <w:p>
      <w:r>
        <w:t>PROVEN FACTS</w:t>
        <w:br/>
        <w:t>FIRST.- The party in this Sanctioning File, as the accused, is FIAT GROUP AUTOMOBILES SPAIN S.A., the Spanish subsidiary of the multinational FIAT S.p.A FIAT GROUP, which distributes in Spain, at the wholesale level, the brands Fiat, Alfa Romeo, Lancia, Jeep, and Abarth, as well as the brand of commercial and industrial vehicles Fiat Professional.</w:t>
      </w:r>
    </w:p>
    <w:p>
      <w:r>
        <w:t>SECOND.- Regulatory framework.- The behaviors subject to analysis are related to the provision of after-sales services in motor vehicles that have specific regulation through the so-called Block Exemption Regulations.</w:t>
      </w:r>
    </w:p>
    <w:p>
      <w:r>
        <w:t>Since June 1, 2010, these activities have been governed by the provisions of Regulation (EU) No. 461/2010, of May 27, 2010, regarding the application of Article 101, paragraph 3, of the Treaty on the Functioning of the European Union to certain categories of vertical agreements and concerted practices in the motor vehicle sector (hereinafter Regulation (EU) No. 460/2010).</w:t>
      </w:r>
    </w:p>
    <w:p>
      <w:r>
        <w:t>This Regulation was complemented by the Supplementary Guidelines on vertical restrictions in agreements for the sale and repair of motor vehicles and the distribution of spare parts for motor vehicles, which “clarify aspects that are particularly relevant to the motor vehicle sector.”</w:t>
      </w:r>
    </w:p>
    <w:p>
      <w:r>
        <w:t>These Supplementary Guidelines dedicate a specific section to “Misuse of warranties,” establishing that qualitative selective distribution agreements may fall within the scope of Article 101.1 of the TFEU if “the supplier and the members of the authorized network explicitly or implicitly reserve repairs of certain categories of motor vehicles to the members of the authorized network. This could occur, for example, if the warranty, whether legal or extended, of the manufacturer is conditioned upon the end user entrusting repair and maintenance work not covered by the warranty to authorized repair networks” (paragraph 69).</w:t>
      </w:r>
    </w:p>
    <w:p>
      <w:r>
        <w:t>THIRD.- Market for warranty repair and maintenance services.- The sector affected by the behaviors subject to analysis in this file is that of the provision of repair and maintenance services.</w:t>
      </w:r>
    </w:p>
    <w:p>
      <w:r>
        <w:rPr>
          <w:b/>
        </w:rPr>
        <w:t>[Pages 4–6]</w:t>
      </w:r>
    </w:p>
    <w:p>
      <w:r>
        <w:t>during the validity of the ordinary or extended warranties of the motor vehicles of the brands distributed by the FIAT GROUP in Spain. As stated in paragraph 15 of the supplementary guidelines regarding vertical restrictions in the sale and repair agreements of motor vehicles and the distribution of spare parts for motor vehicles, the markets for repair and maintenance services are characterized by being specific to each brand, since the technical specifications of the spare parts to be used in the repairs that must be installed in the motor vehicles during the validity of the ordinary and extended warranties are determined by each manufacturer of each brand and are specific to that brand.</w:t>
      </w:r>
    </w:p>
    <w:p>
      <w:r>
        <w:t>However, this does not imply, as explained in the section dedicated to the regulatory framework, that the maintenance that must be carried out on the motor vehicles during the validity of the warranties granted by the brand must be performed at the authorized repair workshops belonging to its official network.</w:t>
      </w:r>
    </w:p>
    <w:p>
      <w:r>
        <w:t>Therefore, in each market for the provision of repair and maintenance services for motor vehicles, the supply of services is provided by both types of workshops (authorized and independent), which compete freely on price and service, while the demand for these services originates from the owners of the motor vehicles of the brand under which they are marketed.</w:t>
      </w:r>
    </w:p>
    <w:p>
      <w:r>
        <w:t>Thus, in this case, the investigation carried out affects the motor vehicles of the brands FIAT, LANCIA, ALFA ROMEO, ABARTH, and JEEP distributed by the FIAT GROUP. This investigation does not affect, therefore, the commercial and industrial vehicles of the FIAT PROFESSIONAL brand, which are also distributed by the FIAT GROUP, since these vehicles present different marketing conditions than those offered to the owners of a passenger motor vehicle, whose primary use is the transportation of passengers.</w:t>
      </w:r>
    </w:p>
    <w:p>
      <w:r>
        <w:t>FOURTH.- Geographic market.- The market for the provision of repair and maintenance services for motor vehicles was analyzed by the CNC in file S/0300/10 MAZDA, in which it was determined that the market for the provision of repair and maintenance services for motor vehicles has a national geographic dimension.</w:t>
      </w:r>
    </w:p>
    <w:p>
      <w:r>
        <w:t>Therefore, this Competition Chamber considers that the relevant geographic market for the purposes of the analysis of this file is the Spanish market.</w:t>
      </w:r>
    </w:p>
    <w:p>
      <w:r>
        <w:t>FIFTH.- Position of the FIAT GROUP in Spain.- According to the registration data available for Spain, the automobile brands (Fiat, Alfa Romeo, Lancia, Abarth, and Jeep) distributed by the FIAT GROUP accounted for 3.68% of the total Spanish market in 2013.</w:t>
      </w:r>
    </w:p>
    <w:p>
      <w:r>
        <w:t>REGISTRATIONS IN THE SPANISH AUTOMOBILE MARKET OF THE FIAT GROUP</w:t>
      </w:r>
    </w:p>
    <w:p>
      <w:r>
        <w:t>2012 2013</w:t>
        <w:br/>
        <w:t>Brands No. of % No. of %</w:t>
        <w:br/>
        <w:t>registrations registrations</w:t>
        <w:br/>
        <w:t>ALFA ROMEO 3,799 0.54 3,033 0.42</w:t>
        <w:br/>
        <w:t>FIAT 16,017 2.29 20,372 2.81</w:t>
        <w:br/>
        <w:t>LANCIA 1,928 0.28 1,684 0.23</w:t>
        <w:br/>
        <w:t>JEEP 1,652 0.24 1,282 0.18</w:t>
        <w:br/>
        <w:t>ABARTH nd nd 267 0.04</w:t>
        <w:br/>
        <w:t>FIAT GROUP 23,396 3.34 26,638 3.68</w:t>
        <w:br/>
        <w:t>Total Market 699,589 100 723,936 100</w:t>
      </w:r>
    </w:p>
    <w:p>
      <w:r>
        <w:t>Source: National Association of Automobile and Truck Manufacturers (ANFAC) and National Association of Automobile, Truck, Bus, and Motorcycle Importers (ANIACAM).</w:t>
      </w:r>
    </w:p>
    <w:p>
      <w:r>
        <w:t>SIXTH.- After the instruction, the following facts have been proven:</w:t>
      </w:r>
    </w:p>
    <w:p>
      <w:r>
        <w:t>1st for each of the brands of motor vehicles distributed in Spain, the FIAT GROUP provides its customers, with the purchase of a new vehicle, an ordinary warranty whose validity is two years. Additionally, it offers the owner the possibility of subscribing to an extended warranty, the duration of which will depend on whether its contracting is carried out for a duration of time or by mileage and which provides the purchasing owner with services equal to or similar to those supplied by the ordinary warranty, in exchange for meeting the same requirements that are required in the ordinary warranty to avoid its loss.</w:t>
      </w:r>
    </w:p>
    <w:p>
      <w:r>
        <w:t>2nd at the time of purchasing the new motor vehicle, the brands of the FIAT GROUP provide their customers with two books. One called "Vehicle Warranty," which contains the conditions for enjoying the warranty. Among the various stipulations contained, it is determined that to preserve the vehicle's warranty, the owner or a specialized workshop must carry out the maintenance operations in the terms indicated by the FIAT GROUP. For this purpose, a second book is provided, called "Owner's Manual," "Use and Maintenance Manual," or "Owner's Guide," depending on the vehicle brand, which provides technical information about the functioning of all parts of the vehicle, so that the vehicle owner can know the manufacturer's prescriptions regarding the correct maintenance of the vehicle.</w:t>
      </w:r>
    </w:p>
    <w:p>
      <w:r>
        <w:t>3rd in the Warranty Books of the brands FIAT, ALFA ROMEO, LANCIA, and ABARTH, it is specified that the maintenance operations "are the responsibility of the customer, who must ensure that the Official brand assistance network workshop or repair workshop fills out and signs in the designated points the repairs of the Scheduled Maintenance." To certify that the scheduled maintenance prescribed by the manufacturer has been carried out, the warranty books include the so-called maintenance records that must be stamped and signed by the workshop that performs the review of each vehicle.</w:t>
      </w:r>
    </w:p>
    <w:p>
      <w:r>
        <w:t>Regarding the JEEP brand, this is the only brand that presents some nuance concerning the maintenance records, since in its Warranty Book it specifies regarding the scheduled maintenance the following phrase: "ensure that the Dealer or Jeep workshop fill out the corresponding maintenance sheets of the Owner's Manual."</w:t>
      </w:r>
    </w:p>
    <w:p>
      <w:r>
        <w:t>4th Use Manual. To determine what the FIAT GROUP establishes regarding how maintenance should be carried out, the Competition Directorate has also analyzed the vehicle use and maintenance manuals that, as previously explained, receive different names depending on the brand. In the analyzed books, the following statements have been detected that relate to the provision of maintenance services by authorized workshops:</w:t>
      </w:r>
    </w:p>
    <w:p>
      <w:r>
        <w:t>a) LANCIA: "The maintenance of the car must be carried out at a LANCIA dealership." Owner's Guide, 2012 edition, Flavia model, page 211.</w:t>
      </w:r>
    </w:p>
    <w:p>
      <w:r>
        <w:rPr>
          <w:b/>
        </w:rPr>
        <w:t>[Pages 7–9]</w:t>
      </w:r>
    </w:p>
    <w:p>
      <w:r>
        <w:t xml:space="preserve">b) FIAT: "The FIAT Assistance Network carries out the Scheduled Maintenance service according to predetermined inspections." User and Care Manual, 1st edition 12/2007, model 600, page 105.  </w:t>
        <w:br/>
        <w:t xml:space="preserve">c) ALFA ROMEO: "The Alfa Romeo Assistance Network carries out the maintenance service according to predetermined timeframes." User and Maintenance Manual, 1st edition, 2012, model Giulieta, page 183.  </w:t>
        <w:br/>
        <w:t xml:space="preserve">Likewise, in the Owner's Manuals of the JEEP and ABARTH brands, the following phrases are noted regarding the maintenance contained in the schedule prescribed by these brands:  </w:t>
        <w:br/>
        <w:t xml:space="preserve">a) JEEP, model Cherokee: "If the scheduled oil change is not performed at your authorized dealership, the message can be reset by following the steps described in 'Vehicle Electronic Information Center' (EVIC) in the 'Instrument Panel Knowledge' section" (folio 827).  </w:t>
        <w:br/>
        <w:t xml:space="preserve">b) ABARTH, 1st edition - 06/2012, of model 500, states "The Scheduled Maintenance service is carried out at all Abarth Assistance Networks, within the predetermined times" (folio 1008).  </w:t>
        <w:br/>
        <w:t xml:space="preserve">5th The information regarding the extended warranties provided by the FIAT GROUP is common for all the automobile brands it distributes in Spain (folios 64 to 74).  </w:t>
        <w:br/>
        <w:t xml:space="preserve">Prior to July 2011, the FIAT GROUP indicated that it did not market warranty extensions and limited itself to making available to its customers a service contract, called "FGAS Contract," with a different price depending on the model and brand of the vehicle and coverage similar to that of the ordinary warranty (folio 399).  </w:t>
        <w:br/>
        <w:t xml:space="preserve">Starting in June 2011, the FIAT GROUP began marketing warranty extension contracts through the financial entity FGA CAPITAL SPAIN, EFC, S.A., which were renamed FGAC Contracts, and which were offered in most cases included in the vehicle price, as a special service in certain promotional packages if the vehicle purchase was financed through FGA Capital Spain EFC, S.A.  </w:t>
        <w:br/>
        <w:t xml:space="preserve">Currently, the FIAT GROUP offers through its distribution network three types of warranty extension contracts:  </w:t>
        <w:br/>
        <w:t xml:space="preserve">• The FGAC Contract that continues to be distributed by the mentioned financial entity and is offered included in the vehicle price when customers purchase one of the brands of the FIAT GROUP (folio 67). Its coverage is similar to that of the ordinary coverage (folio 366).  </w:t>
        <w:br/>
        <w:t xml:space="preserve">• Powertrain Care Contract, distributed since July 1, 2013, by the FIAT GROUP, which represents an ordinary warranty with roadside assistance and clearly states the services included in the warranty (folios 348 to 355).  </w:t>
        <w:br/>
        <w:t xml:space="preserve">• Maximum Care Contract, also distributed since July 1, 2013, by the FIAT GROUP, differs from the previous one in that in this case, all those repairs not covered by the warranty are identified (folios 357 to 364). In this case, it also includes roadside assistance. According to FIAT (folio 67), this last warranty has greater coverage than the previous one.  </w:t>
        <w:br/>
        <w:t xml:space="preserve">WARRANTY EXTENSION CONTRACTS MARKETED IN 2012  </w:t>
        <w:br/>
        <w:t xml:space="preserve">Brands FGAS Contracts FGAC Contracts Sales Volume  </w:t>
        <w:br/>
        <w:t xml:space="preserve">2011 2012 2011 2012 2012  </w:t>
        <w:br/>
        <w:t xml:space="preserve">Fiat/Fiat 217 -- 561 1,866 22,300  </w:t>
        <w:br/>
        <w:t xml:space="preserve">Professional  </w:t>
        <w:br/>
        <w:t xml:space="preserve">Lancia 8 -- 46 159 1,934  </w:t>
        <w:br/>
        <w:t xml:space="preserve">Alfa Romeo 91 -- 209 402 3,800  </w:t>
        <w:br/>
        <w:t xml:space="preserve">Abarth -- -- 10 16 280  </w:t>
        <w:br/>
        <w:t xml:space="preserve">Jeep -- -- 4 104 1,650  </w:t>
        <w:br/>
        <w:t xml:space="preserve">Source: FIAT GROUP (folios 66 and 67)  </w:t>
        <w:br/>
        <w:t xml:space="preserve">6th Actions of the FIAT GROUP.  </w:t>
        <w:br/>
        <w:t xml:space="preserve">Although the FIAT GROUP has indicated to the Competition Directorate that in recent years it has never withdrawn a warranty due to the fact that the owner of a vehicle of the brands distributed in Spain performed the scheduled maintenance of the vehicle at an independent workshop, due to the confusing wording of some of the documents provided to buyers of the considered brands, as has been pointed out by this Competition Directorate, the business group has carried out various actions  </w:t>
        <w:br/>
        <w:t xml:space="preserve">In the case of the denial of the application of the warranty that an official service of the FIAT GROUP made regarding the individual who filed the complaint that led to the reference file, the FIAT GROUP indicates that it was motivated by an error, as an old general warranty conditions document was applied, which ceased to be in force in July 2011. To rectify this error, the FIAT GROUP has indicated that it would contact the individual to offer free repair of the breakdown (folio 72). This Competition Directorate has no record of other denials of warranty application for this reason.  </w:t>
        <w:br/>
        <w:t xml:space="preserve">The group has undertaken actions aimed at reviewing the wording of its documents and preventing errors in their interpretation.  </w:t>
        <w:br/>
        <w:t xml:space="preserve">First, the FIAT GROUP sent a circular on December 2, 2013, to all personnel in the after-sales, warranty, customer service, and call center departments, warning to allow these maintenance services outside the network, with the phrase:  </w:t>
        <w:br/>
        <w:t xml:space="preserve">"Consequently, I remind you that the coverage of the original warranty of the vehicle, nor any type of extended warranty, can be rejected due to the fact that the maintenance of the vehicle or repairs at the customer's expense were carried out at a facility not belonging to the brand's assistance network" (folio 374).  </w:t>
        <w:br/>
        <w:t xml:space="preserve">Secondly, the FIAT GROUP has published, on the websites of all the considered automobile brands, an express mention of the customer's possibility to perform maintenance outside the official network without losing the warranty in force (folio 375). The common phrase contained in all these official pages states the following:  </w:t>
        <w:br/>
        <w:t xml:space="preserve">"The extended warranty is conditioned on the performance of the scheduled maintenance established in the vehicle's user and maintenance book, which may be carried out at any establishment, at the customer's choice, that has the appropriate means and follows the instructions established in the vehicle's user and maintenance book."  </w:t>
        <w:br/>
        <w:t xml:space="preserve">Additionally, to these reviews, it is added that currently in none of the warranty books of these brands distributed by the FIAT GROUP in Spain is it required as a condition for the maintenance of the ordinary or extended warranty that the maintenance of the vehicle must be performed at an official workshop of these brands (folio 392).  </w:t>
        <w:br/>
        <w:t>The exception occurred with vehicles of the JEEP brand, whose JEEP Warranty Guide initially included a phrase, previously mentioned, that seemed to limit the preservation of the warranty to maintenance being carried out in the official JEEP network. The FIAT GROUP has indicated that this reference is erroneous and does not reflect the effective policy of the FIAT GROUP, and derives from a poor translation of the text existing in the original English version of the warranty book.</w:t>
      </w:r>
    </w:p>
    <w:p>
      <w:r>
        <w:rPr>
          <w:b/>
        </w:rPr>
        <w:t>[Pages 10–12]</w:t>
      </w:r>
    </w:p>
    <w:p>
      <w:r>
        <w:t>of this brand: “Jeep Dealer or the workshop that carries out the maintenance…” and, therefore, the FIAT GROUP assured that it would rectify this translation error (folio 395).</w:t>
      </w:r>
    </w:p>
    <w:p>
      <w:r>
        <w:t>In this regard, on April 11, 2014, the FIAT GROUP sent to this Competition Directorate the current edition of the JEEP Warranty Guide that is already distributed with the sale of vehicles of this brand. In this edition, the phrase “make sure that the Jeep Dealer or workshop fill out the corresponding maintenance sheets of the Owner's Manual” has been replaced with another that says “make sure that the JEEP Dealer or repair workshop fill out the corresponding maintenance sheets of the Owner's Manual” (folio 1074).</w:t>
      </w:r>
    </w:p>
    <w:p>
      <w:r>
        <w:t>Regarding the LANCIA Owner's Guide, the cited phrase contained on page 211 of the 2012 edition of the Flavia model is included in the second paragraph of the mentioned page of the cited document, while in the first paragraph of the same page, the phrase is included: “Contact a dealer or a qualified repair center to have any possible breakdowns inspected immediately.”</w:t>
      </w:r>
    </w:p>
    <w:p>
      <w:r>
        <w:t>SEVENTH.- It is evident that certain elements have been detected in the drafting of the maintenance manuals for the automobiles of the brands FIAT, ALFA ROMEO, LANCIA, JEEP, and ABARTH, distributed by the FIAT GROUP, which could lead the owners of these vehicles to mistakenly believe that the maintenance of their vehicles should be carried out at an official repair workshop, but the truth is that the currently valid warranty manual for these brands does not make any distinction between official and independent workshops to maintain the vehicle's warranty.</w:t>
      </w:r>
    </w:p>
    <w:p>
      <w:r>
        <w:t>Furthermore, the FIAT GROUP has proceeded to improve the existing information among the various actors in this vehicle maintenance and repair market. To this end, it addressed its customers by publishing on the websites of each of these brands that the warranty is not lost by having the scheduled maintenance inspections of the vehicle performed at a workshop not belonging to the official network.</w:t>
      </w:r>
    </w:p>
    <w:p>
      <w:r>
        <w:t>Additionally, according to the available information, in recent years the FIAT GROUP has not used this fact as a reason for denying warranty claims (or it has rectified it in the only case where there is record of a denial), which helps to minimize the risks of confusion among buyers of vehicles from the FIAT GROUP brands.</w:t>
      </w:r>
    </w:p>
    <w:p>
      <w:r>
        <w:t>Moreover, the FIAT GROUP updated the information available to the various areas of its customer service by sending a circular on December 2, 2013, to all its call centers reinforcing the information to avoid confusions like those that led to the present proceedings (folio 374).</w:t>
      </w:r>
    </w:p>
    <w:p>
      <w:r>
        <w:t>Likewise, in the user manuals of the considered brands, there is no explicitly negative information regarding maintenance at independent workshops, and where there are somewhat confusing phrases in this regard, they are balanced with others in the opposite sense, as analyzed for the case of the LANCIA Owner's Guide.</w:t>
      </w:r>
    </w:p>
    <w:p>
      <w:r>
        <w:t>As for the wording contained in the warranty manual available for JEEP vehicles, the FIAT GROUP has proceeded to edit a new edition in which the misleading messages present in previous editions of the guide have been corrected. In the current edition, it has been verified that maintenance can be performed by both a brand dealer and any repair workshop (folio 1074).</w:t>
      </w:r>
    </w:p>
    <w:p>
      <w:r>
        <w:t>In light of all the above, with the corrective actions taken by the FIAT GROUP and the information currently provided by the FIAT GROUP to the buyer of a motor vehicle in any of the brands it distributes in Spain, it cannot be inferred that there are indications that the FIAT GROUP is obstructing maintenance at independent workshops during the validity of its ordinary or extended warranties.</w:t>
      </w:r>
    </w:p>
    <w:p>
      <w:r>
        <w:t>Thus, there would be no indications of an infringement of the LDC by the FIAT GROUP regarding the conditions established for the coverage of its ordinary or extended warranties.</w:t>
      </w:r>
    </w:p>
    <w:p>
      <w:r>
        <w:t>LEGAL GROUNDS</w:t>
      </w:r>
    </w:p>
    <w:p>
      <w:r>
        <w:t>SOLE.- The Competition Directorate understands, and this Competition Chamber of the National Commission of Markets and Competition assumes, that the reported and examined conduct is not subject to infringement of competition norms of Law 15/2007 of July 3, on the Defense of Competition and, consequently, it is appropriate to declare the non-initiation of sanctioning proceedings and the filing of the actions, in accordance with the provisions of Article 49.3 of the Law and Article 27 of the Competition Defense Regulation.</w:t>
      </w:r>
    </w:p>
    <w:p>
      <w:r>
        <w:t>Having seen the cited provisions and others of general application, this COMPETITION CHAMBER in the Plenary Session of May 14, 2014</w:t>
      </w:r>
    </w:p>
    <w:p>
      <w:r>
        <w:t>HAS RESOLVED</w:t>
      </w:r>
    </w:p>
    <w:p>
      <w:r>
        <w:t>SOLE.- Not to initiate Sanctioning Proceedings and to order the filing of the actions taken within the framework of the Sanctioning Proceedings S/0495/13 FIAT Group, since the reported conduct does not infringe competition norms under Law 15/2007 of July 3.</w:t>
      </w:r>
    </w:p>
    <w:p>
      <w:r>
        <w:t>Communicate this Resolution to the Competition Directorate of this National Commission of Markets and Competition and notify the interested parties, informing them that there is no appeal against it in this prior administrative route, which may be done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