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https://www.cnmc.es/expedientes/sdc054515</w:t>
      </w:r>
    </w:p>
    <w:p>
      <w:r>
        <w:t>Pages translated : 10</w:t>
      </w:r>
    </w:p>
    <w:p/>
    <w:p>
      <w:r>
        <w:rPr>
          <w:b/>
        </w:rPr>
        <w:t>[Pages 1–3]</w:t>
      </w:r>
    </w:p>
    <w:p>
      <w:r>
        <w:t xml:space="preserve">JURISPRUDENCE  </w:t>
        <w:br/>
        <w:t xml:space="preserve">Roj: STS 1103/2017 - ECLI: ES:TS:2017:1103  </w:t>
        <w:br/>
        <w:t xml:space="preserve">Id Cendoj: 28079130042017100115  </w:t>
        <w:br/>
        <w:t xml:space="preserve">Body: Supreme Court. Administrative Litigation Chamber  </w:t>
        <w:br/>
        <w:t xml:space="preserve">Venue: Madrid  </w:t>
        <w:br/>
        <w:t xml:space="preserve">Section: 4  </w:t>
        <w:br/>
        <w:t xml:space="preserve">Date: 03/21/2017  </w:t>
        <w:br/>
        <w:t xml:space="preserve">Case Number: 613/2016  </w:t>
        <w:br/>
        <w:t xml:space="preserve">Resolution Number: 474/2017  </w:t>
        <w:br/>
        <w:t xml:space="preserve">Procedure: APPEAL FOR CASSATION  </w:t>
        <w:br/>
        <w:t xml:space="preserve">Rapporteur: RAFAEL TOLEDANO CANTERO  </w:t>
        <w:br/>
        <w:t xml:space="preserve">Type of Resolution: Judgment  </w:t>
        <w:br/>
        <w:t>Case Resolutions: SAN 4841/2015, STS 1103/2017</w:t>
      </w:r>
    </w:p>
    <w:p>
      <w:r>
        <w:t xml:space="preserve">JUDGMENT  </w:t>
        <w:br/>
        <w:t xml:space="preserve">In Madrid, on March 21, 2017  </w:t>
        <w:br/>
        <w:t xml:space="preserve">This Chamber has seen the appeal for cassation no. 613/2016, filed by Fhisastur S.L., represented by the Attorney of the Courts Mr. José Joaquín Núñez Armendáriz, under the legal direction of Mr. Pedro Álvarez-Canal Rebaque, against the judgment of December 17, 2015, issued by the Sixth Section of the Administrative Litigation Chamber of the National Court, in the special procedure for the protection of fundamental rights no. 2/2015. The General State Administration appeared as the opposing party, represented and assisted by the State Attorney, and the Public Prosecutor's Office.  </w:t>
        <w:br/>
        <w:t>The Honorable Mr. Rafael Toledano Cantero served as rapporteur.</w:t>
      </w:r>
    </w:p>
    <w:p>
      <w:r>
        <w:t xml:space="preserve">FACTUAL BACKGROUND  </w:t>
        <w:br/>
        <w:t xml:space="preserve">FIRST.- The present appeal for cassation was filed by Fhisastur, S.L., against the judgment issued on December 17, 2015, by the Sixth Section of the Administrative Litigation Chamber of the National Court, which dismissed appeal no. 2/2015 filed against the inspection action carried out by the National Commission on Markets and Competition at the registered office of the appellant, during the days of January 20 and 21, 2015, on the grounds that it constituted an act of trespass and violated the fundamental rights of the individual to the inviolability of the home and the secrecy of communications enshrined in Article 18.2 and 3 of the Spanish Constitution (hereinafter, CE).  </w:t>
        <w:br/>
        <w:t xml:space="preserve">SECOND.- The trial court, after collecting in the fourth and fifth legal grounds the constitutional doctrine that has interpreted and determined the limits of the right enshrined in Article 18.2 of the CE, dismissed the administrative litigation appeal based on the following reasoning:  </w:t>
        <w:br/>
        <w:t xml:space="preserve">“SIXTH: When applying the cited jurisprudence to the present case, the following clarifications, deduced from the records and the administrative file, must be noted:  </w:t>
        <w:br/>
        <w:t xml:space="preserve">1.- That the entity Fhisastur S.L. was constituted by public deed dated May 24, 1994, by Ms. Olga and Ms. Sacramento, the latter being appointed sole administrator, who was re-elected by public deed dated October 7, 1997.  </w:t>
        <w:br/>
        <w:t>2.- Document no. 6 is a lease contract for a property for non-residential use, specifically Commercial Local no. 1, located at Calle Luis Treillard, number 23, in Salinas, Council of Castrillón, intended for office use, entered into between Fhisa SA as the lessor and Fhisastur S.L. as the lessee, for a term of 10 years.</w:t>
      </w:r>
    </w:p>
    <w:p>
      <w:r>
        <w:t xml:space="preserve">3.- That by deed dated November 13, 2012, the change of registered office to Calle Luis Treillard, No. 21, ground floor right in Salinas, Council of Castrillón, was made public.  </w:t>
        <w:br/>
        <w:t xml:space="preserve">4.- That said office is not occupied by either of the two partners of the appealing company, but by an employee, Mr. Ovidio, who does not provide any type of representation or power of attorney and who also provides services for the inspected company, notably using the email address DIRECCION000.  </w:t>
        <w:br/>
        <w:t xml:space="preserve">5.- That it is not definitively established as the centralized administrative management or the direction of its business, nor is it the center of the company's management or serves for the custody of documents or other supports of its daily life, but quite the opposite, in the office that Mr. Ovidio uses and as he expressly acknowledges, he manages the accounting of Fhisa and is integrated into the organization of the life of that company, as he is aware of the identity of the partners and attorneys, communicates with all partners, is recognized by the other employees, and has exact knowledge of the company's organizational chart and structure; the email account, as we have said, belongs to Fhisa and not to Fhisastur, and the seized documentation refers to the former and not to the latter. It should be added that the executives and employees of Fhisa enter Mr. Ovidio's office when he is not there, which would be unthinkable if it were a different company.  </w:t>
        <w:br/>
        <w:t xml:space="preserve">6.- It is recorded in the inspection report (51) that Ms. Olga -a member of the Board of Directors of Fhisa- signed the receipt and acceptance of the Investigation Order, consenting to the practice of said action and that she, co-owner of Fhisastur, did not oppose the entry into the aforementioned office, even though Mr. Ovidio, who was only an employee without power of representation, would have done so.  </w:t>
        <w:br/>
        <w:t xml:space="preserve">All this set of circumstances leads us to conclude that Mr. Ovidio's office, even if it could be considered as the registered office of Fhisastur for commercial purposes, is not constitutionally protected as a home, as it is considered part of Fhisa, so the entry was covered by the Investigation Order, and the right to the inviolability of the home, enshrined in Article 18 of the Constitution, was not violated.  </w:t>
        <w:br/>
        <w:t xml:space="preserve">SEVENTH: Secondly, the appellant alleges that the inspection action has violated its fundamental right to the secrecy of communications, an allegation with which we cannot agree either, since, as stated in the report, all the seized documentation did not belong to the appellant but to the inspected party, so any potential violation of that right could only be invoked by the latter, had it considered that the inspection action constituted an unlawful interference or intrusion into that right. Indeed, the report indicates that it is Mr. Ovidio, an employee of Fhisastur S.L., who admits to having documentation of Fhisa in his office (66) and that it is during the inspection and on January 20, 2015, that certain documentation in paper format is reviewed and copies obtained from Mr. Ovidio's office and from Ms. Julieta's desk, as well as in electronic format from the smartphones of Mr. Eleuterio and Mr. Ovidio in their presence and on the same date (68, 69, and 70).  </w:t>
        <w:br/>
        <w:t xml:space="preserve">It is also recorded that access to Mr. Ovidio's personal email account, his laptop, and his private paper documentation is carried out to verify that its content is not related to the object of the inspection (87).  </w:t>
        <w:br/>
        <w:t xml:space="preserve">All the information obtained is contained in a container file named FHISA.zip, which has been assigned a verification code or identity value.  </w:t>
        <w:br/>
        <w:t xml:space="preserve">Therefore, the documentation collected belongs to the inspected company and not to the appellant; there is no data that allows us to assert otherwise. Moreover, in the report with no. 82, it is stated that the inspection team has proceeded to delete all intermediate information collected.  </w:t>
        <w:br/>
        <w:t xml:space="preserve">Thus, since the information obtained belongs to the inspected party and not to the appellant, any possible violation of the secrecy of communications can only be invoked by the holder of the same, in this case, FHISA, but not by the appellant, so this ground must be dismissed. All this without prejudice, as stated by the State Attorney and the Public Prosecutor's Office, that if any document relating to the appellant and not to the inspected party had been seized, it should be returned, and no sanctioning procedure could be initiated based on it, as it was obtained unlawfully, but we reiterate only in this case.  </w:t>
        <w:br/>
        <w:t>In this regard, the Judgment of the General Court of the EU of November 14, 2012, in case T-135/09 Nexans, emphasizes the possibility, or even obligation, of officials with competence to verify, examine, or access documents unrelated to the object of the inspection during its course: "However, despite the above, when the Commission conducts an inspection at the premises of a company under Article 20, paragraph 4, of Regulation No. 1/2003, it is obliged to limit its inquiry to the activities of that company related to the sectors indicated in the decision ordering the inspection and, therefore, once it has verified, after conducting its examination, that a document or information is not included in those activities, it must refrain from using them for its investigation."</w:t>
      </w:r>
    </w:p>
    <w:p>
      <w:r>
        <w:t xml:space="preserve">THIRD.- After preparing the appeal in the instance and summoning the parties to appear before this Chamber, the legal representation of Fhisastur, S.L., by means of a registered letter on April 14, 2016, filed the announced appeal for cassation in which it formulates five grounds, three related to the inviolability of the home (Article 18.2 of the CE) and two with the secrecy of communications (Article 18.3 of the CE).  </w:t>
        <w:br/>
        <w:t xml:space="preserve">Regarding the grounds related to the inviolability of the home, in the first, under the protection of Article 88.1.c) of Law 29/1998, of July 13, regulating the Administrative Litigation Jurisdiction (hereinafter, LJCA), it alleges that the trial court's judgment infringes "Article 67 of the LJCA in relation to Article 218 of the Civil Procedure Law (hereinafter LEC) and Article 24 of the Constitution, in that it incurs in incongruity or internal contradiction, due to arbitrary motivation of its ruling, by accepting that, although the premises of FHISASTUR, S.L. where the inspection was carried out could be considered its registered office, it must nevertheless be concluded that it would not be constitutionally protected as a home under Article 18.2 of the Constitution" (p. 6 of the appeal brief).  </w:t>
        <w:br/>
        <w:t xml:space="preserve">In the second ground, through the channel of Article 88.1.d of the LJCA, the appellant argues that "Article 18.2 of the Constitution in relation to Articles 217, 268, 324, and 326 LEC and Articles 9.3 and 24 of the Constitution has been violated, as such infringement is linked to an arbitrary assessment of the evidence that can be denounced, according to jurisprudence, as a violation of the rules governing the assessment of evidence" (p. 10). The judgments of the Supreme Court of May 10, 2000, July 13, 1999, and June 29, 1999 are cited.  </w:t>
        <w:br/>
        <w:t xml:space="preserve">And in the third ground, also under the provisions of Article 88.1.d) of the LJCA, it develops the infringement of Article 18.2 CE and of "the jurisprudential doctrine of the Constitutional Court (and of the Administrative Litigation Chamber of the Supreme Court) issued in its interpretation and application (cf. among many others, judgments of the Constitutional Court number 10/2002, number 50/1995, number 160/1991, and number 22/1984)" (p. 15).  </w:t>
        <w:br/>
        <w:t xml:space="preserve">Regarding the two grounds related to the secrecy of communications, in the first, under the protection of Article 88.1.c) of the LJCA, it argues that the appealed judgment violates "Article 67 of the LJCA in relation to Article 218 of the LEC and Article 24 of the CE, by incurring in "incongruity or internal contradiction by determining that the documentation intervened in the investigation by the inspectors of the CNMC at the registered office of FHISASTUR, S.L., which would be protected by the secrecy of communications enshrined in Article 18.3 of the Constitution, would not belong to the latter but to FÁBRICA DE HORMIGONES INDUSTRIALES, S.A." (p. 21).  </w:t>
        <w:br/>
        <w:t xml:space="preserve">And in the second, under Article 88.1.d) of the LJCA, it argues the violation "of Article 18.3 of the Constitution and the jurisprudential doctrine of the Constitutional Court issued in its interpretation and application (cf., judgments of the Constitutional Court no. 73/1983, no. 85/1994, and no. 86/1995 and no. 49/1996, to cite just a few)," as "the inspectors of the CNMC did not have a judicial resolution or, otherwise, authorization from FHISASTUR, S.L., to investigate the communication elements located within its registered office. The investigation order did not authorize the inspectors to scrutinize the emails and electronic devices of the appellant" (p. 23).  </w:t>
        <w:br/>
        <w:t>Finally, it requests the issuance of a judgment "upholding the appeal for cassation and [that] it annul the contested judgment with the legal effects that may apply, and, placing the Supreme Court in the procedural position of the trial court, issue another judgment in place of the annulled one, by which the administrative litigation appeal is upheld in accordance with the requests made in the complaint, with the imposition of the costs of the cassation appeal and the trial process on the opposing party, along with all else that may be legally appropriate."</w:t>
      </w:r>
    </w:p>
    <w:p>
      <w:r>
        <w:t xml:space="preserve">FOURTH.- After transferring the filing of the appeal to the opposing party, the State Attorney submitted, on June 22, 2016, a written opposition in which, after denying the alleged infringements, it requests the chamber to issue "a judgment that DISMISSES IT. With costs."  </w:t>
        <w:br/>
        <w:t>The Public Prosecutor's Office, by means of a registered letter on June 23, 2016, opposes the arguments presented in opposition and requests the dismissal of the five grounds of cassation presented by the appellant.</w:t>
      </w:r>
    </w:p>
    <w:p>
      <w:r>
        <w:t>FIFTH.- After the proceedings were completed, the proceedings were declared concluded, and voting and ruling on the appeal was scheduled for March 7, 2017, on which date this act took place.</w:t>
      </w:r>
    </w:p>
    <w:p>
      <w:r>
        <w:t>LEGAL GROUNDS</w:t>
      </w:r>
    </w:p>
    <w:p>
      <w:r>
        <w:rPr>
          <w:b/>
        </w:rPr>
        <w:t>[Pages 4–6]</w:t>
      </w:r>
    </w:p>
    <w:p>
      <w:r>
        <w:t>JURISPRUDENCE</w:t>
      </w:r>
    </w:p>
    <w:p>
      <w:r>
        <w:t>FIRST.- The present appeal for cassation is filed against the judgment issued on December 17, 2015, by the Sixth Section of the Administrative Litigation Chamber of the National Court, in procedure no. 2/2015 for the protection of fundamental rights. The appeal was filed against the inspection action of the National Commission on Markets and Competition at the registered office of the appellant (FHISASTUR, S.L.) on January 20 and 21, 2015, which the appealing company qualifies as an act of trespass and attributes to it the violation of fundamental rights to the inviolability of the home and the secrecy of communications.</w:t>
      </w:r>
    </w:p>
    <w:p>
      <w:r>
        <w:t>SECOND.- As necessary background for understanding the litigation, the appealed judgment highlights the following: on January 12, 2015, the Competition Directorate of the National Commission on Markets and Competition adopted an Investigation Order aimed at conducting a home inspection at FHISA, within the framework of a reserved information procedure provided for in Article 49.2 LDC. The aforementioned Investigation Order authorized several officials of the CNMC to carry out inspection actions at the headquarters of the cited company on January 20 and 21, 2015, detailing the powers granted to them by law and a brief description of how the inspection would be conducted. Inside the premises where the inspected company, Fhisa, is located, there was an office that it rented to the entity Fhisastur S.L., according to a lease contract for use other than housing. This office was occupied by an employee, Mr. Ovidio, who, although registered with Social Security for the company Fhisastur S.L., provided services for the inspected company, Fhisa, managed its accounting, and was integrated into the organization of the daily life of that company, as he was aware of the identity of the partners and representatives, communicated with all partners, was recognized by the other employees, and had exact knowledge of the company's organizational chart and structure, having an email account from Fhisa and not from Fhisastur. In the aforementioned office, documentation related to the company subject to the inspection action, Fhisa, was seized, and not to the latter.</w:t>
      </w:r>
    </w:p>
    <w:p>
      <w:r>
        <w:t>The appeal was filed against the inspection action of the National Commission on Markets and Competition at the registered office of the appellant (FHISASTUR, S.L.), which took place during the aforementioned days of January 20 and 21, 2015, within the framework of the investigation conducted on Fhisa, and which the appealing company qualifies as an act of trespass, with a violation of the right to the inviolability of the home and the secrecy of communications, as it took place in the office occupied by Mr. Ovidio, seizing certain documentation and examining electronic devices, in the terms that will be examined below.</w:t>
      </w:r>
    </w:p>
    <w:p>
      <w:r>
        <w:t>THIRD.- The legal representation of Fhisastur, S.L. structures the cassation appeal into two groups of grounds. In the first, it invokes three grounds for cassation related to the fundamental right to the inviolability of the home (art. 18.2 of the CE), and in the second, two grounds related to the fundamental right to the secrecy of communications (art. 18.3 of the CE).</w:t>
      </w:r>
    </w:p>
    <w:p>
      <w:r>
        <w:t>We will begin the examination of the grounds for cassation related to the inviolability of the home, although, altering the order in which the appellant formulates them, we will first analyze the second ground, which is formulated under the heading of "arbitrary assessment of the evidence," which conditions the examination of the contradictions and inconsistencies in which it is said the judgment would have incurred, according to the second ground.</w:t>
      </w:r>
    </w:p>
    <w:p>
      <w:r>
        <w:t>In the first ground for cassation, formulated under the protection of art. 88.1.d) of the LJCA, a violation of art. 18.2 of the CE is alleged in relation to arts. 217, 268, 324, and 326 of the Civil Procedure Act (hereinafter, LEC), and arts. 9.3 and 24 CE.</w:t>
      </w:r>
    </w:p>
    <w:p>
      <w:r>
        <w:t>The appellant argues that "[...] [t]he first of the factual elements from which the trial court's judgment determinatively concludes that the registered office of FHISASTUR, S.L. would not materially have that character and that, consequently, it does not enjoy constitutional protection against unlawful intrusions is based on a manifestly incorrect assessment regarding the relationship of its employee, Mr. Ovidio, with FÁBRICA DE HORMIGONES INDUSTRIALES, S.A., the company against which the investigation order from the Competition Directorate of the CNMC was exclusively directed." The judgment states as a proven fact that "said office is not occupied by either of the two partners of the appealing company, but by an employee, Mr. Ovidio, who does not provide any type of representation or power of attorney and who also provides services for the inspected company, notably using the email address DIRECCION000." The appellant deems this conclusion arbitrary, and to refute it, it cites the document submitted with the complaint, consisting of "a report of registered workers issued by the General Treasury of Social Security," which would prove that Mr. Ovidio has been registered with Social Security as a worker of Fhisastur S.L. since February 18, 2014, as well as Mr. Ovidio's own testimonial declaration in which, according to the appellant, he "[...] clearly stated that he had no employment relationship with FÁBRICA DE HORMIGONES INDUSTRIALES, S.A., nor did he perform administrative, managerial, or any other type of directing tasks at FÁBRICA DE HORMIGONES INDUSTRIALES, S.A." (p. 11 of the appeal brief).</w:t>
      </w:r>
    </w:p>
    <w:p>
      <w:r>
        <w:t>The second fact that it considers arbitrarily assessed by the appealed judgment is that, as the appellant states, "[...] the trial court [...] considers that the signature of the acknowledgment of receipt by Ms. Olga regarding the investigation order of FÁBRICA DE HORMIGONES INDUSTRIALES, S.A., and that she did not expressly oppose the entry into the registered office of FHISASTUR, S.L., is deemed valid consent to the inspection of the latter [...]" (p. 15 of the appeal brief). The party asserts that "[...] Ms. Olga, at the request of the inspectors, signed the acknowledgment of receipt of the authorization for the investigation of FÁBRICA DE HORMIGONES INDUSTRIALES, S.A.; and when they entered the registered office of FHISASTUR, S.L., they did not inform Ms. Olga that the inspection would extend to the latter (among other things, because the investigation order did not reach FHISASTUR, S.L.), who was not even present inside the registered office of FHISASTUR, S.L. during the investigation of the latter" (p. 15 of the appeal brief).</w:t>
      </w:r>
    </w:p>
    <w:p>
      <w:r>
        <w:t>Well, the ground must be rejected. The appellant does not detail how the appealed judgment would have violated the various provisions it invokes, arts. 217, 268, 324, and 326 of the LEC, and all its argument is structured around the arbitrary assessment of the evidence, with a violation of the right to effective judicial protection, invoking for this purpose art. 9.3 and 24 of the CE. As this Chamber has repeatedly stated [see, among others, judgment of October 15, 2010 (cass. no. 1938/2006), reiterated in the judgment of January 12, 2012 (cass. no. 1558/2009)], the judgment made by the trial court, regarding the factual circumstances of the litigation, cannot be reviewed in cassation since "[...] the formation of conviction about the facts in presence to resolve the issues subject to the procedural debate is attributed to the judicial body that, with immediacy, is in a position to examine the evidentiary means, without being able to be replaced in this task by this cassation court [...]". And, as a consequence of this, only in very limited cases, indicated by jurisprudence, can issues such as the breach of essential forms of the trial concerning the proposition or practice of evidence, the violation of rules that must be observed in the assessment of evidence, whether they relate to the effectiveness of a specific evidentiary means or the rules that govern the burden of proof or the formulation of presumptions; or, finally, it is alleged and reasoned that the result of this is arbitrary, implausible, or lacking in reasonableness, be raised in cassation for review by this Supreme Court. It is not enough to assert that the evidentiary result could be different, more aligned with the specific evidentiary means, but it must be demonstrated that the assessment is arbitrary, unreasonable, or leads to implausible results.</w:t>
      </w:r>
    </w:p>
    <w:p>
      <w:r>
        <w:t>However, the truth is that the appealed judgment has assessed the various evidentiary elements and draws its conclusions from the analysis of "the files and administrative record" and does so in a reasoned and justified manner, based on facts that are undisputed. The appellant does not deny that the authorization for entry into the premises of Fhisa was granted by Ms. Olga, a member of the Board of Directors of Fhisa, nor the relationship that Ms. Olga maintains with Fhisastur, of which, according to the appealed judgment, she is a partner. And the judgment expressly states that Ms. Olga did not oppose the entry into the office in question, given that she is a partner of Fhisastur. Thus, it points out in point 6 of FD 6 that "It is recorded in the inspection report (51) that Ms. Olga -a member of the Board of Directors of Fhisa- signed the acknowledgment of receipt and consent of the Investigation Order, agreeing to the practice of said action and that she, co-owner of Fhisastur, did not oppose the entry into the aforementioned office, even though Mr. Ovidio, who was only an employee without power of representation, did so." The appellant seeks to replace the evidentiary conclusions of the judgment with its own, and makes its own deductions from the inspection report, when the truth is that from point 84 of the same, which the appellant merely cites, no other conclusion can be drawn than that expressed in the trial court's judgment.</w:t>
      </w:r>
    </w:p>
    <w:p>
      <w:r>
        <w:t>On the other hand, regarding the use of the office occupied by Mr. Ovidio, in which documentation from Fhisa was intervened, the judgment explains reasoned that "[...] in the office used by Mr. Ovidio and as he expressly acknowledges, he manages the accounting of Fhisa and is integrated into the organization of the life of that company, as he is aware of the identity of the partners and representatives, communicates with all partners, is recognized by the other employees, and has exact knowledge of the organizational chart and structure of the company, the email account as we have said is from Fhisa and not from Fhisastur and the documentation seized refers to the former and not to the latter. It should be added that the executives and employees of Fhisa enter Mr. Ovidio's office when he is not there, which would be unthinkable if it were another different company." The conclusions of the judgment are based on very relevant evidentiary elements, contained in the record, such as the inspection report, and the analysis of the various pieces of evidence submitted to the files, which the trial court has not considered disproved by the testimonial declaration of Mr. Ovidio on which so much insistence is placed, without precisely stating which rule on the assessment of evidence would have been breached. The conclusions presented by the trial court are not contradicted by Mr. Ovidio's registration with Social Security as a worker of the company Fhisastur S.L., and, in fact, the judgment itself recognizes that he is an employee of Fhisastur. But one thing is the contribution relationship in the Social Security system, a purely formal datum, and another is the reality of Mr. Ovidio's integration into the activity and organization of Fhisa, which is supported by the verified data that endorse the conclusion of the trial court's judgment, since in the office rented by Fhisa to Fhisastur and used by Mr. Ovidio, Fhisa's documentation was found, and he was the one who managed its accounting, with integration into the daily organization and activity of Fhisa.</w:t>
      </w:r>
    </w:p>
    <w:p>
      <w:r>
        <w:t>FOURTH.- We will analyze below, and jointly, since they invoke the same defect (violation of the rules governing the judgment) and through the same channel (art. 88.1.c of the LJCA), the first grounds related to the right to the inviolability of the home (section I of the part of the appeal brief dedicated to the grounds grouped under this criterion), as well as in the first of those related to the right to the secrecy of communications (section II of the aforementioned brief). In both, under the protection of art. 88.1.c) of the LJCA, the violation of the rules governing the judgment is invoked, in particular, art. 67 of the LJCA in relation to art. 218 of the LEC and with art. 24 of the CE, as it attributes to it incongruity or internal contradiction, due to the arbitrary motivation of its ruling, accepting that, even if the premises of FHISASTUR, S.L., in which the inspection was carried out, could be considered its registered office, the appealed judgment concludes that it would not be constitutionally protected domicile under art. 18.2 of the CE, as well as that the documentation intervened in the office occupied by Mr. Ovidio would not be documentation of Fhisastur S.L. but of Fhisa.</w:t>
      </w:r>
    </w:p>
    <w:p>
      <w:r>
        <w:t>Regarding the internal incongruity, this Chamber has outlined its characteristics in the judgment of October 20, 2014 (cass. no. 556/2014), making it clear that "[f]rom the various modalities that incongruity can offer, internal incongruity involves a lack of logic in the conclusion of the judgment reflected in the ruling and the reasoning that precedes it, because it does not appear, as it was required, as a result of the premise previously established in its foundations. The reason for considering this formal defect is motivated because the legal and factual foundations form a whole with the dispositive part, clarifying and justifying the pronouncements of the ruling, and can serve to appreciate the internal incongruity in question when they are so contrary to the ruling that it becomes inexplicable.</w:t>
      </w:r>
    </w:p>
    <w:p>
      <w:r>
        <w:t>It is also necessary to highlight that the jurisprudence of this Chamber has made two important clarifications; on the one hand, that the lack of logic of the judgment cannot be based on the consideration of an isolated reasoning, but it is necessary to take into account the complete reasoning of the judgment; on the other, that it is also not enough to appreciate the defect in question that there is any type of contradiction, but a notorious incompatibility between the basic arguments of the judgment and its dispositive part is required, without the "obiter dicta," supplementary reasoning, or further elaboration being able to determine the internal incongruity in question."</w:t>
      </w:r>
    </w:p>
    <w:p>
      <w:r>
        <w:t>Applying the criteria outlined, the ground for cassation for incongruity cannot prosper, as the assertions and reasoning of the judgment are perfectly congruent and coherent with the result of the assessment of the evidence and the legal argumentation, and this in the two aspects in which the appellant constructs the grounds for cassation under examination, which differ only in the scope of the fundamental right in each concerned case. Thus, the judgment declares as a proven fact "5.- That it is not definitively established as the centralized administrative management or the direction of its business, nor is it the center of the company's management or serves for the custody of documents or other supports of its daily life, but quite the opposite, in the office used by Mr. Ovidio and as he expressly acknowledges, he manages the accounting of Fhisa and is integrated into the organization of the life of that company, as he is aware of the identity of the partners and representatives, communicates with all partners, is recognized by the other employees, and has exact knowledge of the organizational chart and structure of the company, the email account as we have said is from Fhisa and not from Fhisastur and the documentation seized refers to the first and not to the second. It should be added that the executives and employees of Fhisa enter Mr. Ovidio's office when he is not there, which would be unthinkable if it were another different company" (FD 6); and later, in FD 7 that "the documentation collected belongs to the inspected company and not to the appellant, there is no data that allows us to affirm otherwise." It is also recorded, on the other hand, and this is highlighted in the same FD 6, that the office is located as a mere dependency within the premises where the headquarters of Fhisa is located, with entry to the premises authorized by Ms. Olga, in her capacity as a member of the board of directors of Fhisa, in which the circumstance that she is also a partner of Fhisastur coincides. All this is detailed in the judgment with reference to the evidentiary elements on which the conviction of the trial court is formed. And it is also reflected in the proven facts that in the aforementioned office is the registered office of Fhisastur, but this is not contradictory with the conclusion expressed in the appealed judgment that this dependency does not constitute a closed space dedicated to the development of the corporate and commercial activity of Fhisastur, so it does not meet the characteristics of a constitutionally protected domicile. The verification of the characteristics of the office and the use and accessibility to it are aspects that the judgment expressly establishes as proven facts, in view of the use of that office by persons who provide services for Fhisa, and the location of the accounting in it.</w:t>
      </w:r>
    </w:p>
    <w:p>
      <w:r>
        <w:rPr>
          <w:b/>
        </w:rPr>
        <w:t>[Pages 7–9]</w:t>
      </w:r>
    </w:p>
    <w:p>
      <w:r>
        <w:t>JURISPRUDENCE</w:t>
      </w:r>
    </w:p>
    <w:p>
      <w:r>
        <w:t>documentation of Fhisa, as well as that it is in said office where Mr. Ovidio operates, who is responsible for managing the accounting of Fhisa, in whose organization he is functionally integrated, although he formally appears as an employee of Fhisastur S.L. On the other hand, the judgment also concludes that it is not definitively established that the administrative management or the direction of the business of Fhisastur is centralized in the aforementioned office.</w:t>
      </w:r>
    </w:p>
    <w:p>
      <w:r>
        <w:t>Therefore, the conclusion reached by the trial court is perfectly coherent when it reasonably establishes that this dependency does not have the characteristics of a constitutionally protected home with respect to Fhisastur. Indeed, not every registered or commercial address reaches, for this sole reason, the consideration of a constitutionally protected home, as it is necessary for it to meet specific characteristics to enjoy the constitutionally granted protection, which will be the subject of examination in the following ground for cassation.</w:t>
      </w:r>
    </w:p>
    <w:p>
      <w:r>
        <w:t>The conclusions presented by the appealed judgment on this point are not contradictory with the registered address of Fhisastur, nor with the reference to a possible obtaining of intermediate information contained in FD 7 of the judgment. The appellant seeks to infer that if intermediate information was obtained, as expressed in the record, it is proof that documentation of Fhisastur was found in the aforementioned office, and then that space would indeed have a function of custody of documentation of the aforementioned company that would confer it characteristics of a constitutionally protected home.</w:t>
      </w:r>
    </w:p>
    <w:p>
      <w:r>
        <w:t>However, this is not the reality. The judgment highlights, and this is a proven fact, that "the documentation collected belongs to the inspected company and not to the appellant, there is no data that allows us to affirm otherwise." And when it subsequently reflects what is indicated in point 82 of the record, that the officials proceeded "to delete all the intermediate information collected," it does not imply, in any way, that documentation of Fhisastur was intervened. That the electronic means accessed were in the possession of Mr. Ovidio in the physical scope of the aforementioned office does not imply that information or documentation belonging to Fhisastur was obtained, as the judgment states that "access to Mr. Ovidio's personal email account, his laptop, and his private paper documentation is carried out to verify that its content is not related to the object of the inspection (87)," which, considering that Mr. Ovidio is, according to the proven facts, the one who managed the accounting of Fhisa from the cited office and with the technical means located there at his disposal, does not allow us to infer that this verification in any way violated the secrecy of communications of Fhisastur or seized documents belonging to it, especially when reviewing the content of an email account used by Mr. Ovidio under a domain owned by Fhisa.</w:t>
      </w:r>
    </w:p>
    <w:p>
      <w:r>
        <w:t>It should not be forgotten, ultimately, that the entity now appealing attended the act, with the active presence of Mr. Ovidio, and despite this, did not identify any type of document that was subject to intervention, which fully ratifies the conclusions of proven facts of the judgment. The precaution that the judgment introduces in its dispositive part and in FD 7, regarding that any information that could belong to Fhisastur should be returned and would have no effect, is nothing more than that, a precaution that does not alter the precision and clarity of the proven facts nor supports the claim of incongruity. And it is very relevant that, with all the documentation intervened in the file, the appealing party did not identify then, nor has it done so during the proceedings, any document that belonged to it.</w:t>
      </w:r>
    </w:p>
    <w:p>
      <w:r>
        <w:t>FIFTH.- In the third ground, also under the provisions of art. 88.1.d) of the LJCA, the appellant develops the violation of art. 18.2 CE and of "the jurisprudential doctrine of the Constitutional Court (and of the Administrative Litigation Chamber of the Supreme Court) issued in its interpretation and application (cf. among many others, judgments of the Constitutional Court number 10/2002, number 50/1995, number 160/1991, and number 22/1984)" (p. 15).</w:t>
      </w:r>
    </w:p>
    <w:p>
      <w:r>
        <w:t>This Chamber, gathering constitutional jurisprudence, has declared [for all, judgment of October 30, 2008 (rec. cas. no. 5900/2006)] that the spatial scope of home protection recognized for legal entities, as they are holders of the right of article 18.2 of the Constitution, is to the extent that they are also holders of certain spaces that, due to the activity carried out therein, require protection against external intrusion, as they constitute the center of direction of the company or a dependent establishment or serve for the custody of documents or other supports of the daily life of the company or its establishment that are reserved for the knowledge of third parties.</w:t>
      </w:r>
    </w:p>
    <w:p>
      <w:r>
        <w:t>In contrast, establishments open to the public or where a labor or commercial activity is carried out on behalf of a commercial company that is not linked to the direction of the company, or of an establishment, nor serves for the custody of its documentation, are not subject to protection.</w:t>
      </w:r>
    </w:p>
    <w:p>
      <w:r>
        <w:t>In this sense, the Judgment of the Constitutional Court 69/1999, of April 26, has declared that: "2. Regarding the concept of home and the holders of the right to its inviolability, it must be taken into account that not every premises over which its holder has power of disposition should be considered as a home for the purposes of the protection guaranteed by art. 18.2 CE [SSTC 149/1991, legal basis 6 and 76/1992, legal basis 3 b), as well as, regarding different premises, the AATC 272/1985, 349/1988, 171/1989, 198/1991, 58/1992, 223/1993, and 333/1993]. And the reason that prevents this extension is that the fundamental right considered here cannot be confused with the protection of property of real estate or other real or obligational titles related to such goods that may grant a power of exclusion of third parties.</w:t>
      </w:r>
    </w:p>
    <w:p>
      <w:r>
        <w:t>On the other hand, there is also not a full correlation between the legal concept of home of legal entities in this case established by commercial legislation, with that of constitutionally protected home, since the latter is a concept "broader than the private or administrative legal concept" (SSTC 22/1984, grounds 2 and 5, 160/1991, legal basis 8, and 50/1995, legal basis 5, among others).</w:t>
      </w:r>
    </w:p>
    <w:p>
      <w:r>
        <w:t>Regarding the ownership of the right recognized by art. 18.2 CE, we must necessarily start from STC 137/1985, widely cited both in the amparo claim and in the allegations of the Public Prosecutor's Office. In this decision, we declared that the Constitution, "by establishing the right to the inviolability of the home, does not limit it to natural persons, being thus extensible or applicable equally to legal persons" (in the same sense, SSTC 144/1987 and 64/1988). Although this principle assertion has been made not without relevant nuances, among them the consideration of the "nature and specificity of purposes" of such persons (STC 137/1985, legal basis 5).</w:t>
      </w:r>
    </w:p>
    <w:p>
      <w:r>
        <w:t>Such assertion does not imply, therefore, that the aforementioned fundamental right has an entirely identical content to that which is predicated of natural persons. It is enough to note, indeed, that, regarding them, the constitutionally protected home, as a dwelling or room of the person, entails a close link with their sphere of intimacy, as we have declared since STC 22/1984, legal basis 5 (likewise, SSTC 160/1991 and 50/1995, among others); since what is protected is not only a physical space but also what emanates from a natural person and their private sphere (STC 22/1984 and ATC 171/1989), which undoubtedly does not occur in the case of legal persons. Although it is equally true, however, that they are also holders of certain spaces that, due to the activity carried out therein, require protection against external intrusion.</w:t>
      </w:r>
    </w:p>
    <w:p>
      <w:r>
        <w:t>It can be understood that the essential core of the constitutionally protected home is the home as a dwelling of natural persons and the ultimate refuge of their personal and family intimacy. While there are other areas that enjoy a lesser intensity of protection, as occurs in the case of legal persons, precisely due to the lack of that close link with an area of intimacy in its original sense; that is, referring to personal and family life, only applicable to natural persons. So that, in consideration of the nature and specificity of the purposes of the entities considered here, it must be understood that in this area the constitutional protection of the home of legal persons and, as far as it matters here, of commercial companies, only extends to the physical spaces that are indispensable for them to develop their activity without external intrusions, as they constitute the center of direction of the company or a dependent establishment or serve for the custody of documents or other supports of the daily life of the company or its establishment that are reserved for the knowledge of third parties.</w:t>
      </w:r>
    </w:p>
    <w:p>
      <w:r>
        <w:t>Well, the characteristics that define the condition of a constitutionally protected home do not occur in the office rented by Fhisa to Fhisastur S.L., no matter how much it was its registered office. As declared in the proven facts of the appealed judgment, that office constitutes a small enclave located inside the premises where the inspected company, Fhisa, is headquartered, of which only its destination for the service of Fhisa has been accredited, and certainly, it has been established that it is not a space of which the tenant, Fhisastur, has constituted a closed space with exclusion of third parties, to have custody of its documentation and develop in it the aspects proper to its corporate or commercial management. Let us recall that the appealed judgment states that "it is not definitively established that its administrative management [of Fhisastur] is centralized nor the direction of its business, nor that it is the center of the direction of the company or serves for the custody of the documents or other supports of its daily life, but quite the opposite, in the office used by Mr. Ovidio and as he expressly acknowledges, he manages the accounting of Fhisa and is integrated into the organization of the life of that company, as he knows the identity of the partners and attorneys, communicates with all the partners, is recognized by the rest of the employees, and has exact knowledge of the organizational chart and structure of the company, the email account as we have said is of Fhisa and not of Fhisastur and the seized documentation refers to the former and not to the latter. It should be added that the executives and employees of Fhisa enter Mr. Ovidio's office when he is not there, which would be unthinkable if it were a different company."</w:t>
      </w:r>
    </w:p>
    <w:p>
      <w:r>
        <w:t>Therefore, the office is neither the center of direction of the company - to reach such a conclusion one must consider what was carried out in that space, and not that the company lacks other dependencies at its disposal - nor did it serve for the custody of the documents or other supports of the daily life of the company Fhisastur, but rather, for the custody and management of documents and accounting of the inspected company, Fhisa, to the extent that its employees and executives had full access to the office, from which it follows that there was no intention on the part of Fhisastur to constitute the office as an area excluded from the knowledge and entry of third parties, but rather, it was at the disposal of use and access by the personnel of Fhisa and for the purposes of the latter, so the conclusion of the trial court when it considers it an integral part of Fhisa is correct. It was therefore a space subject to the investigation order and access was authorized by the person representing the company that actually had the disposition of the office. Consequently, the appealed judgment has correctly applied art. 18.2 of the CE and the doctrine of the Constitutional Court that interprets the configuration of the right in the scope of legal persons, being fully in accordance with the jurisprudence of this Chamber.</w:t>
      </w:r>
    </w:p>
    <w:p>
      <w:r>
        <w:t>Consequently, the ground for cassation cannot prosper.</w:t>
      </w:r>
    </w:p>
    <w:p>
      <w:r>
        <w:t>SIXTH.- We will now examine the second of the grounds of section II, relating to the secrecy of communications, which invoking art. 88.1.d) of the LJCA, argues the violation "of article 18.3 of the Constitution and the jurisprudential doctrine of the Constitutional Court issued in its interpretation and application (cf., judgments of the Constitutional Court no. 73/1983, no. 85/1994, and no. 86/1995 and no. 49/1996, to cite just a few)," as "the inspectors of the CNMC did not have a judicial resolution or, otherwise, authorization from FHISASTUR, S.L., to investigate the communication elements located within its registered office. The investigation order did not authorize the inspectors to scrutinize the emails and electronic devices of" the appellant (p. 23).</w:t>
      </w:r>
    </w:p>
    <w:p>
      <w:r>
        <w:t>The ground is constructed in contradiction with the proven facts, as it is based on the premise, discarded by the judgment, that communication elements belonging to Fhisastur were investigated. The fact that certain electronic means accessed were in the possession of Mr. Ovidio in the physical scope of the aforementioned office does not imply that information or documentation belonging to Fhisastur was obtained, as the judgment states that "access to Mr. Ferreras' personal email account, his laptop, and his private paper documentation is carried out to verify that its content is not related to the object of the inspection (87)."</w:t>
      </w:r>
    </w:p>
    <w:p>
      <w:r>
        <w:t>The appellant seeks to overlook reality. Although Mr. Ovidio was an employee of Fhisastur, for the purposes of his activity in that dependency, he operated within the organizational scope of the company referred to in the investigation order, and the authorization and verification of documents and supports were authorized by the responsible person of the company Fhisa. There is clear evidence in the proven facts that Mr. Ovidio managed the accounting of Fhisa from the cited office and, therefore, with the technical means available there, accessing them without the opposition of any authorized responsible person from Fhisastur does not exceed the scope of the investigation order nor has it been accredited that this verification in any way violated the secrecy of communication or documents belonging to Fhisastur, especially when reviewing the content of an email account used by Mr. Ovidio under a domain owned by Fhisa. It should not be forgotten that the entity now appealing attended the act, with the active presence of Mr. Ovidio and without the opposition of the person who had the status of partner of Fhisastur, Ms. Olga.</w:t>
      </w:r>
    </w:p>
    <w:p>
      <w:r>
        <w:t>The ground must be rejected, and thus the appeal for cassation.</w:t>
      </w:r>
    </w:p>
    <w:p>
      <w:r>
        <w:t>SEVENTH.- In accordance with the provisions of art. 139.2 of the LJCA, after the reform by Law 37/2011, given the date of filing of the appeal, costs are imposed on the appealing party, Fhisastur S.L., whose amount, for all concepts, cannot exceed the sum of six thousand euros.</w:t>
      </w:r>
    </w:p>
    <w:p>
      <w:r>
        <w:t>RULING</w:t>
      </w:r>
    </w:p>
    <w:p>
      <w:r>
        <w:t>For all the above, in the name of the King, by the authority conferred by the Constitution, this Chamber has decided:</w:t>
      </w:r>
    </w:p>
    <w:p>
      <w:r>
        <w:t>1.- To dismiss the appeal for cassation no. 613/2016, filed by the commercial entity Fhisastur S.L. against the judgment issued on December 17, 2015, by the Sixth Section of the Administrative Litigation Chamber of the National Court, which dismissed appeal no. 2/2015.</w:t>
      </w:r>
    </w:p>
    <w:p>
      <w:r>
        <w:t>2.- To impose costs, in the terms provided in the last ground, on the appealing party, Fhisastur S.L.</w:t>
      </w:r>
    </w:p>
    <w:p>
      <w:r>
        <w:t>Notify this resolution to the parties and insert it into the legislative collection.</w:t>
      </w:r>
    </w:p>
    <w:p>
      <w:r>
        <w:t>Thus it is agreed and signed.</w:t>
      </w:r>
    </w:p>
    <w:p>
      <w:r>
        <w:rPr>
          <w:b/>
        </w:rPr>
        <w:t>[Pages 10–10]</w:t>
      </w:r>
    </w:p>
    <w:p>
      <w:r>
        <w:t>JURISPRUDENCE</w:t>
      </w:r>
    </w:p>
    <w:p>
      <w:r>
        <w:t xml:space="preserve">Mr. Jorge Rodriguez-Zapata Perez  </w:t>
        <w:br/>
        <w:t xml:space="preserve">Mr. Pablo Lucas Murillo de la Cueva  </w:t>
        <w:br/>
        <w:t xml:space="preserve">Ms. Celsa Pico Lorenzo  </w:t>
        <w:br/>
        <w:t xml:space="preserve">Ms. Maria del Pilar Teso Gamella  </w:t>
        <w:br/>
        <w:t xml:space="preserve">Mr. Jose Luis Requero Ibañez  </w:t>
        <w:br/>
        <w:t>Mr. Rafael Toledano Cantero</w:t>
      </w:r>
    </w:p>
    <w:p>
      <w:r>
        <w:t>PUBLICATION.- The previous judgment has been read and published by the Honorable Mr. Magistrate Rapporteur Mr. Rafael Toledano Cantero, while the Chamber was holding a public hearing, which, as a Lawyer of the Administration of Justice,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