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https://www.cnmc.es/expedientes/sdc055715</w:t>
      </w:r>
    </w:p>
    <w:p>
      <w:r>
        <w:t>Pages translated : 93</w:t>
      </w:r>
    </w:p>
    <w:p/>
    <w:p>
      <w:r>
        <w:rPr>
          <w:b/>
        </w:rPr>
        <w:t>[Pages 1–3]</w:t>
      </w:r>
    </w:p>
    <w:p>
      <w:r>
        <w:t xml:space="preserve">RESOLUTION  </w:t>
        <w:br/>
        <w:t xml:space="preserve">(Expte. S/DC/0557/15 NOKIA)  </w:t>
        <w:br/>
        <w:t xml:space="preserve">COMPETITION CHAMBER  </w:t>
        <w:br/>
        <w:t xml:space="preserve">PRESIDENT  </w:t>
        <w:br/>
        <w:t xml:space="preserve">Mr. José María Marín Quemada  </w:t>
        <w:br/>
        <w:t xml:space="preserve">COUNCILORS  </w:t>
        <w:br/>
        <w:t xml:space="preserve">Mr. Josep María Guinart Solà  </w:t>
        <w:br/>
        <w:t xml:space="preserve">Ms. Clotilde de la Higuera González  </w:t>
        <w:br/>
        <w:t xml:space="preserve">Ms. María Ortiz Aguilar  </w:t>
        <w:br/>
        <w:t xml:space="preserve">Mr. Fernando Torremocha y García - Sáenz  </w:t>
        <w:br/>
        <w:t xml:space="preserve">SECRETARY  </w:t>
        <w:br/>
        <w:t xml:space="preserve">Mr. Joaquim Hortalà i Vallvé  </w:t>
        <w:br/>
        <w:t xml:space="preserve">In Madrid, on June 8, 2017  </w:t>
        <w:br/>
        <w:t xml:space="preserve">The Competition Chamber of the National Commission of Markets and Competition has issued this Resolution in the case S/DC/0557/15 NOKIA, initiated by the Competition Directorate against NOKIA SOLUTIONS AND NETWORKS SPAIN, S.L., for alleged infringement of Article 2 of Law 15/2007, of July 3, on the Defense of Competition, and Article 102 of the Treaty on the Functioning of the European Union (TFEU), consisting of an abuse of dominant position in the context of the tender called by the Public Business Entity Administrator of Railway Infrastructures (ADIF) for the provision of maintenance and renewal services of the facilities of, among others, GSM-R mobile telecommunications and core systems of the GSM-R Network.  </w:t>
        <w:br/>
        <w:t xml:space="preserve">I. BACKGROUND  </w:t>
        <w:br/>
        <w:t xml:space="preserve">1. In July 2014, ADIF put out to tender the contract that affects, among others, the maintenance and renewal of the GSM-R mobile telecommunications systems of the high-speed railway network. The entities KAPSCH CARRIERCOM ESPAÑA, S.L.U. (KAPSCH) and NOKIA SOLUTIONS AND NETWORKS SPAIN, S.L. (NOKIA) participated in the bidding, through associative agreements with other companies.  </w:t>
        <w:br/>
        <w:t xml:space="preserve">2. According to the Technical Specifications Document (PPT), as a requirement to demonstrate the technical solvency of the bidders, it included the requirement for the bidder to present a letter of commitment from the technology manufacturer guaranteeing assistance and technical support to the awardee if necessary. The alternative in case of not having that commitment was that the awardee was obliged to replace the equipment installed by the other company with its own at no cost to ADIF.  </w:t>
        <w:br/>
        <w:t xml:space="preserve">3. Neither of the companies, despite mutually requesting it, sent a formal letter of commitment for technical support. However, they did send each other a wholesale offer regarding the price to be charged to the other company for the provision of that support service. In particular, on September 29, 2014, NOKIA sent KAPSCH a wholesale offer related to the support service to be provided to the latter for the maintenance of the reference network.  </w:t>
        <w:br/>
        <w:t xml:space="preserve">4. On October 1, 2014, KAPSCH sent a letter to ADIF stating that it had not been able to submit a "coherent and competitive offer in accordance with the contract specifications," which is why on December 19, 2014, ADIF awarded the contract to the UTE Mavents, composed of NOKIA and other companies, for an amount of 339,101,652.17 euros. Among the reasons for renunciation, KAPSCH indicated that it had not received NOKIA's support commitment and that the economic offers were very high.  </w:t>
        <w:br/>
        <w:t xml:space="preserve">5. A few months later, on May 19, 2015, the National Commission of Markets and Competition (CNMC) received a complaint from KAPSCH against NOKIA for alleged conduct prohibited by Article 2 of Law 15/2007, of July 3, on the Defense of Competition (LDC). The aforementioned entity reported that the wholesale prices offered by NOKIA for the support service of the telecommunications network were excessive and discriminatory, well above market prices and incompatible with the maximum budget contemplated in the PPT provided by the complainant, which, in its opinion, would have caused a narrowing or elimination of margins and even losses. This conduct of NOKIA, according to the complainant, prevented the possibility of submitting a competitive offer. In the same complaint, the aforementioned entity requested the adoption of precautionary measures consisting of the temporary suspension of the resolution of the contract award in favor of NOKIA, until the sanctioning file was resolved.  </w:t>
        <w:br/>
        <w:t xml:space="preserve">6. As a result of this complaint, the Competition Directorate initiated, in accordance with the provisions of Article 49.2 of the LDC, a reserved information (case S/DC/0557/15) in order to determine the existence of circumstances that justified the initiation of a sanctioning file.  </w:t>
        <w:br/>
        <w:t xml:space="preserve">7. Following a preliminary analysis of the information provided by the complainant, on September 17, 2015, the Competition Directorate sent a request for information to ADIF to provide data on railway lines or sections of railway lines managed by ADIF that have GSM-R technology; companies that have installed said technology; companies that provide maintenance services; dates of the announcements of the corresponding tenders and awards; technical specifications and administrative clauses; copies of the technical and economic offers submitted by all bidders and the identity of the subcontractors in relation to the installation and maintenance services of the GSM-R technology, if applicable (pages 820-823). The response to this request for information was received by the CNMC on October 6, 20, and 21, 2015 (pages 826 to 73323).  </w:t>
        <w:br/>
        <w:t xml:space="preserve">8. On November 13, 2015, ADIF submitted a supplementary report clarifying some information contained in the response to the request for information (pages 73324-73328).  </w:t>
        <w:br/>
        <w:t xml:space="preserve">9. On November 19, 2015, in accordance with the provisions of section 1 of Article 49 of the LDC, the Director of Competition agreed to initiate a sanctioning file against NOKIA for prohibited conduct under Article 2 of Law 15/2007, of July 3, on the Defense of Competition and Article 102 of the Treaty on the Functioning of the European Union (TFEU), it was agreed to deny the adoption of precautionary measures requested by KAPSCH and it was agreed to consider KAPSCH as an interested party (pages 73329-73331). The initiation agreement referred to the infringement consisting of an abuse of dominant position in the markets for the supply of technical information and spare parts for NOKIA's GSM-R equipment, derived from the application of inequitable and discriminatory prices and the unjustified refusal to supply an essential resource such as the support service for the network.  </w:t>
        <w:br/>
        <w:t xml:space="preserve">10. KAPSCH filed an appeal against the denial of precautionary measures, which was dismissed by the CNMC Council on February 25, 2016 (Expte. R/AJ/124/15).  </w:t>
        <w:br/>
        <w:t>11. On January 15, 2016, the Competition Directorate made a request for information to NOKIA to provide a copy of the economic offer sent to KAPSCH in the context of the tender called by ADIF on July 25, 2014, and to clarify certain aspects of the economic offer submitted to ADIF by the UTE Nokia-Siemens-Thales in the context of the previous tender (pages 73451-73452). The response to this request for information was received by the CNMC on February 2, 2016 (pages 73469-73561). On March 2, 2016, the Competition Directorate adopted a confidentiality agreement regarding this response (pages 73565-73566).</w:t>
      </w:r>
    </w:p>
    <w:p>
      <w:r>
        <w:rPr>
          <w:b/>
        </w:rPr>
        <w:t>[Pages 4–6]</w:t>
      </w:r>
    </w:p>
    <w:p>
      <w:r>
        <w:t>12. On February 12, 2016, a written submission from KAPSCH was received by the CNMC, in which it adds a new anticompetitive conduct of NOKIA prohibited by Article 2 of the LDC to its complaint, consisting of a sale at a loss in order to obtain a monopoly position that allows it to compensate for the losses incurred as a result of the free replacement of KAPSCH technology in the Barcelona-Figueras section of the Madrid-French border high-speed line (folios 73562-73564).</w:t>
      </w:r>
    </w:p>
    <w:p>
      <w:r>
        <w:t>13. On March 4, 2016, the Competition Directorate incorporated into the file documentation provided by ADIF on October 20, 2015, which, due to a material error, had not been included at that time (folios 73570-75336). On March 7, 2016, the Competition Directorate adopted a confidentiality agreement regarding these documents provided by ADIF (folios 73565-73566).</w:t>
      </w:r>
    </w:p>
    <w:p>
      <w:r>
        <w:t>14. On March 18, 2016, the Competition Directorate sent a request for information to ADIF to clarify certain aspects related to the PPT governing the bidding process of July 2014 mentioned above (folios 75346-73604).</w:t>
      </w:r>
    </w:p>
    <w:p>
      <w:r>
        <w:t>15. On April 12, 2016, the Competition Directorate made a request for information to NOKIA to provide the correspondence exchanged with KAPSCH and ADIF regarding the bidding of July 25, 2014, and to clarify certain concepts contained in the technical and economic offers submitted in the bidding (folios 75611-75614). The response to this request for information was received by the CNMC on April 29, 2016 (folios 75635-76800). On June 13, 2016, the Competition Directorate adopted a confidentiality agreement regarding this response (folio 77126).</w:t>
      </w:r>
    </w:p>
    <w:p>
      <w:r>
        <w:t>16. On April 18, 2016, the Competition Directorate made a request for information to KAPSCH to provide the correspondence exchanged with NOKIA and ADIF regarding the bidding of July 25, 2014, and to clarify certain aspects contained in its complaint (folios 75626-75628). The response to this request for information was received by the CNMC on May 11, 2016 (folios 76801-77073).</w:t>
      </w:r>
    </w:p>
    <w:p>
      <w:r>
        <w:t>17. On May 27, 2016, the Competition Directorate made a request for information to ADIF to clarify certain aspects related to the renewal of the BSC (Base Station Controller) equipment within the framework of the bidding (folios 77076-77078). The response to this request for information was received by the CNMC on June 16, 2016 (folios 77120-77125).</w:t>
      </w:r>
    </w:p>
    <w:p>
      <w:r>
        <w:t>18. On September 13, 2016, the Competition Directorate agreed to expand the scope of the procedure, under the provisions of Article 29 of the RDC, clarifying that the investigated conducts also included a possible practice of margin squeezing by NOKIA in the affected markets.</w:t>
      </w:r>
    </w:p>
    <w:p>
      <w:r>
        <w:t>19. On September 15, 2016, the instructor adopted the Statement of Facts (PCH), which was sent to the parties for them to present any allegations they deemed appropriate (folios 77941 to 77983). The aforementioned Statement indicates the following: “for the purposes of this Statement of Facts, this Competition Directorate will only focus on the analysis of the existence of margin squeezing, as its verification constitutes a violation of Articles 2 LDC and 102 TFEU, making it unnecessary to study whether there is also an abusive refusal to supply or predatory pricing, especially when this Competition Directorate considers that with the available information it cannot substantiate the existence of these additional abusive conducts to margin squeezing” (folio 77989, paragraph 201). NOKIA (folios 78097 to 78560) and KAPSCH (folios 78561 to 78574) submitted allegations.</w:t>
      </w:r>
    </w:p>
    <w:p>
      <w:r>
        <w:t>20. On November 24, 2016, the Director of Competition adopted the Proposed Resolution of the file (PR), notifying it to the parties so they could present any allegations they deemed appropriate (folios 78600 to 78711). The Competition Directorate proposes to sanction NOKIA for having incurred in a violation of Article 2 of the LDC and 102 of the TFEU, consisting of abusing its dominant position through margin squeezing. NOKIA submitted allegations (folios 78966 to 79818).</w:t>
      </w:r>
    </w:p>
    <w:p>
      <w:r>
        <w:t>21. The Proposed Resolution was submitted to the Competition Chamber of the CNMC on December 23, 2016 (folio 79819).</w:t>
      </w:r>
    </w:p>
    <w:p>
      <w:r>
        <w:t>22. On March 9, 2017, the Competition Chamber of the CNMC agreed to send information to the European Commission as provided by Article 11.4 of Council Regulation (EC) No. 1/2003 of December 16, 2002, concerning the application of the competition rules laid down in Articles 101 and 102 of the Treaty. It was also agreed to suspend the deadline for resolving the sanctioning procedure effective March 10, 2017, until a response was received from the European Commission regarding the information sent or until the term referred to in Article 11.4 of Regulation (EC) No. 1/2003 elapsed.</w:t>
      </w:r>
    </w:p>
    <w:p>
      <w:r>
        <w:t>23. On March 23, 2017, the Competition Chamber requested NOKIA to provide information regarding its turnover in the year 2016. It was also agreed to suspend the maximum deadline of the procedure until the requested information was provided or the deadline granted for its provision elapsed (folios 80059 to 80061).</w:t>
      </w:r>
    </w:p>
    <w:p>
      <w:r>
        <w:t>24. On April 17, 2017, the Competition Chamber agreed to lift the suspension of the deadlines of the procedure, setting the resolution and notification deadline for June 21, 2017 (folios 80110 to 80111).</w:t>
      </w:r>
    </w:p>
    <w:p>
      <w:r>
        <w:t>25. The Competition Chamber of the CNMC deliberated and issued this Resolution in its meeting on June 8, 2017.</w:t>
      </w:r>
    </w:p>
    <w:p>
      <w:r>
        <w:t>26. The interested parties in the procedure are those listed below.</w:t>
      </w:r>
    </w:p>
    <w:p>
      <w:r>
        <w:t>II. THE PARTIES</w:t>
      </w:r>
    </w:p>
    <w:p>
      <w:r>
        <w:t xml:space="preserve">KAPSCH CARRIERCOM ESPAÑA S.L.U. (KAPSCH)  </w:t>
        <w:br/>
        <w:t>KAPSCH is the Spanish subsidiary of the multinational KAPSCH CARRIERCOM, based in Vienna, which offers end solutions and telecommunications equipment to network operators, transport companies, and energy companies.</w:t>
      </w:r>
    </w:p>
    <w:p>
      <w:r>
        <w:t xml:space="preserve">NOKIA SOLUTIONS AND NETWORKS SPAIN S.L. (NOKIA)  </w:t>
        <w:br/>
        <w:t>NOKIA is the Spanish subsidiary of the global telecommunications operator NOKIA SOLUTIONS AND NETWORKS, specialized in the installation of telecommunications equipment for fixed, mobile, IP networks, and software, as well as in providing services for the optimization of such networks.</w:t>
      </w:r>
    </w:p>
    <w:p>
      <w:r>
        <w:t xml:space="preserve">III. AFFECTED MARKETS  </w:t>
        <w:br/>
        <w:t xml:space="preserve">As we have already pointed out in the background of this resolution, this file arises from the events that occurred in the contracting procedure tendered by ADIF in 2014, related to the maintenance and renewal services of fixed telecommunications installations, GSM-R mobile telecommunications, mobile phone operator infrastructure, core systems of the GSM-R network, centralized telecommunications management systems, energy telemonitoring, and telemonitoring of detectors on high-speed lines and central services of the railway network.  </w:t>
        <w:br/>
        <w:t xml:space="preserve">The scope of the contract, and always at the discretion of ADIF, includes the renewals of equipment, technology, and actions necessary to ensure that at the end of the contract, such installations are at an optimal level of operability and maintainability.  </w:t>
        <w:br/>
        <w:t>Among the technologies covered by the contract is the GSM-R mobile telecommunications network, which is the market in which the reported practice occurs, including two elements: the GSM-R radio network and the core GSM-R central systems.</w:t>
      </w:r>
    </w:p>
    <w:p>
      <w:r>
        <w:rPr>
          <w:b/>
        </w:rPr>
        <w:t>[Pages 7–9]</w:t>
      </w:r>
    </w:p>
    <w:p>
      <w:r>
        <w:t xml:space="preserve">1. The GSM-R technology and its use in Spain  </w:t>
        <w:br/>
        <w:t xml:space="preserve">The GSM-R network is a wireless digital communication system specifically developed for railway communication and consists of elements deployed on trains "on-board" and on the tracks "trackside" (page 58).  </w:t>
        <w:br/>
        <w:t xml:space="preserve">The GSM-R is based on GSM technology, which has been widely developed for mobile telephony. However, the GSM-R has a separate frequency band, which prevents any type of intra-band interference with public GSM networks. Its operation is guaranteed for trains traveling at speeds of up to 500 km/h, which is why it is primarily applied and developed in high-speed railway networks (pages 8-9).  </w:t>
        <w:br/>
        <w:t xml:space="preserve">The elements that make up the part of the network located outside the trains are the BSS (Base Station Subsystem), the Train Controller, and the NSS (Network Switching Subsystem) (page 58).  </w:t>
        <w:br/>
        <w:t xml:space="preserve">The NSS corresponds to the central switching equipment (Mobile Switching Controller-MSC) and other associated elements and is dedicated to managing calls as well as the advanced telephony services specific to GSM-R systems. The BSS corresponds to the radio equipment installed along the railway line (Base Station-BTS) and those installed next to the switching centers (Base Station Controller-BSC) and its main function is to manage the radio connections between each of the base stations and the mobile terminals installed on the trains with the backbone network or the NSS. They are located on both sides of the track at an average distance of 5-10 km from each other. For its part, the controller or centralized management system directs communications with all trains in a given territory.  </w:t>
        <w:br/>
        <w:t xml:space="preserve">The main element on board the train is the EVC (European Vital Computer) which implements a continuous speed monitoring and control system based on information received from track elements, other onboard equipment, and the driver. The EVC interacts with the GSM-R network through the EDOR (ETCS-European Train Control System- Data Only Radio) (page 59).  </w:t>
        <w:br/>
        <w:t xml:space="preserve">The following diagram represents the main elements that make up the GSM-R system:  </w:t>
        <w:br/>
        <w:t>Global System for Mobile communications- Railway</w:t>
      </w:r>
    </w:p>
    <w:p>
      <w:r>
        <w:t xml:space="preserve">In the segments of "on-board" and "train controller" equipment, there are alternative suppliers. However, in the GSM-R technology infrastructures (radio access network and core network), there are only three suppliers worldwide: HUAWEI (a multinational of Chinese origin with little presence in Europe), NOKIA, and KAPSCH, which are also comprehensive suppliers present in all areas of the railway mobile communication network.  </w:t>
        <w:br/>
        <w:t xml:space="preserve">In Spain, the entire GSM-R network is controlled from two technical buildings, Gutiérrez Soto Building (Zaragoza) and Atocha Central Control Building (Madrid), where elements of the NSS and BSS subsystems coexist.  </w:t>
        <w:br/>
        <w:t xml:space="preserve">The NSS subsystem is implemented in the two aforementioned technical buildings and is characterized by redundancy, that is, by the duplication of most of its elements, so that if one experiences an incident, the other will respond with the same level of competence and communication will not be lost. Thus, the MSC is located in Zaragoza (Layer A) and Atocha (Layer B) and the operation and maintenance (O&amp;M) systems and power supply are also located in both buildings. However, there are other elements, currently unique, that are expected to be duplicated with the bidding of July 2014, such as the intelligent network (IN) (Atocha), monitoring center (Zaragoza) or SMS (short messages)/VMS (voicemail server) systems (Atocha).  </w:t>
        <w:br/>
        <w:t>The BSS subsystem, for its part, is located both in the technical buildings and along the railway lines. Each BSS subsystem is composed of a BSC and a set of BTS (Base Transceiver Station). Given the traffic capacity of the BSCs and the dimensions of the ADIF High Speed network, a single BSC can control sets of BTS located on different lines (pages 77123-77124).</w:t>
      </w:r>
    </w:p>
    <w:p>
      <w:r>
        <w:t xml:space="preserve">Currently, there are BSCs for the following lines in Atocha (Layer B):  </w:t>
        <w:br/>
        <w:t xml:space="preserve">- BSC 4: Madrid-Sevilla, Córdoba-Málaga, and La Sagra-Toledo branch (NOKIA)  </w:t>
        <w:br/>
        <w:t xml:space="preserve">- BSC 9: Madrid-Valladolid; Olmedo-Medina (NOKIA)  </w:t>
        <w:br/>
        <w:t xml:space="preserve">- BSC 8: Madrid-Barcelona (NOKIA)  </w:t>
        <w:br/>
        <w:t xml:space="preserve">- eBSC3: Madrid-Albacete-Valencia, Albacete-Alicante (NOKIA)  </w:t>
        <w:br/>
        <w:t xml:space="preserve">- BSC Barcelona-Figueras (KAPSCH)  </w:t>
        <w:br/>
        <w:t xml:space="preserve">- eBSC Barcelona: suburban (NOKIA)  </w:t>
        <w:br/>
        <w:t xml:space="preserve">- eBSC Madrid: suburban (NOKIA)  </w:t>
        <w:br/>
        <w:t xml:space="preserve">- BSC Bilbao-Santander (KAPSCH)  </w:t>
        <w:br/>
        <w:t>- BSC Orense-Santiago (from 2020) (KAPSCH)</w:t>
      </w:r>
    </w:p>
    <w:p>
      <w:r>
        <w:t xml:space="preserve">In Zaragoza, there are BSCs for the following lines (Layer A):  </w:t>
        <w:br/>
        <w:t xml:space="preserve">- BSC 10: Madrid-Valladolid, Córdoba-Málaga, and La Sagra-Toledo branch (NOKIA)  </w:t>
        <w:br/>
        <w:t xml:space="preserve">- BSC 2: Madrid-Barcelona and Zaragoza-Huesca (NOKIA)  </w:t>
        <w:br/>
        <w:t xml:space="preserve">- eBSC: Madrid-Albacete-Valencia, Albacete-Alicante (NOKIA)  </w:t>
        <w:br/>
        <w:t xml:space="preserve">- BSC Barcelona-Figueras (KAPSCH)  </w:t>
        <w:br/>
        <w:t>- BSC Orense-Santiago (from 2020) (KAPSCH)</w:t>
      </w:r>
    </w:p>
    <w:p>
      <w:r>
        <w:t xml:space="preserve">From the above, it follows that all BSCs for high-speed lines, except Zaragoza-Huesca and Madrid-Sevilla, are redundant.  </w:t>
        <w:br/>
        <w:t xml:space="preserve">The radio equipment (BTS), for its part, is located in huts along the line and is complemented, due to the presence of tunnels, with fiber optic repeaters located inside or at the mouths of the tunnels (FOR) and with the master repeater unit (BMU).  </w:t>
        <w:br/>
        <w:t xml:space="preserve">2. Delimitation of the affected markets  </w:t>
        <w:br/>
        <w:t xml:space="preserve">2.1. Product market  </w:t>
        <w:br/>
        <w:t>As already noted, GSM-R is used in Spain on high-speed lines and has also been implemented in suburban areas such as Bilbao, Santander, Madrid, and will soon be implemented in Barcelona. In Spain, there is a single demander of this product, ADIF, which makes its acquisitions through public bidding procedures. According to the information provided by ADIF, currently 2,600 km of railway lines (2,400 km of high speed) have GSM-R technology and another 1,600 km of</w:t>
      </w:r>
    </w:p>
    <w:p>
      <w:r>
        <w:rPr>
          <w:b/>
        </w:rPr>
        <w:t>[Pages 10–12]</w:t>
      </w:r>
    </w:p>
    <w:p>
      <w:r>
        <w:t>mobile telecommunications networks GSM-R (BSS and NSS subsystems).</w:t>
      </w:r>
    </w:p>
    <w:p>
      <w:r>
        <w:t>Regarding the lines that are under construction (1,080 km of high speed), they will also have it in the near future (folio 73316).</w:t>
      </w:r>
    </w:p>
    <w:p>
      <w:r>
        <w:t>Until the call for bids in July 2014, the maintenance of the installed networks was the responsibility of the installer itself due to technological linkage. However, starting from this bidding process, ADIF intends for the awardee to be the maintainer of all lines as the current contracts expire, while renewing the various equipment contemplated in the PPT upon the expiration of their useful life. To this end, ADIF established in the PPT that in order to offer maintenance and renewal services, both in the BSS subsystem and in the NSS, the operators bidding for the contract must have the support of the manufacturer that carried out the original deployment as well as a certificate of interoperability.</w:t>
      </w:r>
    </w:p>
    <w:p>
      <w:r>
        <w:t>From the above, it follows that there is a set of complementary activities that satisfy different needs but are closely linked, such as the manufacturing and marketing of GSM-R telecommunications infrastructures, their maintenance, and the support and technical assistance activities.</w:t>
      </w:r>
    </w:p>
    <w:p>
      <w:r>
        <w:t>The activities of manufacturing and marketing the equipment installations of the GSM-R network and the maintenance of such infrastructures can be provided by different suppliers, as inferred from ADIF's PPT. However, the operator providing the maintenance service is conditioned by the manufacturer of the proprietary technologies of the GSM-R installations, who must provide, at least until the end of the useful life of the various equipment, support and assistance services in the form of knowledge, qualified personnel, hardware and software updates, and spare parts.</w:t>
      </w:r>
    </w:p>
    <w:p>
      <w:r>
        <w:t>In this way, in line with precedents in other sectors, the maintenance services of the GSM-R network equipment would constitute a differentiated product market.</w:t>
      </w:r>
    </w:p>
    <w:p>
      <w:r>
        <w:t>On the other hand, the support services, technical assistance, and supply of spare parts for each brand, based on the new requirements of ADIF in the 2014 bidding that allows maintenance services, on one hand, and support, on the other, to be carried out by different companies, become an essential input for the provision of retail maintenance services for the manufacturer's equipment, and are configured as a relevant market in itself, differentiated by brand, and vertically related to the market for maintenance services of GSM-R telecommunications installations.</w:t>
      </w:r>
    </w:p>
    <w:p>
      <w:r>
        <w:t>By virtue of the above, this Chamber, in accordance with the Competition Directorate, has delineated the following affected product markets within the framework of the reference file:</w:t>
      </w:r>
    </w:p>
    <w:p>
      <w:r>
        <w:t xml:space="preserve">a) Market for the manufacturing and marketing of the GSM-R mobile telecommunications network (BSS and NSS subsystems). </w:t>
        <w:br/>
        <w:t xml:space="preserve">b) Market for the maintenance of GSM-R mobile telecommunications installations. </w:t>
        <w:br/>
        <w:t>c) Wholesale market for the provision of support services, technical assistance, and supply of spare parts for the maintenance of GSM-R mobile telecommunications installations of NOKIA equipment.</w:t>
      </w:r>
    </w:p>
    <w:p>
      <w:r>
        <w:t>2.2. Geographic Market</w:t>
      </w:r>
    </w:p>
    <w:p>
      <w:r>
        <w:t>Regarding the relevant geographic scope of these product markets, we consider that both the market for the manufacturing and marketing of the GSM-R mobile telecommunications network and the wholesale market for the provision of support services, technical assistance, and supply of spare parts for the maintenance of NOKIA GSM-R mobile telecommunications installations have at least a European dimension. In particular, it is important to note that the standards for GSM-R mobile telecommunications networks that exist in Europe are set at the European level.</w:t>
      </w:r>
    </w:p>
    <w:p>
      <w:r>
        <w:t>In any case, it is not necessary to pronounce on the exact delineation of the geographic scope of these two markets, as it does not affect the conclusions of the analysis. In the case of the wholesale market for the provision of support services, technical assistance, and supply of spare parts for the maintenance of NOKIA GSM-R mobile telecommunications installations, this operator has a market share of 100% regardless of the geographic scope that is delineated.</w:t>
      </w:r>
    </w:p>
    <w:p>
      <w:r>
        <w:t>As for the market for the maintenance of GSM-R mobile telecommunications installations, this Chamber, like the Competition Directorate, estimates that it has a national dimension in Spain. In particular, its competitive dynamics is heavily influenced by the structure (in terms of manufacturer) of the GSM-R technology networks that ADIF has in Spain, which presents substantial differences from other countries.</w:t>
      </w:r>
    </w:p>
    <w:p>
      <w:r>
        <w:t>Additionally, the provision of maintenance services to ADIF, in particular, regarding the obligations of periodic review and response times to incidents, requires the various bidders to have personal and technical resources in Spain.</w:t>
      </w:r>
    </w:p>
    <w:p>
      <w:r>
        <w:t>3. Structure of Affected Markets in Spain</w:t>
      </w:r>
    </w:p>
    <w:p>
      <w:r>
        <w:t>Both NOKIA and KAPSCH have installed GSM-R technology networks in Spain through various tenders called by ADIF that include both deployment and maintenance, and whose contracts have different expiration dates. The table presented below lists the lines that have GSM-R technology and the installing companies, according to the information provided by ADIF:</w:t>
      </w:r>
    </w:p>
    <w:p>
      <w:r>
        <w:t xml:space="preserve">TABLE 5: LENGTH OF HIGH-SPEED LINES (KM) </w:t>
        <w:br/>
        <w:t xml:space="preserve">Share Share </w:t>
        <w:br/>
        <w:t xml:space="preserve">KM BUILT </w:t>
        <w:br/>
        <w:t xml:space="preserve">NOKIA (%) KAPSCH (%) </w:t>
        <w:br/>
        <w:t xml:space="preserve">Madrid-Lérida 495.0 NOKIA </w:t>
        <w:br/>
        <w:t xml:space="preserve">Madrid-Sevilla 471.0 NOKIA </w:t>
        <w:br/>
        <w:t xml:space="preserve">La Sagra-Toledo 20.0 NOKIA </w:t>
        <w:br/>
        <w:t xml:space="preserve">Córdoba-Málaga 154.0 NOKIA </w:t>
        <w:br/>
        <w:t xml:space="preserve">Lérida-Barcelona 170.0 NOKIA </w:t>
        <w:br/>
        <w:t xml:space="preserve">Barcelona-Figueras 131.0 KAPSCH </w:t>
        <w:br/>
        <w:t xml:space="preserve">Madrid-Valladolid-Medina del Campo 204.0 NOKIA </w:t>
        <w:br/>
        <w:t xml:space="preserve">Madrid-Valencia-Albacete 430.0 NOKIA 84.7 15.3 </w:t>
        <w:br/>
        <w:t xml:space="preserve">Albacete-Alicante 164.0 NOKIA </w:t>
        <w:br/>
        <w:t xml:space="preserve">Conventional Lines </w:t>
        <w:br/>
        <w:t xml:space="preserve">Orense-Santiago 88.0 KAPSCH </w:t>
        <w:br/>
        <w:t xml:space="preserve">Zaragoza-Huesca 79.0 NOKIA </w:t>
        <w:br/>
        <w:t xml:space="preserve">Cercanías Bilbao-Santander 180.0 KAPSCH </w:t>
        <w:br/>
        <w:t xml:space="preserve">Cercanías Madrid 16.0 NOKIA </w:t>
        <w:br/>
        <w:t xml:space="preserve">SUBTOTAL 2,602.0 </w:t>
        <w:br/>
        <w:t xml:space="preserve">Share Share </w:t>
        <w:br/>
        <w:t xml:space="preserve">KM UNDER CONSTRUCTION/AWARDED/IN TENDER </w:t>
        <w:br/>
        <w:t xml:space="preserve">NOKIA (%) KAPSCH (%) </w:t>
        <w:br/>
        <w:t xml:space="preserve">Valladolid-León-Burgos 247.6 NOKIA </w:t>
        <w:br/>
        <w:t xml:space="preserve">Antequera-Granada 122.0 NOKIA </w:t>
        <w:br/>
        <w:t xml:space="preserve">Monforte del Cid-Murcia 70.0 NOKIA </w:t>
        <w:br/>
        <w:t xml:space="preserve">Olmedo-Zamora-Orense 331.0 NOKIA </w:t>
        <w:br/>
        <w:t xml:space="preserve">Cáceres-Badajoz 193.0 NOKIA </w:t>
        <w:br/>
        <w:t xml:space="preserve">Tarragona-Vilaseca 15.0 NOKIA </w:t>
        <w:br/>
        <w:t xml:space="preserve">100.0 </w:t>
        <w:br/>
        <w:t xml:space="preserve">La Robla-Pola de Lena 63.0 NOKIA </w:t>
        <w:br/>
        <w:t xml:space="preserve">La Sagra-Atocha-Chamartín 40.7 NOKIA </w:t>
        <w:br/>
        <w:t xml:space="preserve">Conventional Lines </w:t>
        <w:br/>
        <w:t xml:space="preserve">Cercanías Barcelona (phases I+II) 390.0 NOKIA </w:t>
        <w:br/>
        <w:t xml:space="preserve">Cercanías Barcelona (phase III) 130.0 NOKIA </w:t>
        <w:br/>
        <w:t xml:space="preserve">SUBTOTAL 1,602.3 </w:t>
        <w:br/>
        <w:t xml:space="preserve">TOTAL 4,204.3 </w:t>
        <w:br/>
        <w:t>Source: ADIF (folio 73316)</w:t>
      </w:r>
    </w:p>
    <w:p>
      <w:r>
        <w:t>Until the call for bids in July 2014, there were only two suppliers in the manufacturing and maintenance of ADIF's GSM-R mobile telecommunications networks, NOKIA and KAPSCH, with shares of 84.7% and 15.3%, respectively. The wholesale market for support and assistance services did not exist, as maintenance was carried out by the technology provider itself, and consequently, the provision of support services was not necessary.</w:t>
      </w:r>
    </w:p>
    <w:p>
      <w:r>
        <w:t>Following the award of the July 2014 tender, the situation changes. In the field of manufacturing and marketing of telecommunications networks.</w:t>
      </w:r>
    </w:p>
    <w:p>
      <w:r>
        <w:rPr>
          <w:b/>
        </w:rPr>
        <w:t>[Pages 13–15]</w:t>
      </w:r>
    </w:p>
    <w:p>
      <w:r>
        <w:t>mobile telecommunications GSM-R of ADIF, NOKIA takes over the position of KAPSCH derived from the high-speed line Barcelona-Figueras. This is a consequence of the absence of a level 2/3 maintenance support letter from KAPSCH, owner of the GSM-R technology installed on that line, which forces NOKIA to replace, at no cost to ADIF, that technology with its own. Thus, NOKIA's increased share stands at 89.7%.</w:t>
      </w:r>
    </w:p>
    <w:p>
      <w:r>
        <w:t>In the market for the maintenance of the GSM-R mobile telecommunications facilities owned by ADIF in Spain, in line with the above, NOKIA has continued to maintain its equipment and has almost immediately begun to maintain KAPSCH's equipment on the Barcelona-Figueras line, due to the absence of a support commitment from the technologist. KAPSCH continues to maintain the Orense-Santiago and Bilbao-Santander commuter lines.</w:t>
      </w:r>
    </w:p>
    <w:p>
      <w:r>
        <w:t>The wholesale support and maintenance market, for its part, arises from the aforementioned tender and will have a single bidder with a 100% share, as it will be the only operator qualified to provide support services for its own equipment.</w:t>
      </w:r>
    </w:p>
    <w:p>
      <w:r>
        <w:t>From the above, it follows that, as a consequence of the July 2014 Tender and the recent awards of railway lines that have not yet come into operation, the markets related to GSM-R technology in the future will very likely have a configuration in Spain where there will be a single operator, NOKIA, that will maintain its own equipment.</w:t>
      </w:r>
    </w:p>
    <w:p>
      <w:r>
        <w:t xml:space="preserve">IV. ESTABLISHED FACTS </w:t>
        <w:br/>
        <w:t xml:space="preserve">1. In July 2014, ADIF puts out to tender the contract affecting the maintenance and renewal of GSM-R mobile telecommunications systems. </w:t>
        <w:br/>
        <w:t xml:space="preserve">1.1. Main conditions of the contract </w:t>
        <w:br/>
        <w:t>The contract aims to hire the maintenance and renewal services for fixed telecommunications installations, GSM-R mobile telecommunications, mobile phone operator infrastructure, core systems of the GSM-R network, centralized telecommunications management systems, energy telemonitoring, and telemonitoring of detectors for various high-speed lines and central services (folios 452-618).</w:t>
      </w:r>
    </w:p>
    <w:p>
      <w:r>
        <w:t>It integrates various technologies into a single contract. One of them refers to the GSM-R mobile telecommunications network, which is the market in which the reported practice occurs and includes two elements: the GSM-R radio network and the core GSM-R central systems.</w:t>
      </w:r>
    </w:p>
    <w:p>
      <w:r>
        <w:t>The duration of the contract is ten years, extendable for an additional two years if ADIF deems it convenient and an agreement is reached with the awardee. The contract, however, will come into force partially and progressively as those contracts it will fully replace come to an end.</w:t>
      </w:r>
    </w:p>
    <w:p>
      <w:r>
        <w:t xml:space="preserve">Regarding the services to be provided and works to be carried out by the awarded company, the Technical Specifications Document (PPT) integrates actions of a dual nature into a single contract. On one hand, as a regular matter, the provision of maintenance services and, on the other hand, as a Framework Agreement, certain investment works contemplated in Chapter 4 (renewal and technological evolution plan). The PPT contemplates three types of investment actions: </w:t>
        <w:br/>
        <w:t xml:space="preserve">- Essential renewals (folios 461, 499): due to the current operational state of the affected systems. Their scope is included in the maintenance amount charged to the operating budget (according to the PPT, they represent approximately 7.61% of the fee) (folio 499). </w:t>
        <w:br/>
        <w:t xml:space="preserve">- Optimization-oriented renewals: homogenization and optimization of the technologies used. These investments are included in a Framework Agreement and within the scope of this contract and will be carried out through the ordering formula against that Framework Agreement. Each order will be analyzed and justified accordingly. For the realization of the orders, budget allocation, supervision, approval, and re-planning of the project will be necessary. Based on this documentation and prior to the contractor's offer, the award and formalization of the contract will proceed (folios 462, 467, 499). </w:t>
        <w:br/>
        <w:t>- Possible extensions or improvements: imposed by changes in regulations or methods of operation. These actions are merely informative and are therefore not included in the tendered contract, and if it were decided to undertake them, they could be negotiated directly with the awardee of this contract if their value does not exceed 150,000 euros (VAT included). Those exceeding this amount will be tendered through a competition.</w:t>
      </w:r>
    </w:p>
    <w:p>
      <w:r>
        <w:t>In relation to the renewal actions, the PPT indicates, on several occasions, that "the ADIF Contract Management reserves the execution (...) as well as the timing of its realization" (folio 468); that "it is at the discretion of the ADIF Contract Management whether or not to carry them out, as well as the modification of the initially planned execution deadlines, although there are some of them (which are explicitly indicated) that must be carried out unavoidably" (folio 480).</w:t>
      </w:r>
    </w:p>
    <w:p>
      <w:r>
        <w:t>In Chapter 4 of the PPT, it is specified that bidders must present a Renewal Plan, with a detailed schedule of the implementation and planned actions (folios 480-482). In order to build the Plan, the PPT specifies for each infrastructure/technology which are the essential renewals and which are the optimization-oriented renewals, which will present a differentiated economic offer for the Framework contract (folios 499-500).</w:t>
      </w:r>
    </w:p>
    <w:p>
      <w:r>
        <w:t xml:space="preserve">Regarding the GSM-R network, the renewals are: </w:t>
        <w:br/>
        <w:t xml:space="preserve">- Renewals in the section of "GSM-R mobile telecommunications infrastructures and installations" (folios 491-493): </w:t>
        <w:br/>
        <w:t xml:space="preserve">  - Essential: replacements and necessary renewals of the energy and air conditioning equipment installed in the technical cabins of the GSM-R system; software version updates of network elements. </w:t>
        <w:br/>
        <w:t xml:space="preserve">  - Optimization-oriented: "gradual renewal of all equipment of the GSM-R BSS radio subsystem (including BSC equipment) according to its useful life cycle" (folio 492). A certificate is requested that the equipment to be renewed is interoperable with the NSS network switching subsystem (core network) in service at that time, which must be jointly signed by the manufacturing companies of the equipment. The PPT specifies that "offers that do not meet this requirement will be excluded". </w:t>
        <w:br/>
        <w:t xml:space="preserve">- Renewals in the section of "GSM-R core equipment in Atocha and Zaragoza" that have exceeded their operational life and are in the process of losing support from the manufacturer, so the following renewals must be carried out "in the short term (three years)" (folio 495) (folios 495-498): </w:t>
        <w:br/>
        <w:t xml:space="preserve">  - Essential: renewal of the MSC GSM-R switching centers to R4 architecture; renewal of the IN system to the latest operational version and with a distributed architecture between the locations of Atocha and Zaragoza; renewal of additional services (SMS, VMS, and MC); "renewal of BSC equipment (Atocha and Zaragoza) according to life cycle" (folio 496); provisioning and subscriber management system, etc. A certificate is requested that the equipment belonging to the NSS GSM-R system (R4) offered is interoperable with the BSS subsystems of ADIF base stations, which must be jointly signed by the manufacturing companies of the equipment after having carried out the relevant tests. The PPT specifies that "offers that do not meet this requirement will be excluded".</w:t>
      </w:r>
    </w:p>
    <w:p>
      <w:r>
        <w:rPr>
          <w:b/>
        </w:rPr>
        <w:t>[Pages 16–18]</w:t>
      </w:r>
    </w:p>
    <w:p>
      <w:r>
        <w:t xml:space="preserve">TABLE 2: ACTIONS FORESEEN IN THE PPT  </w:t>
        <w:br/>
        <w:t xml:space="preserve">BUDGET: INVESTMENT  </w:t>
        <w:br/>
        <w:t xml:space="preserve">OPERATING BUDGET (excluding VAT)  </w:t>
        <w:br/>
        <w:t xml:space="preserve">TYPE OF ACTIONS (excluding VAT)  </w:t>
        <w:br/>
        <w:t xml:space="preserve">Total Mtto R. Impresc. R. Optimiz.  </w:t>
        <w:br/>
        <w:t xml:space="preserve">€217,346,827.63  </w:t>
        <w:br/>
        <w:t xml:space="preserve">Maintenance of Facilities and LAV according to PPT (92.39%)  </w:t>
        <w:br/>
        <w:t xml:space="preserve">Software update for network elements and radio network managers  </w:t>
        <w:br/>
        <w:t xml:space="preserve">Energy systems for telecom equipment, technical buildings, and GSM-R cabins  </w:t>
        <w:br/>
        <w:t xml:space="preserve">Air conditioning systems for GSM-R cabins and Operators  </w:t>
        <w:br/>
        <w:t xml:space="preserve">Replacements and renewals according to system life cycle. Supervision of fiber optics  </w:t>
        <w:br/>
        <w:t xml:space="preserve">Transfer of data services to IP/MPSL data network in LAV Madrid-Sevilla €235,249,299.31  </w:t>
        <w:br/>
        <w:t xml:space="preserve">Renewal. Transfer of data services to IP/MPSL data network in LAV Córdoba-Málaga (€237,913,935.39) €17,902,471.67  </w:t>
        <w:br/>
        <w:t xml:space="preserve">Essential. Replacement of ATM system in LAV Madrid-BCN with Gigabit Ethernet equipment (7.61%)  </w:t>
        <w:br/>
        <w:t xml:space="preserve">Central (MPLS)  </w:t>
        <w:br/>
        <w:t xml:space="preserve">CORE Renewal of switching centers MSC GSM-R Zaragoza and Atocha to GSM-R architecture R4, including IN, SMS, VMS, provisioning, subscriber management, and billing systems, Expandium, OTA, and associated management systems, energy systems  </w:t>
        <w:br/>
        <w:t xml:space="preserve">Renewal of BSC equipment (Atocha, Zaragoza) according to life cycle  </w:t>
        <w:br/>
        <w:t xml:space="preserve">Update of access network equipment. Will include replacement of PDH and SDH technology with IP/MPLS data equipment (BTS, substations, AT, ET, etc.)  </w:t>
        <w:br/>
        <w:t xml:space="preserve">Replacement of SDH trunk networks with IP/MPLS data network  </w:t>
        <w:br/>
        <w:t xml:space="preserve">Adoption of VoIP solutions in fixed telephony  </w:t>
        <w:br/>
        <w:t xml:space="preserve">Renewal of radio network. Renewal of video surveillance and access control systems  </w:t>
        <w:br/>
        <w:t xml:space="preserve">€45,000,000.00  </w:t>
        <w:br/>
        <w:t xml:space="preserve">Optimization GSM-R Renewal of GSM-R radio access equipment (BTS); Abls over IP interface  </w:t>
        <w:br/>
        <w:t xml:space="preserve">Replacements and renewals according to life cycle of remote energy telemonitoring system  </w:t>
        <w:br/>
        <w:t xml:space="preserve">Relocation of FOR repeaters at tunnel mouths  </w:t>
        <w:br/>
        <w:t xml:space="preserve">750 V connections for mobile operator cabins  </w:t>
        <w:br/>
        <w:t xml:space="preserve">Source: Own preparation based on Technical Specifications Document  </w:t>
        <w:br/>
        <w:t xml:space="preserve">Chapters 5, 6, and 7 describe in detail the concepts included in preventive and corrective maintenance, the classification of failures, the organization and scheduling of human and material resources for maintenance service, training and monitoring plan (pages 502-542).  </w:t>
        <w:br/>
        <w:t xml:space="preserve">Chapter 17 details that the submitted works will be valued according to the maintenance fee (includes replaced materials in own incidents and consumables) and incident response, which will include an annual amount for each of the railway network infrastructures/technologies (pages 587-591).  </w:t>
        <w:br/>
        <w:t xml:space="preserve">Chapter 19 establishes how spare parts will be managed (pages 593-594).  </w:t>
        <w:br/>
        <w:t xml:space="preserve">Within Chapter 20, referring to the technical documentation to be presented in the offer, it is required to demonstrate technical solvency, among others, in addition to the previously mentioned interoperability certificates, a letter of commitment for technical support to demonstrate that sufficient knowledge and technological basis are available to ensure support from the manufacturer of the proprietary technologies of the installations, in addition to the manufacturer's commitment to resolve atypical incidents (pages 595-602).  </w:t>
        <w:br/>
        <w:t xml:space="preserve">The PPT indicates that "the renewals to be carried out due to the fact that with the installed technology the awardee is unable to maintain the required service level (...) (due to lack of spare parts, technical support from the manufacturer, etc.), will be at the expense of the awardee" (page 468).  </w:t>
        <w:br/>
        <w:t xml:space="preserve">In Chapter 21, related to the offer evaluation process, the requirements for the breakdown of the cost structure that offers must present are established: average cost of personnel by category of the business unit, total productive hours by personnel category, costs of road vehicles, costs of licenses and technical support, indirect costs, and general expenses, if any (pages 5341-5342).  </w:t>
        <w:br/>
        <w:t xml:space="preserve">Chapters 24, 25, and 26 provide a breakdown of operating budgets (maintenance + essential renewals) (pages 611-613), investments (renewals aimed at optimization that are part of the Framework Agreement), and total (pages 614-615):  </w:t>
        <w:br/>
        <w:t xml:space="preserve">TABLE 3: OPERATING BUDGET AND INVESTMENTS  </w:t>
        <w:br/>
        <w:t xml:space="preserve">Radio Equipment CORE Central Systems Public Mobile Telephony  </w:t>
        <w:br/>
        <w:t xml:space="preserve">CHAPTER 24: OPERATING BUDGET  </w:t>
        <w:br/>
        <w:t xml:space="preserve">GSM-R Mobile GSM-R  </w:t>
        <w:br/>
        <w:t xml:space="preserve">LAV Madrid - Valladolid and Olmedo Medina €5,583,276.00 €3,633,560.40  </w:t>
        <w:br/>
        <w:t xml:space="preserve">LAV Madrid - Sevilla &amp; Toledo - La Sagra €7,170,093.60  </w:t>
        <w:br/>
        <w:t xml:space="preserve">LAV Córdoba - Málaga €4,488,698.40 €2,921,216.40  </w:t>
        <w:br/>
        <w:t xml:space="preserve">LAV Madrid- Valencia &amp; Bif Albacete €12,723,594.00 €8,280,434.40  </w:t>
        <w:br/>
        <w:t xml:space="preserve">LAV Madrid - Barcelona &amp; Zaragoza - Huesca €20,334,510.00 €12,458,461.20  </w:t>
        <w:br/>
        <w:t xml:space="preserve">LAV Tarragona - Vandellós €1,296,325.80  </w:t>
        <w:br/>
        <w:t xml:space="preserve">LAV Barcelona - Figueras €3,355,194.15 €2,183,539.05  </w:t>
        <w:br/>
        <w:t xml:space="preserve">Total GSM-R Radio Equipment €54,951,691.95  </w:t>
        <w:br/>
        <w:t xml:space="preserve">Total CORE GSM-R Central Systems €20,128,030.80  </w:t>
        <w:br/>
        <w:t xml:space="preserve">TOTAL GSM-R NETWORK BUDGET (excluding VAT) €75,079,722.75  </w:t>
        <w:br/>
        <w:t xml:space="preserve">TOTAL PUBLIC MOBILE TELEPHONY OPERATORS BUDGET (excluding VAT) €29,477,211.45  </w:t>
        <w:br/>
        <w:t xml:space="preserve">TOTAL OPERATING BUDGET (excluding VAT) €237,913,935.39  </w:t>
        <w:br/>
        <w:t xml:space="preserve">AMOUNT OF UTE OFFER AND AWARD (excluding VAT) €235,249,299.31  </w:t>
        <w:br/>
        <w:t xml:space="preserve">CHAPTER 25: RENEWALS BUDGET - LAV Bcn- LAV Mad- LAV Mad-LAV Mad- LAV Mad-Bcn  </w:t>
        <w:br/>
        <w:t xml:space="preserve">IMPROVEMENTS - EXTENSIONS Figueras Sev-Málaga Vallad Valencia  </w:t>
        <w:br/>
        <w:t xml:space="preserve">Replacement of PDH access network with IP/MPLS network X X X X X  </w:t>
        <w:br/>
        <w:t xml:space="preserve">Replacement of SDH access network with IP/MPLS network X X X X  </w:t>
        <w:br/>
        <w:t xml:space="preserve">Replacement of SDH transport trunk network with IP/MPLS network X X  </w:t>
        <w:br/>
        <w:t xml:space="preserve">Renewal of voice network to VoIP architecture X X X X X  </w:t>
        <w:br/>
        <w:t xml:space="preserve">Renewal of GSM-R BTS Abls over IP X X X X X  </w:t>
        <w:br/>
        <w:t xml:space="preserve">Renewal of energy telemonitoring equipment X X X X X  </w:t>
        <w:br/>
        <w:t xml:space="preserve">Renewal of video surveillance and access control equipment X X X X X  </w:t>
        <w:br/>
        <w:t xml:space="preserve">Relocation of FOR repeaters at tunnel mouths X X X X X  </w:t>
        <w:br/>
        <w:t xml:space="preserve">750 V connections for mobile telephony operator cabins X X  </w:t>
        <w:br/>
        <w:t xml:space="preserve">TOTAL INVESTMENT BUDGET (excluding VAT) €45,000,000.00  </w:t>
        <w:br/>
        <w:t xml:space="preserve">AMOUNT OF UTE OFFER AND AWARD (excluding VAT) €45,000,000.00  </w:t>
        <w:br/>
        <w:t xml:space="preserve">CHAPTER 26: TOTAL CONTRACT BUDGET  </w:t>
        <w:br/>
        <w:t xml:space="preserve">Budgeted  </w:t>
        <w:br/>
        <w:t xml:space="preserve">TOTAL OPERATING BUDGET (excluding VAT) €237,913,935.39  </w:t>
        <w:br/>
        <w:t xml:space="preserve">TOTAL INVESTMENT BUDGET (excluding VAT) €45,000,000.00  </w:t>
        <w:br/>
        <w:t xml:space="preserve">TOTAL BUDGET (excluding VAT) €282,913,935.39  </w:t>
        <w:br/>
        <w:t xml:space="preserve">Awarded  </w:t>
        <w:br/>
        <w:t xml:space="preserve">OPERATING BUDGET (excluding VAT) €235,249,299.31  </w:t>
        <w:br/>
        <w:t xml:space="preserve">INVESTMENT BUDGET (excluding VAT) €45,000,000.00  </w:t>
        <w:br/>
        <w:t xml:space="preserve">TOTAL BUDGET (excluding VAT) €280,249,299.31  </w:t>
        <w:br/>
        <w:t>Source: Own preparation based on Technical Specifications Document and UTE offer</w:t>
      </w:r>
    </w:p>
    <w:p>
      <w:r>
        <w:t xml:space="preserve">Finally, in Appendices 1 to 6 of the PPT, the minimum recommended human resources and the detailed list of facilities to be maintained are established (pages 37225-37506).  </w:t>
        <w:br/>
        <w:t xml:space="preserve">The Characteristics Table of the Particular Conditions Document applicable to the service contract through an open procedure with several award criteria (CCPCP) in which the PPT detailed in the previous section is integrated, establishes a maximum total bidding budget of €282,913,935.39 (excluding VAT) whose estimated annual amounts are as follows (pages 5357-5386):  </w:t>
        <w:br/>
        <w:t xml:space="preserve">TABLE 4: MAXIMUM BIDDING BUDGET  </w:t>
        <w:br/>
        <w:t xml:space="preserve">Investment Operating Total  </w:t>
        <w:br/>
        <w:t xml:space="preserve">Excluding VAT Including VAT Excluding VAT Including VAT Excluding VAT Including VAT  </w:t>
        <w:br/>
        <w:t xml:space="preserve">2015 - € - € €22,325,788.12 €27,014,203.63 €22,325,788.12 €27,014,203.63  </w:t>
        <w:br/>
        <w:t xml:space="preserve">2016 - € - € €23,119,696.22 €27,974,832.43 €23,119,696.22 €27,974,832.43  </w:t>
        <w:br/>
        <w:t xml:space="preserve">2017 €5,625,000.00 €6,806,250.00 €23,995,101.81 €29,034,073.19 €29,620,101.81 €35,840,323.19  </w:t>
        <w:br/>
        <w:t xml:space="preserve">2018 €5,625,000.00 €6,806,250.00 €24,067,621.32 €29,121,821.80 €29,692,621.32 €35,928,071.80  </w:t>
        <w:br/>
        <w:t xml:space="preserve">2019 €5,625,000.00 €6,806,250.00 €24,067,621.32 €29,121,821.80 €29,692,621.32 €35,928,071.80  </w:t>
        <w:br/>
        <w:t xml:space="preserve">2020 €5,625,000.00 €6,806,250.00 €24,067,621.32 €29,121,821.80 €29,692,621.32 €35,928,071.80  </w:t>
        <w:br/>
        <w:t xml:space="preserve">2021 €5,625,000.00 €6,806,250.00 €24,067,621.32 €29,121,821.80 €29,692,621.32 €35,928,071.80  </w:t>
        <w:br/>
        <w:t xml:space="preserve">2022 €5,625,000.00 €6,806,250.00 €24,067,621.32 €29,121,821.80 €29,692,621.32 €35,928,071.80  </w:t>
        <w:br/>
        <w:t xml:space="preserve">2023 €5,625,000.00 €6,806,250.00 €24,067,621.32 €29,121,821.80 €29,692,621.32 €35,928,071.80  </w:t>
        <w:br/>
        <w:t xml:space="preserve">2024 €5,625,000.00 €6,806,250.00 €24,067,621.32 €29,121,821.80 €29,692,621.32 €35,928,071.80  </w:t>
        <w:br/>
        <w:t xml:space="preserve">TOTAL €45,000,000.00 €54,450,000.00 €237,913,935.39 €287,875,861.85 €282,913,935.39 €342,325,861.85  </w:t>
        <w:br/>
        <w:t xml:space="preserve">Source: Characteristics Table of the Particular Conditions Document  </w:t>
        <w:br/>
        <w:t xml:space="preserve">The CCPCP also establishes the estimated value of the extensions and, therefore, the estimated value of the contract amounts to €330,389,654.91 (excluding VAT) (page 5360).  </w:t>
        <w:br/>
        <w:t xml:space="preserve">1.2. ADIF's interpretation of the relationships between Chapters 24 and 25 of the PPT  </w:t>
        <w:br/>
        <w:t xml:space="preserve">In response to an information request from the Competition Directorate, ADIF informs that the value of the contract, which derives from the PPT, consists of two differentiated chapters. On one hand, Chapter 24 (operating budget) finances ordinary maintenance activities and essential renewals, which will be paid through a monthly fee. On the other hand, Chapter 25 (investment budget, as a Framework Agreement) finances investments/renewals aimed at optimization, which will be paid applying ADIF's price table (pages 75349-75353).  </w:t>
        <w:br/>
        <w:t>The investment budget has been divided by annual amounts between the years 2017 to 2025, and ADIF, as previously evidenced, does not commit to the initially planned investment for each annual or established period,</w:t>
      </w:r>
    </w:p>
    <w:p>
      <w:r>
        <w:rPr>
          <w:b/>
        </w:rPr>
        <w:t>[Pages 19–21]</w:t>
      </w:r>
    </w:p>
    <w:p>
      <w:r>
        <w:t>making only the payment corresponding to the orders placed or executed in accordance with ADIF. ADIF has indicated that the execution of the investments in chapter 25 is at ADIF's discretion, meaning that they will be carried out or not depending on its needs and will be determined by possible modifications in operations or by technical advancements that need to be implemented. When ADIF decides to make the investment, the awardee will submit an offer based on ADIF's prices, ADIF will review it, and once it is in agreement, a specific contract for this investment will be formalized.</w:t>
      </w:r>
    </w:p>
    <w:p>
      <w:r>
        <w:t>There is a single awardee of the contract that includes the Framework Agreement. The actual investments against this Framework Agreement will be carried out through new files (contracts) with the contractor of the main contract in which the Framework Agreement chapter is contemplated, referred to as Order against Framework Agreement. The amount of the orders issued against the Framework Agreement may never exceed the amount of the Framework Agreement (chapter 25 of the PPT). As it is a Framework Agreement, ADIF is not obliged to carry out all the investments foreseen in chapter 25.</w:t>
      </w:r>
    </w:p>
    <w:p>
      <w:r>
        <w:t>2. Relevant facts occurring during the contracting procedure</w:t>
      </w:r>
    </w:p>
    <w:p>
      <w:r>
        <w:t>2.1. Correspondence between KAPSCH and NOKIA regarding the submission of the economic offer and letter of commitment for technical support</w:t>
      </w:r>
    </w:p>
    <w:p>
      <w:r>
        <w:t>Within chapter 20 already explained of the PPT, as a requirement for technical solvency, the obligation is included for the bidder to "prove that it has sufficient advanced technical knowledge for the maintenance of the facilities subject to this contract, and experience in this type of installations. Additionally, it must be proven whether it has support agreements with the main manufacturers of the maintained technologies to resolve atypical incidents in the functionality of the systems." For this purpose, the bidder must provide a letter of commitment for technical support from the manufacturer of the technology subject to the contract (folios 595-602).</w:t>
      </w:r>
    </w:p>
    <w:p>
      <w:r>
        <w:t>The PPT states that "the renewals to be made due to the fact that with the installed technology the awardee is unable to maintain the required level of service (...) (due to lack of spare parts, technical support from the manufacturer, etc.), will be at the expense of the awardee" (folio 468).</w:t>
      </w:r>
    </w:p>
    <w:p>
      <w:r>
        <w:t>In this regard, on September 1, 2014, KAPSCH requests from NOKIA, as the manufacturer of most of the technology subject to the contract, a maintenance offer for the equipment deployed at the central sites of Atocha and Zaragoza for the NSS and BSS subsystems and for the GSM-R sites deployed along the track of the affected lines (annual price for level 1 and 2 technicians and recommended spare parts, among others). It requests that the offer be sent by September 5, 2014, at the latest, and that it be accompanied by an obsolescence policy indicating the dates on which support will be definitively discontinued. Furthermore, the aforementioned company attaches a model letter of commitment (technical support) to be completed and returned signed by NOKIA (folios 76794-76796; 76835-76836).</w:t>
      </w:r>
    </w:p>
    <w:p>
      <w:r>
        <w:t>The model letter of commitment for technical support that KAPSCH sends to NOKIA contains the commitment to collaborate with KAPSCH to supply, support, and provide technical support at the highest level for the maintenance of NOKIA's equipment during the duration of the contract, providing the necessary human and material resources for this purpose. It adds that all of this is "in accordance with the prices and conditions previously agreed upon and accepted by the parties" (folio 76837).</w:t>
      </w:r>
    </w:p>
    <w:p>
      <w:r>
        <w:t>For its part, on September 2, 2014, NOKIA requests from KAPSCH, as the manufacturer of part of the technology subject to the contract, an offer for 4 lots according to the specifications: support for the equipment included in the central systems (level 2 and 3 and spare parts, among others) (lot 1) and the radio equipment installed on the affected lines (level 2 and 3 and spare parts, among others) (lot 2), as well as upgrades (lot 3) and training (level 1 technicians) (lot 4). It requests that the offer be sent by September 9, 2014, at the latest, and include, among others, a letter of commitment (technical support) according to the model it attaches (folios 76797-76798; 76839-76841).</w:t>
      </w:r>
    </w:p>
    <w:p>
      <w:r>
        <w:t>The model letter of commitment for technical support that NOKIA sends to KAPSCH expresses the commitment to provide technical assistance support (levels 2 and 3) "as well as the rest of the services requested in the corresponding request for offer" of the system of which it is the manufacturer to NOKIA. It adds that "the details of the support and the commercial conditions will be included in the corresponding offer" (folio 76800).</w:t>
      </w:r>
    </w:p>
    <w:p>
      <w:r>
        <w:t>On September 4, 2014, NOKIA informs KAPSCH that they are processing their request for an offer and, given its complexity, proposes "a meeting for September 9-10 to explain the content of our assessment, as well as the different variants proposed." The email also indicates that they expect to receive KAPSCH's offer at the meeting and exchange the corresponding letters of commitment for support (folio 76794).</w:t>
      </w:r>
    </w:p>
    <w:p>
      <w:r>
        <w:t>On September 12, 2014, KAPSCH requests from NOKIA a new quotation for the following services: annual fee for certain services (level 3), pricing associated with the replacement of equipment (NSS and BSS) once the useful life cycle has been exceeded, and training for the new equipment (folios 75698; 76843). It requests that the offer be sent before October 16, 2014.</w:t>
      </w:r>
    </w:p>
    <w:p>
      <w:r>
        <w:t>On September 16, 2014, NOKIA reminds KAPSCH that they have not received a response to their request for an offer from September 2 nor to their suggestion for a meeting and proposes possible dates of September 18 or 19. On the same date, KAPSCH responds to NOKIA regarding the possibility of meeting the next day, September 17, 2014 (folios 75697; 76868-76869).</w:t>
      </w:r>
    </w:p>
    <w:p>
      <w:r>
        <w:t>On September 17, 2014, NOKIA requests from KAPSCH confirmation of a meeting for Friday, September 19, 2014, or a new date starting the following Monday. On the same date, KAPSCH responds to NOKIA that the date should not be delayed, requests confirmation of the time for Friday, and that the documentation that NOKIA is going to deliver that day meets certain requirements that they attach in a letter (folios 75696-75697; 76867-76868). On the same date, KAPSCH sends to NOKIA by burofax the request for an offer that had already been sent by email on September 1, 2014 (folios 75702-75705).</w:t>
      </w:r>
    </w:p>
    <w:p>
      <w:r>
        <w:t>On September 18, 2014, NOKIA proposes to KAPSCH that the meeting take place between 12:00 and 14:00 hours. On the same date, KAPSCH requests from NOKIA confirmation that what is going to be delivered meets the request. Finally, KAPSCH proposes that the meeting be replaced by a conference call at 1 p.m. since "it seems that tomorrow we will not finally deliver anything." NOKIA responds, "If you understand that we can clarify the issues with a conference call, there is no problem on our part" (folios 75694-75695; 76865-76867).</w:t>
      </w:r>
    </w:p>
    <w:p>
      <w:r>
        <w:t>On September 19, 2014, NOKIA sends to KAPSCH notes from the conference held that day regarding the requests for offers made by both companies (folios 75692-75694; 76863-76865).</w:t>
      </w:r>
    </w:p>
    <w:p>
      <w:r>
        <w:t>Regarding KAPSCH's request, the following is noted:</w:t>
        <w:br/>
        <w:t>- KAPSCH commits to send a list of the equipment at the central sites for NSS and BSS for which it requests support;</w:t>
        <w:br/>
        <w:t>- NOKIA indicates that it cannot offer level 1 service because the personnel are already included in the offer they will present to ADIF. They will present an offer for level 2/3;</w:t>
        <w:br/>
        <w:t>- NOKIA indicates that the documentation regarding the obsolescence policy and the dates on which support will be definitively discontinued is confidential;</w:t>
        <w:br/>
        <w:t>- Regarding the pricing associated with the replacement of equipment, NOKIA understands that this equipment will be supplied by KAPSCH. KAPSCH states that it needs this price for BSC (in particular, Albacete-Alicante).</w:t>
      </w:r>
    </w:p>
    <w:p>
      <w:r>
        <w:t>Regarding the delivery of offers and letters of commitment, KAPSCH indicates that it will indicate its proposal in the coming days. On the same date, KAPSCH sends the list of equipment on which the level 2/3 quotations would apply and requests NOKIA to identify what it is capable of supporting and, in that case, whether it supports hardware, software, or both.</w:t>
      </w:r>
    </w:p>
    <w:p>
      <w:r>
        <w:rPr>
          <w:b/>
        </w:rPr>
        <w:t>[Pages 22–24]</w:t>
      </w:r>
    </w:p>
    <w:p>
      <w:r>
        <w:t>subsequent email of the same date, KAPSCH reiterates the need for the prices of BSC, BSS management platform, and TCU (page 75691).</w:t>
      </w:r>
    </w:p>
    <w:p>
      <w:r>
        <w:t>On September 23, 2014, NOKIA reminds KAPSCH that they have not received any indication from them regarding the mutual offer delivery process agreed upon in the meeting of September 19, 2014 (page 75691). On the same date, NOKIA sends KAPSCH an acknowledgment of receipt of the offer request sent by fax on September 17, 2014, and expresses surprise as they have exchanged numerous correspondences to clarify requests regarding the required support and forwards all exchanged emails (pages 75706-75724).</w:t>
      </w:r>
    </w:p>
    <w:p>
      <w:r>
        <w:t>On September 25, 2014, NOKIA reminds KAPSCH that they are awaiting their offer to subsequently send theirs. By emails of the same date, KAPSCH sends an offer and then NOKIA, without prices, in both cases (pages 75726; 76874).</w:t>
      </w:r>
    </w:p>
    <w:p>
      <w:r>
        <w:t>On September 26, 2014, NOKIA reminds KAPSCH that they are awaiting confirmation of the meeting that same day to exchange offers and a commitment letter for support. KAPSCH responds that it is not possible for them and urges NOKIA to indicate when they can at the beginning of the following week. NOKIA indicates that since the offer is delivered on Wednesday (October 1, 2014), they have no availability on Tuesday or Wednesday and proposes two alternatives for Monday afternoon (page 75733).</w:t>
      </w:r>
    </w:p>
    <w:p>
      <w:r>
        <w:t>Subsequent to these emails, and on the same date, KAPSCH informs NOKIA that, after a detailed reading of the offer sent the previous day, they have seen with surprise and concern that its content does not minimally adjust to what was requested in their emails of September 1 and 12, 2014, nor to what was agreed on September 19, 2014, and indicates that “with the limited information that you seem willing to provide us, it is impossible to prepare a response to the tender.”</w:t>
      </w:r>
    </w:p>
    <w:p>
      <w:r>
        <w:t>KAPSCH urges NOKIA to let them know their willingness to comply with what was agreed and reiterates the points they find lacking: annual price for repair services; recommended annual price for spare parts set; annual price for level 2 technical support; annual price for level 3 software maintenance service; type of level 2/3 support quoted for specific equipment; pricing for specific equipment to be replaced and price of the IN platform; whether the offered price and price review applies to the duration of the contract (10 years) or only to the initial order of 3 years; obsolescence and support, and attaches NOKIA's offers. KAPSCH also indicates that in this context “it is impossible to prepare a response to the aforementioned tender (public competition), in which you maintain a clear dominant position” (pages 75745-75748; 76910-76913).</w:t>
      </w:r>
    </w:p>
    <w:p>
      <w:r>
        <w:t>On September 28, 2014, NOKIA indicates to KAPSCH that they understand they have read the submitted offers and are aware that the agreements reached consisted of sending offers to detect if they were sufficiently valid and “without prices” to subsequently hold a meeting to exchange offers with prices and commitment letters for support. NOKIA proposes to hold the meeting on September 29, 2014. NOKIA indicates that in KAPSCH's draft offer, certain information is missing: committed SLAs for support services, prices, list of recommended spare parts, support letter. NOKIA indicates that they understand that the offer will include two prices, one until 2020 and another starting from that year since the Orense-Santiago line begins at that date (page 75745; 76970).</w:t>
      </w:r>
    </w:p>
    <w:p>
      <w:r>
        <w:t xml:space="preserve">Next, NOKIA sends additional information regarding the issues raised by KAPSCH, among which are (pages 75742-75745; 76967-76970): </w:t>
        <w:br/>
        <w:t xml:space="preserve">- Regarding the absence of prices, NOKIA indicates that they are missing because that was agreed upon; </w:t>
        <w:br/>
        <w:t xml:space="preserve">- Regarding obsolescence, NOKIA indicates that this is a question for ADIF, the owner of the equipment to be maintained, and that ADIF can inform them. NOKIA understands that they already have this information, given that on September 23, 2014, ADIF requested information in this regard; </w:t>
        <w:br/>
        <w:t xml:space="preserve">- Regarding the content of the maintenance offer, NOKIA indicates that it includes levels 2 and 3 together; </w:t>
        <w:br/>
        <w:t xml:space="preserve">- About the pricing associated with the replacement of equipment, NOKIA refers to what has already been indicated in the meeting notes (it will be provided by KAPSCH) and adds that the Albacete-Alicante line is outside the scope of the maintenance contract; </w:t>
        <w:br/>
        <w:t xml:space="preserve">- Regarding the replacement of the IN platform, NOKIA indicates that “it must be updated during 2015 and be fully interoperable in the environment of the rest of the Nokia products. It is not possible to offer it for other multivendor environments. That is why we have offered it included in the maintenance offer of the GSM-R Core along with the rest of ADIF's Core products, during the first 3 years. We understand that during this time KAPSCH will initiate the normal replacement of the equipment incorporating KAPSCH technology”; </w:t>
        <w:br/>
        <w:t xml:space="preserve">- Regarding the offered price and price review, NOKIA indicates that “from the 4th year the contract may be renewed by mutual agreement between both parties. We understand that during the first 3 years KAPSCH will initiate the normal replacement of the equipment incorporating KAPSCH technology. The price review is included. From year 4 and depending on the equipment that needs to be supported, we will update the offer, with committed SLAs and within the parameters of the current offer, with annual price reductions in line with the equipment”; </w:t>
        <w:br/>
        <w:t>- Regarding obsolescence and the offered support, NOKIA indicates that “During the first 3 years, support for all requested equipment is offered. After the 3rd year and based on your equipment renewal plan, it may not make sense to maintain some equipment and/or it will not be possible to maintain them in a different technological environment (not all platforms are interoperable in a multivendor environment)”. NOKIA reiterates that ADIF should have already provided them with information on this matter. And adds that “Our proposal is from year 4 and depending on the equipment that needs to be supported, we will update the offer, with committed SLAs and within the parameters of the current offer, with annual price reductions in line with the equipment.”</w:t>
      </w:r>
    </w:p>
    <w:p>
      <w:r>
        <w:t>On September 29, 2014, KAPSCH indicates to NOKIA that “Indeed, the agreements reached were to send us the offers “without prices” beforehand to detect if they were sufficiently valid” and they have come “to the conclusion that your proposal is not sufficiently valid.” KAPSCH continues, “Without the need to see the final prices, the structure of this first document that you send us clearly shows that it does not respond to the basic needs, as the level of detail and breakdown is not valid for preparing a response to the referenced tender” (page 75741; 76978-76979).</w:t>
      </w:r>
    </w:p>
    <w:p>
      <w:r>
        <w:t>On the same date, NOKIA responds to KAPSCH that “We believe we have included in our offer all the elements, in equipment, services, and times, necessary to have the adequate technical support of our technology to the needs of ADIF's specifications, until you decide to change it for your technology” and makes their offer available to KAPSCH upon the company's receipt. Finally, regarding the dominant position that KAPSCH attributes to them, NOKIA indicates that “it has a very objective meaning in the law and it is more than evident that this does not apply under any circumstances to Nokia's situation in the market, whether Spanish or international, so we firmly reject your allegation in that regard.”</w:t>
      </w:r>
    </w:p>
    <w:p>
      <w:r>
        <w:t>On the same date, KAPSCH receives NOKIA's offer at NOKIA's offices (page 75752).</w:t>
      </w:r>
    </w:p>
    <w:p>
      <w:r>
        <w:t>On September 30, 2014, KAPSCH sends NOKIA a financial offer and annexes and indicates that “as you will see, it does meet the requirements that you had asked us for.” On the same date, NOKIA responds that they have seen that some things have been modified compared to the previous version and attaches in electronic format the offers submitted the previous day. Finally, they indicate that they are available to KAPSCH for the exchange of support letters (pages 75753; 76991).</w:t>
      </w:r>
    </w:p>
    <w:p>
      <w:r>
        <w:t>2.2. KAPSCH's withdrawal due to inability to submit a quality and competitive technical and financial offer</w:t>
      </w:r>
    </w:p>
    <w:p>
      <w:r>
        <w:t xml:space="preserve">As already noted, on October 1, 2014, KAPSCH sent a letter to ADIF in which they state that it has not been possible for them to submit a “coherent and competitive offer in accordance with the contract specifications,” for the following reasons: </w:t>
        <w:br/>
        <w:t>8 Pages 73377 and 73378.</w:t>
      </w:r>
    </w:p>
    <w:p>
      <w:r>
        <w:rPr>
          <w:b/>
        </w:rPr>
        <w:t>[Pages 25–27]</w:t>
      </w:r>
    </w:p>
    <w:p>
      <w:r>
        <w:t xml:space="preserve">- "The project requires a lot of information and commitment from third parties, technologies, and technologists, not integrated with us. </w:t>
        <w:br/>
        <w:t xml:space="preserve">- The information provided in the PPTP is insufficient, especially since the different technologists have also refused to provide basic and fundamental information. </w:t>
        <w:br/>
        <w:t xml:space="preserve">- 24 hours before the submission date of the offer, we do not have reports on a high percentage of existing technology and equipment, referring to the service commitment or economic offer [sic]. </w:t>
        <w:br/>
        <w:t xml:space="preserve">- The economic offers received at the last minute have been much higher than the figures appearing in the specifications. </w:t>
        <w:br/>
        <w:t>- We have not had offers for some techniques regarding potential equipment renewals."</w:t>
      </w:r>
    </w:p>
    <w:p>
      <w:r>
        <w:t xml:space="preserve">2.3. Proposal from NOKIA for the renewal of KAPSCH equipment and the award of the contract to the UTE formed by NOKIA and other companies. </w:t>
        <w:br/>
        <w:t xml:space="preserve">NOKIA and KAPSCH do not have all the technologies subject to the tender, so to participate in it, they had to form a consortium with other companies or act as subcontractors of the awarded company/consortium. </w:t>
        <w:br/>
        <w:t xml:space="preserve">NOKIA chose to establish the Temporary Union of Companies Mavents (UTE) together with the companies Siemens, S.A and Thales España GRP, S.A.U. with the following shares: NOKIA, Siemens, and Thales (folio 75356). </w:t>
        <w:br/>
        <w:t xml:space="preserve">NOKIA submitted its offer to ADIF indicating the following: "Regarding the support of the Radio technology from the manufacturer Kapsch and due to the fact that the manufacturer has not provided us with the letter of technological support, we include below a detailed proposal for the renewal, at no additional cost to Adif, of the Kapsch equipment contained in this tender for Nokia equipment. This renewal proposal would be made just before the aforementioned equipment from the Barcelona-Figueras section is maintained under this contract (approximately January 2016), with Nokia willing to carry it out earlier if agreed with ADIF" (folio 35107). </w:t>
        <w:br/>
        <w:t xml:space="preserve">ADIF accepted NOKIA's offer, including the improvement regarding the renewal of the equipment. ADIF, in response to a request for information from the Competition Directorate, indicated that NOKIA, understanding what the PPT says, and to avoid technological dependence on KAPSCH, offered, at no cost to ADIF, the replacement of this technology with its own (folios 73327-73328). </w:t>
        <w:br/>
        <w:t xml:space="preserve">After KAPSCH's withdrawal from submitting an offer9 on December 19, 2014, ADIF awarded the contract to the UTE Mavents for an amount of 339,101,652.17 euros (VAT included) for a period of 10 years (folios 5523-5526), which breaks down into 284,651,652.17 euros (operation) and 54,450,000 euros (investment) (folio 75356). </w:t>
        <w:br/>
        <w:t>On February 2, 2015, the corresponding contract was signed with ADIF (folios 75356-75357). The contract includes the award price and annual budgets for investment and operation and the percentage reduction of the award (1.12%). The contract also states that "From the investment chapter contemplated as a Framework Contract, ADIF does not commit to the consumption initially foreseen for each annual period established. Therefore, payment will only be made for orders actually placed or executed to satisfaction."</w:t>
      </w:r>
    </w:p>
    <w:p>
      <w:r>
        <w:t xml:space="preserve">3. The wholesale costs of the technological support service </w:t>
        <w:br/>
        <w:t xml:space="preserve">3.1 Content of the economic offer for support services presented by NOKIA to KAPSCH. The wholesale prices of the technological support service </w:t>
        <w:br/>
        <w:t xml:space="preserve">As we have previously indicated, on September 29, 2014, NOKIA presented KAPSCH with an economic offer for the provision of support services. In reality, there are two offers. One offer for level 2 and 3 support services for core GSMR equipment on ADIF High-Speed Lines (folios 73521-73541) and another offer for level 2 and 3 support services for GSMR Radio equipment on ADIF High-Speed Lines (73542-73561). </w:t>
        <w:br/>
        <w:t xml:space="preserve">According to information provided by ADIF, there are various levels of maintenance. Level 1 maintenance refers to the lowest level, performed by maintenance technicians who are close to the equipment to be maintained and whose knowledge of the equipment is limited. Level 2 maintenance is performed by more specialized technicians who know perfectly all the variables and possible failures that may occur. Level 3 maintenance is the most specialized of the three and is performed by product development technicians from the equipment manufacturer (folio 73327). NOKIA's support offers refer to levels 2/3. </w:t>
        <w:br/>
        <w:t xml:space="preserve">Both offers include in their section 2 the description of the service: organization and functions; process for managing customer requests; the roles and functions of each party; response times; software support; software updates (provided that it has not been phased out); emergency support; communication channels; escalations and periodic meetings; level 1 training; repair service and return of spare parts. </w:t>
        <w:br/>
        <w:t xml:space="preserve">Section 3 includes the economic valuation which amounts, in the case of core equipment, to [CONFIDENTIAL] euros annually and, in the case of Radio equipment, to [CONFIDENTIAL] euros annually. </w:t>
        <w:br/>
        <w:t xml:space="preserve">The valuation specifies, among other things, that the acquisition of spare parts is not included; that the equipment must have the latest version of available software installed, including the update in the price; that training for level 1 personnel is included. In the offer for core equipment, it is indicated that the "update of the IN platforms (Railways, Mobile Centrex, and Commander) will be carried out in the first three months of the contract." </w:t>
        <w:br/>
        <w:t xml:space="preserve">Section 4 establishes the conditions of the offer: it will be valid for 90 days; prices will be reviewed annually with the CPI; they do not include taxes; "the initial order will have a minimum duration of 3 years, which may be renewed annually from the 4th year, by mutual agreement between both parties"; payment will be made by bank transfer in advance for the corresponding period, for the total of the period in question; in case of unilateral early cancellation by the client, the pending part of the contracted period (initially 3 years) will be invoiced. </w:t>
        <w:br/>
        <w:t xml:space="preserve">Section 5 establishes the list of recommended spare parts with their unit prices and supply time. </w:t>
        <w:br/>
        <w:t xml:space="preserve">The offers are summarized in the following table: </w:t>
        <w:br/>
        <w:t xml:space="preserve">TABLE 6: NOKIA TECHNICAL SUPPORT OFFERS </w:t>
        <w:br/>
        <w:t xml:space="preserve">Level 2/3 support for CORE GSMR equipment in the ADIF network, located in Atocha and Zaragoza, including: annual (euros) </w:t>
        <w:br/>
        <w:t xml:space="preserve">• MSC </w:t>
        <w:br/>
        <w:t xml:space="preserve">• HLR </w:t>
        <w:br/>
        <w:t xml:space="preserve">• VLR </w:t>
        <w:br/>
        <w:t xml:space="preserve">• GCR </w:t>
        <w:br/>
        <w:t xml:space="preserve">• AuC </w:t>
        <w:br/>
        <w:t xml:space="preserve">• EIR </w:t>
        <w:br/>
        <w:t xml:space="preserve">• BSC (Base Station Controller) and TRAU (Transcoder Adapter Unit) of Layer A of Madrid-Barcelona and Zaragoza-Huesca lines </w:t>
        <w:br/>
        <w:t xml:space="preserve">• BSC and TRAU of Layer A of Madrid-Valladolid, Córdoba-Málaga, and La Sagra-Toledo branch lines </w:t>
        <w:br/>
        <w:t xml:space="preserve">• eBSC and e TRAU of Layer A of LAV Madrid-Levante </w:t>
        <w:br/>
        <w:t xml:space="preserve">• BSC and TRAU of Layer B of Madrid-Barcelona line [CONF] </w:t>
        <w:br/>
        <w:t xml:space="preserve">• BSC and TRAU of Layer B of Madrid-Valladolid line </w:t>
        <w:br/>
        <w:t xml:space="preserve">• BSC and TRAU of Layer B of Madrid-Sevilla, Córdoba-Málaga, and La Sagra-Toledo branch lines </w:t>
        <w:br/>
        <w:t xml:space="preserve">• eBSC and e TRAU of Layer B of LAV Madrid-Levante </w:t>
        <w:br/>
        <w:t xml:space="preserve">• Radio Commander </w:t>
        <w:br/>
        <w:t xml:space="preserve">• Switch Commander </w:t>
        <w:br/>
        <w:t xml:space="preserve">• IN Railways </w:t>
        <w:br/>
        <w:t xml:space="preserve">• Mobile Centrex </w:t>
        <w:br/>
        <w:t xml:space="preserve">• IN Commander </w:t>
        <w:br/>
        <w:t xml:space="preserve">• SPOTS </w:t>
        <w:br/>
        <w:t xml:space="preserve">• SAAM </w:t>
        <w:br/>
        <w:t xml:space="preserve">Amount </w:t>
        <w:br/>
        <w:t xml:space="preserve">Level 2/3 support for GSMR Radio equipment in the ADIF network, on the following lines: annual (euros) </w:t>
        <w:br/>
        <w:t xml:space="preserve">• LAV Madrid-Valladolid and Olmedo-Medina branch </w:t>
        <w:br/>
        <w:t xml:space="preserve">• LAV Madrid-Sevilla and Córdoba-Málaga and La Sagra-Toledo branch </w:t>
        <w:br/>
        <w:t xml:space="preserve">[CONF] </w:t>
        <w:br/>
        <w:t xml:space="preserve">• LAV Madrid-Valencia and Albacete-Albacete </w:t>
        <w:br/>
        <w:t xml:space="preserve">• LAV Madrid-Barcelona and Zaragoza-Huesca branch </w:t>
        <w:br/>
        <w:t xml:space="preserve">The above prices do not include VAT or any other type of tax or levy. </w:t>
        <w:br/>
        <w:t xml:space="preserve">The prices will be renewed annually according to the CPI. </w:t>
        <w:br/>
        <w:t xml:space="preserve">The initial order will have a minimum duration of 3 years, which may be renewed annually from the 4th year, by mutual agreement between both parties. </w:t>
        <w:br/>
        <w:t>The level 2 and 3 support offer for core GSMR equipment and GSM-R radio equipment on ADIF High-Speed Lines provided by NOKIA to KAPSCH, which it has used to assess whether it was worthwhile to participate in the July tender.</w:t>
      </w:r>
    </w:p>
    <w:p>
      <w:r>
        <w:rPr>
          <w:b/>
        </w:rPr>
        <w:t>[Pages 28–30]</w:t>
      </w:r>
    </w:p>
    <w:p>
      <w:r>
        <w:t>2014, is the one reflected in the table presented in the previous section.</w:t>
      </w:r>
    </w:p>
    <w:p>
      <w:r>
        <w:t>To determine the exact price of the wholesale support service, it is necessary to clarify, beforehand, what the reference time horizon is, considering that the contract resulting from the July 2014 tender has a duration of 10 years. To this end, it is essential to analyze the assumptions on which NOKIA based its offer.</w:t>
      </w:r>
    </w:p>
    <w:p>
      <w:r>
        <w:t>In relation to the core equipment, NOKIA considered, based on the PPT, that a large part of the equipment were essential renewals, which should be carried out in the short term (three years) (pages 495-496) and therefore financed from the operating budget of chapter 24 of the PPT. In this context, NOKIA's support offer for the core equipment would only make sense for a maximum period of three years, since, during that period, KAPSCH would have had to carry out the required renewal and, therefore, there would be no need to maintain these costs. This was also understood by this company, which initially valued a duration of three years for the support related to the core equipment and has confirmed this throughout the procedure (page 76807).</w:t>
      </w:r>
    </w:p>
    <w:p>
      <w:r>
        <w:t>Furthermore, in an email from NOKIA to KAPSCH dated September 28, 2014, (pages 75742-75745) it is indicated that the offer is for three years and that, starting from the fourth year, the offer would be updated with annual price reductions corresponding to the equipment to be maintained.</w:t>
      </w:r>
    </w:p>
    <w:p>
      <w:r>
        <w:t>In light of the above, it is considered established that the reference period for the valuation of the prices of the wholesale service, regarding core equipment, should be three years.</w:t>
      </w:r>
    </w:p>
    <w:p>
      <w:r>
        <w:t>However, regarding the radio equipment, the situation is not as clear, as there are two possibilities for establishing a reference scenario. The PPT indicates, in general, that the renewals are aimed at optimization and, consequently, can be financed from the investment budget of chapter 25 of the PPT. However, there is an exception for the BSC equipment, whose renewal is according to its useful life cycle. There is no indication in the PPT of when the obsolescence of this equipment occurs. However, in the correspondence maintained between ADIF and KAPSCH, for the purpose of evaluating the submission of an offer for the July 2014 tender, there is some reference to this issue.</w:t>
      </w:r>
    </w:p>
    <w:p>
      <w:r>
        <w:t>In particular, the email from ADIF to KAPSCH dated September 23, 2014, highlights, attaching a fourth document with responses to the questions raised by this company (page 77073). In that document, it is specified, regarding the BSC, that support for the latest version of software (RG20) is guaranteed "until the end of 2016" and clarifies that hardware support is linked to the life cycle of the software running on it. That is to say, starting from 2017, that is, the third year, the renewal of the radio equipment as a whole should begin since the radio equipment consists of two basic elements, BTS and BSC, which must be from the same technology provider.</w:t>
      </w:r>
    </w:p>
    <w:p>
      <w:r>
        <w:t>To set the period between 3 and 4 years, the planning carried out by KAPSCH and NOKIA in their renewal plans for the tender has been taken into account. NOKIA anticipated in its offer for the tender to carry out the renewal of the BTS [CONFIDENTIAL] and KAPSCH planned to carry it out in the period 2016 (second year)-2018 (fourth year).</w:t>
      </w:r>
    </w:p>
    <w:p>
      <w:r>
        <w:t>Therefore, it has been established that the reference period for the valuation of the prices of the wholesale service, regarding radio equipment, should be three or four years at most.</w:t>
      </w:r>
    </w:p>
    <w:p>
      <w:r>
        <w:t>3.2 Wholesale costs of the support service</w:t>
      </w:r>
    </w:p>
    <w:p>
      <w:r>
        <w:t>With the previous assumptions, the Competition Directorate has prepared an estimate of wholesale costs considering the two alternatives contemplated in the previous section, for three and for four years. The calculation of these costs is necessary for KAPSCH because the maintenance of the equipment with NOKIA technology must be carried out by the manufacturer.</w:t>
      </w:r>
    </w:p>
    <w:p>
      <w:r>
        <w:t>Therefore, in the period considered in which KAPSCH has not yet carried out the renewal of the equipment for others of its own technology, the company should incur these wholesale costs. During the first three years, both the price of the wholesale support for the core equipment and that of the radio equipment have been taken into account. However, in the fourth year of the 4-year scenario, only the radio equipment has been considered, in line with the argument presented earlier. From the fourth or fifth year, depending on the scenario considered, there would no longer be wholesale costs.</w:t>
      </w:r>
    </w:p>
    <w:p>
      <w:r>
        <w:t>Regarding the evolution of costs, starting from the second year, the wholesale price increases according to the linear inflation rate contemplated by NOKIA in the presentation of its offer, 1.5%, plus a differential of one percentage point (1%). Finally, to obtain the present value of the costs, a compound discount rate of 1.5% has also been applied.</w:t>
      </w:r>
    </w:p>
    <w:p>
      <w:r>
        <w:t>With the previous assumptions, the Competition Directorate has obtained the total wholesale price, both current and in present value, applied to KAPSCH that this company should have considered to assess its potential participation in the tender and which is reflected in the following table:</w:t>
      </w:r>
    </w:p>
    <w:p>
      <w:r>
        <w:t>10 Following NOKIA's allegations, in the PR the annual increase rate of wholesale costs was modified to take into account the price revision clause of NOKIA's economic offer to KAPSCH. The rate, therefore, changed from being solely 1.5% to also include a price modification margin of one percentage point. Therefore, Table 7 has changed and so have the wholesale cost figures included in Table 10 (margin calculation).</w:t>
      </w:r>
    </w:p>
    <w:p>
      <w:r>
        <w:t xml:space="preserve">TABLE 7. NOKIA WHOLESALE COSTS </w:t>
        <w:br/>
        <w:t xml:space="preserve">L2/L3 GSM-R SUPPORT (euros) </w:t>
        <w:br/>
        <w:t xml:space="preserve">Current value Present value </w:t>
        <w:br/>
        <w:t xml:space="preserve">2015 [CONF] [CONF] </w:t>
        <w:br/>
        <w:t xml:space="preserve">2016 [CONF] [CONF] </w:t>
        <w:br/>
        <w:t xml:space="preserve">2017 [CONF] [CONF] </w:t>
        <w:br/>
        <w:t xml:space="preserve">2018 [CONF] [CONF] </w:t>
        <w:br/>
        <w:t xml:space="preserve">TOTAL [CONF] [CONF] </w:t>
        <w:br/>
        <w:t>Source: own elaboration based on information from the case file</w:t>
      </w:r>
    </w:p>
    <w:p>
      <w:r>
        <w:t>4. The retail costs of NOKIA related to the provision of maintenance and renewal services for the GSM-R mobile telecommunications installations subject to the ADIF contract</w:t>
      </w:r>
    </w:p>
    <w:p>
      <w:r>
        <w:t xml:space="preserve">First, to determine the costs of providing the retail maintenance service for the GSM-R mobile telecommunications installations not covered by the wholesale services, the Competition Directorate has worked with the information sent by NOKIA in the context of a request for information by the Competition Directorate in which it was requested information on the following cost groups (pages 75611-75615): </w:t>
        <w:br/>
        <w:t xml:space="preserve">- Annual maintenance cost of the GSM-R radio equipment for the set of lines included in the July 2014 Tender. </w:t>
        <w:br/>
        <w:t>- Annual maintenance cost of the GSM-R core equipment.</w:t>
      </w:r>
    </w:p>
    <w:p>
      <w:r>
        <w:t>In its response to the request for information (pages 75638-75664; 75665-75690), NOKIA indicated that the July 2014 tender referred to a varied number of technologies, including GSM-R technology, which allowed for the obtaining of a large number of synergies and economies of scale, which would not have occurred if it had exclusively dealt with GSM-R technology.</w:t>
      </w:r>
    </w:p>
    <w:p>
      <w:r>
        <w:t>NOKIA states that this allowed the members of the UTE to present a competitive offer, so in no case was an analysis of the costs individualized by line or technology carried out.</w:t>
      </w:r>
    </w:p>
    <w:p>
      <w:r>
        <w:t>Notwithstanding the above, NOKIA presents its best estimates in two alternative scenarios: a first realistic scenario in which NOKIA is awarded the July 2014 tender that effectively includes various technologies, and a second scenario in which NOKIA would be awarded a hypothetical tender referring exclusively to GSM-R technology for the lines included in the July 2014 tender. NOKIA insists on stating that this second scenario is not realistic, as at no time is there...</w:t>
      </w:r>
    </w:p>
    <w:p>
      <w:r>
        <w:rPr>
          <w:b/>
        </w:rPr>
        <w:t>[Pages 31–33]</w:t>
      </w:r>
    </w:p>
    <w:p>
      <w:r>
        <w:t>a second scenario in which NOKIA would be awarded a hypothetical tender exclusively related to GSM-R technology for the lines included in the July 2014 tender. NOKIA insists on pointing out that this second scenario is unrealistic, as no analysis by technology was conducted and states that, “had such an analysis been carried out, it would have been impossible to submit a bid below the price set by ADIF as the budget for the Tender” (folio 75655). It has also considered two time horizons of three and four years, in relation to the duration of the wholesale support service L2/L3 for the core and radio equipment of GSM-R technology.</w:t>
      </w:r>
    </w:p>
    <w:p>
      <w:r>
        <w:t>The Competition Directorate considers, in principle, that the first scenario reflects reality better than the second, given that both NOKIA and KAPSCH, had they participated in the July 2014 tender, would have had to submit a joint bid with other companies due to lacking all the technologies included in the PPT, and would have estimated their costs considering the possible synergies arising from the different technologies and various lines.</w:t>
      </w:r>
    </w:p>
    <w:p>
      <w:r>
        <w:t>Although the Competition Directorate has analyzed the two scenarios suggested by NOKIA, the second scenario has been discarded for the margin calculation due to its lack of realism, a valuation shared by both NOKIA and the DC.</w:t>
      </w:r>
    </w:p>
    <w:p>
      <w:r>
        <w:t>To estimate the retail costs requested in the first scenario, which is ultimately the only one taken into account, NOKIA has considered the total number of incidents produced by technology in the period from March 2015 to February 2016, which was provided by ADIF. Subsequently, it has allocated to the units that NOKIA presented in its bid the percentage that the incidents corresponding to GSM-R radio ([CONFIDENTIAL]) and core GSM-R ([CONFIDENTIAL]) represent of the total incidents. However, in those concepts where it knows the necessary elements to undertake the GSM-R services, NOKIA has allocated the corresponding coefficients.</w:t>
      </w:r>
    </w:p>
    <w:p>
      <w:r>
        <w:t>NOKIA has presented two tables, one for core equipment and another for radio equipment. In both cases, it has presented the costs distributed over the ten years of the contract duration. In line with the economic proposal, the allocation of costs is linear, except for the level 2/3 support of GSM-R mobile telecommunications, where higher costs are allocated to the first three years of the contract's validity due to the essential renewals that must be carried out during that period, according to the PPT. In the first year, in particular, 100% of the IN and the power system is renewed, and 50% of the core power system. In the second year, the other 50% of the core power system and 50% of the Monitoring Centre are renewed. In the third year, 100% of the switching center, the SMS/VMS system, the billing management system, the subscriber management system, the OTA, and the BSC, as well as the other 50% of the Monitoring Centre, are renewed. In the fourth year, on the other hand, 100% of the BTS is renewed.</w:t>
      </w:r>
    </w:p>
    <w:p>
      <w:r>
        <w:t>Therefore, based on the information provided, the Competition Directorate has summed the retail costs for core equipment and radio equipment, and from the amount obtained, the cost of level 2/3 support of GSM-R mobile telecommunications during the first three or four years, depending on the time scenario used, has been deducted. This is because, during that period, level 2/3 support for radio and core is covered by the wholesale service, so to avoid double counting of costs, it is necessary to exclude these items from the retail costs. Specifically, for both scenarios, in the first three years, both radio and core support items are excluded, while in the four-year scenario, in this last year, only the radio item is excluded, which is the one that would still be covered by the wholesale support.</w:t>
      </w:r>
    </w:p>
    <w:p>
      <w:r>
        <w:t>From the fourth or fifth year, depending on the analyzed scenario, KAPSCH would have already completed the renewal of all equipment, and the wholesale costs would disappear, so the retail cost items would remain in the calculation.</w:t>
      </w:r>
    </w:p>
    <w:p>
      <w:r>
        <w:t>Finally, to obtain the present value, the same compound discount rate has been applied as in the case of wholesale costs, coinciding with the inflation rate used by the UTE for the revaluation of unit costs within the framework of its economic offer (1.5%).</w:t>
      </w:r>
    </w:p>
    <w:p>
      <w:r>
        <w:t>The result of all the previous operations is NOKIA's retail cost for providing maintenance services for GSM-R technology due to its participation in the UTE. These costs are reflected in the table presented below: [CONFIDENTIAL</w:t>
        <w:br/>
        <w:t>TABLE 8</w:t>
        <w:br/>
        <w:t>RETAIL COSTS NOKIA ACCORDING TO RI NOKIA (without L2/L3 support during the first three/four years) (euros) (present value)</w:t>
        <w:br/>
        <w:t>Three years Compound discount Four years Compound discount</w:t>
        <w:br/>
        <w:t>2015 […] […] […] […]</w:t>
        <w:br/>
        <w:t>2016 […] […] […] […]</w:t>
        <w:br/>
        <w:t>2017 […] […] […] […]</w:t>
        <w:br/>
        <w:t>2018 […] […] […] […]</w:t>
        <w:br/>
        <w:t>2019 […] […] […] […]</w:t>
        <w:br/>
        <w:t>2020 […] […] […] […]</w:t>
        <w:br/>
        <w:t>2021 […] […] […] […]</w:t>
        <w:br/>
        <w:t>2022 […] […] […] […]</w:t>
        <w:br/>
        <w:t>2023 […] […] […] […]</w:t>
        <w:br/>
        <w:t>2024 […] […] […] […]</w:t>
        <w:br/>
        <w:t>TOTAL […] […] […] […]</w:t>
        <w:br/>
        <w:t>Source: own elaboration based on information from the file</w:t>
        <w:br/>
        <w:t>]</w:t>
        <w:br/>
        <w:t>The figure corresponding to the year 2018 in the four-year scenario (and therefore, the total cost in that scenario) has changed compared to that recorded in the same table of the PCH and the PR. Previously, only [CONFIDENTIAL] euros were accounted for, as both the radio and core items had been deducted, when only the radio item should be deducted, which is the one that would still be covered by the wholesale support.</w:t>
      </w:r>
    </w:p>
    <w:p>
      <w:r>
        <w:t>5. The retail revenues of NOKIA related to the provision of maintenance and renewal services for GSM-R mobile telecommunications installations subject to the ADIF contract</w:t>
      </w:r>
    </w:p>
    <w:p>
      <w:r>
        <w:t>To determine the revenues that NOKIA will obtain from the provision of maintenance and renewal services for GSM-R mobile telecommunications installations, it is first necessary to determine which budgets are considered, operating and investment or only operating.</w:t>
      </w:r>
    </w:p>
    <w:p>
      <w:r>
        <w:t>The Competition Directorate considers that the operating budget does not generate any controversy, as ADIF has incurred a firm commitment to disbursement. Regarding the investment budget, ADIF, as already noted, has indicated that it has a high margin of discretion, although, as also previously stated, there are, in relation to GSM-R technology, some renewals that ADIF has committed to carry out, which are financed from chapter 25 and could be taken into account in the valuation of NOKIA's revenues.</w:t>
      </w:r>
    </w:p>
    <w:p>
      <w:r>
        <w:t>In particular, these are the BTS stations, whose renewal is determined by that of the BSC. It is true that the fact that the awardee of the July 2014 tender is a UTE in which NOKIA participates means that the renewal of the BTS does not necessarily have to be done at the same time as that of the BSC, as NOKIA is the owner of the technology of most of the BTS installed in ADIF's networks. But this does not mean that it will not be done. The Competition Directorate considers that if the PPT requires the renewal of the BSC at the end of its useful life, the renewal of the BTS will also occur as they become obsolete, financing this renewal from the investment budget.</w:t>
      </w:r>
    </w:p>
    <w:p>
      <w:r>
        <w:t>Therefore, for the purposes of determining NOKIA's revenues from the provision of maintenance and renewal services for GSM-R mobile telecommunications installations, the instructing body has considered the operating budget and a part of the investment budget limited solely to the renewal of the BTS. For the quantification of NOKIA's revenues from its GSM-R activity, the Competition Directorate has considered, on one hand, the sections of the operating budget allocated to GSM-R radio equipment and core central equipment reduced by a decrease of 1.12% and annualized in proportional installments over the duration of the contract.</w:t>
      </w:r>
    </w:p>
    <w:p>
      <w:r>
        <w:t>On the other hand, it has included a part of the investment budget, that allocated to renewing the BTS, which has also been annualized in proportional installments and has been allocated starting from 2017, given that, according to the PPT, the investment budget is available from that year. The valuation of this part will be carried out taking into account ADIF's pricing schedule (folios 75802-76778), since, as stated in the PPT and has been pointed out by ADIF, orders against the Framework Agreement will be paid applying ADIF's price table (folios 75349-75353).</w:t>
      </w:r>
    </w:p>
    <w:p>
      <w:r>
        <w:rPr>
          <w:b/>
        </w:rPr>
        <w:t>[Pages 34–36]</w:t>
      </w:r>
    </w:p>
    <w:p>
      <w:r>
        <w:t>Therefore, taking into account that, according to this price table, the purchase price of a BTS amounts to 22,840.99 euros (folio 75835) and that there are 481 BTS (447 from NOKIA and 34 from KAPSCH) in the lines included in the tender of July 2014, ADIF must invest at least 776,593.66 euros (34 BTS x 22,840.99 euros) from the investment budget throughout the duration of the contract.</w:t>
      </w:r>
    </w:p>
    <w:p>
      <w:r>
        <w:t>However, since KAPSCH has to face a cost for the renewal of this equipment that has not been included in the retail costs, it is necessary to calculate the net revenues, which is the actual income that KAPSCH obtains from the investment. Considering that the cost of a BTS amounts to [CONFIDENTIAL] euros, the cost throughout the duration of the contract will be [CONFIDENTIAL] euros (34 BTS x [CONFIDENTIAL] euros), which is deducted from the investment budget, resulting in a net income of [CONFIDENTIAL] euros.</w:t>
      </w:r>
    </w:p>
    <w:p>
      <w:r>
        <w:t>After applying a compound discount rate, coinciding with the previously selected inflation rate (1.5%), the present value of NOKIA's revenues from the provision of GSM-R services (net revenues in the case of investment) is reflected in the following table:</w:t>
      </w:r>
    </w:p>
    <w:p>
      <w:r>
        <w:t>After reviewing the documentation in the file, it is deemed pertinent to accept NOKIA's claim that the BTS subject to renewal according to ADIF's PPT are 481 (447 from NOKIA + 34 from KAPSCH) and not 516, as stated in certain paragraphs of the PCH and the PR.</w:t>
      </w:r>
    </w:p>
    <w:p>
      <w:r>
        <w:t>Only the 34 BTS from KAPSCH have been considered, since the renewal of the 481 from NOKIA is the responsibility of KAPSCH for not having presented a manufacturer's support commitment, NOKIA (folio 75680).</w:t>
      </w:r>
    </w:p>
    <w:p>
      <w:r>
        <w:t>The calculation of the revenues assigned to the investment budget has changed compared to the PCH and the PR, as the renewal cost for KAPSCH has now been taken into account, and therefore, only net revenues have been included.</w:t>
      </w:r>
    </w:p>
    <w:p>
      <w:r>
        <w:t>Figure provided by NOKIA in its allegations to the PCH and accepted by the DC.</w:t>
      </w:r>
    </w:p>
    <w:p>
      <w:r>
        <w:t>In relation to Table 9, the PR raised the possibility of including the revised revenues through the application of the price revision formulas considered in the specifications. Since this would imply a negative revision, it has been considered more favorable for NOKIA to maintain the operating revenues contemplated in the PCH, so as not to penalize NOKIA for the foreseeable negative evolution of the price revision formula, especially due to the significant weight of the electronic components included in the formula and their sustained negative evolution in recent years.</w:t>
      </w:r>
    </w:p>
    <w:p>
      <w:r>
        <w:t>TABLE 9: NOKIA GSM-R REVENUES (euros)</w:t>
        <w:br/>
        <w:t>Net Revenues Low Revenues Discount</w:t>
        <w:br/>
        <w:t>Compound Discount</w:t>
        <w:br/>
        <w:t>1.12% TOTAL TOTAL REVENUES</w:t>
        <w:br/>
        <w:t>CURRENT VALUE REVENUES</w:t>
        <w:br/>
        <w:t>Operating Investment: 34 BTS</w:t>
        <w:br/>
        <w:t>2015 7,423,882.99 7,423,882.99 0.00 0.00 7,423,882.99 7,423,882.99</w:t>
        <w:br/>
        <w:t>2016 7,423,882.99 7,314,170.43 0.00 0.00 7,423,882.99 7,314,170.43</w:t>
        <w:br/>
        <w:t>2017 7,423,882.99 7,206,079.24 74,067.09 71,894.09 7,497,950.08 7,277,973.33</w:t>
        <w:br/>
        <w:t>2018 7,423,882.99 7,099,585.46 74,067.09 70,831.61 7,497,950.08 7,170,417.08</w:t>
        <w:br/>
        <w:t>2019 7,423,882.99 6,994,665.48 74,067.09 69,784.84 7,497,950.08 7,064,450.32</w:t>
        <w:br/>
        <w:t>2020 7,423,882.99 6,891,296.04 74,067.09 68,753.54 7,497,950.08 6,960,049.58</w:t>
        <w:br/>
        <w:t>2021 7,423,882.99 6,789,454.23 74,067.09 67,737.48 7,497,950.08 6,857,191.70</w:t>
        <w:br/>
        <w:t>2022 7,423,882.99 6,689,117.46 74,067.09 66,736.43 7,497,950.08 6,755,853.89</w:t>
        <w:br/>
        <w:t>2023 7,423,882.99 6,590,263.51 74,067.09 65,750.18 7,497,950.08 6,656,013.69</w:t>
        <w:br/>
        <w:t>2024 7,423,882.99 6,492,870.46 74,067.09 64,778.50 7,497,950.08 6,557,648.96</w:t>
        <w:br/>
        <w:t>TOTAL 74,238,829.90 69,491,385.31 592,536.70 546,266.67 74,831,366.60 70,037,651.98</w:t>
        <w:br/>
        <w:t>Source: own elaboration based on information from the file</w:t>
      </w:r>
    </w:p>
    <w:p>
      <w:r>
        <w:t>LEGAL GROUNDS</w:t>
        <w:br/>
        <w:t>FIRST. COMPETENT AUTHORIZATION</w:t>
        <w:br/>
        <w:t>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w:t>
      </w:r>
    </w:p>
    <w:p>
      <w:r>
        <w:t>SECOND. OBJECT OF THE RESOLUTION AND APPLICABLE REGULATIONS</w:t>
        <w:br/>
        <w:t>The Council in this file must resolve, based on the instruction carried out by the Competition Directorate as reflected in the Report and Proposal for Resolution, whether the investigated practices constitute an infringement committed by NOKIA of the provisions of Article 2 of the LDC and Article 102 of the TFEU, consisting of an abuse of dominant position in the context of the tender called by ADIF for the provision of maintenance and renewal services for the facilities of, among others, mobile telecommunications GSM-R and central systems of the GSM-R Network core.</w:t>
      </w:r>
    </w:p>
    <w:p>
      <w:r>
        <w:t>Regarding the applicable national regulations, this case involves conduct carried out during the validity of Law 15/2007, therefore, this Law is applicable in the present procedure.</w:t>
      </w:r>
    </w:p>
    <w:p>
      <w:r>
        <w:t>Finally, this Chamber is in favor of also applying Article 102 of the TFEU.</w:t>
      </w:r>
    </w:p>
    <w:p>
      <w:r>
        <w:t>As rightly indicated by the Competition Directorate, the investigated conduct affects effective competition in the market for the maintenance of GSM-R core equipment and GSM-R radio equipment in Spain, which is a significant part of the European Union. In particular, the fact that KAPSCH, an operator domiciled in Austria, may have seen its capacity to offer maintenance services for GSM-R technology equipment in Spain limited as a consequence of the alleged margin tightening carried out by NOKIA, evidences the capacity of the investigated conduct to affect intra-community trade.</w:t>
      </w:r>
    </w:p>
    <w:p>
      <w:r>
        <w:t>It should be noted, additionally, that in the GSM-R technology market there are only three operators worldwide, NOKIA, KAPSCH, and HUAWEI, of which HUAWEI has little presence in Europe.</w:t>
      </w:r>
    </w:p>
    <w:p>
      <w:r>
        <w:t>In short, the criteria for possible impact on trade between Member States developed in the European Commission's Communication on guidelines relating to the concept of effect on trade are met, allowing the application of Article 102 TFEU for the purposes of this file.</w:t>
      </w:r>
    </w:p>
    <w:p>
      <w:r>
        <w:t>THIRD. PROPOSAL FOR RESOLUTION FROM THE INSTRUCTING BODY</w:t>
        <w:br/>
        <w:t>Once the sanctioning procedure has been instructed, the Competition Directorate has proposed to this Chamber that it declare the existence of a restrictive practice of competition prohibited in Article 2 of the LDC, and in Article 102 of the TFEU, by NOKIA, consisting of abusing its dominant position in the defined markets, through a margin tightening resulting from the pricing by NOKIA SOLUTIONS AND NETWORKS SPAIN, S.L. of the wholesale price of level 2 and 3 support service for GSM-R core equipment and NOKIA technology GSM-R radio equipment in High-Speed Lines owned by ADIF and the retail price of maintenance services for ADIF's GSM-R networks in the July 2014 tender, as well as the refusal to provide KAPSCH with the required support letter in said tender.</w:t>
      </w:r>
    </w:p>
    <w:p>
      <w:r>
        <w:t>According to the Competition Directorate, this margin tightening would have unjustifiably excluded, at least potentially, from said tender the only competitor of NOKIA capable of providing these retail maintenance services for GSM-R equipment in Spain, representing this ADIF tender of July 2014 a very substantial part of the market for the maintenance of mobile telecommunications GSM-R facilities in Spain for the next ten years.</w:t>
      </w:r>
    </w:p>
    <w:p>
      <w:r>
        <w:rPr>
          <w:b/>
        </w:rPr>
        <w:t>[Pages 37–39]</w:t>
      </w:r>
    </w:p>
    <w:p>
      <w:r>
        <w:t>The Competition Directorate considers that the prohibited conduct constitutes a very serious infringement of Article 62.4.b) of the LDC and requests that NOKIA be imposed the sanction provided for in Article 63 of the LDC.</w:t>
      </w:r>
    </w:p>
    <w:p>
      <w:r>
        <w:t>FOURTH. ASSESSMENT OF THE COMPETITION CHAMBER</w:t>
      </w:r>
    </w:p>
    <w:p>
      <w:r>
        <w:t>4.1. The abuse of NOKIA's dominant position</w:t>
      </w:r>
    </w:p>
    <w:p>
      <w:r>
        <w:t>Article 2 of the LDC, contained in Chapter I relating to conduct prohibited by competition law, prohibits companies from the abusive exploitation of their dominant position in all or part of the national market. As examples of what may be considered an abuse of a dominant position, the aforementioned article establishes the following open list of conduct:</w:t>
      </w:r>
    </w:p>
    <w:p>
      <w:r>
        <w:t>a) The direct or indirect imposition of unfair prices or other commercial or service conditions.</w:t>
      </w:r>
    </w:p>
    <w:p>
      <w:r>
        <w:t>b) The limitation of production, distribution, or technical development to the unjustified detriment of companies or consumers.</w:t>
      </w:r>
    </w:p>
    <w:p>
      <w:r>
        <w:t>c) The unjustified refusal to satisfy purchase demands for products or the provision of services.</w:t>
      </w:r>
    </w:p>
    <w:p>
      <w:r>
        <w:t>d) The application, in commercial or service relationships, of unequal conditions for equivalent performances, placing some competitors at a disadvantage compared to others.</w:t>
      </w:r>
    </w:p>
    <w:p>
      <w:r>
        <w:t>e) The subordination of the conclusion of contracts to the acceptance of supplementary performances that, by their nature or according to trade usages, are unrelated to the object of such contracts.</w:t>
      </w:r>
    </w:p>
    <w:p>
      <w:r>
        <w:t>For its part, Article 102 of the TFEU, in a manner analogous to the previous one, establishes that: “[...] The abusive exploitation, by one or more companies, of a dominant position in the common market or in a substantial part of it shall be incompatible with the common market and prohibited, insofar as it may affect trade between Member States. [...]”.</w:t>
      </w:r>
    </w:p>
    <w:p>
      <w:r>
        <w:t>The Supreme Court, in its Judgment of May 8, 2003 (cassation appeal number 4495/1998), makes the following considerations regarding Article 6 of Law 16/1989, which we bring to this case since the content of that provision has been maintained in the wording given in Article 2 of the LDC of 2007. The High Court states the following:</w:t>
      </w:r>
    </w:p>
    <w:p>
      <w:r>
        <w:t>“A) As is obvious, what is prohibited is not the dominant position itself, but the abusive exploitation of that position.</w:t>
      </w:r>
    </w:p>
    <w:p>
      <w:r>
        <w:t>B) It contains a list of behaviors that can be classified as abusive, but such a list is not exhaustive, but merely illustrative, which illustrates the concept of abusive exploitation but does not exhaust it.</w:t>
      </w:r>
    </w:p>
    <w:p>
      <w:r>
        <w:t>C) Abusive exploitation thus becomes the fundamental notion of the provision, which, however, does not contain, beyond what is provided by the aforementioned list, a definition of what should be understood by it.</w:t>
      </w:r>
    </w:p>
    <w:p>
      <w:r>
        <w:t>D) Abusive exploitation is not only a prohibited conduct but also a "typical" conduct, which the Law considers constitutive of an administrative infringement, thus linking to it the possibility of imposing a sanction in the strict sense (Article 10 of Law 16/1989).</w:t>
      </w:r>
    </w:p>
    <w:p>
      <w:r>
        <w:t>E) Therefore, when judging whether a conduct constitutes abusive exploitation, the principles of sanctioning law must be taken into account, in the sense that such qualification of the conduct could be predictable by its agent, prohibiting the use of analogy and resolving in favor of the accused any reasonable doubts that could not be clarified.</w:t>
      </w:r>
    </w:p>
    <w:p>
      <w:r>
        <w:t>F) Finally, given the similarity between Article 82 (former Article 86) of the Treaty Establishing the European Community and that Article 6, which almost literally transcribes the community anti-abuse norm into Spanish Competition Defense Law, it is appropriate to consider community doctrine on the abuse of a dominant position as an auxiliary instrument for the interpretation of our domestic law (this was also understood by the Competition Defense Tribunal in its resolution of February 2, 1992, case A 36/92, Talleres Muñoz)”.</w:t>
      </w:r>
    </w:p>
    <w:p>
      <w:r>
        <w:t>In the community sphere, the Judgment of the CJEU of February 17, 2011 (case C-52/09 TeliaSonera), has pointed out that:</w:t>
      </w:r>
    </w:p>
    <w:p>
      <w:r>
        <w:t>“Indeed, the abusive exploitation of a dominant position prohibited by that provision is an objective concept that concerns the behaviors of a company in a dominant position that, in a market where competition is already weakened, precisely due to the presence of the company in question, have the effect of preventing, by means other than those governing normal competition between products or services based on the performances of economic agents, the maintenance of the degree of competition that still exists in the market or its development (judgment Deutsche Telekom/Commission, previously cited, paragraph 174, and cited case law)”.</w:t>
      </w:r>
    </w:p>
    <w:p>
      <w:r>
        <w:t>In light of this, in order to prove the existence of an abuse of dominant position by NOKIA in the markets previously determined, it is necessary to analyze the essential elements of the cited articles, whose concurrence becomes mandatory for the consideration of the infringement. These elements are NOKIA's dominant position in the market or markets in which the conduct analyzed here occurs and the abusive exploitation of that position that prevents the maintenance of the existing degree of competition or its development, and even eliminates that pre-existing degree of competition by engaging in exclusionary conduct against the rest of the competitors.</w:t>
      </w:r>
    </w:p>
    <w:p>
      <w:r>
        <w:t>We will now analyze both issues.</w:t>
      </w:r>
    </w:p>
    <w:p>
      <w:r>
        <w:t>4.1.1. NOKIA's dominant position in the relevant markets</w:t>
      </w:r>
    </w:p>
    <w:p>
      <w:r>
        <w:t>The analysis of a company's dominant position in a market requires, a priori, specifying the market in which the company carries out its activity, which allows establishing the spatial and activity scope that must be taken into account to determine the company's position therein.</w:t>
      </w:r>
    </w:p>
    <w:p>
      <w:r>
        <w:t>In this case, that analysis of the affected market has already been carried out in section III of this Resolution, resulting in the following markets:</w:t>
      </w:r>
    </w:p>
    <w:p>
      <w:r>
        <w:t>a) Market for the manufacture and marketing of the GSM-R mobile telecommunications network (BSS and NSS subsystems), of at least European dimension.</w:t>
      </w:r>
    </w:p>
    <w:p>
      <w:r>
        <w:t>b) Market for the maintenance of GSM-R mobile telecommunications installations, of national dimension in Spain.</w:t>
      </w:r>
    </w:p>
    <w:p>
      <w:r>
        <w:t>c) Wholesale market for the provision of support, assistance, and supply of spare parts for the maintenance of GSM-R mobile telecommunications installations of NOKIA equipment, of at least European dimension.</w:t>
      </w:r>
    </w:p>
    <w:p>
      <w:r>
        <w:t>Although, as we see, there are several markets affected by the conduct, it should be noted that, as community case law has pointed out, it is not necessary to demonstrate that the company in question is dominant in the downstream market to establish that the company has imposed an abusive margin squeeze. In the same vein, the European Commission has indicated that “the margin squeeze is an example of leveraging market power from one market (in which one is dominant) to another (in which the abusing company is active—but not necessarily dominant—and in which an extension of market power in which one is dominant is sought)”.</w:t>
      </w:r>
    </w:p>
    <w:p>
      <w:r>
        <w:t>Having established the above, the dominant position is defined as a position of economic power in a market that allows the holder to behave with relative independence from its competitors, customers, and ultimately, consumers. The Competition Defense Tribunal expressed a similar view by stating that “A company enjoys a dominant position in a market when it has in it sufficient economic power and independence of behavior to act without taking into account the possible reactions of competitors and, in this way, is able to modify to its advantage the price or another characteristic of the product.”</w:t>
      </w:r>
    </w:p>
    <w:p>
      <w:r>
        <w:t>Thus, the key element in defining a company's dominant position in a market is its significant independence of behavior in that market concerning its sources of competitive pressure, whether they are</w:t>
      </w:r>
    </w:p>
    <w:p>
      <w:r>
        <w:rPr>
          <w:b/>
        </w:rPr>
        <w:t>[Pages 40–42]</w:t>
      </w:r>
    </w:p>
    <w:p>
      <w:r>
        <w:t>competitors, suppliers, or customers, in order to influence it. Without that independence, even if the company covers a large part of the market, it cannot act outside the laws of supply and demand.</w:t>
      </w:r>
    </w:p>
    <w:p>
      <w:r>
        <w:t>The determination of the company's market share is a starting point that should be kept in mind, although by itself it may not be a sufficient element to assess the existence of a dominant position, as has been pointed out on previous occasions by the Competition Authority and the jurisprudence in this regard. Therefore, as well established by the United Brands Judgment, widely cited in this type of analysis, the dominant position must be assessed in light of various factors, such as the market structure, the number of competitors and their respective shares, the existence of entry barriers, or bargaining power, factors that, considered in isolation, would not necessarily be decisive for considering a company's dominant position, but which help to corroborate the presumption that a high market share could lead to a dominant position.</w:t>
      </w:r>
    </w:p>
    <w:p>
      <w:r>
        <w:t>In this case, along with the analysis of NOKIA's market share, which shows a clear indication of its dominant position, two other structural circumstances have been analyzed that, in conjunction with the first, confirm that NOKIA holds a dominant position in the analyzed markets, particularly in the wholesale market for the provision of support, assistance, and supply services.</w:t>
      </w:r>
    </w:p>
    <w:p>
      <w:r>
        <w:t>a) NOKIA's market share</w:t>
      </w:r>
    </w:p>
    <w:p>
      <w:r>
        <w:t>As we have already pointed out in this resolution, until the call for tenders in July 2014, there were only two suppliers in the manufacturing and maintenance of ADIF's GSM-R mobile telecommunications networks, NOKIA and KAPSCH, with shares of 84.7% and 15.3%, respectively. After the contract award, NOKIA would have practically increased its share to 89.7%. Additionally, it is important to note that in the lines currently under construction/tender or recently awarded, all GSM-R technology is being installed or will be installed by NOKIA.</w:t>
      </w:r>
    </w:p>
    <w:p>
      <w:r>
        <w:t>Regarding the maintenance market for the installed equipment, the situation is identical since, according to the information provided by ADIF, until the tender in July 2014, the maintenance of the installed networks had been the responsibility of the installer due to technological linkage. Following the award, NOKIA has continued to maintain its equipment and has almost immediately begun maintaining KAPSCH's equipment on the Barcelona-Figueras line, due to the absence of a support commitment from the technologist. KAPSCH continues to maintain the Orense-Santiago and Bilbao-Santander commuter lines.</w:t>
      </w:r>
    </w:p>
    <w:p>
      <w:r>
        <w:t>In terms of the wholesale markets for the provision of support, assistance, and supply of spare parts for the maintenance of GSM-R mobile telecommunications installations in Spain under the NOKIA brand, after the award of the tender, the operator's share in this market will always be 100%, no matter how small the size of the market to be maintained, since only the owner of the infrastructure will be able to provide those services.</w:t>
      </w:r>
    </w:p>
    <w:p>
      <w:r>
        <w:t>That is to say, KAPSCH, had it presented a support commitment, would have provided L2/L3 support to NOKIA for the maintenance of the Barcelona-Figueras line, and NOKIA would have maintained its own equipment without the need for support. Therefore, in that case, there would have only been one operator in the wholesale market (KAPSCH) but only for one line.</w:t>
      </w:r>
    </w:p>
    <w:p>
      <w:r>
        <w:t>In the event that the UTE in which KAPSCH participated had been awarded, had it been presented, KAPSCH would have needed NOKIA's wholesale support, provided that this company had presented a support commitment, for the L2/L3 maintenance of all lines except the Barcelona-Figueras line. In this case, as in the previous hypothesis, there would also have been only one operator in the market (NOKIA) but for the majority of the lines subject to tender.</w:t>
      </w:r>
    </w:p>
    <w:p>
      <w:r>
        <w:t>The analysis of NOKIA's position in the affected markets leads to the conclusion of the existence of a high share, both in absolute and relative terms, which is a clear symptom of its dominant position in them, and which, in any case, is corroborated by connecting the high market share with two other circumstances that emerge from the analysis of the structures of the markets subject to this file, which we will now expose.</w:t>
      </w:r>
    </w:p>
    <w:p>
      <w:r>
        <w:t>b) ADIF's compensatory power</w:t>
      </w:r>
    </w:p>
    <w:p>
      <w:r>
        <w:t>The GSM-R is one of the elements that make up the European Rail Traffic Management System (ERTMS), an advanced and interoperable railway communication and signaling system that was adopted at the European level and in whose implementation ADIF is committed. As has also been pointed out, NOKIA has more than 89% of the GSM-R technology installed in Spain, with ADIF having dedicated substantial resources to the implementation of this technology.</w:t>
      </w:r>
    </w:p>
    <w:p>
      <w:r>
        <w:t>In this context, although ADIF has the authority to initiate the procurement processes for new installations by calling for the corresponding tenders, it also has the obligation to maintain those already installed due to their relevance in the functioning of the ERTMS, so that, given NOKIA's position in the installation market, ADIF's dependence on NOKIA's technology is very high. As has been repeatedly pointed out, NOKIA is the only company capable of maintaining its equipment at level 2/3, either directly or indirectly through the provision of wholesale support to a third party.</w:t>
      </w:r>
    </w:p>
    <w:p>
      <w:r>
        <w:t>Thus, given the current configuration of ADIF's GSM-R network in Spain, which will not be substantially modified even if future tenders for the installation of GSM-R equipment are awarded to operators other than NOKIA, it is evident that ADIF's ability to discipline NOKIA's competitive behavior in the maintenance of its GSM-R installations is limited.</w:t>
      </w:r>
    </w:p>
    <w:p>
      <w:r>
        <w:t>In particular, this maintenance is essential for the proper functioning and safety of ADIF's network, and the immediate replacement of ADIF's equipment is economically unfeasible if NOKIA chooses to leave the maintenance tenders for its GSM-R equipment deserted and not provide level 2/3 maintenance support services to third-party operators.</w:t>
      </w:r>
    </w:p>
    <w:p>
      <w:r>
        <w:t>ADIF's negotiating power against NOKIA is certainly limited, in light of what has been explained.</w:t>
      </w:r>
    </w:p>
    <w:p>
      <w:r>
        <w:t>c) Barriers to entry in the markets</w:t>
      </w:r>
    </w:p>
    <w:p>
      <w:r>
        <w:t>The markets related to the behaviors analyzed here have the characteristic of being markets with high technical demands from the companies operating in them, not only due to the technology used in the installation and maintenance of the networks and the necessary infrastructure required for it, but also because they are markets with a huge impact on the operation and safety of rail traffic, so that, as we have already seen in this resolution, the solvency requirements that ADIF requires to be able to participate in this type of contracts are very high and within the reach of few companies. Among other requirements, it demands prior experience of 5 years in maintenance and/or construction work of GSM-R mobile telecommunications installations on high-speed lines and highly specialized personal resources, as well as the presentation of interoperability certificates between the equipment belonging to the offered NSS GSM-R system with the BSS subsystems of base stations in operation and owned by ADIF, and the justification of having carried out international interoperability tests between its equipment and the equipment owned by ADIF.</w:t>
      </w:r>
    </w:p>
    <w:p>
      <w:r>
        <w:t>In addition to the above, there is another difficulty faced by companies that may have an interest in entering these markets in light of ADIF's contract, consisting of the fact that the operator providing the maintenance service is conditioned by the manufacturer of the proprietary technologies of the GSM-R installations, who must provide, at least until the end of the useful life of the various equipment, support and assistance services in the form of knowledge, qualified operators, hardware and software updates, and spare parts. If that support is not required, as stated in the contract, the interested company must bear the cost of changing the entire network at its own risk.</w:t>
      </w:r>
    </w:p>
    <w:p>
      <w:r>
        <w:t>Therefore, these wholesale services are an essential input for the provision of retail maintenance services for the manufacturer's equipment.</w:t>
      </w:r>
    </w:p>
    <w:p>
      <w:r>
        <w:t>The fact that NOKIA is the manufacturer of practically the entire network being tendered and that the contract requires technical support from the manufacturer, in addition to being an obvious competitive advantage for NOKIA, both in operational terms and...</w:t>
      </w:r>
    </w:p>
    <w:p>
      <w:r>
        <w:rPr>
          <w:b/>
        </w:rPr>
        <w:t>[Pages 43–45]</w:t>
      </w:r>
    </w:p>
    <w:p>
      <w:r>
        <w:t>retail service. The fact that NOKIA is the manufacturer of practically the entire network being tendered and that the contract requires technical support from the manufacturer, in addition to being an evident competitive advantage for NOKIA, both operationally and economically, represents another additional barrier to entry into these markets for the other competitors.</w:t>
      </w:r>
    </w:p>
    <w:p>
      <w:r>
        <w:t>It constitutes a barrier to entry into the maintenance market as it requires dependence on the wholesale services of a direct competitor to provide the service, both in terms of support for the maintenance of the lines and for obtaining interoperability certificates, as they must be signed by the manufacturer (page 598). Additionally, any operator other than NOKIA starts from a position of economic disadvantage since they must incur a greater economic sacrifice to be awarded the contract by having to bear the additional cost related to the wholesale support service, which in the case of NOKIA occurs to a lesser extent since it only needs to maintain a small percentage of the total network installed in Spain. In fact, as we have already pointed out, for the award of the contract, the company itself decided to undertake the replacement of KAPSCH's infrastructures, so it does not even require that support, demonstrating that for it the burden of having to assume the cost of that service or replacement is not so relevant.</w:t>
      </w:r>
    </w:p>
    <w:p>
      <w:r>
        <w:t>It also represents an insurmountable barrier to the wholesale market for support and maintenance services, as currently no other operator other than NOKIA or KAPSCH can provide these wholesale services, since only the manufacturer of the technology can carry them out. Evidence of the existence of barriers to entry in these markets is that only two operators, NOKIA and KAPSCH, operate in them. The fact that the company HUAWEI has offered its technology to the company REVENGA, which has submitted a bid for the Humanes-Monfragüe line, does not invalidate the previous definition, since Revenga was not awarded the contract and, therefore, HUAWEI is not currently present in the Spanish market, among other reasons, because it does not have the security and interoperability certificates required by ADIF.</w:t>
      </w:r>
    </w:p>
    <w:p>
      <w:r>
        <w:t>Therefore, contrary to what NOKIA claims, the barriers to entry in the markets examined in this case are very considerable.</w:t>
      </w:r>
    </w:p>
    <w:p>
      <w:r>
        <w:t>d) Conclusion on NOKIA's dominant position</w:t>
      </w:r>
    </w:p>
    <w:p>
      <w:r>
        <w:t>For all the reasons stated, this Chamber considers that NOKIA holds a dominant position in the two vertically related markets: i) the market for maintenance of mobile telecommunications installations GSM-R (BSS and NSS subsystems) in Spain, and ii) the wholesale market for the provision of support services, maintenance, and supply of spare parts for the maintenance of mobile telecommunications installations GSM-R branded NOKIA in Spain.</w:t>
      </w:r>
    </w:p>
    <w:p>
      <w:r>
        <w:t>Consequently, it is appropriate to move on to the phase of analysis of the abusive exploitation of that dominant position.</w:t>
      </w:r>
    </w:p>
    <w:p>
      <w:r>
        <w:t>4.1.2. Abuse of Dominant Position</w:t>
      </w:r>
    </w:p>
    <w:p>
      <w:r>
        <w:t>The CJEU has defined the concept of abuse as “an objective concept that refers to the practices of a company in a dominant position that can influence the structure of a market in which competition is already weakened precisely by the presence of that company and that hinder the maintenance or development of the degree of competition that still exists in the market by using means that differ from the means of normal competition of products or services based on the performance of the operators.”</w:t>
      </w:r>
    </w:p>
    <w:p>
      <w:r>
        <w:t>In our country, the jurisprudence has also had the opportunity to define the abuse of dominant position as “a singular modality of abuse of right, a qualified type of it, which, based on the privileged economic freedom enjoyed by the dominant company, exceeds the normal limits of the exercise of the right to obtain advantages from transactions, lacking justification, that it would not have been able to obtain in the case of a practicable and sufficiently effective competition, directly harming the interests of third parties or the general interest that the competition defense system attends to. It is, in short, an antisocial exercise of the exceptional economic freedom that grants a dominant position in the market.”</w:t>
      </w:r>
    </w:p>
    <w:p>
      <w:r>
        <w:t>One of the modalities of exclusionary abuse contrary to Articles 2 of the LDC and 102 of the TFEU is margin squeezing, which has also been defined by community jurisprudence in the following terms: “There is a price-squeeze practice when a company that has a dominant position in the market for an intermediate product and uses part of its production for the manufacture of a finished product, selling the surplus of that intermediate product in the market, sets the selling price to third parties of the intermediate product at a level such that they do not have a sufficient transformation margin to remain competitive in the market for the transformed product.”</w:t>
      </w:r>
    </w:p>
    <w:p>
      <w:r>
        <w:t>Margin squeezing operates when a vertically integrated company, which enjoys a dominant position in the wholesale market, can exclude its competitors in the retail market by providing access to a necessary input under conditions that its competitors cannot effectively compete with it in the long term, even when such competitors have the same degree of efficiency as the dominant operator.</w:t>
      </w:r>
    </w:p>
    <w:p>
      <w:r>
        <w:t xml:space="preserve">For this, it is necessary to have a scenario in which at least the following circumstances occur: </w:t>
        <w:br/>
        <w:t xml:space="preserve">- Existence of two vertically related markets, in which to operate in the retail market it is necessary to have the input from the wholesale market. </w:t>
        <w:br/>
        <w:t xml:space="preserve">- The necessary input to operate in the downstream market must be controlled by a company that has a dominant position in the wholesale market and that is also a competitor in the retail market. That is, the same company holds the condition of supplier and competitor at the same time. </w:t>
        <w:br/>
        <w:t>- The existence of an insufficient margin in the provision of the service in the retail market as a consequence of the prices applied by the operator with a dominant position.</w:t>
      </w:r>
    </w:p>
    <w:p>
      <w:r>
        <w:t>NOKIA is a vertically integrated company that manufactures, markets, and maintains GSM-R equipment and that, starting from the tender of July 2014, could have provided wholesale support services to another operator, had another competitor submitted a bid for the aforementioned tender and been awarded it. As seen previously, NOKIA has a dominant position in the wholesale market for the provision of support services, maintenance, and supply of spare parts for the GSM-R mobile telecommunications installations branded NOKIA, as well as in the market for maintenance of GSM-R equipment in Spain.</w:t>
      </w:r>
    </w:p>
    <w:p>
      <w:r>
        <w:t>We are therefore faced with a company that operates in two vertically related markets and that offers a wholesale service, the support service, necessary to provide the retail service stipulated in the contract with ADIF. Therefore, the first and second conditions of the previously described scenario are met.</w:t>
      </w:r>
    </w:p>
    <w:p>
      <w:r>
        <w:t>Regarding the third condition, that is, the existence of an insufficient margin in the provision of the retail service, its analysis requires taking into consideration, in principle and preferentially, the prices and costs that the company in question applies in the market for retail services. Only when, given the circumstances, it is not possible to refer to those prices and costs, is it appropriate to examine those of the competitors operating in that same market.</w:t>
      </w:r>
    </w:p>
    <w:p>
      <w:r>
        <w:t>It is necessary to demonstrate that such practice produces an effect contrary to competition, at least potential, in the retail market, without this being economically justified. In contrast, there is no need to prove that the wholesale price is excessive in itself, nor that the retail price is predatory in itself.</w:t>
      </w:r>
    </w:p>
    <w:p>
      <w:r>
        <w:t>In the TeliaSonera case, the CJEU has indicated that margin compression exists if the difference between the retail price and the wholesale cost of the input of the dominant company does not cover the rest of the costs of the provision of the retail service.</w:t>
      </w:r>
    </w:p>
    <w:p>
      <w:r>
        <w:rPr>
          <w:b/>
        </w:rPr>
        <w:t>[Pages 46–48]</w:t>
      </w:r>
    </w:p>
    <w:p>
      <w:r>
        <w:t>the context of the market, la práctica tarifaria en cuestión tiene como resultado la compresión de los márgenes de los competidores, lo que puede llevar a la exclusión de estos del mercado o, al menos, a una desventaja competitiva que limite su capacidad para operar de manera rentable".</w:t>
      </w:r>
    </w:p>
    <w:p>
      <w:r>
        <w:t>4.2. The effects of the conduct</w:t>
        <w:br/>
        <w:t>The assessment of a violation of Articles 2 of the LDC and 102 of the TFEU does not require demonstrating that the practice carried out by the company in question has caused a real effect in the market, but it is sufficient to demonstrate that such an effect is possible. The judgment of the General Court of the European Union of March 29, 2012, in case T-336/07 Telefónica S.A. confirms this consideration by stating that "the effect referred to in the case law cited in the previous paragraph does not necessarily refer to the concrete effect of the abusive conduct reported. To demonstrate the existence of a violation of Article 82 EC, it is sufficient to show that the abusive behavior of the company occupying a dominant position is intended to restrict competition or, in other words, that the behavior may have such an effect (judgments of the Court of September 30, 2003, Michelin/Commission, T-203/01, Rec. p. II-4071, paragraph 239; of December 17, 2003, British Airways/Commission, T-219/99, Rec. p. II-5917, paragraph 293, and Microsoft/Commission, cited in paragraph 58 above, paragraph 867). Thus, there must be an effect contrary to competition from the pricing practice in question in the market, although this does not have to be necessarily concrete."</w:t>
      </w:r>
    </w:p>
    <w:p>
      <w:r>
        <w:t>In the aforementioned TeliaSonera case cited in this Resolution, the Court of Justice also stated that "Indeed, when a dominant company applies a pricing practice that causes the compression of the margins of its competitors who are at least equally efficient with the aim of expelling them from the relevant market, the fact that the sought result is ultimately not achieved does not preclude the qualification of abuse in the sense of Article 102 TFEU."</w:t>
      </w:r>
    </w:p>
    <w:p>
      <w:r>
        <w:t>The aforementioned Judgment also analyzes the indispensable nature of the product offered by the dominant company, one of the requirements of paragraph 81 of the Commission's Communication, and states that "Indeed, when access to the supply of the wholesale product is indispensable for the sale of the retail product, competitors at least equally efficient as the company that dominates the wholesale market, being able to operate only in the retail market at a loss or, in any case, under reduced profitability conditions, suffer a competitive disadvantage in the market that may prevent or restrict their access to this market or the development of their activities therein."</w:t>
      </w:r>
    </w:p>
    <w:p>
      <w:r>
        <w:t>As can be seen, the Court only requires that the conduct causes a competitive disadvantage and not the exclusion of competing companies from the market. It also states that "Indeed, if the margin is negative, (...), the effect of expulsion, at least potential, is likely, given that in such a situation the competitors of the dominant company, even if they are equally efficient as it or more, will be forced to sell at a loss."</w:t>
      </w:r>
    </w:p>
    <w:p>
      <w:r>
        <w:t>And finally, the Court states that "Therefore, it must be concluded that, in order to determine the abusive nature of a pricing practice resulting in the compression of margins, it is necessary to demonstrate that, given the context of the market, the pricing practice in question results in the compression of the margins of competitors, which may lead to the exclusion of these from the market or, at least, to a competitive disadvantage that limits their ability to operate profitably."</w:t>
      </w:r>
    </w:p>
    <w:p>
      <w:r>
        <w:rPr>
          <w:b/>
        </w:rPr>
        <w:t>[Pages 49–51]</w:t>
      </w:r>
    </w:p>
    <w:p>
      <w:r>
        <w:t>particular, of the indispensable nature of the wholesale product, such practice produces an effect contrary to competition, at least potential, in the retail market, without this being economically justified."</w:t>
      </w:r>
    </w:p>
    <w:p>
      <w:r>
        <w:t>On the other hand, the judgment of the General Court of the European Union of March 29, 2012, in case T-336/07 Telefónica S.A., has stated that “(...) the effect referred to by the case law cited in the previous paragraph does not necessarily refer to the concrete effect of the reported abusive conduct. To demonstrate the existence of an infringement of Article 82 EC, it is sufficient to demonstrate that the abusive behavior of the company occupying a dominant position is aimed at restricting competition or, in other words, that the behavior may have such an effect.”</w:t>
      </w:r>
    </w:p>
    <w:p>
      <w:r>
        <w:t>In our country, there are numerous judgments that have ruled on this matter, also considering that the conduct of abuse of a dominant position does not require the existence of a real outcome. In this sense, the Judgment of the National Court dated February 28, 2014 (appeal 39/2013), has stated, in relation to Article 2 of the LDC, that “The infringing type does not require that the purpose of violating free competition be achieved; it is enough that the conduct is objectively suitable to achieve such a purpose, whether it succeeds or not.”</w:t>
      </w:r>
    </w:p>
    <w:p>
      <w:r>
        <w:t>In application of the cited case law, and after the analysis carried out in this resolution regarding the abuse of dominant position by NOKIA, it can be concluded that the behavior of this company analyzed may have restricted competition in the retail market, or in other words, it is likely that it had an exclusionary effect by preventing or hindering the direct competitor from being able to submit a bid for the ongoing contract.</w:t>
      </w:r>
    </w:p>
    <w:p>
      <w:r>
        <w:t>As already noted, on October 1, 2014, KAPSCH sent a letter to ADIF stating that it was not possible for it to submit a “coherent and competitive offer in accordance with the contract specifications,” for the following reasons:</w:t>
        <w:br/>
        <w:t>- “The project requires a lot of information and commitment from third parties, technologies, and technologists, not integrated with us.</w:t>
        <w:br/>
        <w:t>- The information provided in the PPTP is insufficient, especially since the different technologists have also refused to provide basic and fundamental information.</w:t>
        <w:br/>
        <w:t>- 24 hours before the bid submission date, we do not have reports on a high percentage of existing technology and equipment, referring to the service commitment or economic offer [sic].</w:t>
        <w:br/>
        <w:t>- The economic offers received at the last minute have been much higher than the figures appearing in the specifications.</w:t>
      </w:r>
    </w:p>
    <w:p>
      <w:r>
        <w:t>- We have not had some techniques, offer for potential equipment renewals.”</w:t>
      </w:r>
    </w:p>
    <w:p>
      <w:r>
        <w:t>Part of the reasons for renunciation appearing in the letter specifically refer to the actions of NOKIA and, in particular, to the absence of a letter of commitment and to the prices contained in the economic offer submitted by NOKIA, so it is evident that the actions of the latter had a clear impact on KAPSCH's decision not to participate in the contract. It is reasonable to think that the fact that a contract may generate losses is a clear obstacle when making the decision to participate in it. Thus, assuming a hypothetical scenario in which the only concurrent reason would have been the need to accept NOKIA's wholesale price, it can be assumed that this would have been sufficient reason to renounce the contract without the need for other additional reasons.</w:t>
      </w:r>
    </w:p>
    <w:p>
      <w:r>
        <w:t>In this way, NOKIA's decisions have led, at least potentially, to the de facto exclusion of KAPSCH from the ADIF tender of July 2014, regardless of whether there may have been other additional factors that may have influenced KAPSCH's decision not to submit a bid.</w:t>
      </w:r>
    </w:p>
    <w:p>
      <w:r>
        <w:t>It is worth clarifying that in reality KAPSCH did not have an alternative input that would have allowed it to participate in the contract without having to accept NOKIA's prices, since, in the event that KAPSCH had submitted a bid in the absence of a support letter from NOKIA, it would have had to make the same improvement offer as NOKIA, only that, in this case, the substitution would affect the 447 BTS of NOKIA technology. Otherwise, its offer would have been excluded from the tender for not complying with what is provided in the PPT.</w:t>
      </w:r>
    </w:p>
    <w:p>
      <w:r>
        <w:t>Regarding this substitution of the 447 BTS, it is worth noting that the PTT does not require that this substitution without cost to ADIF due to lack of a support letter be immediate, but rather that this substitution should occur when the awardee cannot maintain the required level of service. Therefore, contrary to what NOKIA claims, and given that in practice it is technically and economically unfeasible to immediately substitute the 447 BTS, KAPSCH would have been obliged to contract NOKIA's wholesale services and make a gradual substitution of NOKIA's BTS.</w:t>
      </w:r>
    </w:p>
    <w:p>
      <w:r>
        <w:t>This Chamber, therefore, unlike what NOKIA claims, considers that the wholesale prices presented by NOKIA, which show an average annual margin for NOKIA of [CONFIDENTIAL &gt;200%], are indeed an essential part of the reasons why KAPSCH decided to renounce the contract, thereby causing the effect of KAPSCH's exclusion.</w:t>
      </w:r>
    </w:p>
    <w:p>
      <w:r>
        <w:t>On the other hand, it is likely that NOKIA's conduct has resulted in a contract award price higher than what would have been the case had both companies competed for the award.</w:t>
      </w:r>
    </w:p>
    <w:p>
      <w:r>
        <w:t>The high margins that this file has evidenced between NOKIA's costs and the prices that ADIF pays for the acquisition and maintenance of these GSM-R equipment in the July 2014 tender demonstrate that greater real competition between NOKIA and KAPSCH could have resulted in a reduction of costs for ADIF. In fact, the award prices of more recent tenders for the installation and maintenance of GSM-R equipment in the ADIF network indicate that when there has been greater competition between NOKIA and KAPSCH, the reductions from the maximum bid price can be very substantial.</w:t>
      </w:r>
    </w:p>
    <w:p>
      <w:r>
        <w:t>In this sense, it is worth noting that for KAPSCH this contract could represent a great incentive since it gave it the option to capture a large market share at the end of the contract, thus having incentives to be competitive when submitting a bid to ADIF.</w:t>
      </w:r>
    </w:p>
    <w:p>
      <w:r>
        <w:t>Another factor to consider is that by covering almost the entire GSM-R network and various technologies in this tender, significant economies of scale and scope were generated, which do not exist in other tenders of smaller dimensions. Therefore, with its conduct, NOKIA has also prevented ADIF from benefiting from these economies of scale and scope.</w:t>
      </w:r>
    </w:p>
    <w:p>
      <w:r>
        <w:t>Thus, the increase in the cost of the public tender must be taken into account when assessing the restrictive effects of conduct such as that analyzed in this file, given that the cost of the contract is borne with public money from all taxpayers. In this sense, see the Resolution of December 4, 2014 (Expte. S/0453/12 Railway Bearings) and the Resolution of June 30, 2016 (S/0519/14 Railway Infrastructures), as well as that of October 19, 2011 (Expte. S/0226/10 Road Tenders).</w:t>
      </w:r>
    </w:p>
    <w:p>
      <w:r>
        <w:t>The National Court has adopted this same reproach by stating that “Regarding proportionality, we must consider the significant impact on the public interest; the collusion we examine altered the prices of tenders funded by public funds […]. On the other hand, the conduct evaded the administrative rules that guarantee transparency in public procurement and the accuracy in selecting the most advantageous offer, and directly tended to prevent its application” (SAN of May 16, 2014, appeal no. 643/2011).</w:t>
      </w:r>
    </w:p>
    <w:p>
      <w:r>
        <w:rPr>
          <w:b/>
        </w:rPr>
        <w:t>[Pages 52–54]</w:t>
      </w:r>
    </w:p>
    <w:p>
      <w:r>
        <w:t>It can therefore be understood that the conduct carried out by NOKIA has had an impact, at least potentially, on competition and on the price at which the contract was ultimately awarded.</w:t>
      </w:r>
    </w:p>
    <w:p>
      <w:r>
        <w:t>4.3. Responsibility of NOKIA</w:t>
      </w:r>
    </w:p>
    <w:p>
      <w:r>
        <w:t>Case law has indicated that the finding of an abuse of a dominant position requires assessing the objective nature of the conduct, or in other words, that the company in question abuses its position "by resorting to methods different from those that condition normal competition in products or services34", and that such behavior may cause, as we have indicated, an effect in a market where competition is already weakened by the presence of the dominant operator.</w:t>
      </w:r>
    </w:p>
    <w:p>
      <w:r>
        <w:t>NOKIA has engaged in conduct that tightens margins by applying to KAPSCH, as an equally efficient operator, wholesale prices for the provision of support services that, had they been accepted and awarded the reference contract, would have caused it to incur losses. Moreover, this occurs within the framework of a public contract where transparency and predictability prevail, so NOKIA knew the budget of the contract and the approximate revenues for the awardee that could derive from it, especially considering the experience in other similar tenders, and thus had a nearly accurate understanding of all the economic variables that comprised it, which endows the conduct with a considerable degree of knowledge. NOKIA also knew that the failure to submit the commitment letter for the support service meant that KAPSCH had to bear the additional cost of having to accept NOKIA's wholesale offer and, simultaneously, offer ADIF as an improvement the gradual free replacement of NOKIA's equipment. In fact, KAPSCH also did not submit a support offer, and NOKIA decided, as we have pointed out, to replace the technology with its own at no cost to ADIF.</w:t>
      </w:r>
    </w:p>
    <w:p>
      <w:r>
        <w:t>It is therefore not possible to consider that NOKIA's conduct adheres to a practice that can be regarded within the limits of fair competition among companies, given that its conduct was capable of causing the exclusion of a competitor by means and practices different from those that can be expected from a company that holds a dominant position in the market.</w:t>
      </w:r>
    </w:p>
    <w:p>
      <w:r>
        <w:t>In this regard, it is noteworthy that as a dominant company in the markets defined throughout this resolution, NOKIA bears an additional responsibility compared to those companies that do not have such a position. This has been made clear by the Court of Justice of the European Union in the Judgment of November 9, 1983 (case C-322/81), which states that "the establishment of the existence of a dominant position does not, in itself, imply any reproach to the company in question, merely assuming that it is incumbent upon it, regardless of the causes that explain that position, a special responsibility not to impede, through its behavior, the development of effective and undistorted competition in the common market."</w:t>
      </w:r>
    </w:p>
    <w:p>
      <w:r>
        <w:t>In Spain, the Supreme Court35 is also aware of this greater degree of responsibility required of companies in a dominant position, stating that "companies in a dominant position bear a special responsibility and a duty of greater diligence than those that can be predicated of the entrepreneur subject to the natural control of sufficient competition, due to the special harm that their activities can cause to competition in general and to the interests of their competitors, suppliers, customers, and consumers, in particular."</w:t>
      </w:r>
    </w:p>
    <w:p>
      <w:r>
        <w:t>Thus, in markets such as those defined here, where the number of companies participating is basically reduced to two, a company that holds a dominant position cannot evade the knowledge of that position in them, nor can it evade that greater degree of responsibility and compliance with legality that the courts themselves require. For these purposes, there are no objective justifications that exempt NOKIA from its responsibility for this conduct, as it had sufficient margin to set retail and wholesale prices, especially the latter, which have been set by NOKIA at a level far above the costs incurred by this operator. In this regard, it is sufficient to note that the current value of the average annual margin that NOKIA would have obtained from its wholesale service would have been [CONFIDENTIAL &gt;200%]36.</w:t>
      </w:r>
    </w:p>
    <w:p>
      <w:r>
        <w:t>This Chamber considers that the objectively unlawful nature of NOKIA's conduct has been demonstrated, given that the elimination of the commercial margins of the immediate and sole competitor in the terms that have occurred here does not conform to fair and legitimate behavior in accordance with Article 2 of the LDC of a company that holds a dominant position in the market. Likewise, NOKIA's subjective intent to attempt to exclude KAPSCH from the contract tendered by ADIF has also been proven.</w:t>
      </w:r>
    </w:p>
    <w:p>
      <w:r>
        <w:t>NOKIA is therefore responsible for an infringement consisting of a tightening of margins, considered very serious in accordance with the provisions of Article 62.4.b) of the LDC, which states that very serious infringements include, among others, "The abuse of a dominant position as defined in Article 2 of the Law when it is committed by a company operating in a recently liberalized market, has a market share close to monopoly, or enjoys special or exclusive rights."</w:t>
      </w:r>
    </w:p>
    <w:p>
      <w:r>
        <w:t>NOKIA has a market share close to monopoly in the affected markets, particularly in the wholesale market for the provision of support services, support, and supply of spare parts for the maintenance of the GSM-R mobile telecommunications facilities of NOKIA equipment.</w:t>
      </w:r>
    </w:p>
    <w:p>
      <w:r>
        <w:t>35 Judgment of the Supreme Court dated November 11, 2009 (appeal 1246/2006).</w:t>
        <w:br/>
        <w:t>36 See point 5.4 section c) of this resolution regarding the response to NOKIA's allegations, in which NOKIA's allegations are estimated and the margin provided in the Proposal for Resolution is modified.</w:t>
      </w:r>
    </w:p>
    <w:p>
      <w:r>
        <w:t>FIFTH.- RESPONSE TO THE ALLEGATIONS TO THE PROPOSAL FOR RESOLUTION AND OTHER ISSUES RAISED IN THE RESOLUTION PHASE</w:t>
      </w:r>
    </w:p>
    <w:p>
      <w:r>
        <w:t>5.1. On the definition of markets</w:t>
      </w:r>
    </w:p>
    <w:p>
      <w:r>
        <w:t>NOKIA considers that the Competition Directorate has incorrectly defined the relevant markets and has even created a new market for support services for NOKIA brand equipment, which has led it to erroneously conclude that NOKIA is dominant as a monopolist.</w:t>
      </w:r>
    </w:p>
    <w:p>
      <w:r>
        <w:t>NOKIA indicates that, even if the definition of markets were correct, it would not be dominant given the relevance of KAPSCH as a competitor, the very significant compensatory power of ADIF's demand, the relative relevance of high market shares as these are tender markets where competition occurs for the market, and the absence of significant barriers to entry.</w:t>
      </w:r>
    </w:p>
    <w:p>
      <w:r>
        <w:t>a) Maintenance market for AVE</w:t>
      </w:r>
    </w:p>
    <w:p>
      <w:r>
        <w:t>In relation to the maintenance market, NOKIA points out that the Competition Directorate should have defined a maintenance market for all the technologies necessary for the proper functioning of the AVE and not a maintenance market for GSM-R installations.</w:t>
      </w:r>
    </w:p>
    <w:p>
      <w:r>
        <w:t>NOKIA considers that the purpose of the tender in July 2014 and of ADIF was the provision of integrated and global maintenance by the awarded consortium of all technologies, given the existing interrelations between them, since the improper functioning of one of them (for example, the energy remote control) conditions and can jeopardize the proper functioning of the system. Attempting to separate the maintenance of GSM-R as an isolated and separate service denotes, in NOKIA's opinion, a lack of understanding of the true purpose of the PPT and the reality of the maintenance service actually requested, which is reflected in section 2.1.3. of the PPT.</w:t>
      </w:r>
    </w:p>
    <w:p>
      <w:r>
        <w:t>NOKIA points out as very significant the fact that the awardee is paid a monthly fee for the maintenance and renewal of all technologies and lines and not specific amounts for each technology. Likewise, NOKIA indicates that the distribution of the price among the members of the UTE is made based on the responsibilities and personnel contributed by each of them and not by technology.</w:t>
      </w:r>
    </w:p>
    <w:p>
      <w:r>
        <w:t>In a market thus defined, NOKIA considers that it would not have a dominant position, given that the weight of the maintenance services of the GSM-R technology is diluted in the set of technologies, the maintenance of which ADIF requests through the tender of July 2014.</w:t>
      </w:r>
    </w:p>
    <w:p>
      <w:r>
        <w:t>Response of this Chamber</w:t>
      </w:r>
    </w:p>
    <w:p>
      <w:r>
        <w:rPr>
          <w:b/>
        </w:rPr>
        <w:t>[Pages 55–57]</w:t>
      </w:r>
    </w:p>
    <w:p>
      <w:r>
        <w:t xml:space="preserve">a.  </w:t>
        <w:br/>
        <w:t xml:space="preserve">As the Competition Directorate has rightly pointed out, NOKIA itself has acknowledged throughout the procedure that no bidder can meet the maintenance needs of ADIF's high-speed line technologies in the July 2014 tender, which is a determining factor to dismiss NOKIA's claim justifying this broad maintenance market.  </w:t>
        <w:br/>
        <w:t xml:space="preserve">In this regard, according to the practice of competition authorities, when defining relevant product markets, it is necessary to start from the possible narrower product markets and see if there are alternatives on the demand or supply side to meet ADIF's maintenance needs for each high-speed line technology.  </w:t>
        <w:br/>
        <w:t xml:space="preserve">To the extent that NOKIA itself recognizes that the establishment of joint ventures (UTE) is essential, it is evident that there is no demand or supply substitutability significant enough for a single operator to cover all the maintenance needs of ADIF's high-speed line technologies in a timely manner and at a reasonable cost.  </w:t>
        <w:br/>
        <w:t xml:space="preserve">This conclusion is reinforced by the fact that until the July 2014 tender, the various contracts of ADIF often covered only one or two technologies for a line, resulting in different awardees. The July 2014 tender itself affects several contracts from different lines that include one or more technologies. For example, there are three different contracts for the installation in the Barcelona-Figueras section for: signaling - fixed telecommunications - associated elements; mobile telecommunications GSM-R - infrastructure for public mobile telephone operators; energy telemonitoring.  </w:t>
        <w:br/>
        <w:t xml:space="preserve">It should be noted, on the other hand, what ADIF's objectives are as expressed in the Technical Specifications Document (PPT) of the July 2014 tender. Section 2.1 of the PPT indicates, among its objectives, the reduction of maintenance costs and the standardization of technological solutions for the various telecommunications systems. In section 2.1.2, dedicated to this latter objective, ADIF states the following:  </w:t>
        <w:br/>
        <w:t xml:space="preserve">"The current dispersion of technological solutions for the same telecommunications system across different or even the same high-speed line logically entails a higher maintenance cost. (...). Therefore, in the study included in this document, an attempt has been made from a global perspective of the various telecommunications systems and the services demanded in each of the high-speed lines, to design an architecture for each telecommunications system as common as possible to all high-speed lines, facilitating its global management and maintenance and consequently minimizing operational costs" (page 465).  </w:t>
        <w:br/>
        <w:t xml:space="preserve">ADIF seeks to establish an architecture as common as possible for each telecommunications system from a global perspective of all telecommunications systems. This does not mean, however, that each and every system must be modified by the execution of the contract. Thus, for example, the GSM-R technology is implemented in all high-speed lines even if the installer is not the same. It is already, therefore, a homogeneous system. However, there are other systems, such as transmission systems, in which, according to ADIF, there are heterogeneous and obsolete solutions that are being homogenized with the July 2014 tender.  </w:t>
        <w:br/>
        <w:t xml:space="preserve">This Chamber, in line with the Competition Directorate, understands that the fact that ADIF pays a monthly fee for the maintenance and essential renewals of all technologies does not justify, in any way, that all technologies must be maintained together. In fact, the fee could perfectly be paid per technology.  </w:t>
        <w:br/>
        <w:t xml:space="preserve">It should be recalled that Chapter 25 of the PPT of the July 2014 tender, operating budget, establishes for each technology the budget allocated for the monthly fee for preventive and corrective maintenance as well as a lump sum for incidents attributable to third parties outside normal working hours.  </w:t>
        <w:br/>
        <w:t xml:space="preserve">And Chapter 17 of the PPT, relating to the valuation of the works, establishes different sections for the maintenance fees of each of the telecommunications systems included in the tender, in which the content of the service to be provided is specified (pages 587-591).  </w:t>
        <w:br/>
        <w:t xml:space="preserve">In this way, ADIF itself differentiates the budget of the July 2014 tender by different technologies, which evidences the autonomy existing in their maintenance.  </w:t>
        <w:br/>
        <w:t xml:space="preserve">Likewise, the payment of a single fee can be justified by the fact that the awardee, even if it is a UTE, appoints a single representative or interlocutor. Therefore, it is consistent with the existence of a UTE that the payment is made to its representative and then, he distributes it among its members according to the previously established criteria.  </w:t>
        <w:br/>
        <w:t xml:space="preserve">In light of all the above, this Chamber considers that, for the purposes of this case, the proposal by NOKIA to define a broad maintenance market for high-speed lines that includes all technologies cannot be accepted.  </w:t>
        <w:br/>
        <w:t xml:space="preserve">b) Broad market for GSM technology  </w:t>
        <w:br/>
        <w:t xml:space="preserve">NOKIA points out, on the other hand, that the market for GSM and GSM-R equipment and maintenance is part of the same market.  </w:t>
        <w:br/>
        <w:t xml:space="preserve">NOKIA indicates, based on community precedents, that a GSM-R network is essentially identical to a GSM network since the subsystems that make up the former (Radio Access Network - RAN and Core Network System - CNS) constitute standard GSM equipment and software with few adjustments and specific equipment for railways. The differences in hardware are limited to some network elements, and the specific software characteristics represent only about 3% of NOKIA's GSM source code. In NOKIA's view, the software differences are so minimal that the same product can be distributed to both GSM operating customers and railway customers.  </w:t>
        <w:br/>
        <w:t xml:space="preserve">From the perspective of equipment suppliers, NOKIA states that all GSM-R equipment suppliers have previously developed GSM solutions, which is confirmed based on the "specific analysis of supply substitutability that, (...), is particularly feasible in this sector." Thus, in NOKIA's opinion, any supplier of GSM products can offer GSM-R products without incurring significant costs and delays, or financial risks.  </w:t>
        <w:br/>
        <w:t xml:space="preserve">According to NOKIA, the main costs relate to software development based on open standards. The necessary additions in the software take a few months, after which the specific GSM-R features can be included in the next software release, between 6 and 12 months after the start of coding. NOKIA indicates that the time required to establish GSM-R capability is short compared to market dynamics, considering the long contracting periods of railway companies, which usually last between 1 and 3 years, with an additional extension of 4 to 8 years. NOKIA stated, in response to a request for clarification from the Competition Directorate, that it estimates that the necessary period would not exceed twelve months.  </w:t>
        <w:br/>
        <w:t xml:space="preserve">Regarding costs, NOKIA considers that the value of a typical national GSM-R network deployment project ranges between [CONFIDENTIAL] million euros and the costs of adapting GSM network products to include GSM-R features can therefore be charged with a reduced number of orders received. In response to a request for clarification from the Competition Directorate, NOKIA estimated that the costs for a GSM technology manufacturer to start producing GSM-R technology would rise to around [CONFIDENTIAL] million euros.  </w:t>
        <w:br/>
        <w:t xml:space="preserve">NOKIA also indicates that the demand for GSM-R is clear, expecting it to be adopted as the standard technology in railway communication in 50 countries. It cites HUAWEI's entry into the EEA as evidence of the possibility of other competitors entering the business and considers that GSM operators such as Ericsson, ZTE, and Alcatel-Lucent are in a position to offer GSM-R products. NOKIA also points out that the decline of traditional GSM installations, due to the expansion of 3G, LTE, and other networks, may make GSM-R more attractive to GSM equipment suppliers.  </w:t>
        <w:br/>
        <w:t xml:space="preserve">Response from this Chamber  </w:t>
        <w:br/>
        <w:t>The Commission's Communication on the definition of the relevant market states in paragraph 13 that: "Companies are subject to three main sources of pressure in competition matters: substitutability of the...</w:t>
      </w:r>
    </w:p>
    <w:p>
      <w:r>
        <w:rPr>
          <w:b/>
        </w:rPr>
        <w:t>[Pages 58–60]</w:t>
      </w:r>
    </w:p>
    <w:p>
      <w:r>
        <w:t>reference market indicates in paragraph 13 that: “Companies are subjected to three main sources of pressure in competition matters: demand substitutability, supply substitutability, and potential competition.”</w:t>
      </w:r>
    </w:p>
    <w:p>
      <w:r>
        <w:t>Demand, supply substitutability, and potential competition. From an economic perspective, for the definition of the relevant market, demand substitutability is the most immediate and effective means of restricting the behavior of suppliers of a particular product (….)”.</w:t>
      </w:r>
    </w:p>
    <w:p>
      <w:r>
        <w:t>Paragraph 14, on the other hand, states that “the pressures arising from supply substitutability other than those described in points 20 to 23 and from potential competition are generally less immediate and, in any case, require the analysis of other factors. For this reason, these pressures are considered in the assessment phase of the competition analysis.”</w:t>
      </w:r>
    </w:p>
    <w:p>
      <w:r>
        <w:t>That is to say, the Commission preferably considers the analysis of demand substitutability as a basic principle for the definition of the market and, however, NOKIA conducts its analysis basically from the perspective of supply substitutability, considering the similarity of the networks, on one hand, and the possibility that operators present in the GSM technology market can provide services in the GSM-R technology market without significant costs or delays, on the other.</w:t>
      </w:r>
    </w:p>
    <w:p>
      <w:r>
        <w:t>Regarding the similarity of elements, this Chamber has no objections. It seems reasonable that if, as stated in the resolution proposal, the GSM-R technology is based on GSM technology, the GSM-R networks would also adopt the model used in GSM networks given the success they have had for mobile telephony.</w:t>
      </w:r>
    </w:p>
    <w:p>
      <w:r>
        <w:t>Thus, according to the cited community precedents, a GSM network consists of two basic elements. A base station subsystem (RAN) composed of base stations (BTS) and base station controllers (BSC), which is similar to the BSS subsystem of the GSM-R network, and a central network subsystem (CNS), which is similar to the CORE subsystem of the GSM-R network.</w:t>
      </w:r>
    </w:p>
    <w:p>
      <w:r>
        <w:t>In this sense, the report from the consulting firm ABI Research provided by KAPSCH in its complaint (page 56) states: “GSM-Railway or GSM-R is a digital cellular network that is a derivative of the GSM cellular standard and is specifically dedicated for communications between staff, trains, and control centers. The network structure is similar to a public commercial GSM network with a few additional components designed to meet the mission-critical requirements and operational functions for railway environments. Railway communication networks need to have high availability and reliability at all times in order to guarantee safe train operation.”</w:t>
      </w:r>
    </w:p>
    <w:p>
      <w:r>
        <w:t>The report adds that “GSM-R cells only exist along the rail track, forming a seemingly one-dimensional network in contrast to the two-dimensional cell arrangement for the public mobile network. BTS are placed on each side of the rail track to form an overlapping area along the track. Distance between consecutive BTS is between 5 km to 10 km on average and no more than 15 km” (page 59).</w:t>
      </w:r>
    </w:p>
    <w:p>
      <w:r>
        <w:t>As observed, the previous report discusses the similarity of network structures but also indicates that the GSM-R network adds some components that have been designed to meet certain basic requirements and specific operational functions of the railway. It also adds that there is a difference in the design of both networks derived from the location of the cells where the radio equipment is located along the railway line, which forms an apparently one-dimensional network compared to the two-dimensional nature of public mobile telephone networks.</w:t>
      </w:r>
    </w:p>
    <w:p>
      <w:r>
        <w:t>The same report also states that, in addition to voice and data, the GSM-R system acts as a carrier of the European Train Control System (ETCS), which is “responsible for the automatic train protection (ATP) function by communicating speed limits between the train and a central management center to ensure safe operation.” The report adds that GSM-R and ETCS constitute the European Rail Traffic Management System (ERTMS), an advanced and interoperable railway communication and signaling system at the European level (page 57).</w:t>
      </w:r>
    </w:p>
    <w:p>
      <w:r>
        <w:t>The report expressly states that communication networks in the railway sector must have high availability and reliability at all times to ensure safety in railway traffic, and the GSM-R system plays a crucial role in the safety of operations, so, in the opinion of this Chamber, GSM-R networks have certain components that allow them to safeguard railway safety that GSM networks, on their own, could not achieve.</w:t>
      </w:r>
    </w:p>
    <w:p>
      <w:r>
        <w:t>In this way, it is evident that demand-side substitutability between GSM and GSM-R technologies is not automatic, and that the differences in their functionalities occur in critical aspects to ensure safety in train operations. It is worth noting, in this regard, the importance of GSM-R technology as a fundamental component of the ERTMS, a railway communication and signaling system at the European level.</w:t>
      </w:r>
    </w:p>
    <w:p>
      <w:r>
        <w:t>Thus, this Chamber, in line with the Competition Directorate, considers that demand-side substitutability between both technologies is insufficient.</w:t>
      </w:r>
    </w:p>
    <w:p>
      <w:r>
        <w:t>Regarding supply-side substitutability, NOKIA argues that the time and money costs involved in switching from GSM technology to GSM-R focus on software development. NOKIA has estimated that the time required to adapt GSM technology to GSM-R technology would not exceed twelve months. As for the cost of adaptation, NOKIA has estimated it to be around [CONFIDENTIAL] million euros, an amount that, in the opinion of this Chamber, does not demonstrate that GSM suppliers “can switch to manufacturing the reference products and marketing them in the short term, without incurring significant additional costs or risks (…)” as required by the analysis of supply substitutability, as established in point 20 of the Commission's Communication.</w:t>
      </w:r>
    </w:p>
    <w:p>
      <w:r>
        <w:t>However, in these estimates, NOKIA seems not to have taken into account the certification and interoperability procedures that must be met in order to participate in ADIF tenders, which have a considerable cost, especially in time.</w:t>
      </w:r>
    </w:p>
    <w:p>
      <w:r>
        <w:t>In this regard, a paradigmatic example of this is the case of HUAWEI, an operator that already has GSM-R technology. Despite this, it has not been able to individually participate in ADIF tenders, as it cannot provide the safety and interoperability certifications required by ADIF.</w:t>
      </w:r>
    </w:p>
    <w:p>
      <w:r>
        <w:t>The safety needs that GSM-R technology must cover justify ADIF's requirement for these safety and interoperability certifications, as confirmed by the Resolution of the Central Administrative Court for Contractual Resources (TACRC), dated July 8, 2016, in the appeal filed by HUAWEI against a clause of the Administrative Clauses and Technical Specifications governing the tender for the “Drafting of the final project, construction project, work, and maintenance of GSM-R in the Humanes-Monfragüe section,” called by ADIF and published in the BOE on May 18, 2016.</w:t>
      </w:r>
    </w:p>
    <w:p>
      <w:r>
        <w:t>On the other hand, NOKIA cites as GSM operators capable of entering the GSM-R market Alcatel Lucent Technologies, Ericsson, and ZTE. Among the mentioned companies is Alcatel Lucent Technologies, but this company has been subject to various acquisitions in recent years, so it no longer operates as an independent company in the market.</w:t>
      </w:r>
    </w:p>
    <w:p>
      <w:r>
        <w:t>For these purposes, it is irrelevant that REVENGA may have submitted a bid in the Humanes-Monfragüe tender using HUAWEI technology, as if REVENGA had been awarded, presumably NOKIA and KAPSCH would have challenged the award for failure to meet one of the essential requirements established in the specifications, the submission of the corresponding interoperability certificates.</w:t>
      </w:r>
    </w:p>
    <w:p>
      <w:r>
        <w:t>The technology GSM-R must meet the safety needs that justify ADIF's requirement for these safety and interoperability certifications, as confirmed by the Resolution of the Central Administrative Court for Contractual Resources (TACRC), dated July 8, 2016, in the appeal filed by HUAWEI against a clause of the Administrative Clauses and Technical Specifications governing the tender for the “Drafting of the final project, construction project, work, and maintenance of GSM-R in the Humanes-Monfragüe section,” called by ADIF and published in the BOE on May 18, 2016.</w:t>
      </w:r>
    </w:p>
    <w:p>
      <w:r>
        <w:t>On the other hand, NOKIA cites as GSM operators capable of entering the GSM-R market Alcatel Lucent Technologies, Ericsson, and ZTE. Among the mentioned companies is Alcatel Lucent Technologies, but this company has been subject to various acquisitions in recent years, so it no longer operates as an independent company in the market.</w:t>
      </w:r>
    </w:p>
    <w:p>
      <w:r>
        <w:rPr>
          <w:b/>
        </w:rPr>
        <w:t>[Pages 61–63]</w:t>
      </w:r>
    </w:p>
    <w:p>
      <w:r>
        <w:t>Thus, in September 2013, the European Commission gave the green light to the acquisition by ZTE Services Deutschland GmbH of Alcatel-Lucent Network Service GmbH and in July 2015 authorized the acquisition by NOKIA Corporation of the exclusive control of Alcatel-Lucent S.A.</w:t>
      </w:r>
    </w:p>
    <w:p>
      <w:r>
        <w:t>In light of what is stated in the Commission's decision in the NOKIA/Alcatel-Lucent case, Alcatel's GSM technology was incorporated into this operation since among the product markets is that of RAN and CNS equipment, already analyzed in the previously cited community decisions. From the above, it follows that if Alcatel-Lucent is part of NOKIA, being exclusively controlled by this company, it can hardly be considered a competitor of NOKIA.</w:t>
      </w:r>
    </w:p>
    <w:p>
      <w:r>
        <w:t>Regarding the company Ericsson, it should be noted that paragraph 57 of the Commission's decision in the previously cited case COMP/M.6095 states that "Ericsson does not provide GSM-R solutions anymore and no longer competes with Kapsch in this market segment," from which it follows that apparently Ericsson was once present in the GSM-R market and has since exited. In this context, it seems, at least, questionable that the company would re-enter the market, unless the growth expectations of demand in this market were sufficiently attractive, an aspect that will be analyzed later.</w:t>
      </w:r>
    </w:p>
    <w:p>
      <w:r>
        <w:t>Of all the operators mentioned by NOKIA, therefore, only the Chinese group ZTE could be considered a potential candidate for entry into the GSM-R market. However, the example of HUAWEI shows that ZTE's entry into Spain will not be quick or immediate.</w:t>
      </w:r>
    </w:p>
    <w:p>
      <w:r>
        <w:t>In view of all the above, this Chamber considers that, for the purposes of this case, NOKIA's proposal to define a broad market for GSM technology that encompasses GSM-R technology cannot be accepted.</w:t>
      </w:r>
    </w:p>
    <w:p>
      <w:r>
        <w:t>c) Hypothetical market for the maintenance of GSM-R mobile telecommunications facilities of European dimension</w:t>
      </w:r>
    </w:p>
    <w:p>
      <w:r>
        <w:t>NOKIA considers that, even if it existed, the market for the maintenance of GSM-R mobile telecommunications facilities would have at least a European geographical dimension.</w:t>
      </w:r>
    </w:p>
    <w:p>
      <w:r>
        <w:t>NOKIA estimates that the characteristics of GSM-R technology in Spain and of ADIF's facilities do not differ substantially or significantly from those of the other EU Member States. NOKIA points out that the only differences could refer to different parameterizations regarding network redundancy, which do not pose any obstacle to classifying the market as European.</w:t>
      </w:r>
    </w:p>
    <w:p>
      <w:r>
        <w:t>NOKIA further indicates that interoperability tests between equipment from different manufacturers are conducted at the international/European level within the framework of the EU TEN-T Programs, which reinforces the idea that GSM-R technology is identical at the European level.</w:t>
      </w:r>
    </w:p>
    <w:p>
      <w:r>
        <w:t>Moreover, the aforementioned entity considers that the need to have personal and technical resources in Spain does not constitute sufficient justification to conclude a national dimension of the market and points out that all companies active in the manufacturing and maintenance of GSM-R equipment compete in tenders throughout the EU. Additionally, NOKIA indicates that part of the maintenance can be performed and is performed from outside Spain and cites, in particular, remote assistance for levels 2 and 3.</w:t>
      </w:r>
    </w:p>
    <w:p>
      <w:r>
        <w:t>Response from this Chamber</w:t>
      </w:r>
    </w:p>
    <w:p>
      <w:r>
        <w:t>It is true that the GSM-R technology installed in Spain is identical to that installed in other European countries, as the standards are set at the European level, as already noted. However, the structure of the Spanish network presents two significant differences compared to that of other European countries. On one hand, the redundancy pointed out by NOKIA and, on the other, the coexistence of installed technology from two different operators, NOKIA and KAPSCH. This situation only occurs in three countries (Italy, Germany, and Spain) out of the 18 GSM-R systems currently operating in Europe, according to the information provided by ADIF.</w:t>
      </w:r>
    </w:p>
    <w:p>
      <w:r>
        <w:t>Such differences result in the maintenance of the equipment being more complex, requiring special attention and special coordination, in addition to greater resources.</w:t>
      </w:r>
    </w:p>
    <w:p>
      <w:r>
        <w:t>Thus, the duplication of most of the elements that, as recalled, aims to ensure that incidents in one layer do not prevent the correct functioning of the system, implies, first of all, that specialist technicians are duplicated. It should be noted, in this regard, what is provided in Chapter 7 of the PPT regarding the organization of maintenance. It is indicated, in particular, that the specialist technicians responsible for systems (level 2) and the field maintenance technicians (level 1) "will be physically located in the maintenance centers of the lines and the supervision centers of the PCC of Atocha and Zaragoza-Gutiérrez Soto."</w:t>
      </w:r>
    </w:p>
    <w:p>
      <w:r>
        <w:t>Duplication also implies that there must be perfect coordination between the maintainers of each layer, especially now that the duplication is not complete.</w:t>
      </w:r>
    </w:p>
    <w:p>
      <w:r>
        <w:t>On the other hand, the coexistence of technology from two different operators makes maintenance tasks more complex and requires collaboration from personnel belonging to different companies. It should be noted that, although each company performs maintenance on its equipment, coordination between them is necessary since the equipment from the two core and radio subsystems are interconnected and may not be from the same manufacturer. It is true that with the tender of July 2014, the existence of a single awardee and maintainer of the GSM-R technology in the included lines will simplify maintenance tasks, but two technologies continue to coexist in a redundant structure.</w:t>
      </w:r>
    </w:p>
    <w:p>
      <w:r>
        <w:t>It should also be noted that in previous community precedents, the European Commission states that the market investigation carried out has confirmed that local presence is still crucial, particularly when services must be provided on-site to ensure quality. According to the market investigation, local presence can be provided with own facilities or through local partners but also beyond national borders as long as the response time to a problem is acceptable.</w:t>
      </w:r>
    </w:p>
    <w:p>
      <w:r>
        <w:t>In this regard, this Chamber agrees with NOKIA that part of the maintenance is carried out through remote assistance. In fact, KAPSCH, in its offer to NOKIA, states that the scope of maintenance is remote technical support (levels 2 and 3) and in NOKIA's offer it is indicated that to provide emergency support remote access to the equipment is required. NOKIA has indicated throughout the procedure that the Global Delivery Center (level 2) (escalation point for customer cases) is located in Portugal and the Customer Support Service (level 3) is located in China.</w:t>
      </w:r>
    </w:p>
    <w:p>
      <w:r>
        <w:t>However, the existence of remote assistance does not invalidate a national geographical definition given the need, as stated in the PPT, to maintain a good number of specialist technicians both in the technical buildings of Zaragoza and Atocha and in the maintenance centers of the lines.</w:t>
      </w:r>
    </w:p>
    <w:p>
      <w:r>
        <w:t>In view of all the above, this Chamber considers that, for the purposes of this case, NOKIA's proposal to define a market for the maintenance of GSM-R mobile telecommunications facilities of European dimension cannot be accepted.</w:t>
      </w:r>
    </w:p>
    <w:p>
      <w:r>
        <w:t>d) Wholesale market for support service for the maintenance of NOKIA brand GSM-R equipment</w:t>
      </w:r>
    </w:p>
    <w:p>
      <w:r>
        <w:t>NOKIA questions whether the attribution of margin narrowing is based on a monopoly position of NOKIA that, in its view, stems from a completely new market definition, in relation to a market that did not exist until the time of the July 2014 tender, which would have arisen precisely at the time of the call and as a consequence of the conditions established by ADIF and which, according to NOKIA, deviates from the norm both in a market definition analysis and in a dominance position analysis.</w:t>
      </w:r>
    </w:p>
    <w:p>
      <w:r>
        <w:t>In this sense, the aforementioned entity considers that this market could be classified, rather than as novel, as potential since its existence is not,</w:t>
      </w:r>
    </w:p>
    <w:p>
      <w:r>
        <w:rPr>
          <w:b/>
        </w:rPr>
        <w:t>[Pages 64–66]</w:t>
      </w:r>
    </w:p>
    <w:p>
      <w:r>
        <w:t>is, according to NOKIA, not certain, at least in relation to the tender of July 2014. The company estimates that the very terms of the July 2014 tender would allow the awarded companies to avoid the need to contract wholesale support services, maximizing the renewal of the competitor operator's GSM-R equipment or even renewing them on day 1.</w:t>
      </w:r>
    </w:p>
    <w:p>
      <w:r>
        <w:t>In support of its claims, NOKIA brings up paragraph 56 of the Commission's Communication regarding the definition of the relevant market for competition law purposes (97/C372/03), from which, in its opinion, it follows that only in exceptional circumstances should a market as narrow as that proposed by the Competition Directorate be defined. It particularly cites the call for caution when defining primary and secondary markets and the existence of an alternative to dependence on the products or services of the secondary market, which may lead to the secondary product or service not needing to be defined as a market in itself.</w:t>
      </w:r>
    </w:p>
    <w:p>
      <w:r>
        <w:t>NOKIA additionally points out that, in general, the repair and maintenance services of GSM-R equipment of any brand can be provided, at least partially, by companies other than the manufacturer of such equipment and cites, as examples, the maintenance of the LAV Olmedo-Orense, 5,413.4-Burgos-León, and Albacete-Alicante, which is carried out by other awarded companies. NOKIA specifies that this refers to level 1 maintenance.</w:t>
      </w:r>
    </w:p>
    <w:p>
      <w:r>
        <w:t>Regarding original spare parts, the mentioned entity states that it is not essential for them to be supplied by the manufacturer itself since, being a mature technology, it is easy to obtain spare parts and indicates that it is not unusual for some companies to offer parts to ADIF from uninstallations in other countries.</w:t>
      </w:r>
    </w:p>
    <w:p>
      <w:r>
        <w:t>Furthermore, NOKIA adds that the parts are not an essential resource since ADIF has spare parts of the NOKIA brand, as indicated in chapter 19 of the PPT: “ADIF will provide the awarded company with the material it currently possesses on each line. The awarded company will provide at its own expense those materials that are missing to complete the minimum stock of spare parts” (pages 593-594).</w:t>
      </w:r>
    </w:p>
    <w:p>
      <w:r>
        <w:t>Response from this Chamber</w:t>
      </w:r>
    </w:p>
    <w:p>
      <w:r>
        <w:t>Regarding the technical maintenance service of the GSM-R equipment of the last lines awarded by ADIF, which NOKIA indicates is being carried out by other awarded companies (those of each of the consortia) for 20 years on the three lines cited as examples (Olmedo-Orense, Albacete-Alicante, and Valladolid-Burgos-León), it is necessary to highlight that in these cases the maintenance refers only, as NOKIA also indicates, to level 1 maintenance.</w:t>
      </w:r>
    </w:p>
    <w:p>
      <w:r>
        <w:t>NOKIA, however, overlooks which company performs level 2/3 maintenance since it is itself that provides these services. This is indicated by ADIF itself in the document received at the CNMC on October 21, 2015, responding to a request for information from the Competition Directorate. In that report, ADIF identifies the company installing the GSM-R technology both in the various LAVs and in conventional lines, whether operational, under construction, or tendered, as well as the maintenance company (page 73316). Although in the table presented by ADIF it is indicated that the maintenance company is the awarded consortium in most of the LAVs and, in any case, in the three mentioned by NOKIA, ADIF also points out that in the LAV Albacete-Alicante “the awarded consortium has NOKIA as a subcontractor to carry out the maintenance tasks of the GSM-R technology of the line” (page 73319).</w:t>
      </w:r>
    </w:p>
    <w:p>
      <w:r>
        <w:t>In any case, although the ADIF report does not specify the maintaining company of the GSM-R technology of all the lines that have it, the Competition Directorate has been indicating that “Until the call for the tender of July 2014, the maintenance of the installed networks has been the responsibility of the installer itself due to technological linkage,” a statement that has not been denied or questioned by either NOKIA or KAPSCH.</w:t>
      </w:r>
    </w:p>
    <w:p>
      <w:r>
        <w:t>Thus, this Chamber concludes, in line with what the Competition Directorate has indicated, that there is indeed a linkage between the owner of the installed GSM-R technology in the ADIF network and its maintenance, at least at level 2/3.</w:t>
      </w:r>
    </w:p>
    <w:p>
      <w:r>
        <w:t>Regarding the tender of July 2014, chapter 16.2 of the PPT states that “the bidder must present a letter of commitment and demonstrate that it has sufficient knowledge and technological basis to ensure support from the manufacturer of the proprietary technologies of the installations to be maintained under this contract, at least those listed below: (…) GSM-R network core system (NSS). GSM-R radio subsystems (BSS).” And in NOTE, it is indicated that “only certificates endorsed by the manufacturers will be valid both in the accreditation of experience and knowledge and in the technical support of the second level.”</w:t>
      </w:r>
    </w:p>
    <w:p>
      <w:r>
        <w:t>From the above, it follows that for the maintenance of the GSM-R telecommunications installations in the ADIF network, the support of the manufacturer of each installed technology must be obtained. This means that an operator wishing to participate in the July 2014 tender to provide comprehensive maintenance services for GSM-R technology depends on the wholesale maintenance services level 2/3 of the various manufacturers of the GSM-R technologies installed in the ADIF network.</w:t>
      </w:r>
    </w:p>
    <w:p>
      <w:r>
        <w:t>Regarding the novel wholesale market, NOKIA questions whether the attribution of margin narrowing is based on a position in a non-existent market until the tender of July 2014. This Chamber considers it relevant to insist that ADIF requires the owners of the GSM-R technology to provide support to their maintainers.</w:t>
      </w:r>
    </w:p>
    <w:p>
      <w:r>
        <w:t>Before the tender of July 2014, it was customary for ADIF to use the negotiated procedure without publicity to award maintenance contracts for GSM-R technology to the owner of the same. The file contains several examples. Among others, those indicated by ADIF with order numbers 4 (page 1530), 9 (page 4102), 11 (page 5170), 15 (page 6582), 16 (page 6605), 18 (page 7801), 19 (page 7893), 20 (page 7941), 27 (page 8921), and 30 (page 9261) in the annex of the response to a request for information from the Competition Directorate (pages 827-830).</w:t>
      </w:r>
    </w:p>
    <w:p>
      <w:r>
        <w:t>The tender of July 2014 represents a change in the traditional way of contracting these contracts by ADIF, as it decides to tender a contract in which, as has been repeatedly indicated, various technologies and various LAVs are gathered into one in order to reduce maintenance costs and homogenize the technological solutions of the various telecommunications systems. Since the awarded company had to maintain technological solutions from various manufacturers, ADIF required, in line with the policy maintained until then, a commitment of support from the manufacturer, which necessarily led to the creation of an upstream market in which the supplier is the owner of the technology and the demander is the tender awardee.</w:t>
      </w:r>
    </w:p>
    <w:p>
      <w:r>
        <w:t>Therefore, this decision by ADIF to introduce greater competition in the retail maintenance market for its GSM-R technology equipment, through the tender of July 2014, necessarily led to the creation of the related wholesale markets for the support of each technology installed in the ADIF network.</w:t>
      </w:r>
    </w:p>
    <w:p>
      <w:r>
        <w:t>On the other hand, this is a market in which level 2/3 support of an operator's technology can only be performed by that operator, so there is no substitutability either from the demand side or from the supply side, which shapes a sector in which each technology forms its own market.</w:t>
      </w:r>
    </w:p>
    <w:p>
      <w:r>
        <w:t>NOKIA invokes the call for caution found in paragraph 56 of the previously mentioned Commission Communication on the definition of the relevant market when it states: “There are certain areas where the application of the principles indicated above must be carried out with caution. This occurs when examining the primary and secondary markets, particularly when the behavior of companies must be analyzed at a given moment under Article 86 of the Treaty. The method for defining markets in these cases is basically the same, that is, the reactions of customers, based on their purchasing decisions, to variations in relative prices are evaluated, although also taking into account the limitations regarding substitutability resulting from the prevailing conditions in related markets. (…) If significant substitution is possible between secondary products or if the characteristics of primary products allow for a quick and direct consumer reaction to increases in the relative prices of secondary products, the market definition may be different (emphasis added).”</w:t>
      </w:r>
    </w:p>
    <w:p>
      <w:r>
        <w:t>Even so, and taking into account that in the present file the wholesale (upstream) market is the primary market and the retail maintenance market is...</w:t>
      </w:r>
    </w:p>
    <w:p>
      <w:r>
        <w:rPr>
          <w:b/>
        </w:rPr>
        <w:t>[Pages 67–69]</w:t>
      </w:r>
    </w:p>
    <w:p>
      <w:r>
        <w:t>(descending) is the secondary market, it will be assessed whether what is stated in the paragraph is applicable to the case.</w:t>
      </w:r>
    </w:p>
    <w:p>
      <w:r>
        <w:t>This Chamber considers, on one hand, that there is no significant substitution between secondary products since KAPSCH's maintenance cannot be replaced by NOKIA's level 2/3 maintenance, as they involve technologies owned by different operators.</w:t>
      </w:r>
    </w:p>
    <w:p>
      <w:r>
        <w:t>Regarding the capacity to react, this Chamber does not share the argument put forth by NOKIA, which indicates that the PPT allowed the awardee to avoid contracting wholesale support by proposing to ADIF the early replacement of the core and radio equipment. The replacement of the network is, in the opinion of this Chamber, an exceptional alternative that entails a higher economic cost for the awardee, but does not affect the operation of the equipment owned by ADIF, which must be maintained in perfect working condition through the commitments offered in the maintenance, and therefore, is accepted by ADIF.</w:t>
      </w:r>
    </w:p>
    <w:p>
      <w:r>
        <w:t>This option for the immediate replacement of the competitor's equipment, which makes the contracting of the competitor's level 2/3 wholesale maintenance services unnecessary, has been viable for NOKIA, as evidenced by the awarding of the July 2014 tender, but it has not been for KAPSCH, as is evident in this case, since it would have had to make a substantial investment to renew all the BTS and BSC of NOKIA, which is the operator with the largest number of units, as has been established in the PCH.</w:t>
      </w:r>
    </w:p>
    <w:p>
      <w:r>
        <w:t>As a consequence of the above, this Chamber considers that the last provision of paragraph 56 does not occur in this case either, so the definition of a narrow brand wholesale support market is the only possible option.</w:t>
      </w:r>
    </w:p>
    <w:p>
      <w:r>
        <w:t>Finally, regarding the argument put forth by NOKIA about spare parts, this Chamber does not share the reasons alleged by the company and also considers that NOKIA contradicts itself. NOKIA argues, on one hand, that it is not necessary for the parts to be supplied by the manufacturer itself and, on the other, states that spare parts are not an essential resource because ADIF has NOKIA brand spares. That is to say, the condition of being an essential resource comes not from the brand, but from the availability of spare parts in the hands of ADIF.</w:t>
      </w:r>
    </w:p>
    <w:p>
      <w:r>
        <w:t>Throughout the case, it has been confirmed that, indeed, ADIF has a stock of spare parts of the NOKIA brand. Thus, for example, in the list of core spare parts of the GSM-R network in stock at ADIF, which is included in Annex 653 of the PPT, the following modules belonging to the BSC/TRAU system are included, among others: DK4OV2, DK4OV3, FANBV1, M:BSCIV4, M:IXLTV7, M:MPCCV9 (pages 37500-37501). For its part, in point 5 of NOKIA's support offer to KAPSCH for core equipment, the same products as those in the recommended spare parts list to cover possible incidents are listed (pages 73535-73536). This is just a sample, but it serves to demonstrate that ADIF has NOKIA brand spare parts.</w:t>
      </w:r>
    </w:p>
    <w:p>
      <w:r>
        <w:t>The reason that ADIF has original brand spare parts can only be the requirement that original parts be used in maintenance in line with the requirement that maintenance be carried out by the owner of the technology. If that were not the reason, ADIF would stock third-party spare parts that are usually cheaper. Therefore, this Chamber, in line with the Competition Directorate, considers that NOKIA brand spare parts are an essential resource for the maintenance of NOKIA brand GSM-R equipment. And this is independent of whether ADIF has spare parts or not.</w:t>
      </w:r>
    </w:p>
    <w:p>
      <w:r>
        <w:t>NOKIA points out that Chapter 19 of the PPT shows this availability of spare parts by ADIF and indicates that ADIF would have sold the spare parts to KAPSCH if it had been awarded the contract, and will sell them to NOKIA if it needs them.</w:t>
      </w:r>
    </w:p>
    <w:p>
      <w:r>
        <w:t>In the opinion of this Chamber, all Chapter 19 does is establish the system for the maintainer to stock a minimum safety stock. And, considering that "the strategic plan of ADIF contemplates the gradual reduction of spare parts owned by it to decrease the cost of fixed assets," it establishes, among other things, the priority in the use of ADIF's spare parts and who bears the cost of the spare parts, depending on the responsibility for the breakdown (pages 593-594).</w:t>
      </w:r>
    </w:p>
    <w:p>
      <w:r>
        <w:t>Thus, it is evident that the availability of original NOKIA spare parts was essential to participate in the July 2014 tender to provide the comprehensive maintenance services for the GSM-R technology demanded by ADIF.</w:t>
      </w:r>
    </w:p>
    <w:p>
      <w:r>
        <w:t>In light of all the above, this Chamber considers that, for the purposes of this case, it cannot accept NOKIA's proposal that there is no wholesale support market for the maintenance of NOKIA brand GSM-R equipment.</w:t>
      </w:r>
    </w:p>
    <w:p>
      <w:r>
        <w:t>5.2. Regarding the consideration that NOKIA's economic offer (without a letter of commitment) is sufficient to meet the technical solvency requirement</w:t>
      </w:r>
    </w:p>
    <w:p>
      <w:r>
        <w:t>As NOKIA states in its written allegations, there is no document in the case that allows for the defense that ADIF would not have accepted KAPSCH's offer had it only bid with NOKIA's economic offer (without the formal letter of commitment) since, it states, it met the requirements set forth by the PPT to demonstrate that there would be support service.</w:t>
      </w:r>
    </w:p>
    <w:p>
      <w:r>
        <w:t>Section 20.1.1.3 of the contract regarding the "commitment to technical support" states that the bidder must prove whether it has support agreements with the manufacturers of the maintained technologies to resolve atypical incidents in the operation of the systems that require special action.</w:t>
      </w:r>
    </w:p>
    <w:p>
      <w:r>
        <w:t>As part of the minimum requirements established, the PPT states that the bidder "must provide a letter of commitment and demonstrate that it has the knowledge and technological basis to ensure support from the manufacturer..." (the underlining and bolding are ours).</w:t>
      </w:r>
    </w:p>
    <w:p>
      <w:r>
        <w:t>It must be considered that we are dealing with a public contract, whose procedure is subject to public procurement regulations and, therefore, has a formal and regulated nature. The specifications in this type of contract are documents that establish the rules of the procurement procedure, including issues related to the accreditation of solvency and capacity of the companies, as well as the rights and obligations to which the awarded company and the administration must adhere once the contract is formalized, which includes the technical aspects necessary for its proper execution.</w:t>
      </w:r>
    </w:p>
    <w:p>
      <w:r>
        <w:t>NOKIA believes that ADIF would have accepted another format or that the price proposal itself could have been sufficient to meet the specific technical solvency requirement. However, for this Chamber to enter into such considerations would mean interfering in the subjective interpretation of the content of the PPT, which is not its role nor is it the subject of this Resolution. In any case, it should be noted that this interpretation now held by NOKIA does not align with what seems to be inferred from the behavior of both companies during the procurement process.</w:t>
      </w:r>
    </w:p>
    <w:p>
      <w:r>
        <w:t>Indeed, the behavior of the parties, including NOKIA itself, shows that for them the letter of commitment was a sine qua non requirement to be awarded the contract without the need to carry out the replacement of the other company's technology. Evidence of this is that both companies sent each other the model letter of commitment to be filled out and returned by the other company.</w:t>
      </w:r>
    </w:p>
    <w:p>
      <w:r>
        <w:t>In the case of NOKIA, on September 2, 2014, it requested from KAPSCH, as the manufacturer of part of the technology subject to the contract, an offer for 4 lots according to the specifications. In its writing, the aforementioned company requested KAPSCH a letter of commitment (technical support) according to the model that NOKIA itself attached and which contained the following text (page 76841):</w:t>
      </w:r>
    </w:p>
    <w:p>
      <w:r>
        <w:t>“Mr. Name and Surname on behalf of the company XXXXX, with registered office at C/XXXXX, CIF AAAAA and sufficient powers for this purpose,</w:t>
      </w:r>
    </w:p>
    <w:p>
      <w:r>
        <w:t>COMMITS TO</w:t>
      </w:r>
    </w:p>
    <w:p>
      <w:r>
        <w:t>Provide technical assistance support (Levels 2 and 3), as well as the other services requested in the corresponding request for offer, for the system XXXXX of which Company Name is the manufacturer, to NOKIA, in the event of being awarded the contract referred to in the matter.”</w:t>
      </w:r>
    </w:p>
    <w:p>
      <w:r>
        <w:t>The corresponding PPT for the tender did not include lots. This is attested to by the announcement of the call in the Official Journal of the European Union of July 31, 2014 (page 5481). It is likely that this possibility was initially contemplated.</w:t>
      </w:r>
    </w:p>
    <w:p>
      <w:r>
        <w:rPr>
          <w:b/>
        </w:rPr>
        <w:t>[Pages 70–72]</w:t>
      </w:r>
    </w:p>
    <w:p>
      <w:r>
        <w:t>the details of the support and the commercial conditions will be included in the corresponding offer."</w:t>
      </w:r>
    </w:p>
    <w:p>
      <w:r>
        <w:t>With the submission of a model letter to be completed by the other party, it is reasonable to think that the companies sought to ensure compliance with the formalities required by ADIF in the PPT regarding this matter. It is noted that even in the text of the attached model, it is indicated that the details and commercial conditions will "be included in the corresponding offer," which denotes that for NOKIA, the letter of commitment was an additional document to the economic offer.</w:t>
      </w:r>
    </w:p>
    <w:p>
      <w:r>
        <w:t>There is also evidence in the file that both parties incessantly requested the support letter, aside from the economic offers, during the contracting procedure. In the case of NOKIA, for example, on September 30, 2014, it sent an email to KAPSCH in which it attached the economic proposals and stated verbatim: "Finally, we remain at your disposal for the exchange of support letters."</w:t>
      </w:r>
    </w:p>
    <w:p>
      <w:r>
        <w:t>Thus, it is clear that for the companies, compliance with this requirement was of great importance if they did not want to participate in the bidding while committing to replace the technology of the other company at no cost to ADIF as an alternative to the lack of support. In this regard, it is revealing that NOKIA, in the absence of a letter from KAPSCH, decided to offer ADIF the replacement of the latter's technology justifying such a decision precisely on the fact that "the manufacturer has not provided us with the letter of technological support."</w:t>
      </w:r>
    </w:p>
    <w:p>
      <w:r>
        <w:t>Therefore, NOKIA's allegations are dismissed.</w:t>
      </w:r>
    </w:p>
    <w:p>
      <w:r>
        <w:t xml:space="preserve">5.3. On the method of margin squeeze analysis </w:t>
        <w:br/>
        <w:t xml:space="preserve">a) The legal test required by jurisprudence </w:t>
        <w:br/>
        <w:t>In its allegations, NOKIA states that "a margin squeeze can occur when a vertically integrated company sells a product or service as a wholesaler to competitors in an upstream market in which it is dominant and competes with those same companies in a retail market where that product or service is an essential input."</w:t>
      </w:r>
    </w:p>
    <w:p>
      <w:r>
        <w:t>It adds that the equally efficient operator test is based on verifying whether the dominant company in the wholesale market would have been able to compete in the retail market had it to bear its own wholesale costs, concluding that the retail rates applied by the same dominant company to its own customers in that market must be compared.</w:t>
      </w:r>
    </w:p>
    <w:p>
      <w:r>
        <w:t>NOKIA therefore considers that the Proposal for Resolution applies this test interpreting that the revenues from the BTS should not be computed without sufficiently justifying why the circumstances required by the Telia/Sonera test to not apply the prices and costs of the dominant operator, but those of KAPSCH.</w:t>
      </w:r>
    </w:p>
    <w:p>
      <w:r>
        <w:t xml:space="preserve">The response of this Chamber </w:t>
        <w:br/>
        <w:t>The margin squeeze test has been conducted respecting, at all times, the jurisprudence in the matter. This test analyzes the equally efficient competitor, not the dominant operator. That is, if with the wholesale prices of the dominant operator, a theoretically equally efficient competitor could replicate the retail offers of the dominant operator with a positive margin.</w:t>
      </w:r>
    </w:p>
    <w:p>
      <w:r>
        <w:t>The general principle assumed in the Telia/Sonera ruling is that of analyzing the unit costs and revenues of the dominant company, as NOKIA states. But the ruling also establishes that the costs and prices of competitors can be relevant to examine the pricing practice under certain circumstances and specifically cites the case where the specific competitive conditions of the market require it, for example, due to the fact that the cost level of the dominant company is precisely due to the competitive advantage situation in which the dominant position places that company.</w:t>
      </w:r>
    </w:p>
    <w:p>
      <w:r>
        <w:t>In this context, the margin squeeze analysis aimed to verify whether given the wholesale prices that NOKIA offered to KAPSCH and taking into account the lack of a support letter, KAPSCH, being equally efficient in its unit retail costs as NOKIA, would have been able to replicate NOKIA's commercial offer in the bidding, valuing outside the margin the cost-free replacement of installations that do not use its proprietary technology, taking as a reference the same renewal schedule that NOKIA offered.</w:t>
      </w:r>
    </w:p>
    <w:p>
      <w:r>
        <w:t>Taking these arguments into account, NOKIA's allegations on this point cannot be accepted.</w:t>
      </w:r>
    </w:p>
    <w:p>
      <w:r>
        <w:t xml:space="preserve">b) On the alleged errors in the margin squeeze analysis included in the PR, which contravene the legal test </w:t>
        <w:br/>
        <w:t xml:space="preserve">On retail costs </w:t>
        <w:br/>
        <w:t>NOKIA alleges that the Proposal for Resolution incorrectly uses retail costs that do not correspond to the LRAIC55 costs of a competitor as efficient as Nokia, and provides a table with the total, incremental, and common retail costs, according to which the incremental costs would be lower than those considered so far.</w:t>
      </w:r>
    </w:p>
    <w:p>
      <w:r>
        <w:t>NOKIA also indicates that, by integrating multiple technologies in the bidding, NOKIA's costs referred to this set, so to determine the cost attributable to mobile telecommunications GSM-R, Nokia allocated the total maintenance cost among the different technologies. In this way, it distributed among all technologies the total maintenance cost that includes specific costs of the GSM-R technology and common costs to all technologies (those in which an operator would have to incur regardless of the technology it offered). Since common costs do not correspond to any specific technology, Nokia allocated a portion of these to GSM-R based on the percentage that the incidents corresponding to GSM-R radio and core GSM-R represent of the total incidents. In economic terms, this measure of costs is known as "historical fully distributed costs."</w:t>
      </w:r>
    </w:p>
    <w:p>
      <w:r>
        <w:t>They present again the same retail costs, but highlighting this time those items they consider common costs versus those that would be incremental costs. They also point out that, in a context of multiple technologies, the LRAIC is lower than the fully distributed cost and therefore, the retail costs used in the margin squeeze analysis are overvalued, leading to the erroneous conclusion that KAPSCH did not have a sufficient margin to bid.</w:t>
      </w:r>
    </w:p>
    <w:p>
      <w:r>
        <w:t>Furthermore, NOKIA points out that there are not 516 BTS (482 from NOKIA and 34 from KAPSCH), but they have "reviewed the number of BTS that actually exist in the ADIF network subject to the Bidding and the result is a total of 481 BTS (447 from Nokia and 34 from KAPSCH)."</w:t>
      </w:r>
    </w:p>
    <w:p>
      <w:r>
        <w:t>Finally, NOKIA alleges that the Proposal for Resolution ignores that the retail cost estimates have been calculated a posteriori, and that it should have been reasoned why it is considered that a wholesale offer submitted on September 29, 2014, can be compared with estimated costs.</w:t>
      </w:r>
    </w:p>
    <w:p>
      <w:r>
        <w:t xml:space="preserve">Response of this Chamber </w:t>
        <w:br/>
        <w:t>Regarding the assertion about the incorrect use of fully distributed costs, since LRIC or LRAIC should be used, these allegations cannot be accepted.</w:t>
      </w:r>
    </w:p>
    <w:p>
      <w:r>
        <w:t>Firstly, NOKIA assumes, in our opinion, erroneously that in the calculation of retail costs, "fully distributed costs" are being included, as they are "costs distributed over the 10-year duration of the contract."</w:t>
      </w:r>
    </w:p>
    <w:p>
      <w:r>
        <w:t>However, the costs used in the margin squeeze analysis incorporate, contrary to what NOKIA claims, basically the costs of the GSM-R business by basing them on the percentage of incidents that this technology had during a year in the total technologies of ADIF for those concepts for which it did not have exact cost data. They did not include, therefore, any type of common costs or depreciation of manufacturing equipment, according to information provided by the company itself based on its own estimates although the bidding, by including various technologies, generated synergies and prevented an exact delineation of costs by technology.</w:t>
      </w:r>
    </w:p>
    <w:p>
      <w:r>
        <w:t>But, for those known costs, it used real data as recorded in the file and was collected in the PCH (paragraphs 159-160).</w:t>
      </w:r>
    </w:p>
    <w:p>
      <w:r>
        <w:t>However, NOKIA has now pointed out that, among others, the direct labor costs related to the responsible chief and line chief are common. It has divided,</w:t>
      </w:r>
    </w:p>
    <w:p>
      <w:r>
        <w:rPr>
          <w:b/>
        </w:rPr>
        <w:t>[Pages 73–75]</w:t>
      </w:r>
    </w:p>
    <w:p>
      <w:r>
        <w:t>on the other hand, the costs of the pilots/foremen and the preventive and corrective maintenance service are divided between common and incremental costs. These allegations from NOKIA cannot be accepted, as in the information provided in April 2016, NOKIA already considered the economies of scope that involved using the same personnel for various technologies and assessed which costs should be attributed to the GSMR technology, differentiating within GSM both radio and core. That is to say, it determined what part of the personnel had to be used as an average to resolve incidents related to GSMR. Therefore, in the calculation of retail costs, only the direct labor costs that NOKIA considered attributable to GSMR are included, which is clearly a long-term incremental cost that must be used in a margin squeeze analysis, in accordance with precedents.</w:t>
      </w:r>
    </w:p>
    <w:p>
      <w:r>
        <w:t>It cannot be estimated, therefore, that it is now trying to further reduce its retail costs by stating, for example, in relation to the responsible or line manager, that since they are not exclusive to the GSMR technology, they are not included. On the other hand, NOKIA seems to confuse long-term non-incremental common costs with fixed costs, and considers, for example, that management or administrative expenses are long-term non-incremental common costs, while mobile telephony costs, equipment provisioning, or calibrations are considered incremental. Assuming that the long-run incremental average cost (LRAIC) is the average of all costs (variable and fixed) incurred by a company to manufacture a particular product, these fixed costs must be considered proportionally to what the GSMR technology represents in the set of technologies included in the tender, to the extent that they are long-term incremental. This is because, if NOKIA ceased providing GSMR services, its expenses related to these items would be much lower, to adapt to the reduced workload that the non-provision of GSMR services entails.</w:t>
      </w:r>
    </w:p>
    <w:p>
      <w:r>
        <w:t>Regarding the average incremental costs used in other precedents such as that of Telefónica, there is a very significant difference with this case, which is that operators do not make specific investments for this tender that they have to recover over time with the provision of services. Thus, the manufactured equipment is sold to ADIF (in this way, when speaking of investments, these are ADIF's investments). This has meant that in the margin squeeze analysis, the costs of specific investments (called CAPEX) have not had to be calculated.</w:t>
      </w:r>
    </w:p>
    <w:p>
      <w:r>
        <w:t>It is true that with the LRIC standard a more detailed analysis of the costs identified by NOKIA could have been made, but given that the negative margin is high, refining the cost calculation would not have altered the conclusions of the analysis.</w:t>
      </w:r>
    </w:p>
    <w:p>
      <w:r>
        <w:t>Regarding the number of existing BTS, after reviewing the documentation in the file, the total number of BTS subject to renewal according to ADIF's PPT is 481 (447 from Nokia + 34 from Kapsch) and not 516, as stated in certain paragraphs of the PCH and the Proposal for Resolution. In any case, whatever the exact number of BTS to be considered, the margin of the GSM-R technology reflected in table 10 of this resolution regarding the result of the margin squeeze is not altered.</w:t>
      </w:r>
    </w:p>
    <w:p>
      <w:r>
        <w:t>On the assertion that the costs are calculated a posteriori and therefore invalid, paragraph 292 of the Proposal for Resolution correctly indicates that "the fact that NOKIA considers these retail costs to be estimates made after the tender, in response to a request from the Competition Directorate, does not invalidate that they can be taken as a reference, especially when these estimates were requested for the July 2014 tender and NOKIA has not substantiated any differential element that invalidates or requires departing from these estimates."</w:t>
      </w:r>
    </w:p>
    <w:p>
      <w:r>
        <w:t>On revenues</w:t>
      </w:r>
    </w:p>
    <w:p>
      <w:r>
        <w:t>In the allegations to the Proposal for Resolution, NOKIA states that the margin squeeze test has been conducted incorrectly, as it has used as a basis the retail price that KAPSCH would have received, instead of NOKIA. It adds that any analysis based on the prices and costs of a competitor is contrary to the principle of legal certainty. Furthermore, it states that this analysis is based on the prices and costs of the dominant operator.</w:t>
      </w:r>
    </w:p>
    <w:p>
      <w:r>
        <w:t>On the other hand, as already stated in paragraph 53 of the Proposal for Resolution (NOKIA's allegations to the PCH), NOKIA insists that the retail price must account for all retail revenues of NOKIA for the GSM-R technology, including those from chapter 25 for 447 BTS (in the investment budget section). In its view, NOKIA's revenues should be compared with NOKIA's costs, and not KAPSCH's revenues with NOKIA's costs.</w:t>
      </w:r>
    </w:p>
    <w:p>
      <w:r>
        <w:t>NOKIA argues that the Proposal for Resolution assumes that the renewal of the 447 BTS at no cost to ADIF by KAPSCH due to the lack of a support letter is incorrect, as it only refers to the lack of "technical support from the manufacturer" (folio 468). Therefore, the lack of a support letter would not mean that KAPSCH would stop receiving revenues from the renewal of the BTS.</w:t>
      </w:r>
    </w:p>
    <w:p>
      <w:r>
        <w:t>NOKIA argues, therefore, that if the absence of a support letter does not imply the absence of a support agreement (which existed between both companies), KAPSCH would receive revenues from chapter 25 for the replacement of NOKIA's BTS starting in 2017 (since the Economic Offer extended until that year). If, on the contrary, it were considered that the absence of a support letter implies the absence of a support agreement, ADIF would not allow NOKIA to provide wholesale support to KAPSCH but would accept the replacement at no cost. Furthermore, they point out that either both replacement revenues and wholesale costs are taken into account, or neither is considered.</w:t>
      </w:r>
    </w:p>
    <w:p>
      <w:r>
        <w:t>Regarding the evolution of prices, NOKIA defends that the 1.5% price evolution figure should not be used as an indicator of inflation. Specifically, it emphasizes that "its forecast for applying the price review formula was that it would not be negative, as a price evolution estimate of 1.5% was sent to ADIF. Therefore, although the PR considers it as an estimate of inflation in a partial analysis, NOKIA considered it as an estimate of how prices would evolve." Additionally, it believes that the application of the price review formulas used in the Proposal for Resolution is done incorrectly by using data not available at the time of the submission of the offer.</w:t>
      </w:r>
    </w:p>
    <w:p>
      <w:r>
        <w:t>Regarding the allegations about the need to consider the retail revenues of the entire tender, NOKIA argues, on the one hand, that the definition of the retail market is not correct, and on the other, that since NOKIA's fully distributed costs for GSM-R in relation to all tenders are also considered incorrectly, the revenues from all tenders should also be considered.</w:t>
      </w:r>
    </w:p>
    <w:p>
      <w:r>
        <w:t>Finally, NOKIA alleges that while the Proposal for Resolution estimates that the maximum prices of the tender should not be computed, this assumption would only have been valid if KAPSCH had participated in the tender.</w:t>
      </w:r>
    </w:p>
    <w:p>
      <w:r>
        <w:t>Response from this Chamber</w:t>
      </w:r>
    </w:p>
    <w:p>
      <w:r>
        <w:t>Regarding the error pointed out by NOKIA concerning the consideration of the retail price that KAPSCH would have received, which would jeopardize legal certainty, it is worth highlighting that the Competition Directorate has already justified that "the margin squeeze test does not analyze whether a dominant operator has positive margins, but whether, given the wholesale prices of the dominant operator, a theoretically equally efficient competitor could replicate the retail offers of the dominant operator with a positive margin."</w:t>
      </w:r>
    </w:p>
    <w:p>
      <w:r>
        <w:t>It is therefore justified that it is KAPSCH's revenues and not NOKIA's that must be taken into account.</w:t>
      </w:r>
    </w:p>
    <w:p>
      <w:r>
        <w:t>Regarding whether the presence of a support offer is equivalent to the support letter, in section 5.2 of this same Resolution, NOKIA's allegations regarding KAPSCH's ability to meet the technical solvency requirement by presenting only NOKIA's economic offer (without a commitment letter) have already been rejected.</w:t>
      </w:r>
    </w:p>
    <w:p>
      <w:r>
        <w:t>In essence, as part of the minimum requirements demanded, the PPT establishes that the bidder "must provide a commitment letter and demonstrate that it has the knowledge and technological basis to ensure support from the manufacturer...". Furthermore, NOKIA itself, in the absence of KAPSCH's letter, decided to offer ADIF the replacement of the latter's technology justifying this decision by stating that "the manufacturer has not provided us with the technological support letter."</w:t>
      </w:r>
    </w:p>
    <w:p>
      <w:r>
        <w:t>Therefore, once the equivalence between the support letter and the support offer has been ruled out, this necessarily implies that KAPSCH's replacement of NOKIA's 447 BTS would be done at no charge to ADIF, as otherwise, its offer would have been excluded from the tender. This, combined with the fact that this aspect would be analyzed from the perspective of KAPSCH's revenues,</w:t>
      </w:r>
    </w:p>
    <w:p>
      <w:r>
        <w:rPr>
          <w:b/>
        </w:rPr>
        <w:t>[Pages 76–78]</w:t>
      </w:r>
    </w:p>
    <w:p>
      <w:r>
        <w:t>this necessarily implies that KAPSCH's replacement of the 447 NOKIA BTS would be at no cost to ADIF, as otherwise, its offer would have been excluded from the bidding. This, combined with the fact that this aspect would be analyzed from the perspective of KAPSCH's revenues,</w:t>
      </w:r>
    </w:p>
    <w:p>
      <w:r>
        <w:t>which is the equally efficient competitor, means that they cannot be included as revenues in the investment budget (as has been done with the 34 BTS owned by KAPSCH).</w:t>
      </w:r>
    </w:p>
    <w:p>
      <w:r>
        <w:t>Regarding the replacement of the 447 NOKIA BTS, there are only two possible options: either they are replaced immediately, or gradually. As the Competition Directorate has already pointed out, the PPT does not require this cost-free replacement for ADIF due to the lack of a support letter to be immediate, but rather it should occur when the awardee cannot maintain the required level of service. Given that, in practice, the immediate replacement of the 447 BTS is technically and economically unfeasible, KAPSCH would have been obliged to contract NOKIA's wholesale services and carry out a gradual replacement of the NOKIA BTS.</w:t>
      </w:r>
    </w:p>
    <w:p>
      <w:r>
        <w:t>This means that the renewal schedule offered by NOKIA to ADIF for its own BTS should be taken as a reference, as this way the retail costs that the equally efficient operator would face would be equivalent to those of NOKIA.</w:t>
      </w:r>
    </w:p>
    <w:p>
      <w:r>
        <w:t>Furthermore, to the extent that NOKIA's last wholesale offer to KAPSCH required a minimum contracting period of three years, with a fixed cost associated with each year, it must be taken into account that an accelerated deployment of the new BTS would hardly help KAPSCH save on wholesale costs, so the most realistic option is that of gradual replacement.</w:t>
      </w:r>
    </w:p>
    <w:p>
      <w:r>
        <w:t>Regarding price evolution, as already indicated in the PR (paragraph 264), the contract corresponding to the bidding of July 2014 links the review to the prices of certain components, whose evolution does not necessarily have to be the same as that of the CPI. NOKIA considered a general price evolution, not specific, of the components used in the price review formula of the bidding, so it is not possible to use the estimate of 1.5%. As already indicated in paragraph 319 of the PR, after considering this price review formula, it was concluded that the evolution would be negative, resulting in a lower margin for NOKIA.</w:t>
      </w:r>
    </w:p>
    <w:p>
      <w:r>
        <w:t>Although NOKIA's objection regarding the use of information that was not available at the time NOKIA submitted its bid to ADIF's bidding is reasonable, if instead the data prior to this moment is taken into account, a clear deflationary trend can be observed in the indices used in the formulas provided in the bidding specifications.</w:t>
      </w:r>
    </w:p>
    <w:p>
      <w:r>
        <w:t xml:space="preserve">TABLE 11: PRICE INDICES OF ELECTRONIC COMPONENTS AND ENERGY </w:t>
        <w:br/>
        <w:t xml:space="preserve">Year/Month 1 2 3 4 5 6 7 8 9 10 11 12 </w:t>
        <w:br/>
        <w:t xml:space="preserve">ELECTRONIC COMPONENTS -T- </w:t>
        <w:br/>
        <w:t xml:space="preserve">2014 37.139 35.362 32.860 33.388 30.748 28.108 26.788 26.788 26.788 </w:t>
        <w:br/>
        <w:t xml:space="preserve">2013 50.821 49.845 49.243 47.064 45.696 44.363 43.819 42.765 42.057 41.253 40.268 39.247 </w:t>
        <w:br/>
        <w:t xml:space="preserve">ENERGY -E- </w:t>
        <w:br/>
        <w:t xml:space="preserve">2014 124.388 120.244 120.999 121.178 124.903 128.806 128.687 124.451 127.131 </w:t>
        <w:br/>
        <w:t xml:space="preserve">2013 129.369 130.085 123.135 118.294 124.284 124.886 129.583 129.279 130.246 128.811 125.409 131.240 </w:t>
        <w:br/>
        <w:t>Source: National Statistics Institute</w:t>
      </w:r>
    </w:p>
    <w:p>
      <w:r>
        <w:t>Between January 2013 and September 2014, the price of electronic components decreased by 47.3%, while that of energy decreased by 1.7%.</w:t>
      </w:r>
    </w:p>
    <w:p>
      <w:r>
        <w:t>However, both in the price review formula of the operating budget and the investment budget (paragraphs 268 and 271 of the PR), the weight of electronic components exceeds 40%. Therefore, taking into account the price evolution in the previous months, it was perfectly foreseeable for NOKIA this deflationary trend in the price review formula of the operating budget.</w:t>
      </w:r>
    </w:p>
    <w:p>
      <w:r>
        <w:t>For this reason, it has been considered more favorable for NOKIA to maintain the operating revenues contemplated in the PCH, so as not to penalize NOKIA for the foreseeable negative evolution of the price review formula.</w:t>
      </w:r>
    </w:p>
    <w:p>
      <w:r>
        <w:t>Regarding section 5.2.6, in which NOKIA insists that the retail revenues of the entire bidding should be considered, the definition of the market has already been justified, so the allegations on this point would be rejected. As for the statement made regarding the use of fully distributed costs, which would imply the need to consider the revenues of the entire bidding, it has already been clarified previously that retail costs refer only to GSM-R technology and, therefore, revenues must also refer to this.</w:t>
      </w:r>
    </w:p>
    <w:p>
      <w:r>
        <w:t>Regarding the consideration of the maximum prices of the bidding, it cannot be estimated since the equally efficient operator test requires that the conditions of NOKIA's offer in the bidding be replicated, which necessarily implies considering the prices that it itself offered.</w:t>
      </w:r>
    </w:p>
    <w:p>
      <w:r>
        <w:t>On NOKIA's economic offer to KAPSCH</w:t>
      </w:r>
    </w:p>
    <w:p>
      <w:r>
        <w:t>NOKIA argues that the 4-year scenario contemplated in this section is unrealistic and, therefore, should be excluded, as KAPSCH would have had to replace all NOKIA BTS by the end of 2017.</w:t>
      </w:r>
    </w:p>
    <w:p>
      <w:r>
        <w:t>Furthermore, it considers that, in the event that the Economic Offer were also applied in the fourth year, it would not apply for the total amount, contrary to what is considered in the Proposal for Resolution. NOKIA points out that, despite understanding that KAPSCH should renew all NOKIA BTS before the end of the third year, it offered the possibility of extending said radio support in case there were still equipment to be modernized. Additionally, if this were to happen, the prices of the Economic Offer should be reduced to cover only the maintenance of the NOKIA BTS that have not yet been modernized, so the total amount of the radio offer could not be charged for a fourth year.</w:t>
      </w:r>
    </w:p>
    <w:p>
      <w:r>
        <w:t>Specifically, NOKIA considers, according to a "conservative" scenario, that at a minimum, KAPSCH would have replaced 50% of the BTS before that fourth year. Therefore, the amount of the Economic Offer for that fourth year would be reduced by 50%.</w:t>
      </w:r>
    </w:p>
    <w:p>
      <w:r>
        <w:t>On the other hand, in its allegations, NOKIA points out that the Proposal for Resolution computes non-essential elements that should not be part of the Economic Offer, specifically the IN, as it comes from a third manufacturer and, therefore, KAPSCH could have contracted it directly from this, which would reduce the amount of the Economic Offer.</w:t>
      </w:r>
    </w:p>
    <w:p>
      <w:r>
        <w:t>Response from this Chamber</w:t>
      </w:r>
    </w:p>
    <w:p>
      <w:r>
        <w:t>As has been shown previously, regarding the 4-year scenario contemplated in the wholesale costs derived from NOKIA's Economic Offer to KAPSCH, it is justified as it is the most realistic scenario. Firstly, the planning carried out by KAPSCH and NOKIA in their renewal plans for the bidding has been taken into account, even though KAPSCH did not submit to it. NOKIA anticipated in its offer to carry out the renewal of the BTS in [CONFIDENTIAL] and KAPSCH anticipated carrying it out in the period 2016 (second year)-2018 (fourth year).</w:t>
      </w:r>
    </w:p>
    <w:p>
      <w:r>
        <w:t>Moreover, it must be taken into account that the radio equipment consists of two basic elements, BTS and BSC, which must be from the same technology provider. The PPT specifies that the renewal of the BSC will be carried out according to the life cycle, which is not determined. According to the information provided by ADIF, the software of the BSC is guaranteed until the end of 2016, so it is from 2017 (third year) that the renewal of the BSC must begin. However, since the BSC are located next to the core equipment, they are usually included together with this equipment. Therefore, while in the third year the BSC would be renewed along with the core equipment, the 4-year horizon has been considered the most realistic hypothesis since there are still radio equipment to be replaced in this last period.</w:t>
      </w:r>
    </w:p>
    <w:p>
      <w:r>
        <w:t>Additionally, even if KAPSCH has renewed half of the BTS equipment, the wholesale cost of the contracted offer to NOKIA would not be reduced, as it is not indicated that the contract can be partially renewed (in paragraph 126 of the Proposal for Resolution it is indicated that the conditions of the offer are that it will be valid for 90 days; the prices will be subject to annual review with the CPI; they do not include taxes; "the initial order will be for a minimum duration of 3 years, which may be renewed annually from the 4th year, by mutual agreement between both parties"; payment method by bank transfer for</w:t>
      </w:r>
    </w:p>
    <w:p>
      <w:r>
        <w:rPr>
          <w:b/>
        </w:rPr>
        <w:t>[Pages 79–81]</w:t>
      </w:r>
    </w:p>
    <w:p>
      <w:r>
        <w:t>in advance for the corresponding period, for the total of the period in question; in case of unilateral early cancellation by the client, the outstanding portion of the contracted period (initially 3 years) will be invoiced."</w:t>
      </w:r>
    </w:p>
    <w:p>
      <w:r>
        <w:t>Regarding the fact that a non-essential element (the IN) is included as part of the Wholesale Offer, which can be removed from the costs (which would decrease) because it can be obtained from a third party, the allegation cannot be accepted since, on one hand, the Support Offer must be considered as a whole and, on the other hand, because if a third party were to be approached for its provision, that cost would still be incurred.</w:t>
      </w:r>
    </w:p>
    <w:p>
      <w:r>
        <w:t>On the update of prices to current value</w:t>
        <w:br/>
        <w:t>NOKIA claims that the real WACC of the company, as of July 2014, being this the closest date to the bidding in which it has been able to estimate its WACC, is 8.12%, instead of the 8.99% that had been used until now.</w:t>
      </w:r>
    </w:p>
    <w:p>
      <w:r>
        <w:t>Regarding the inflation rate used as a reference for the discount rate, NOKIA argues that a linear rate of 1.5% should not be applied, but rather a rate that reflects the estimated inflation year by year (even if the average is 1.5%). This would be very relevant since costs are higher in the first years.</w:t>
      </w:r>
    </w:p>
    <w:p>
      <w:r>
        <w:t>Finally, NOKIA considers that, given that the cost of each BTS is [CONFIDENTIAL] euros, the total cost at current value is [CONFIDENTIAL] euros with 447 BTS, and this is the value that the Resolution Proposal incorrectly includes in its margin calculation, as it uses current values for all other cost items.</w:t>
      </w:r>
    </w:p>
    <w:p>
      <w:r>
        <w:t>Response from this Chamber</w:t>
        <w:br/>
        <w:t>Regarding the new WACC estimate provided by NOKIA, this allegation would be accepted, although it is necessary to point out that it does not affect the margin calculation since the price update has been carried out using a discount rate of 1.5%. Furthermore, it is already indicated in the Resolution Proposal (paragraphs 281-283) that, although the differences between one approach and the other are not significant, the assumption adopted is very favorable to NOKIA, since in national and community precedents of margin narrowing, the current value update of future income and cost flows is made based on the weighted average cost of capital (WACC) of the dominant operator. The use of WACC would result in a much larger negative margin, which is why its application in the calculations has been ruled out, as it would be detrimental to NOKIA.</w:t>
      </w:r>
    </w:p>
    <w:p>
      <w:r>
        <w:t>Regarding the discount rate, NOKIA believes that the one that should have been applied to update income and costs is the real inflation rate. However, the use of this inflation rate of 1.5% as a reference for the discount rate is mainly due to the fact that this was the linear rate considered by NOKIA in its economic offer to ADIF. Therefore, this allegation to use a new discount rate that NOKIA considers more favorable cannot be accepted, especially when it had not been taken into account at the time of the bidding.</w:t>
      </w:r>
    </w:p>
    <w:p>
      <w:r>
        <w:t>Regarding the update of the replacement cost of the 447 NOKIA BTS, the allegations are accepted. While the total cost of this renewal at current value would rise to [CONFIDENTIAL] euros, to compare it with the results of the margin calculation, it is updated with a compound discount rate of 1.5%. Given that it has been contemplated that the most realistic scenario for KAPSCH is to progressively replace these 447 BTS, if the 3-year scenario is considered, the total updated cost would rise to [CONFIDENTIAL] euros, while in the 4-year scenario it would rise to [CONFIDENTIAL] euros.</w:t>
      </w:r>
    </w:p>
    <w:p>
      <w:r>
        <w:t>c) The correct application of the margin narrowing test results in a significant margin for KAPSCH</w:t>
        <w:br/>
        <w:t>NOKIA proposes a series of scenarios, starting from what it considers the most basic and only correcting the use of incremental costs, according to which the margin obtained by KAPSCH would have been positive.</w:t>
      </w:r>
    </w:p>
    <w:p>
      <w:r>
        <w:t>In the second of these scenarios, new inflation values are also incorporated when reviewing the evolution of wholesale costs, for which they propose estimates from the IMF published in 2014 and reiterate, as they did with the value of the discount rate, that the use of 1.5% as a linear inflation rate is incorrect.</w:t>
      </w:r>
    </w:p>
    <w:p>
      <w:r>
        <w:t>Response from this Chamber</w:t>
        <w:br/>
        <w:t>All proposed scenarios must be rejected because they are based on the premise that the calculation of retail costs is incorrect, so they are replaced by the new "incremental costs." This has already been rebutted previously, so the results of these scenarios cannot be fully accepted in any case.</w:t>
      </w:r>
    </w:p>
    <w:p>
      <w:r>
        <w:t>Regarding NOKIA's repeated allegations regarding the use of the 1.5% inflation rate, it is necessary to emphasize again that already in paragraph 300 of the Resolution Proposal it is indicated that "the Competition Directorate considers that it is not appropriate to accept the consideration of the real CPI since the margin narrowing analysis must be carried out taking into account the prevailing conditions at the time of the offer submission. And, at that time, NOKIA's estimates pointed to a linear CPI evolution of 1.5%."</w:t>
      </w:r>
    </w:p>
    <w:p>
      <w:r>
        <w:t>Therefore, if at that time NOKIA was operating under this hypothesis of 1.5% linear inflation, as has been previously highlighted, this is the one that must be used for the calculation.</w:t>
      </w:r>
    </w:p>
    <w:p>
      <w:r>
        <w:t>5.4. On the consideration that prices are objectively justified</w:t>
      </w:r>
    </w:p>
    <w:p>
      <w:r>
        <w:t>a) The Economic Offer should be conceived as a flat rate. An offer based on the number of incidents would lack economic rationality</w:t>
        <w:br/>
        <w:t>NOKIA points out that the Resolution Proposal criticizes that the prices were not linked to the number of incidents, in addition to considering that the model proposed by NOKIA did not guarantee that KAPSCH would have received a lower price had it renewed NOKIA's BTS, given that it has a minimum duration of three years, and that if this contract were renewed for a fourth year, a reduction in the price of the Economic Offer is not guaranteed.</w:t>
      </w:r>
    </w:p>
    <w:p>
      <w:r>
        <w:t>NOKIA justifies that the Economic Offer is not linked to the number of incidents, and that it is therefore a flat rate, considering that a model based on the number of incidents would be detrimental to KAPSCH, since, on one hand, insufficiently qualified personnel would generate delays in solving problems, and on the other, incurring many incidents would result in costs higher than the flat rate. With the flat rate, it is intended to cover any risk, regardless of whether it materializes to a greater or lesser extent, which is why NOKIA considers it the only model that made sense from a business logic perspective.</w:t>
      </w:r>
    </w:p>
    <w:p>
      <w:r>
        <w:t>Response from this Chamber</w:t>
        <w:br/>
        <w:t>Although NOKIA points out that the Resolution Proposal seems to criticize the fact that the Economic Offer is a flat rate, independent of the number of incidents, the Resolution Proposal only highlights this characteristic of the offer, which implies that, being a fixed annual cost during the first three years, an accelerated deployment of the new BTS would hardly serve KAPSCH to save wholesale costs (paragraph 248 of the PR).</w:t>
      </w:r>
    </w:p>
    <w:p>
      <w:r>
        <w:t>Likewise, as it is a flat rate, it reinforces the argument of the Resolution Proposal that it does not guarantee that the renewal of the contract for the radio equipment will be at a lower price (paragraph 302 of the PR).</w:t>
      </w:r>
    </w:p>
    <w:p>
      <w:r>
        <w:t>b) The prices submitted by Nokia to KAPSCH are lower than those submitted by KAPSCH in other tenders, including the prices submitted by KAPSCH to Nokia in the Tender</w:t>
        <w:br/>
        <w:t>NOKIA reiterates in its allegations to the Resolution Proposal several arguments that it already presented in its allegations to the PCH, regarding a series of comparable offers, according to which the prices submitted to KAPSCH are in line with market levels and are also lower than the prices provided by KAPSCH in several tenders.</w:t>
      </w:r>
    </w:p>
    <w:p>
      <w:r>
        <w:t>It argues that the Resolution Proposal concludes that Nokia's lower prices could be due to lower maintenance costs at the scale at which it operates, ignoring that for the purposes of the burden of proof to refute NOKIA's allegations, the DC has the obligation to prove why an alternative explanation is feasible and why that explanation should be accepted instead of the one proposed by NOKIA.</w:t>
      </w:r>
    </w:p>
    <w:p>
      <w:r>
        <w:rPr>
          <w:b/>
        </w:rPr>
        <w:t>[Pages 82–84]</w:t>
      </w:r>
    </w:p>
    <w:p>
      <w:r>
        <w:t>scale at which it operates, ignoring that for the purposes of the burden of proof to refute Nokia's allegations, the DC has the obligation to prove why an alternative explanation is feasible and why that explanation should be accepted instead of the one proposed by Nokia.</w:t>
      </w:r>
    </w:p>
    <w:p>
      <w:r>
        <w:t>81</w:t>
      </w:r>
    </w:p>
    <w:p>
      <w:r>
        <w:t>Furthermore, the entity points out that economies of scale for BTS can only be applied when there are thousands of devices in the same network and with the same software, citing as an example the GSM network of Nokia technology of [CONFIDENTIAL]. NOKIA, in its submission, presents a series of examples of comparable offers for GSM-R radio support. Specifically, it shows, as already indicated in paragraph 82 of the Proposal for Resolution, regarding NOKIA's allegations to the PCH, the offer that KAPSCH provided to Nokia in the Orense-Santiago tender, called on April 30, 2014, and in the tender itself, the price of GSM-R radio maintenance that KAPSCH offered to Nokia (Barcelona-Figueras line). From both prices, it concludes that the offer submitted by Nokia is much lower. Finally, it concludes that the DC indirectly and implicitly assumes that the prices of Nokia's offer to KAPSCH were anticompetitive and unjustified, without providing any evidence.</w:t>
      </w:r>
    </w:p>
    <w:p>
      <w:r>
        <w:t>Response from this Chamber The response of the DC in paragraphs 326-328 of the Proposal for Resolution can largely be applied to this reiteration of NOKIA's allegations, although it should be noted that NOKIA has only provided arguments regarding GSM-R radio technology. Regarding NOKIA's allegation that the prices it offers for wholesale support in the July 2014 tender are lower than those of KAPSCH in the two mentioned examples, it is necessary to take into account that NOKIA had at the time of the tender 84.7% of the GSM-R radio equipment, so that, even though the economies of scale are smaller than in the aforementioned case of Telefónica, they are undoubtedly greater than in the Orense-Santiago line (26 BTS) and in the Barcelona-Figueras line (34 BTS), especially considering that in both cases it is a single line, while in the case of NOKIA it involves several. Therefore, it can be considered that, given that there are certain technicians who are essential for L2/L3 support, regardless of the number of BTS to be maintained, there would indeed be lower maintenance costs at the scale at which NOKIA operates. To the previous argument, it is added that by incorporating the July 2014 Tender several lines, synergies occur among the members of the UTE, which translate into a reduction of maintenance costs. This is undoubtedly the objective of the July 2014 tender, as is evident from the PPT and has been demonstrated throughout the processing of the file, and NOKIA has also maintained this.</w:t>
      </w:r>
    </w:p>
    <w:p>
      <w:r>
        <w:t>It should also be noted, from the perspective of GSM-R technology, that the great novelty of the July 2014 tender is that, for a set of lines, two maintainers are replaced by a single one, which represents a clear cost saving.</w:t>
      </w:r>
    </w:p>
    <w:p>
      <w:r>
        <w:t>82</w:t>
      </w:r>
    </w:p>
    <w:p>
      <w:r>
        <w:t>c) The prices submitted by Nokia to KAPSCH in the Economic Offer are for a scenario in which Nokia would have lost the Tender NOKIA argues, firstly, that the Proposal for Resolution has incorrectly compared the estimated cost for level 2/3 in the event of winning the Tender, providing level 1 support service, with a situation in which it would have lost and would have had to provide service to KAPSCH. Furthermore, it indicates that in the calculation of NOKIA's margin for the wholesale offer, linear costs have been incorrectly used, without considering that costs are concentrated in the early years, resulting in a significant margin. Secondly, NOKIA points out, as it did in its allegations to the PCH (paragraph 83 of the PR), that the prices of its offer are for a scenario in which NOKIA would have lost the tender, so they included various factors that increased costs in relation to the UTE's offer to ADIF. NOKIA points out that the precedents of the CNC indicate that certain factors such as the existence of risks can justify a higher objectively justified price compared to other rates and that, therefore, the price levels submitted to KAPSCH in its economic offer were justified to the extent that NOKIA necessarily had to take into account certain factors that increased its costs compared to the offer that the UTE submitted to ADIF.</w:t>
      </w:r>
    </w:p>
    <w:p>
      <w:r>
        <w:t>Response from this Chamber Again, these allegations from NOKIA, which it already presented against the PCH, were responded to by the DC in paragraphs 334-337 of the Proposal for Resolution, and this Chamber fundamentally agrees with the arguments used by the DC. On one hand, NOKIA tries to justify the objectivity of its prices in the particularities of the economic offer to KAPSCH and alleges the burdens it would entail not being awarded. This argument from NOKIA cannot be accepted, given that the support service it would provide to KAPSCH would be compensated by the price set out in the offer, which would provide NOKIA with a very significant margin, as NOKIA itself has acknowledged, considering its wholesale L2/L3 prices for 4 years and the costs incurred by NOKIA to provide the L2/L3 service during the ten years of the contract. The value of the average annual margin that NOKIA would obtain from its wholesale service reflected in the Proposal for Resolution is [CONFIDENTIAL]. However, it is reasonable to accept NOKIA's allegations regarding this margin of [CONFIDENTIAL], so it has been calculated using the actual costs submitted by NOKIA, which it incurs to provide the service during the first four years of the contract, as well as the wholesale prices of the economic offer to KAPSCH during that same period. In 2018, only the offer for radio support would be renewed, and therefore, only the cost for NOKIA for this item is included.</w:t>
      </w:r>
    </w:p>
    <w:p>
      <w:r>
        <w:t>83</w:t>
      </w:r>
    </w:p>
    <w:p>
      <w:r>
        <w:t>[CONFIDENTIAL</w:t>
        <w:br/>
        <w:t>TABLE 12: NOKIA'S MARGIN FOR ITS WHOLESALE OFFER</w:t>
        <w:br/>
        <w:t>Actual annual cost Actual annual income for</w:t>
        <w:br/>
        <w:t>support NOKIA wholesale offer</w:t>
        <w:br/>
        <w:t>(current value) NOKIA (current value)</w:t>
        <w:br/>
        <w:t>2015 […] 10,209,840.00</w:t>
        <w:br/>
        <w:t>2016 […] 10,310,429.56</w:t>
        <w:br/>
        <w:t>2017 […] 10,412,010.14</w:t>
        <w:br/>
        <w:t>2018 […] 6,293,967.32</w:t>
        <w:br/>
        <w:t>Average annual margin = [&gt;200%]</w:t>
        <w:br/>
        <w:t>Total income margin/total costs = [&gt;150%]%</w:t>
        <w:br/>
        <w:t>]</w:t>
        <w:br/>
        <w:t>As can be seen, despite the correction, the margin remains very high, as it exceeds [CONFIDENTIAL] in any hypothesis considered. This wide margin also prevents considering NOKIA's argument regarding the need to apply relatively higher prices that would compensate for the risks associated with losing the tender.</w:t>
      </w:r>
    </w:p>
    <w:p>
      <w:r>
        <w:t>d) ADIF has reduced prices in relation to previous tenders NOKIA points out that the conclusion of the Proposal for Resolution regarding the reduction of prices in the tender due to the synergies derived from the inclusion of several technologies is incorrect, as it does not justify a reduction of that magnitude. Furthermore, it insists, as it already did in its allegations to the PCH, that the prices of the tender are considerably lower than those of the contracts affected by it, which shows ADIF's purchasing power, reflects that the margins of the bidding companies could not be very high as the budget has been reduced, and allows understanding that NOKIA did not have control over retail prices, unlike what happens in most cases of margin tightening. NOKIA again cites as examples the contracts of the LAV Madrid-Valladolid-Medina (reduction 35.48%) for GSM-R technology, Córdoba-Málaga (reduction 48.51%) and Valencia-Albacete (reduction 17.19%). NOKIA additionally points out that the prices of the July 2014 tender are maximum prices on which the UTE as a whole decided to apply a reduced bid, which, when compared to other tenders that include GSM-R technology, allows achieving the necessary synergies to offer the bid.</w:t>
      </w:r>
    </w:p>
    <w:p>
      <w:r>
        <w:rPr>
          <w:b/>
        </w:rPr>
        <w:t>[Pages 85–87]</w:t>
      </w:r>
    </w:p>
    <w:p>
      <w:r>
        <w:t>of prices. Furthermore, it considers that the price reduction is a joint decision of the UTE, so it should either be attributed to the partners of Nokia as co-authors of the alleged infringement of competition law or demonstrate that Nokia was responsible for the decision.</w:t>
      </w:r>
    </w:p>
    <w:p>
      <w:r>
        <w:t>Response of this Chamber</w:t>
      </w:r>
    </w:p>
    <w:p>
      <w:r>
        <w:t>Regarding NOKIA's assertion that it had no control over retail prices, but rather depended on those set by the tender, in paragraph 332 of the Proposal for Resolution, its argument was already rebutted, as it was considered that this operator had room not to offer reductions below the maximum price of the ADIF tender and, despite this, offered a reduction of 1.12%.</w:t>
      </w:r>
    </w:p>
    <w:p>
      <w:r>
        <w:t>As already indicated in paragraph 327 of the Proposal for Resolution, regarding NOKIA's lower prices compared to other tenders cited by NOKIA (Madrid-Valladolid-Medina, Córdoba-Málaga, and Valencia-Albacete), they would also not be valid as evidence that the prices are objectively justified. In all cases, these are tenders that include various technologies but for a single line, while the July 2014 tender, apart from including various technologies, incorporates certain lines, which produces synergies among the members of the UTE, resulting in a reduction of maintenance costs.</w:t>
      </w:r>
    </w:p>
    <w:p>
      <w:r>
        <w:t>Regarding NOKIA's assertion that all UTE partners should be attributed liability for having jointly made the decision to lower prices, it should be noted that the infringement is not due to the decision to offer a price reduction, but rather to the narrowing of margins as a consequence of high wholesale costs.</w:t>
      </w:r>
    </w:p>
    <w:p>
      <w:r>
        <w:t>It should be taken into account that the attribution to NOKIA is made for abuse of a dominant position as unilateral conduct and not for a restrictive competition agreement adopted among the members of the Consortium prohibited by Article 1 of the LDC, conduct that has not been reported or investigated before the CNMC. NOKIA was the only company in a dominant position in the affected wholesale market and cannot transfer its special responsibility as such a dominant company to the other members of the consortium that tendered with it, nor could they have the same knowledge as NOKIA regarding the costs and prices offered to KAPSCH.</w:t>
      </w:r>
    </w:p>
    <w:p>
      <w:r>
        <w:t>In any case, equality in illegality cannot be claimed, as highlighted by the Supreme Court (judgment of January 28, 2013, appeal 2908/2011). As has been noted, the assumption presented by NOKIA that the agreement on the tender prices would make all consortium members liable cannot be accepted, as the circumstances of each consortium member are different. In this regard, the National Court (judgment of June 6, 2012; appeal 2/2009) has stated that "it is established doctrine in the jurisprudence of the Constitutional Court regarding the application of Article 14 of the CE that the principle of equality in illegality cannot be invoked, as this right cannot be an instrument to perpetuate situations contrary to what is provided by the legal system (SSTS 11-11-81, 29-6-98, and 22-7-98). In light of this doctrine, the allegation presented by RCPP must be dismissed as the three requirements demanded by the Constitutional Court to appreciate the concurrence of a violation of the principle of equality are not met: 1) provision of an appropriate term of comparison demonstrating the substantial identity of the legal situations that have received different treatment, 2) that the unequal treatment is not based on objective reasons that justify it, and 3) that the comparative judgment is developed within the framework of legality, as the principle of equality cannot be invoked in illegality to perpetuate situations contrary to what is provided by the legal system."</w:t>
      </w:r>
    </w:p>
    <w:p>
      <w:r>
        <w:t>e) The prices submitted to ADIF are maximum prices, so the margin is low</w:t>
      </w:r>
    </w:p>
    <w:p>
      <w:r>
        <w:t>NOKIA states that the retail price applied by them is objectively justified as there was a maximum price set by ADIF, indicated in the PPT, for the total of the Tender, although they question the extrapolation made by the PCH (paragraph 37) of the GSM-R figures, presuming that they are real figures that will be received for the GSM-R technology.</w:t>
      </w:r>
    </w:p>
    <w:p>
      <w:r>
        <w:t>Likewise, it considers that since these are maximum prices, the UTE of Nokia could not have raised prices above the price set by ADIF in any case.</w:t>
      </w:r>
    </w:p>
    <w:p>
      <w:r>
        <w:t>Response of this Chamber</w:t>
      </w:r>
    </w:p>
    <w:p>
      <w:r>
        <w:t>NOKIA's allegation indicates that the price it used in the tender could not exceed the maximum price set by ADIF. However, this fact does not guarantee that the price offered by NOKIA in its bid is objective.</w:t>
      </w:r>
    </w:p>
    <w:p>
      <w:r>
        <w:t>5.5. On the implementation of a compliance program by NOKIA</w:t>
      </w:r>
    </w:p>
    <w:p>
      <w:r>
        <w:t>NOKIA states in its written allegations that there is a clear commitment on the part of the company to act in the market in compliance with applicable regulations and ethically, and for this purpose, they have established a compliance program. The entity explains in its written allegations that it has adopted several measures to raise awareness within the company about competition policies.</w:t>
      </w:r>
    </w:p>
    <w:p>
      <w:r>
        <w:t>In this regard, NOKIA requests that its compliance policy be evaluated in order to mitigate the sanction that, if applicable, this Chamber imposes on it.</w:t>
      </w:r>
    </w:p>
    <w:p>
      <w:r>
        <w:t>As has been pointed out on previous occasions by this Chamber, in general, all actions by companies aimed at internally promoting knowledge of competition rules and preventing and avoiding possible non-compliance are positive; in fact, the CNMC promotes such initiatives and programs in companies. However, as the CJEU has made clear in its judgment of July 18, 2013 (case C-501/11 Schindler Holding and others/Commission), the mere fact of introducing these internal compliance programs cannot be taken as a mitigating circumstance without further ado. Likewise, this Chamber has had the opportunity to point out that when the established facts do not allow for the conclusion of the prior existence of a successful compliance program that effectively articulated and applied internal controls and anticipated anti-competitive conduct, it cannot be deduced that the company in question has a genuine commitment to compliance with competition regulations, for the purposes of considering it as a mitigating factor.</w:t>
      </w:r>
    </w:p>
    <w:p>
      <w:r>
        <w:t>Regarding not the existence of a compliance program prior to the infringement, but the reinforcement of additional compliance policies once the conduct occurred and the sanctioning procedure was initiated, this Chamber adopts the European Commission's consideration that the main reward derived from the introduction of such programs, if they prove effective, will be the non-existence of anti-competitive conduct or, at worst, its immediate detection. Likewise, this Competition Chamber has pointed out that, although the adoption of compliance measures once the instruction of a sanctioning procedure has begun formally reflects the company's compliant will, the real effect of such measures regarding compliance with competition regulations can only be assessed in the monitoring phase of the sanctioning resolution, which does not prevent, depending on the circumstances of the specific case, it may be considered as a moderating element of the sanction (in a similar sense, RCNMC of September 17, 2015, Expte SNC/0036/15 MEDIASET).</w:t>
      </w:r>
    </w:p>
    <w:p>
      <w:r>
        <w:t>In the present case, given the established facts, this Chamber cannot share NOKIA's view that the existence of a compliance program and the adoption of compliance measures after the investigative action of the Competition Directorate meet the requirements that would allow them to be evaluated as a mitigating circumstance, in accordance with the provisions of Article 64.3 of the LDC.</w:t>
      </w:r>
    </w:p>
    <w:p>
      <w:r>
        <w:t>5.6. On the request for a hearing</w:t>
      </w:r>
    </w:p>
    <w:p>
      <w:r>
        <w:t>NOKIA has requested the holding of an oral hearing in application of Article 51.3 of the LDC.</w:t>
      </w:r>
    </w:p>
    <w:p>
      <w:r>
        <w:t>In this regard, it should be noted that the hearing provided for in Article 51.3 of the LDC is configured as a discretionary power of the Council, which may agree to it "when it considers it appropriate for the analysis and judgment of the object of the file" (art. 19.1 RDC).</w:t>
      </w:r>
    </w:p>
    <w:p>
      <w:r>
        <w:rPr>
          <w:b/>
        </w:rPr>
        <w:t>[Pages 88–90]</w:t>
      </w:r>
    </w:p>
    <w:p>
      <w:r>
        <w:t>This Chamber, taking into account that it is within its power to agree to hold a hearing when it deems appropriate for the examination and adjudication of the case, has decided not to grant the request for a hearing as it does not consider it necessary for the assessment of the matter, without this denial leading to any kind of defenselessness for the party, as the National Court has repeatedly pointed out.</w:t>
      </w:r>
    </w:p>
    <w:p>
      <w:r>
        <w:t>5.7. Request for confidentiality</w:t>
      </w:r>
    </w:p>
    <w:p>
      <w:r>
        <w:t>In application of Article 42 of the LDC, the following information is declared confidential as considered by NOKIA in its written allegations.</w:t>
        <w:br/>
        <w:t>- Margins for KAPSCH contained in the third paragraph on page 24 (folio 78989), in the fourth paragraph on page 25 (folio 78990), in the sixth paragraph on page 26 (folio 78991).</w:t>
        <w:br/>
        <w:t>- Information regarding services provided by NOKIA for the replacement of BTS and BSC contained in the fifth paragraph on page 36 (folio 79001).</w:t>
        <w:br/>
        <w:t>- Margin applied by NOKIA in the wholesale offer contained in the third paragraph on page 37 (folio 79002).</w:t>
        <w:br/>
        <w:t>- Data related to the economic margin contained in the fourth paragraph on page 37 (folio 79002), in the first paragraph on page 40 (folio 79005), in the last paragraph on page 40 (folio 79005), in the fifth paragraph on page 41 (folio 79006), in the penultimate paragraph on page 42 (folio 79007), and in the third paragraph on page 43 (folio 79008).</w:t>
        <w:br/>
        <w:t>- Data related to NOKIA's WACC for 2014 contained in the last paragraph on page 37 (folio 79002).</w:t>
        <w:br/>
        <w:t>- Information regarding the cost of the BTS contained in the last paragraph on page 38 (folio 79003) and in the fourth paragraph on page 40 (folio 79005).</w:t>
        <w:br/>
        <w:t>- Number of BTS of Telefónica with NOKIA technology contained in the fourth paragraph on page 45 (folio 79010).</w:t>
        <w:br/>
        <w:t>- Data related to internal issues of the UTE contained in the seventh paragraph on page 49 of the written allegations (folio 79014).</w:t>
        <w:br/>
        <w:t>- Data on development costs of the software to develop the specific functionalities of GSM-R contained in the third and fourth paragraphs on page 52 of the written allegations (folio 79017).</w:t>
        <w:br/>
        <w:t>- Data on interoperability testing costs contained in the last paragraph on page 52 (folio 79017).</w:t>
        <w:br/>
        <w:t>- Data related to the value of a national deployment project of the GSM-R network contained in the third paragraph on page 53 (folio 79018).</w:t>
      </w:r>
    </w:p>
    <w:p>
      <w:r>
        <w:t>- Data on the location of NOKIA's advanced support contained in footnote 125 on page 55 (folio 79020).</w:t>
        <w:br/>
        <w:t>- Data related to kilometers of installed network in Europe, contained in footnote 139 on page 59 (folio 79024), except for the data referred to KAPSCH which is accessible by KAPSCH.</w:t>
        <w:br/>
        <w:t>- Section 12 of the written allegations containing information related to its compliance policy, as it is internal information of the company (pages 72, 72, and 72 of the written allegations, folios 79037, 79038, and 79039).</w:t>
        <w:br/>
        <w:t>- The Annexes to the written allegations numbers 4, 5, 8, 9, 10, 11, 13, 14, and 17, as they contain economic and strategic data protected by business secrecy.</w:t>
      </w:r>
    </w:p>
    <w:p>
      <w:r>
        <w:t>On the other hand, the request for confidentiality of the following information requested by NOKIA is denied:</w:t>
        <w:br/>
        <w:t>- Data related to market shares contained in footnote number 107 on page 47 (folio 79012), in the penultimate and last paragraphs on page 76 (folio 79041), and in the third and fourth paragraphs on page 77 (folio 79042), as they refer to data well known by KAPSCH (it is confidential for third parties).</w:t>
        <w:br/>
        <w:t>- Data on the impact of contracts with Adif contained on page 63 (folio 79028).</w:t>
        <w:br/>
        <w:t>- Data related to the turnover in the years 2015 and 2016, contained on page 74 of the written allegations (folio 79039) and page 2 of the response to the request (folio 80099), as it is public data.</w:t>
        <w:br/>
        <w:t>- Data on the turnover of the ADIF line maintenance service for the years 2014, 2015, and 2016, as it is a public contract (folios 80098 and 80099).</w:t>
      </w:r>
    </w:p>
    <w:p>
      <w:r>
        <w:t>SIXTH.- DETERMINATION OF THE SANCTION</w:t>
      </w:r>
    </w:p>
    <w:p>
      <w:r>
        <w:t>The Competition Chamber of the CNMC Council considers that a restrictive practice of competition prohibited by Article 2 of the LDC and Article 102 of the TFEU has been established by NOKIA, consisting of abusing its dominant position in the wholesale market for support, assistance, and supply of spare parts for the maintenance of GSM-R mobile telecommunications installations of NOKIA equipment and the retail market for maintenance of GSM-R mobile telecommunications installations in Spain, through a narrowing of margins resulting from the setting of the wholesale price, related to level 2 and 3 support services for "core" GSM-R equipment and NOKIA technology GSM-R radio equipment on high-speed lines owned by ADIF, and the retail price of maintenance services for ADIF's GSM-R networks in the July 2014 tender.</w:t>
      </w:r>
    </w:p>
    <w:p>
      <w:r>
        <w:t>To determine the sanction to be imposed, Article 62.4.b) of the LDC applies, which classifies the infringements here attributed as very serious; Article 63 of the aforementioned Law, which orders the sanctioning of such infringements "with a fine of up to 10% of the total turnover of the infringing company in the financial year immediately preceding the imposition of the fine"; and Article 64, which establishes the criteria to which, among others, the sanctioning body must resort when determining for each company the specific sanctioning percentage within the scale of 0% to 10%.</w:t>
      </w:r>
    </w:p>
    <w:p>
      <w:r>
        <w:t>According to the response to the information request (folio 80098), the total turnover of NOKIA in 2016, the year prior to the imposition of the sanction, was 174,147,804 euros.</w:t>
      </w:r>
    </w:p>
    <w:p>
      <w:r>
        <w:t>From the content of this resolution, it follows that there are affected product markets within the framework of the case in which different but closely linked needs are met, such as the manufacture and marketing of GSM-R telecommunications infrastructures, their maintenance, and technical support and assistance activities.</w:t>
      </w:r>
    </w:p>
    <w:p>
      <w:r>
        <w:t>Although it could be argued that, to the extent that the tender is awarded as a whole, the infringement would affect the entire budget of the tender, that is, 237,913,935.39 euros, it seems more reasonable to limit the dimension of the infringement to the budget of the tender allocated to the maintenance and renewal of radio and "core" GSM-R systems, within chapter 24 ("Operating budget"), which amounts to 75,079,722.75 euros.</w:t>
      </w:r>
    </w:p>
    <w:p>
      <w:r>
        <w:t>Regarding the geographical scope, the national character of ADIF as a company and the distribution of high-speed lines indicate that the conduct also has a national scope.</w:t>
      </w:r>
    </w:p>
    <w:p>
      <w:r>
        <w:t>In determining the sanction, it must be taken into account that in Spain the GSM-R network has been installed, over several years, through various tenders, by two companies: NOKIA, which has installed 85% of the network, and KAPSCH, which has installed the remaining 15%. On the other hand, until the 2014 tender, the maintenance of the network was carried out by the technology provider itself, that is, both companies maintained 100% of the network they had installed, as an inherent service to the installation itself.</w:t>
      </w:r>
    </w:p>
    <w:p>
      <w:r>
        <w:t>However, according to the contract put out to tender by ADIF in July 2014, the maintenance of the entire network would be carried out by a single company, the awardee of the tender, even if it was not the owner of the technology, while also being responsible for renewing the various equipment contemplated in the specifications upon the expiration of their useful life. Therefore, the design of the tender generated competition for the market of manufacturing the GSM-R mobile telecommunications network on high-speed lines and for the market of maintenance of those installations, but once awarded, competition in the market would cease. Along the same lines, the wholesale market for technological support would effectively be a monopoly of the company that carried out the installations until they were replaced by those of a different technology. It should be noted that this circumstance is not a direct consequence of the anticompetitive practice, but rather responds to the functioning of such markets, shaped by the successive specifications designed by ADIF over the years.</w:t>
      </w:r>
    </w:p>
    <w:p>
      <w:r>
        <w:rPr>
          <w:b/>
        </w:rPr>
        <w:t>[Pages 91–93]</w:t>
      </w:r>
    </w:p>
    <w:p>
      <w:r>
        <w:t>On the other hand, although there are no mitigating or aggravating circumstances for the infringement, it is necessary to consider the context in which it occurred to correctly assess the greater or lesser severity of the conduct.</w:t>
      </w:r>
    </w:p>
    <w:p>
      <w:r>
        <w:t>First of all, it should be noted that we are dealing with a series of markets where entry barriers are evident, as they require a high level of knowledge and technological capability, and furthermore, as we have pointed out, these are markets somewhat designed based on the various tenders carried out by ADIF, which has established a series of additional requirements to participate in the tenders that can certainly discourage the entry of other competitors. Thus, it is not surprising that these are markets where competition is rather limited and destined to be practically monopolistic.</w:t>
      </w:r>
    </w:p>
    <w:p>
      <w:r>
        <w:t>Additionally, the wholesale support market in which the abuse occurs, by setting wholesale prices by NOKIA that, combined with its retail prices, prevent its competitor from competing efficiently, has been created based on the configuration of the documents designed by ADIF, which does not prevent NOKIA from having to foresee and avoid the conduct, but does endow the scenario in which the conduct occurs with a certain degree of unpredictability.</w:t>
      </w:r>
    </w:p>
    <w:p>
      <w:r>
        <w:t>Regarding the bidding procedure, as has been evidenced by the Competition Directorate, to be awarded the ADIF tender, the participating companies were required to present a letter of commitment from the manufacturer of the technology guaranteeing its technical support to the awardee. In the absence of that support letter, the awardee was obliged to replace the equipment installed by the other company at no cost to ADIF. Therefore, both NOKIA and KAPSCH requested an economic offer from the rival company for the wholesale support service and, additionally, a letter of commitment for the provision of that service.</w:t>
      </w:r>
    </w:p>
    <w:p>
      <w:r>
        <w:t>Finally, both companies exchanged the economic offer, but neither of them, despite the insistence of the other, sent the support letter. The responsibility of neither company for this outcome has been established, but it is important to emphasize that neither company had incentives to provide the support letter without ensuring that it would receive one from its rival, as that would have meant losing the tender. If both companies had exchanged the support letter, KAPSCH might have had some opportunity to make a competitive offer in the tender, although in that case, the amount of NOKIA's wholesale support offer would have been decisive.</w:t>
      </w:r>
    </w:p>
    <w:p>
      <w:r>
        <w:t>Conversely, in the absence of the support letter, NOKIA had a clear cost advantage for the tender, since if it won, it committed to replace KAPSCH's installations at no cost to ADIF, while the latter would have to replace NOKIA's installations at its own expense, which were much more numerous. Furthermore, for KAPSCH, it was unfeasible to carry out that replacement in the short term, so it would have had to gradually replace the network installed by NOKIA and would have had to accept NOKIA's economic support offer for the time needed to undertake the replacement. Therefore, NOKIA had an incentive not to present the support letter to KAPSCH, while KAPSCH had no incentives to refuse to provide the support letter to NOKIA.</w:t>
      </w:r>
    </w:p>
    <w:p>
      <w:r>
        <w:t>In any case, after the complete and detailed analysis carried out in this resolution, it can be concluded that the prices of the wholesale offer presented by NOKIA are indeed one of the concomitant causes for which KAPSCH decided to withdraw from the ADIF tender, so NOKIA's conduct has probably had an exclusionary effect on its rival.</w:t>
      </w:r>
    </w:p>
    <w:p>
      <w:r>
        <w:t>Likewise, the lack of competitive pressure has allowed a scenario in which ADIF has been subjected to a higher price for the contract than would have resulted had both companies competed for the award. However, it is not possible to economically quantify this difference in the contract award price in one scenario or another since KAPSCH did not submit an offer, which resulted in NOKIA being the only bidding company in the tender. It should also be taken into account the share of the technology installed by both companies before the tender and that KAPSCH's initial disadvantage would have had to be reflected in some way in the cost of its offer.</w:t>
      </w:r>
    </w:p>
    <w:p>
      <w:r>
        <w:t>Based on the set of factors outlined above – the severity of the infringement, the scope and dimension of the conduct, as well as the effects of the infringement – this Chamber considers it appropriate to sanction the accused with a fine of 1.0% of its total turnover in 2016, which translates to a fine of 1,741,478 euros.</w:t>
      </w:r>
    </w:p>
    <w:p>
      <w:r>
        <w:t>Therefore, in view of the cited articles and others of general application, the Competition Chamber of the National Commission of Markets and Competition,</w:t>
      </w:r>
    </w:p>
    <w:p>
      <w:r>
        <w:t>RESOLVES</w:t>
      </w:r>
    </w:p>
    <w:p>
      <w:r>
        <w:t>FIRST.- To declare that in this case it has been established that an infringement of Article 2 of Law 15/2007, of July 3, on the Defense of Competition, and Article 102 of the Treaty on the Functioning of the European Union, has been committed by NOKIA SOLUTIONS AND NETWORKS SPAIN, S.L., consisting of abusing its dominant position in the wholesale support, maintenance, and supply of spare parts markets for the maintenance of GSM-R mobile telecommunications installations of NOKIA equipment and the retail maintenance of GSM-R mobile telecommunications installations in Spain, through a narrowing of margins resulting from the setting of the wholesale price, related to the level 2 and 3 support service for GSM-R "core" equipment and GSM-R radio equipment of NOKIA technology on high-speed lines owned by ADIF, and the retail price of maintenance services for ADIF's GSM-R networks in the July 2014 tender.</w:t>
      </w:r>
    </w:p>
    <w:p>
      <w:r>
        <w:t>SECOND.- To declare NOKIA SOLUTIONS AND NETWORKS SPAIN, S.L. responsible for this infringement.</w:t>
      </w:r>
    </w:p>
    <w:p>
      <w:r>
        <w:t>THIRD.- To impose a fine of 1,741,478 euros on NOKIA SOLUTIONS AND NETWORKS SPAIN, S.L.</w:t>
      </w:r>
    </w:p>
    <w:p>
      <w:r>
        <w:t>FOURTH.- To order NOKIA SOLUTIONS AND NETWORKS SPAIN, S.L. to refrain from engaging in conduct similar to that typified and sanctioned in this Resolution in the future.</w:t>
      </w:r>
    </w:p>
    <w:p>
      <w:r>
        <w:t>FIFTH.- To urge the Competition Directorate to monitor the full compliance with this Resolution.</w:t>
      </w:r>
    </w:p>
    <w:p>
      <w:r>
        <w:t>SIXTH.- To declare confidential the information referred to in the Fifth Legal Basis of this Resolution.</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