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https://www.cnmc.es/expedientes/sdc056915</w:t>
      </w:r>
    </w:p>
    <w:p>
      <w:r>
        <w:t>Pages translated : 74</w:t>
      </w:r>
    </w:p>
    <w:p/>
    <w:p>
      <w:r>
        <w:rPr>
          <w:b/>
        </w:rPr>
        <w:t>[Pages 1–3]</w:t>
      </w:r>
    </w:p>
    <w:p>
      <w:r>
        <w:t xml:space="preserve">RESOLUTION  </w:t>
        <w:br/>
        <w:t xml:space="preserve">Exp. S/DC/0569/15 AUTOMOTIVE BATTERIES  </w:t>
        <w:br/>
        <w:t xml:space="preserve">COUNCIL. COMPETITION CHAMBER  </w:t>
        <w:br/>
        <w:t xml:space="preserve">PRESIDENT  </w:t>
        <w:br/>
        <w:t xml:space="preserve">Mr. José María Marín Quemada  </w:t>
        <w:br/>
        <w:t xml:space="preserve">COUNCILORS  </w:t>
        <w:br/>
        <w:t xml:space="preserve">Ms. María Ortiz Aguilar  </w:t>
        <w:br/>
        <w:t xml:space="preserve">Mr. Josep María Guinart Solà  </w:t>
        <w:br/>
        <w:t xml:space="preserve">Ms. Clotilde de la Higuera González  </w:t>
        <w:br/>
        <w:t xml:space="preserve">Ms. María Pilar Canedo Arrillaga  </w:t>
        <w:br/>
        <w:t xml:space="preserve">SECRETARY  </w:t>
        <w:br/>
        <w:t xml:space="preserve">Mr. Joaquim Hortalà i Vallvé  </w:t>
        <w:br/>
        <w:t xml:space="preserve">In Barcelona, on July 12, 2018  </w:t>
        <w:br/>
        <w:t xml:space="preserve">The Competition Chamber of the Council of the National Commission of Markets and Competition has issued this Resolution in case S/DC/0569/15 AUTOMOTIVE BATTERIES, initiated by the Competition Directorate against several companies, for alleged infringement of Article 1 of Law 15/2007, of July 3, on the Defense of Competition (LDC) and Article 101 of the Treaty on the Functioning of the European Union (TFEU), consisting of a cartel for coordination and price fixing and information exchange in the Spanish market for the purchase of used batteries, primarily automotive.  </w:t>
        <w:br/>
        <w:t xml:space="preserve">S//DC/0569/15 National Commission of Markets and Competition Page 1 of 74  </w:t>
        <w:br/>
        <w:t xml:space="preserve">C/ Barquillo, 5 – 28004 Madrid - C/ Bolivia, 56 – 08018 Barcelona  </w:t>
        <w:br/>
        <w:t>www.cnmc.es</w:t>
      </w:r>
    </w:p>
    <w:p>
      <w:r>
        <w:t xml:space="preserve">INDEX  </w:t>
        <w:br/>
        <w:t xml:space="preserve">I. BACKGROUND ................................................................................................. 4  </w:t>
        <w:br/>
        <w:t xml:space="preserve">II. THE PARTIES .................................................................................................. 7  </w:t>
        <w:br/>
        <w:t xml:space="preserve">III. ANALYSIS OF THE AFFECTED MARKET ..................................................... 8  </w:t>
        <w:br/>
        <w:t xml:space="preserve">1. Regulatory framework .................................................................................. 8  </w:t>
        <w:br/>
        <w:t xml:space="preserve">2. The product and geographic market ............................................................ 11  </w:t>
        <w:br/>
        <w:t xml:space="preserve">3. Market functioning ...................................................................................... 12  </w:t>
        <w:br/>
        <w:t xml:space="preserve">IV. ESTABLISHED FACTS .................................................................................. 18  </w:t>
        <w:br/>
        <w:t xml:space="preserve">V. LEGAL GROUNDS .......................................................................................... 31  </w:t>
        <w:br/>
        <w:t xml:space="preserve">FIRST. COMPETENCY ENABLEMENT ............................................................... 31  </w:t>
        <w:br/>
        <w:t xml:space="preserve">SECOND. OBJECT OF THE RESOLUTION AND APPLICABLE REGULATIONS .. 32  </w:t>
        <w:br/>
        <w:t xml:space="preserve">THIRD. PROPOSAL FOR RESOLUTION BY THE INSTRUCTING BODY ............ 33  </w:t>
        <w:br/>
        <w:t xml:space="preserve">FOURTH. ASSESSMENT OF THE COMPETITION CHAMBER .......................... 34  </w:t>
        <w:br/>
        <w:t xml:space="preserve">4.1. Legal assessment of the conduct ................................................................. 34  </w:t>
        <w:br/>
        <w:t xml:space="preserve">4.1.1. Analysis of the established facts ............................................................ 34  </w:t>
        <w:br/>
        <w:t xml:space="preserve">4.1.2. The established conduct between the years 2008 and 2012 must be considered an infringement of Articles 1 of the LDC and 101 of the TFEU constituting a cartel ............................................................................................. 40  </w:t>
        <w:br/>
        <w:t xml:space="preserve">4.1.3. Non-existence of infringement in the conduct of AZOR consisting of the attempt to agree on prices in 2015 (facts 19 to 24) ............................. 43  </w:t>
        <w:br/>
        <w:t xml:space="preserve">4.2. Duration of the conduct. Single and continuous infringement .................. 44  </w:t>
        <w:br/>
        <w:t xml:space="preserve">4.3. Statute of limitations for the infringement committed by AZOR .............. 47  </w:t>
        <w:br/>
        <w:t xml:space="preserve">4.4. Effects of the conduct ................................................................................ 47  </w:t>
        <w:br/>
        <w:t xml:space="preserve">4.5. Authors and responsibility ......................................................................... 51  </w:t>
        <w:br/>
        <w:t xml:space="preserve">4.5.1. Authors of the companies EXIDE and RECOBAT ................................ 51  </w:t>
        <w:br/>
        <w:t xml:space="preserve">4.5.2. Responsibility of the parent companies .................................................. 52  </w:t>
        <w:br/>
        <w:t xml:space="preserve">i) Joint liability of EXIDE HOLDING EUROPE .............................................. 53  </w:t>
        <w:br/>
        <w:t xml:space="preserve">ii) Joint liability of LAYRO, S.A. ................................................................... 53  </w:t>
        <w:br/>
        <w:t xml:space="preserve">4.6. Analysis of culpability ................................................................................ 55  </w:t>
        <w:br/>
        <w:t xml:space="preserve">FIFTH. RESPONSE TO THE REST OF THE ALLEGATIONS TO THE PROPOSAL FOR RESOLUTION AND OTHER ISSUES RAISED IN THE RESOLUTION PHASE .............................................................................................................. 56  </w:t>
        <w:br/>
        <w:t xml:space="preserve">S//DC/0569/15 National Commission of Markets and Competition Page 2 of 74  </w:t>
        <w:br/>
        <w:t xml:space="preserve">C/ Barquillo, 5 – 28004 Madrid - C/ Bolivia, 56 – 08018 Barcelona  </w:t>
        <w:br/>
        <w:t>www.cnmc.es</w:t>
      </w:r>
    </w:p>
    <w:p>
      <w:r>
        <w:t xml:space="preserve">5.1. On the non-existence of evidence ................................................................ 56  </w:t>
        <w:br/>
        <w:t xml:space="preserve">5.2. On the statute of limitations of the infringement ......................................... 58  </w:t>
        <w:br/>
        <w:t xml:space="preserve">5.3. On the nullity of the evidence collected through the leniency application ... 61  </w:t>
        <w:br/>
        <w:t xml:space="preserve">5.4. On the nullity of the evidence collected during the inspection .................... 64  </w:t>
        <w:br/>
        <w:t xml:space="preserve">5.5. On the violation of the principle non bis in idem ....................................... 65  </w:t>
        <w:br/>
        <w:t xml:space="preserve">5.6. Confidentiality .............................................................................................. 67  </w:t>
        <w:br/>
        <w:t xml:space="preserve">SIXTH. DETERMINATION OF THE SANCTION .................................................. 68  </w:t>
        <w:br/>
        <w:t xml:space="preserve">6.1. Criteria set forth by the Supreme Court .................................................... 68  </w:t>
        <w:br/>
        <w:t xml:space="preserve">6.2. Criteria for determining the sanction: general assessment of the conduct .. 69  </w:t>
        <w:br/>
        <w:t xml:space="preserve">6.3. Criteria for the individual assessment of the conduct ............................... 70  </w:t>
        <w:br/>
        <w:t xml:space="preserve">6.4. Sanction type and adequacy of the sanction ............................................... 71  </w:t>
        <w:br/>
        <w:t xml:space="preserve">RESOLVES …………………………………………………………………………...73  </w:t>
        <w:br/>
        <w:t xml:space="preserve">S//DC/0569/15 National Commission of Markets and Competition Page 3 of 74  </w:t>
        <w:br/>
        <w:t xml:space="preserve">C/ Barquillo, 5 – 28004 Madrid - C/ Bolivia, 56 – 08018 Barcelona  </w:t>
        <w:br/>
        <w:t>www.cnmc.es</w:t>
      </w:r>
    </w:p>
    <w:p>
      <w:r>
        <w:rPr>
          <w:b/>
        </w:rPr>
        <w:t>[Pages 4–6]</w:t>
      </w:r>
    </w:p>
    <w:p>
      <w:r>
        <w:t xml:space="preserve">I. BACKGROUND  </w:t>
        <w:br/>
        <w:t xml:space="preserve">1. On December 21, 2012, ECO-BAT TECHNOLOGIES LTD. (ECO-BAT) submitted, on its own behalf and on behalf of all its subsidiary companies, a shortened request for exemption from the payment of the fine, for the alleged commission of an infringement of Article 1 of the LDC and Article 101 of the Treaty on the Functioning of the European Union (TFEU), consisting of engaging in coordination practices with competing companies regarding the price levels for the purchase of used batteries (pages 1 to 4).  </w:t>
        <w:br/>
        <w:t xml:space="preserve">2. On May 16, 2013, the Directorate of Investigation informed ECO-BAT that the conditions established in Article 48.5 of the Competition Defense Regulation (RDC), approved by Royal Decree 261/2008, of February 22, were not met, as the European Commission had considered itself the competition authority best positioned to handle this matter since it was analyzing a cartel for the purchase of used automotive batteries in several countries of the European Union in the case AT.40018 CAR BATTERY RECYCLING.  </w:t>
        <w:br/>
        <w:t xml:space="preserve">3. Finally, the Spanish market and, consequently, Spanish companies were not subject to the case AT. 40018 CAR BATTERY RECYCLING, so ECO-BAT requested, on July 6, 2015, an extension of the deadline to complete its shortened exemption request submitted on December 21, 2012, which was granted by the Directorate of Competition.  </w:t>
        <w:br/>
        <w:t xml:space="preserve">4. On July 15, 2015, the transcript of the verbal statement made at the CNMC on July 14, 2015, was received, which completed the shortened request of December 21, 2012 (pages 15 to 130 and 132 to 135).  </w:t>
        <w:br/>
        <w:t xml:space="preserve">5. On September 25, 2015, the Directorate of Competition sent ECO-BAT a request for information in order to clarify certain aspects of the leniency application submitted. After being granted the requested extension, ECO-BAT responded to the request on October 7, 2015 (pages 150 to 155).  </w:t>
        <w:br/>
        <w:t xml:space="preserve">6. On December 15, 2015, the Directorate of Competition notified ECO-BAT of the conditional exemption agreement, under Article 65.1.a) of the LDC, by providing evidence that allowed it to order the development of inspections related to the cartel described in the aforementioned request for exemption from the payment of the fine.  </w:t>
        <w:br/>
        <w:t xml:space="preserve">7. On December 15 and 16, 2015, inspections were carried out at the premises of AZOR AMBIENTAL, S.A. (AZOR), EXIDE TECHNOLOGIES, S.L.U. (EXIDE), METALÚRGICA DE MEDINA, S.A. (MEMESA), RECUPERACIÓN ECOLÓGICA DE BATERÍAS, S.L. (RECOBAT), and WITL AND BATTERIES, S.L. (WILEBAT).  </w:t>
        <w:br/>
        <w:t xml:space="preserve">8. On December 15, 2015, information was requested from the SPANISH FEDERATION OF RECOVERY AND RECYCLING (FER), the LEAD INDUSTRIES UNION (UNIPLOM), the NATIONAL ASSOCIATION OF AUTOMOTIVE WASTE MANAGERS (ANGEREA), and the companies CAMPINE, N.V. (CAMPINE), COPLOSA, S.A. (COPLOSA), DERIPLOM, S.A. (DERIPLOM), EXIDE, JOHNSON CONTROLS AUTOBATTERIES, S.A. (JOHNSON CONTROLS AUTOBATTERIES), METALBLANC, S.A. (METALBLANC), INDUSTRIAL LEADS OF MADRID S.A. (PLOINMASA), RECYLEX, S.A. (RECYLEX), SA JEAN BRIANE, TRAXYS CHEMICAL METALS, S.L. (TRAXYS), and WILEBAT, regarding their corporate purpose, ownership and control structure, and their main executive positions. Likewise, on December 17, information was requested from AZOR, MEMESA, RECOBAT, and ECO-BAT, regarding their corporate purpose, ownership and control structure, identification of the main executive positions, and data on the used battery market.  </w:t>
        <w:br/>
        <w:t xml:space="preserve">9. In compliance with the provisions of Article 12 of Council Regulation (EC) No. 1/2003, of December 15, 2002, concerning the application of the competition rules provided for in Articles 81 and 82 of the Treaty (Articles 101 and 102 of the TFEU), on January 18, 2016, the Directorate of Competition requested from DGCOMP of the European Commission information gathered during the inspection carried out at the premises of RECOBAT in the context of the case AT.40018 CAR BATTERY RECYCLING (pages 4349 and 4350).  </w:t>
        <w:br/>
        <w:t xml:space="preserve">10. On March 4, 2016, the Directorate of Competition requested information from EUROGESTIÓN DE AUTORESIDUOS, S.L., RECUPERACIÓ INTEGRAL DE CATALUNYA, S.L., and REMASUR MEDIOAMBIENTAL, S.L.  </w:t>
        <w:br/>
        <w:t xml:space="preserve">11. On March 26, 2016, it was agreed to incorporate the documentation gathered during the inspections of AZOR, EXIDE, MEMESA, and RECOBAT into the case file.  </w:t>
        <w:br/>
        <w:t xml:space="preserve">12. On January 23, 2017, the Directorate of Competition, based on the reserved information obtained, observed reasonable indications of the existence of conduct prohibited by the LDC, and therefore, in accordance with Article 49.1 of the LDC, agreed to initiate the sanctioning procedure S/DC/0569/15 AUTOMOTIVE BATTERIES, against AZOR, EXIDE and its parent company, EXIDE HOLDING EUROPE SAS, and RECOBAT and its parent company, LAYRO, S.A., for possible anticompetitive practices consisting of the exchange of sensitive information aimed at coordinating or aligning the purchase prices of used batteries in Spain, being notified to the entities involved on the same day (pages 4129 to 4138). In the case of ECO-BAT, the Directorate of Competition decided not to initiate proceedings against it and, therefore, it has not been part of the procedure, considering that the alleged infringement that the aforementioned company may have committed would be time-barred in any case.  </w:t>
        <w:br/>
        <w:t xml:space="preserve">13. The Directorate of Competition requested information on February 10, 2017, from LAYRO, S.A. (pages 4170 to 4174) and on February 14, 2017, from EXIDE HOLDING EUROPE, SAS (pages 4176 to 4180).  </w:t>
        <w:br/>
        <w:t xml:space="preserve">14. On February 28, 2017, the European Commission sent the requested information to the Directorate of Competition, gathered during the inspection carried out by the European Commission at the premises of RECOBAT in the context of the investigation conducted in the aforementioned case of the European Commission (pages 4351 to 4357).  </w:t>
        <w:br/>
        <w:t xml:space="preserve">15. On March 13, 2017, the Directorate of Competition notified the rectification of a material error to EXIDE (pages 4321 and 4322).  </w:t>
        <w:br/>
        <w:t xml:space="preserve">16. On June 14, 2017, the instructor adopted the Statement of Facts, which was duly notified to the parties for them to present any allegations they deemed appropriate (pages 4371 to 4573). All parties submitted allegations.  </w:t>
        <w:br/>
        <w:t xml:space="preserve">17. On July 13, 2017, the instructor requested the interested parties information on the total turnover of the companies in the year 2016, as well as the affected market for the years corresponding to the duration of the infringement (pages 4616 to 4626).  </w:t>
        <w:br/>
        <w:t xml:space="preserve">18. By agreement dated September 6, 2017, the instructor closed the investigation phase of the procedure (page 5111).  </w:t>
        <w:br/>
        <w:t xml:space="preserve">19. On September 28, 2017, the Director of Competition agreed to the proposal for resolution of the procedure, duly notifying it to the parties for them to present any allegations they deemed appropriate (pages 5120 to 5835). All companies submitted allegations (pages 5890 to 6282).  </w:t>
        <w:br/>
        <w:t xml:space="preserve">20. The proposal for resolution was elevated to the Competition Chamber of the CNMC on November 13, 2017 (page 6283).  </w:t>
        <w:br/>
        <w:t>21. On February 8, 2018, the Competition Chamber of the CNMC Council agreed to send information to the European Commission as provided for in Article 11.4 of Council Regulation (EC) No. 1/2003, of December 16, 2002, concerning the application of the competition rules provided for in Articles 101 and 102 of the TFEU. It was also agreed to suspend the deadline for resolving the sanctioning procedure effective February 12, 2018, the date of the effective notification to the European Commission, until a response was received from the European Commission regarding the information sent or until the term referred to in Article 11.4 of Regulation (EC) No. 1/2003 elapsed (page 43923). The suspension period was lifted by agreement dated March 14, 2018, effective the same day (page 6461).</w:t>
      </w:r>
    </w:p>
    <w:p>
      <w:r>
        <w:rPr>
          <w:b/>
        </w:rPr>
        <w:t>[Pages 7–9]</w:t>
      </w:r>
    </w:p>
    <w:p>
      <w:r>
        <w:t xml:space="preserve">22. By agreement of the Council dated March 15, 2018, the companies were requested to provide the turnover corresponding to the year 2017, suspending the maximum period for resolving the procedure (folios 6480 to 6482). The suspension period was lifted on April 6, 2018, with effects the same day (folio 6517).  </w:t>
        <w:br/>
        <w:t xml:space="preserve">23. The interested parties in the procedure are listed below.  </w:t>
        <w:br/>
        <w:t xml:space="preserve">II. THE PARTIES  </w:t>
        <w:br/>
        <w:t xml:space="preserve">1. AZOR AMBIENTAL, S.A.  </w:t>
        <w:br/>
        <w:t xml:space="preserve">AZOR AMBIENTAL, S.A. (AZOR) is domiciled in Molina de Segura (Murcia). The corporate purpose of AZOR is the manufacture and sale of metallic and metalloids products. In the field of used lead battery management, it is engaged in the purchase, collection, treatment, recycling, dismantling, and smelting of the same, mainly of lead-acid batteries. AZOR estimates that the total volume of the Spanish battery market is around 140,000 tons per year and that AZOR purchases between 35,000 and 45,000 TM/year, with its market share between 25-32%1. The turnover of AZOR in 2017 was 118,615,752 euros.  </w:t>
        <w:br/>
        <w:t xml:space="preserve">2. EXIDE TECHNOLOGIES, S.L.U.  </w:t>
        <w:br/>
        <w:t xml:space="preserve">EXIDE TECHNOLOGIES, S.L.U. (EXIDE), domiciled in Azuqueca de Henares (Guadalajara), is a subsidiary of EXIDE TRANSPORTATION HOLDING EUROPE, S.L., whose parent company is EXIDE HOLDING EUROPE, S.A.S. EXIDE is engaged in the collection and purchase of used batteries, the breaking of used batteries and separation of the different components and materials, and the metallurgical process to obtain lead from scrap (raw lead). It has factories and offices dedicated to the metallurgy of smelting, industrial batteries, and starter batteries. Also in Spain, another company of the Group operates, EXIDE TECHNOLOGIES RECYCLING, S.L., based in Bonmati (Girona), dedicated to the recycling and breaking of batteries2. The turnover of EXIDE in 2017 was 433,258,000 euros.  </w:t>
        <w:br/>
        <w:t xml:space="preserve">1 Response from AZOR to the information request made (folios 771 to 962).  </w:t>
        <w:br/>
        <w:t xml:space="preserve">2 Response from EXIDE to the information request made (folios 2061 to 2073).  </w:t>
        <w:br/>
        <w:t xml:space="preserve">S//DC/0569/15 Comisión Nacional de los Mercados y la Competencia Page 7 of 74  </w:t>
        <w:br/>
        <w:t xml:space="preserve">C/ Barquillo, 5 – 28004 Madrid - C/ Bolivia, 56 – 08018 Barcelona  </w:t>
        <w:br/>
        <w:t>www.cnmc.es</w:t>
      </w:r>
    </w:p>
    <w:p>
      <w:r>
        <w:t xml:space="preserve">3. EXIDE HOLDING EUROPE, S.A.S.  </w:t>
        <w:br/>
        <w:t xml:space="preserve">EXIDE HOLDING EUROPE, S.A.S. (domiciled in France) is the ultimate parent company of EXIDE in Europe through EXIDE TRANSPORTATION HOLDING EUROPE, S.L. It is a pure financial holding, without employees or economic activity3.  </w:t>
        <w:br/>
        <w:t xml:space="preserve">4. RECUPERACIÓN ECOLÓGICA DE BATERÍAS, S.L.  </w:t>
        <w:br/>
        <w:t xml:space="preserve">RECUPERACIÓN ECOLOGICA DE BATERÍAS, S.L. (RECOBAT) is domiciled in Pina de Ebro (Zaragoza) and has a branch since 2006 in Albalate del Arzobispo (Teruel). RECOBAT is owned by LAJO Y RODRÍGUEZ, S.A. (LYRSA), which is in turn a reference shareholder of the LAYRO group of companies4. The corporate purpose of RECOBAT is the industrial recovery of the raw materials that make up batteries, as well as other recovery materials5. Until February 2014, the Management of RECOBAT directed the commercial policy for the purchase of used batteries for the entire LAYRO Group, a function that has been assumed since that date by the General Director of the Group6. The turnover of RECOBAT in 2017 was 56,181,397 euros.  </w:t>
        <w:br/>
        <w:t xml:space="preserve">5. LAYRO, S.A.  </w:t>
        <w:br/>
        <w:t xml:space="preserve">LAYRO, S.A. (LAYRO) is domiciled in Arai (Álava). It is the head company and ultimate parent of the business group to which RECOBAT belongs, with indirect participation in its capital through LYRSA7.  </w:t>
        <w:br/>
        <w:t xml:space="preserve">III. ANALYSIS OF THE AFFECTED MARKET  </w:t>
        <w:br/>
        <w:t xml:space="preserve">1. Regulatory Framework  </w:t>
        <w:br/>
        <w:t xml:space="preserve">Used batteries are mainly composed of lead and other elements considered hazardous, so their transport, treatment, management, and recycling are subject to specific regulations issued in the European Union and transposed into Spanish law. Thus, Directive 2006/66/EC, of September 6, 2006, on batteries and accumulators and on waste batteries and accumulators, amended by Directives 2008/763/EC and 2013/56/EU, sets the rules for selective collection, treatment, recycling, and disposal of waste batteries and accumulators, differentiating the regime for the treatment of industrial and automotive batteries and accumulators. This Directive was transposed by Royal Decree 106/2008, of February 1, on batteries and accumulators (which includes lead-acid batteries) and the environmental management of their waste, amended by Royal Decrees 367/2010, 943/2010, and 710/2015, of July 24, to adapt to Law 22/2011, of July 28, on waste and contaminated soils, which transposed Directive 2008/98/EC, of November 19, 2008, on waste.  </w:t>
        <w:br/>
        <w:t xml:space="preserve">Economic operators in the battery market, according to Article 3.r) of Royal Decree 106/2008, include producers (battery manufacturers, who purchase lead from primary or secondary smelting), distributors (intermediaries between manufacturers and recyclers), collectors (who can be distributors and/or work for a recycler), recyclers (who buy used batteries directly from collection centers or from distributors or collectors), and any other person or public or private entity that treats waste batteries and accumulators.  </w:t>
        <w:br/>
        <w:t xml:space="preserve">In 2017, Royal Decree 20/2017, of January 20, was approved, which applies to vehicles at the end of their useful life, including the components and materials that are part of them at the time they become waste. These wastes generated during the useful life of vehicles will be managed in accordance with the obligations established in Law 22/2011, of July 28, on waste and contaminated soils, and in the regulations on specific waste flows that apply to them.  </w:t>
        <w:br/>
        <w:t xml:space="preserve">In accordance with current legislation, battery producers that, once used, result in waste that has the legal status of hazardous (as is the case with lead batteries, in accordance with the provisions of the Commission Decision of December 18, 2014, which amends Decision 2000/532/EC, on the list of waste), must ensure compliance with the obligations set forth in Royal Decree 106/2008, through a deposit, return, and recovery system, an integrated management system, or a public management system.  </w:t>
        <w:br/>
        <w:t xml:space="preserve">Royal Decree 106/2008 obliges economic agents that place batteries on the market (producers) to ensure and demonstrate that a certain percentage of the batteries placed on the market are collected and recycled correctly, setting a collection level of used batteries of 95% as of December 31, 2011, with the current percentage being 98%, thus already meeting the percentage set as of December 31, 2016, by the State Framework Plan for Waste Management (PEMAR) 2016-20228. To ensure compliance with these obligations, it is required that each producer must  </w:t>
        <w:br/>
        <w:t xml:space="preserve">8 Published in the Official State Gazette "BOE" No. 297, of December 12, 2015.  </w:t>
        <w:br/>
        <w:t xml:space="preserve">S//DC/0569/15 Comisión Nacional de los Mercados y la Competencia Page 9 of 74  </w:t>
        <w:br/>
        <w:t xml:space="preserve">C/ Barquillo, 5 – 28004 Madrid - C/ Bolivia, 56 – 08018 Barcelona  </w:t>
        <w:br/>
        <w:t>www.cnmc.es</w:t>
      </w:r>
    </w:p>
    <w:p>
      <w:r>
        <w:rPr>
          <w:b/>
        </w:rPr>
        <w:t>[Pages 10–12]</w:t>
      </w:r>
    </w:p>
    <w:p>
      <w:r>
        <w:t>register in the Integrated Industrial Registry at the state level and, additionally, to guarantee collection, it is required to be associated with an Integrated Management System or to establish itself as an Individual Management System. Each producer must communicate annually to the Registry of Producers of Batteries and Accumulators of the Ministry of Industry the batteries they have placed on the market and their weight (this can be done through the association acting on their behalf).</w:t>
      </w:r>
    </w:p>
    <w:p>
      <w:r>
        <w:t>In order to comply with the obligations established in Royal Decree 106/2008, a large number of associations, operators, and agents involved in the treatment and recycling chain of used automotive batteries reached on January 26, 2010, the "Voluntary Agreement for the management of lead-acid batteries"9, signed by producers, generators, intermediate managers-collectors, and recyclers-smelters of battery waste. This Agreement, whose objective is to maintain the battery collection system in Spain, establishes a stable framework for collaboration among the operators involved in the life cycle of batteries and ensures that the vast majority of used batteries are collected, guaranteeing their proper environmental management at no cost to the customer or end user. The producers belonging to the associations that signed the Voluntary Agreement represent the vast majority (99.5%) of the Spanish market for lead-acid automotive batteries and include replacement batteries and batteries placed on the market incorporated into vehicles at the time of their sale. However, there is a small number of producers of this type of used batteries adhering to some of the collective extended responsibility systems, with a very small joint market share (the remaining 0.5%), such as ECOPILAS - Foundation for the Environmental Management of Batteries, EUROPEAN RECYCLING PLATFORM SPAIN (ERP), and UNIBAT, authorized in Catalonia in 2012, and in other Autonomous Communities starting in 201410.</w:t>
      </w:r>
    </w:p>
    <w:p>
      <w:r>
        <w:t>There are 72 producers of lead-acid batteries, 107 managers of lead-acid batteries, and 7 recyclers (RECOBAT, AZOR, its subsidiary SANPROS, MEMESA, PLOINMASA, EXIDE, and EXIDE TECHNOLOGIES RECYCLING, S.L.)11 adhering to the Agreement. On March 12, 2010, the Commission for the monitoring of the Voluntary Agreement was established, whose task is to monitor it, analyzing the degree of compliance with the collection objectives, having produced five Management Reports12.</w:t>
      </w:r>
    </w:p>
    <w:p>
      <w:r>
        <w:t>Furthermore, to be able to carry out metallurgy and lead treatment activities for recycling, an Integrated Environmental Authorization (AAI) (also called IPPC "Integrated Pollution Prevention and Control") is required, granted by the competent Autonomous Community based on the geographical location of the facility, which allows the operation of said facility for the purposes of environmental protection and public health13. This authorization must be supplemented by other licenses related to the collection, storage, treatment, and recycling of used batteries and lead-derived waste for subsequent smelting and refining, granted by the corresponding regional regulations.</w:t>
      </w:r>
    </w:p>
    <w:p>
      <w:r>
        <w:t xml:space="preserve">2. The product and geographical market </w:t>
        <w:br/>
        <w:t>As repeatedly pointed out by the CNC and confirmed by the National Court14, following the jurisprudence of the European Union, the affected market is defined by the proven facts and is determined not by the territory where the competitive conditions are homogeneous, but by the territory where the analyzed infringement has produced or is likely to produce effects on the conditions of effective competition and on consumers and users.</w:t>
      </w:r>
    </w:p>
    <w:p>
      <w:r>
        <w:t>The product market affected by the facts under investigation in this case file is that of the purchase of used lead-acid batteries, primarily from the automotive sector and, to a lesser extent, industrial batteries intended for treatment and recycling for the production of recycled lead.</w:t>
      </w:r>
    </w:p>
    <w:p>
      <w:r>
        <w:t>There is a precedent from the European Union in the case AT.40018 Car battery recycling, in which the European Commission defined this same market. In the European case, the existence of a cartel for the purchase of used automotive batteries in the territories of Belgium, France, Germany, and the Netherlands was proven, indicating that generally, battery recycling companies purchase used batteries in the Member State where the managing or collecting companies of used batteries are located or in neighboring Member States15. In this case, the purchases of used batteries are mainly carried out in Spain.</w:t>
      </w:r>
    </w:p>
    <w:p>
      <w:r>
        <w:t>Consequently, the geographical market affected in this case file by the investigated conduct encompasses the entire national territory. As a result, and in accordance with the European Commission Guidelines on the concept of effect on trade contained in Articles 81 and 82 of the Treaty (OJ C101/81, of April 27, 2004), the practices under investigation are likely to have an appreciable effect on intra-European Union trade, which determines the application of both Article 1 of the LDC and Article 101 of the TFEU.</w:t>
      </w:r>
    </w:p>
    <w:p>
      <w:r>
        <w:t xml:space="preserve">3. Market operation </w:t>
        <w:br/>
        <w:t>This is a complex market with multiple operators and a very volatile and unstable price, conditioned by the cost of its main component, lead.</w:t>
      </w:r>
    </w:p>
    <w:p>
      <w:r>
        <w:t xml:space="preserve">The purchase of used batteries for subsequent recycling involves a series of chain activities, so the agents operating in this sector are divided, based on the activities they perform, into 3 large well-defined groups or segments16: </w:t>
        <w:br/>
        <w:t xml:space="preserve">− Low segment: Small producers (mechanical and electrical automotive workshops, electrical installers, spare parts dealers, etc.). </w:t>
        <w:br/>
        <w:t xml:space="preserve">− Medium segment: Large producers and Managers (waste managers, scrap yards, battery distributors, small and medium recoverers, scrap dealers, etc.). </w:t>
        <w:br/>
        <w:t>− High segment: Large recoverers (large final managers, metal wholesalers, and large recoverers).</w:t>
      </w:r>
    </w:p>
    <w:p>
      <w:r>
        <w:t>Depending on their corporate purpose, companies that purchase used batteries may be active in one or several of the different activities involved in the treatment and management of used automotive batteries17:</w:t>
      </w:r>
    </w:p>
    <w:p>
      <w:r>
        <w:rPr>
          <w:b/>
        </w:rPr>
        <w:t>[Pages 13–15]</w:t>
      </w:r>
    </w:p>
    <w:p>
      <w:r>
        <w:t xml:space="preserve">− Collection of used batteries: the companies that buy used batteries carry out this collection through their network of collectors (which can be subsidiary companies, small suppliers, workshops, scrap dealers) or through other wholesale collectors from whom they purchase used batteries by full trucks to amortize transportation costs.  </w:t>
        <w:br/>
        <w:t xml:space="preserve">− Breaking of used batteries and segregation of different components: used batteries are broken down by mechanical means into small pieces for the separation of different components (metallic lead, pastes/lead oxide, plastic, separators, electrolyte) by physical means based on different density. This process can be carried out within the facility of the company dedicated to lead metallurgy, which incorporates a breaking section in its process, or in an independent breaking facility, called a "breaker," and  </w:t>
        <w:br/>
        <w:t xml:space="preserve">− Metallurgical melting process to obtain lead ingots (raw lead, with a lead content of 95%), which is carried out in foundries, for subsequent refining and alloying to produce the lead and/or alloys necessary for the manufacture of new batteries.  </w:t>
        <w:br/>
        <w:t xml:space="preserve">In the European Union, 99% of collected batteries are recycled. Furthermore, the components of these batteries, mainly lead, are recycled at a rate of 80%, and in the case of lead, which can be melted repeatedly without losing its quality level, it is reintroduced into the lead melting production process.  </w:t>
        <w:br/>
        <w:t xml:space="preserve">In Spain, final management is carried out through final recycling managers of batteries, from which almost 100% of the waste is recovered. Since these are considered hazardous waste, management must be carried out through managers authorized by the Autonomous Communities, which are responsible for the collection, classification, temporary storage, and authorized transportation from the points of generation of used batteries to the final treatment plants. The complete treatment or management of used batteries follows these steps:  </w:t>
        <w:br/>
        <w:t xml:space="preserve">− The end user of the battery generates and/or deposits the waste in authorized places (workshops, distribution centers, authorized treatment centers for end-of-life vehicles).  </w:t>
        <w:br/>
        <w:t xml:space="preserve">− The collection of such waste is carried out by a wide network of small and medium managers authorized by each Autonomous Community, who act as intermediaries, and  </w:t>
        <w:br/>
        <w:t xml:space="preserve">− It is sent to larger temporarily authorized storage centers or to treatment and final recycling plants where the operations of crushing batteries, separation, and classification of the obtained waste (lead, plastics, electrolytes) are carried out to subsequently melt the lead for the production of recycled lead ingots.  </w:t>
        <w:br/>
        <w:t xml:space="preserve">− The manufacture of new batteries from recycled lead, acquired from recycling companies.  </w:t>
        <w:br/>
        <w:t xml:space="preserve">According to the data contained in the Management Reports of the Monitoring Commission of the Voluntary Agreement corresponding to the period 2009-2014, in 2012, 103,908 tons of automotive batteries were placed on the Spanish market, with 96,641 tons of batteries being collected, concluding that the collection level concerning the total of used batteries that could be collected, that is, all those from the replacement market plus those corresponding to vehicles decommissioned in 2012, was 98.2%, and in 2014, the last published report, a collection level concerning the total of used batteries that could be collected of 98.10% was reached (112,716 tons of the 114,899 possible).  </w:t>
        <w:br/>
        <w:t xml:space="preserve">In 2015, according to the latest data made public by the FER, around 110,000 tons of automotive lead-acid batteries were recycled.  </w:t>
        <w:br/>
        <w:t xml:space="preserve">The demand for used batteries is constituted by the companies that buy used batteries for their treatment, recycling, and conversion into other products, as seen previously, being a relatively small number. These companies purchase out-of-use lead batteries with the aim of incorporating them into their production process of treatment, recycling, and melting of lead.  </w:t>
        <w:br/>
        <w:t xml:space="preserve">In Spain, the main companies dedicated to the purchase and recycling of used batteries are AZOR, EXIDE, MEMESA, PLOINMASA, and RECOBAT, which buy used batteries from collectors, mainly local, but also from other countries, usually from suppliers in the European Union, particularly located in southern France and Portugal.  </w:t>
        <w:br/>
        <w:t xml:space="preserve">The companies buying used batteries are mostly comprehensive managers (except PLOINMASA, which only carries out the breaking and separation of lead-acid from used batteries) and carry out all activities of battery treatment: they buy used batteries as raw material to recycle all or some of their parts (lead, plastics, oils) and melt the lead in their facilities to produce secondary lead in ingots, in order to resell it to third parties or to manufacture new batteries.  </w:t>
        <w:br/>
        <w:t xml:space="preserve">Thus, AZOR, MEMESA, and RECOBAT are comprehensive management companies that carry out the complete treatment process of used batteries in their different facilities: they buy used batteries, break and separate their components, melt lead into ingots, and sell the recycled lead to other companies, including EXIDE and JOHNSON CONTROLS AUTOBATERÍAS, which are manufacturers of new batteries of the TUDOR and VARTA brands, respectively.  </w:t>
        <w:br/>
        <w:t xml:space="preserve">However, EXIDE and JOHNSON CONTROLS AUTOBATERÍAS are also active in the market for buying used batteries, as due to their raw material supply needs (lead), and depending on costs, they can buy lead or used batteries for recycling and keep the lead that they reuse in the manufacture of new batteries.  </w:t>
        <w:br/>
        <w:t xml:space="preserve">The following table reflects the market share of the main companies buying used batteries, mainly automotive, in Spain, according to the information provided in response to the information requests made:  </w:t>
        <w:br/>
        <w:t xml:space="preserve">COMPANIES SHARE  </w:t>
        <w:br/>
        <w:t xml:space="preserve">AZOR (including EUROGESTIÓN and REINCAT) 20-30%  </w:t>
        <w:br/>
        <w:t xml:space="preserve">EXIDE 10-20%  </w:t>
        <w:br/>
        <w:t xml:space="preserve">JOHNSON CONTROLS AUTOBATERÍAS 0-10%  </w:t>
        <w:br/>
        <w:t xml:space="preserve">MEMESA 10-20%  </w:t>
        <w:br/>
        <w:t xml:space="preserve">PLOINMASA 10-20%  </w:t>
        <w:br/>
        <w:t xml:space="preserve">RECOBAT 10-20%  </w:t>
        <w:br/>
        <w:t>Estimation made by the Competition Directorate, based on the data provided in response to the information requests made.</w:t>
      </w:r>
    </w:p>
    <w:p>
      <w:r>
        <w:rPr>
          <w:b/>
        </w:rPr>
        <w:t>[Pages 16–18]</w:t>
      </w:r>
    </w:p>
    <w:p>
      <w:r>
        <w:t>According to the information provided26, the price that the companies managing or collecting used batteries obtain from the sale of used batteries is determined by the price offered by the purchasing companies of said batteries. The price is determined based on several factors. One of them is the quotation of lead (the main component of batteries) in its quotation on the London Metal Exchange (London Metal Exchange, LME). The global demand for batteries and the logistics costs for the storage and transportation of used batteries are also taken into account, being these the main cost factors in the recycling of batteries. Thus, if the price of the lead quotation decreases, it is normal for the purchase price of used batteries to also decrease, although this is not always the case, as indicated, it also depends on other factors, such as the scarcity of batteries, transportation costs, the prices offered by other competing companies, the interests of each recycling company (supply needs, as purchasing and recycling companies of used batteries require a certain volume and constant supply of said batteries to keep their smelters operating continuously, preserving their costs and profit margin), the demand for derived products, etc. According to the data provided by the LME, the average monthly settlement prices (in $) per ton, during the period under analysis in this case file, at least from 2008 to 2012, are reflected in the following graph27:</w:t>
      </w:r>
    </w:p>
    <w:p>
      <w:r>
        <w:t>LME average monthly lead price 2008/12 ($/Ton)</w:t>
        <w:br/>
        <w:t>3,500.00</w:t>
        <w:br/>
        <w:t>3,000.00</w:t>
        <w:br/>
        <w:t>2,500.00</w:t>
        <w:br/>
        <w:t>2,000.00</w:t>
        <w:br/>
        <w:t>1,500.00</w:t>
        <w:br/>
        <w:t>1,000.00</w:t>
        <w:br/>
        <w:t>500.00</w:t>
        <w:br/>
        <w:t>0.00</w:t>
        <w:br/>
        <w:t>Source: LME</w:t>
      </w:r>
    </w:p>
    <w:p>
      <w:r>
        <w:t>As shown in the graph, between 2008 and 2012, the price of lead was very volatile, ranging from $962 to $2,741 in April 2011, having started this period in February 2008 at $2,964 per ton. The price of lead increased in 2009, which raised the price of batteries, but decreased significantly in 2010, which allowed for a "generalized decrease in the purchase price" of used batteries in order to acquire large quantities.</w:t>
      </w:r>
    </w:p>
    <w:p>
      <w:r>
        <w:t>To optimize costs, recycling companies of used batteries usually purchase them from supplier companies located near their management and recycling facilities, using subsidiaries or local collectors, and transportation is generally carried out by full trucks, sometimes even shared with another purchasing company. Considering all these factors, the purchase of used batteries is usually made for a volume and price negotiated in advance between the purchasing and supplying companies of said product, and thus, collecting companies usually buy the batteries for a buyer-client with whom they have previously set a price, for a volume in tons. Therefore, in the market for the purchase and recovery of used batteries, purchasing companies have significant negotiating power over their suppliers regarding purchase prices, given the heterogeneous and highly fragmented composition of the sellers of said used batteries.</w:t>
      </w:r>
    </w:p>
    <w:p>
      <w:r>
        <w:t>Regarding the supply, in the market for the purchase of used batteries, mostly from the automotive sector, it is heterogeneous and highly fragmented, with a large number of companies managing industrial and automotive waste or scrap recoverers ranging from small scrap dealers and dismantling companies to vehicle repair workshops and authorized treatment centers for end-of-life vehicles, which operate fundamentally at the local or regional level, along with battery collecting companies that operate nationally.</w:t>
      </w:r>
    </w:p>
    <w:p>
      <w:r>
        <w:t>IV. ESTABLISHED FACTS</w:t>
        <w:br/>
        <w:t>The established facts in this case file come from the information gathered during inspections carried out by the Directorate of Competition at the premises of AZOR, EXIDE, MEMESA, RECOBAT, and WILEBAT and from the inspection carried out by the European Commission at the RECOBAT premises28, as well as from the information provided in response to the information requests made to Associations29 and companies operating in the used battery market, both initiated30 and not initiated31.</w:t>
      </w:r>
    </w:p>
    <w:p>
      <w:r>
        <w:t>Year 2008</w:t>
        <w:br/>
        <w:t>(1) In April 2008, the President and CEO of MEMESA informed in an internal email to his Commercial and Purchasing Directors of a call from the Deputy to the Commercial Directorate of AZOR, in which he reported an agreement on the purchase price of used automotive batteries that he had reached with RECOBAT, PLOINMASA, and EXIDE and requesting MEMESA to join said agreement32:</w:t>
        <w:br/>
        <w:t>“he called me at 9 PM (Deputy to the Commercial Directorate of AZOR), all excited, telling me all excited that he had finally managed to convince Recobat and (President of PLOINMASA), through (Commercial Director of EXIDE), to lower the prices to 540 (from 600...). And that for...</w:t>
      </w:r>
    </w:p>
    <w:p>
      <w:r>
        <w:rPr>
          <w:b/>
        </w:rPr>
        <w:t>[Pages 19–21]</w:t>
      </w:r>
    </w:p>
    <w:p>
      <w:r>
        <w:t xml:space="preserve">favor, we should lower the prices because this was madness. I told him that we had already lowered after last week's drop and we would have to raise to compete (...)”.  </w:t>
        <w:br/>
        <w:t xml:space="preserve">Year 2010  </w:t>
        <w:br/>
        <w:t xml:space="preserve">(2) In the year 2010, there is an email dated February 12, in which the Commercial Director of MEMESA informed its President that the Manager of JOHNSON CONTROLS AUTOBATERÍAS wanted to speak with him about the meeting they were going to have with EXIDE related to the used batteries market. In the same email, the intention of JOHNSON to contact MEMESA and AZOR to specify the terms of the geographical distribution agreement in Catalonia, Levante, and Seville is also expressed33:  </w:t>
        <w:br/>
        <w:t xml:space="preserve">“(...) I sent you an SMS regarding a call from (Purchasing Manager of JOHNSON CONTROLS AUTOBATERÍAS), he wants you to please call his mobile, it is something related to a meeting they are going to hold with EXIDE managers, I understand that about the battery recovery market.  </w:t>
        <w:br/>
        <w:t xml:space="preserve">And they want to talk to us and AZOR to specify, he mentioned Catalonia, Levante, Seville??.  </w:t>
        <w:br/>
        <w:t xml:space="preserve">Please, if you see the SMS or this email, call him, I got the impression of some urgency and confidentiality (...).”  </w:t>
        <w:br/>
        <w:t xml:space="preserve">(3) On June 8, 2010, an internal email among RECOBAT executives states the following34:  </w:t>
        <w:br/>
        <w:t xml:space="preserve">“Good morning:  </w:t>
        <w:br/>
        <w:t xml:space="preserve">The average of the LME is €1364, the daily is €1303.  </w:t>
        <w:br/>
        <w:t xml:space="preserve">I think we should lower between €450-460/Tn.  </w:t>
        <w:br/>
        <w:t xml:space="preserve">Could you talk to Andrés from Azor, to see what he says.  </w:t>
        <w:br/>
        <w:t xml:space="preserve">Let me know”  </w:t>
        <w:br/>
        <w:t xml:space="preserve">The response to the aforementioned email is as follows:  </w:t>
        <w:br/>
        <w:t xml:space="preserve">“Miguel,  </w:t>
        <w:br/>
        <w:t xml:space="preserve">Now I will talk to the one from Azor but regardless of that, lower the prices to €450.  </w:t>
        <w:br/>
        <w:t xml:space="preserve">Regards.”  </w:t>
        <w:br/>
        <w:t xml:space="preserve">(4) One month later, on July 8, 2010, the Commercial Director of AZOR sent an email to other AZOR executives informing them of the price drop made by several competing companies. The email provides specific data on the purchase price that competing companies are offering at that moment. It also indicates that AZOR will proceed to lower prices to align with the competition35:  </w:t>
        <w:br/>
        <w:t xml:space="preserve">“(...) This week we have received news that Ploinmasa and Metalúrgica de Medina have lowered the price (it could not be otherwise because in the last two months lead has dropped €294 and today it is dropping another €10). Ploinmasa is in a range of €460/480 for full loads and Medina is at €500 star price to move the chair... Tudor (Exide) and Lyrsa (Recobat) lowered the price the last week of June (€480/470).  </w:t>
        <w:br/>
        <w:t xml:space="preserve">For this reason, we are going to lower the prices, respecting the batteries that are in the center and the commitments that have been acquired.  </w:t>
        <w:br/>
        <w:t xml:space="preserve">The price will remain at €520 for Euskobat and your purchase prices should also drop (about €20).”  </w:t>
        <w:br/>
        <w:t xml:space="preserve">Year 2011  </w:t>
        <w:br/>
        <w:t xml:space="preserve">(5) On May 5, 2011, there was contact between the companies RECOBAT and EXIDE in which the Manager of RECOBAT told the General Director of EXIDE his position of not entering into a “price war” urging him to maintain a phone conversation to discuss the matter36:  </w:t>
        <w:br/>
        <w:t xml:space="preserve">“(...) In summary, we will do what we can but we are clear that we will not enter into a price war like in March since the results were very negative. If we cannot buy at levels that give us a margin of 0, we will not do it.  </w:t>
        <w:br/>
        <w:t xml:space="preserve">If you want, call me and we can discuss it (...).”  </w:t>
        <w:br/>
        <w:t xml:space="preserve">(6) On the same day, the Manager of RECOBAT sent another email to his sales team explaining the reactions of the competing companies after sending the aforementioned email to EXIDE (fact 5). The email confirms the contact between competing companies to address the widespread price drop37:  </w:t>
        <w:br/>
        <w:t xml:space="preserve">“(...) It seems that the email sent to Exide is having an effect, I have been called (Deputy of the Commercial Management of AZOR), for the first time recognizing that they were paying a lot (excuse the expression) and he told me that he had been called (Commercial Director of EXIDE) to tell him that the situation was critical and that there should be a generalized price drop. I mentioned our situation that we have "self-prohibited" paying more than €650/T and that ideally, it would be to drop to €600/T, I told him that at €650/T we cannot take in even one ton to which he acknowledged that it is normal since everyone is around €710-720, but that the situation is going to change immediately. He told me he would talk to everyone except the one from Ploinmasa, which is Exide's business, and they will try to set the price level at €650/T to later drop if possible to €600/T shortly as he has mentioned that we have already applied in France. I have given him all my support and told him that we will comply (we already do) whether or not since we have no commitments that prevent us from stopping or slowing down production in case of a lack of raw material. We will see if they comply, probably not completely, but we will do it since at least the Bat prices will drop. The problem now is going to be the order from Lyrsa, which must have a drop of €70-80 so that the branches do not pay more than €650 and do not expose us. I will keep you informed (...).”  </w:t>
        <w:br/>
        <w:t xml:space="preserve">(7) At 18:30 on that same day, May 5, the Manager of RECOBAT sent an email to LYRSA in which he comments on the existence of an agreement between the companies regarding a widespread drop in the purchase price of batteries. According to the email, the agreement consists of a staggered price drop. Initially, it is agreed to lower to a maximum price of €650/T and subsequently drop to €600/T38:  </w:t>
        <w:br/>
        <w:t xml:space="preserve">“(...) Due to today's "collapse" (never better said), the competition has started to coordinate to make a common drop and not pay more than €650/T shortly (that’s what they say) and not more than €600/T in two weeks. I mention this to have a purchase orientation, and in my opinion, above that it is better to wait (...).”  </w:t>
        <w:br/>
        <w:t>(8) An hour later, LYRSA internally forwarded the aforementioned email, indicating the following39:</w:t>
      </w:r>
    </w:p>
    <w:p>
      <w:r>
        <w:rPr>
          <w:b/>
        </w:rPr>
        <w:t>[Pages 22–24]</w:t>
      </w:r>
    </w:p>
    <w:p>
      <w:r>
        <w:t>“(…) I am forwarding the email from (Manager of RECOBAT) so that we understand the difficult situation of lead. The quotation has dropped significantly in a few days, the entire sector is losing, and they want to agree on a maximum price of €650/T for the purchase of batteries (…)”. (9) The next day, LYRSA confirmed to RECOBAT that this agreement for a generalized price reduction had not yet reached certain geographical areas40: “(…) Understanding the situation presented by (Manager of RECOBAT), at this moment we are unable to close anything with the new prices, as competitors, both in Galicia and Portugal, have not yet updated this logical decrease. They are currently moving in the range of €1,710-€1,720 (…)”. (10) During those dates, there were contacts between AZOR and RECOBAT, as evidenced by the email dated May 9, 2011, sent by the Manager of AZOR to the Manager of RECOBAT41: “David, please call me, I need to discuss something urgent with you”. (11) The follow-up by the companies of the first phase of the price reduction agreed upon in May (to €650/T) is evidenced in the email that the Manager of RECOBAT sent to LYRSA on May 19, 2011, in which the intention of a new price reduction for June is also highlighted42: “(…) A couple of weeks ago, among all the managers, there seemed to be a price trend around €640-€650, this has been maintained except for very specific cases like the ones you mentioned, until this week when Ploinmasa (Madrid) and Exide Tudor seem to have returned to levels of €700/T. We will try to push them back, but it may not be possible as I suspect they have some contract based on the average of the previous month and are taking advantage of it. I believe that in what remains of the month there is no time for reaction and we will have to wait until June to see what we do since they should probably lower prices then (…).” (12) On August 29, 2011, the Manager of RECOBAT sent an email to several of his salespeople informing them of the contact he had had with AZOR and EXIDE to promote a reduction in the purchase price to €600/T (second phase of the reduction agreed in May)43: “(…) (Manager of AZOR) called me to tell me that during this month they had already lowered prices by €50 to settle at €650 and proposes that we lower another €50 by the beginning of September and set the purchase level at €600. I have communicated this to Exide so that they can also discuss it with Ploinmasa and Azor will talk to Medina. As always, someone will jump and disregard this guidance... but I think we should start by communicating that we will pay €600 starting from 01/09 (…).” (13) That same day, the Manager of RECOBAT sent another email to the Commercial Director of LYRSA confirming the agreed purchase price44: “(…) The competition is talking about a generalized reduction to settle at €600/T by early September. It may be exaggerated and then we all might slightly disregard it, but it is a fairly approximate guideline (…).” (14) However, this last agreement to reduce to €600/T was unsuccessful as, despite the companies attempting to follow the agreement, this was not the case for AZOR, which prompted a generalized price increase. This is evidenced in the internal email from ECO-BAT dated September 7, 2011, which reports on the conversation held with the General Director of EXIDE45: “(…) He tells me that Spanish buyers have tried to lower prices in August despite weak entries in July. It has not worked due to limited stocks and Azor (Málaga region) not lowering prices. As a reaction, everyone else has increased even more...! (…)”. (15) In the internal email from ECO-BAT dated October 4, 2011, a contact with the Manager of RECOBAT is reported, indicating that in Spain a new agreement had been reached to set a maximum purchase price for used batteries for October 2011 that would not exceed €500/T46: “(…) Today I saw Recobat... In Spain, they were paying €550 just last week. Everyone would have committed to not exceed €500 since yesterday (…)”. (16) However, in an email sent on October 13, 2011, by the Manager of RECOBAT to the Commercial Director and the person responsible for used battery purchases at EXIDE, he expresses the lack of compliance with the agreement by the companies and laments that this non-compliance left RECOBAT out of the market. In the same email, a meeting is proposed to discuss the situation47: “(…) This email has been excessively long, but I believe it was the only way to inform all its members (we are not as modernized in conference calls as you are). Perhaps it would be good to invest a day in getting together and discussing everything to see solutions. I look forward to your comments (…)”. Year 2012 (17) In an email sent by the Manager of RECOBAT to LYRSA on January 17, 2012, reference is made to two meetings held on January 13 and 16, 2012, with EXIDE and the exchange of their future business strategies regarding the setting of purchase prices for used batteries and in order to increase or maintain their respective market shares48: “(…) Before citing the subsequent conclusions, it should be noted that they are obviously based on the current market situation, a fact that may change shortly if Exide implements the policy it has repeated to us in the two recent meetings of completely crashing prices and let whoever can withstand it. According to (Person responsible for used battery purchases at EXIDE), they have lost too much market share, their stocks are dangerously low, and they want to start a war to see ‘if one falls’. He says that with the current situation we will all lose and that the competition is weakened with rumors of sales, closures, or halts in activity, so they intend to suffocate whoever is in the worst position. Our opinion is that they will not be able to.”</w:t>
      </w:r>
    </w:p>
    <w:p>
      <w:r>
        <w:rPr>
          <w:b/>
        </w:rPr>
        <w:t>[Pages 25–27]</w:t>
      </w:r>
    </w:p>
    <w:p>
      <w:r>
        <w:t>to disrupt the market as he wishes and that the one who will be most harmed will precisely be Ploinmasa, which only has crushing, unless of course he supports it as much as necessary. It is a very risky and costly bet given the current times, and we convey that we will prudently remain on the sidelines, only matching the market prices that exist to avoid losing the minimum current share. After the intense meetings on Friday and yesterday, in which we met twice with EXIDE (...)." (18) In that same year 2012, the European Commission conducted inspections at several European companies in the context of case AT.40018 CAR BATTERY RECYCLING49. Since then, no further contacts between the companies have been recorded. The European Commission sanctioned in 2017 the companies Campine, Eco-Bat Technologies, Johnson Controls, and Recylex for the cartel in force in France, Germany, Belgium, and the Netherlands until 2012, for the exchange of commercially sensitive information and the coordination of the purchase prices of used batteries50. Year 2015 (19) In November 2015, AZOR prepared the document titled "PRICE RESTRUCTURING SPAIN," to attempt to reach a new agreement on the purchase price fixing in Spain with the companies MEMESA, EXIDE, and RECOBAT, as evidenced in the document titled "Proposal for purchase price adjustment in Spain." Both documents are attached in the internal email from AZOR dated November 11, 2015, which highlights AZOR's intention to present the proposal for the adjustment of the purchase prices of used batteries in Spain and to convene a meeting with the aforementioned companies to reach a purchase price agreement, stating the following51: “(...) I am writing this email to present you with a proposal for price adjustment for the purchase of batteries in Spain. This proposal has been initiated by (AZOR Executives) and myself, as we know that what we propose will not be easy, we believe that now is the time to lay the cards on the table and take measures regarding what is happening in the Spanish market. Once we have your approval (since you are part of it), we would like to present it to management. The proposal consists of a meeting with the main competitors at a round table, where we will negotiate terms and conditions to propose a unilateral price reduction based on the following aspects: - The reduction will be based on a percentage of the LME. - The reduction will be made until a fixed minimum is reached. - The reduction will be discreet and will adapt to the European purchasing offer environment. If you want, we can discuss it tomorrow morning (...).” (20) Regarding this meeting, the attached document "Proposal for purchase price adjustment in Spain" literally stated the following52: “Proposal for meeting to adjust battery prices in Spain. Participants in the meeting. - Metalúrgica de Medina (Medina del Campo, Valladolid). - Recobat (Zaragoza). - Exide Technologies (Tudor), (Guadalajara). - Azor Ambiental, (Molina de Segura, Murcia). For our part, I would recommend the attendance of (AZOR Executives), as they are the ones affected by this situation and who know the market. Purpose of the meeting. Given the high level of inflation of the purchase price of batteries in the Iberian Peninsula (Spain + Portugal), it is proposed to convene a meeting with the main foundries located in Spain to agree on a regularization of the purchase price under the terms and conditions explained below. Agenda of the meeting. FIRST. The proposed reduction consists of reducing the purchase price to align it with the market reality jointly. To this end, a total offered price reduction ratio is proposed, explained as follows: Proposal for reduction per month LME Monthly LME current Price Reduction offered % LME 1,200 € - 1,400 € 1,535 € 720 € 1.20% 46.91% 1,401 € - 1,600 € 1.00% 1,601 € - 1,800 € 0.80% 1,801 € - 2,000 € 0.60% 2,001 € - 2,200 € 0.40% 2,201 € - 2,400 € 0.20% Proposal for reduction December'15 - May'16 Month December January February March April May LME 1,500 € 1,400 € 1,300 € 1,200 € 1,200 € 1,200 € Discount 1.00% 1.00% 1.20% 1.20% 1.20% 1.20% LME Month 45.91% 44.91% 43.71% 42.51% 41.31% 40.11% Price Month 688.58€ 628.68€ 568.17€ 510.07€ 495.67€ 481.27€ Proposal for reduction December'15 – May’16 (II) Month December January February March April May LME 1,600 € 1,700 € 1,800 € 1,900 € 2,000 € 2,100 € Discount 0.80% 0.80% 0.60% 0.60% 0.40% 0.40% LME Month 46.11% 45.31% 44.71% 44.11% 43.71% 43.31%</w:t>
      </w:r>
    </w:p>
    <w:p>
      <w:r>
        <w:rPr>
          <w:b/>
        </w:rPr>
        <w:t>[Pages 28–30]</w:t>
      </w:r>
    </w:p>
    <w:p>
      <w:r>
        <w:t>Price Month 737.69€ 770.19€ 804.70€ 838.01€ 874.11€ 909.42€ Proposal for reduction December '15 – May '16 (III) Month December January February March April May LME 1,500 € 1,600 € 1,400 € 1,700 € 1,500 € 1,600 € Discount 1.00% 0.80% 1.00% 0.80% 1.00% 0.80% LME Month 45.91% 45.11% 44.11% 43.31% 42.31% 41.51% Price Month 688.58€ 721.69€ 617.48€ 736.19€ 634.58€ 664.09€ The proposal consists of a gradual reduction of the percentage of the LME offered by the group of final managers, starting in December 2015 and extending until May 2016. The reduction is based on a percentage of the LME that ranges from 1.20% to 0.20% depending on the LME tranche. In this way, according to the scenarios outlined above, if the LME rises, the offered price also rises but to a lesser extent, achieving an implicit reduction which is precisely what is sought. The scenarios are divided into 3: a continuous decrease scenario, a continuous increase scenario, and a more realistic scenario of both increase and decrease. The objective is to reach a purchase price between 41% and 43% of the LME by May 2016, agreed upon by all final managers. What is sought is to avoid a price war, which mainly affects us, and to regularize the Spanish market to align it with the French and Italian markets. The conditions proposed for compliance with this rule are: - Offering a uniform price by all final managers. - Non-existence of price rebates based on volume. - Inability to make other alternative offers. Terms of the proposal: Initiate confidential communications through a randomly chosen notary who will be responsible for collecting the proposals from the different final managers and submitting them for anonymous approval. For this, a meeting must be convened by the Manager of Azor (...), preferably to be held in Madrid, which will be attended by the responsible parties from each company deemed necessary. Dates and restrictions. - Communication date: Last week of November 2015. - Start date: January 2016. - Maximum reduction: 40% LME. - Number of months for achievement: 6. Scenario after the proposal implementation: The market situation after the application of the proposed reduction would be as indicated in annex I, taking as an example the purchases made in 2015 (...)." (21) This proposal was sent by the AZOR executive to the Management of the aforementioned company in the email dated November 25, 2015, attaching the document "Proposal for purchase price adjustment in Spain" with the terms of the agreement for the reduction of the purchase prices of used batteries offered in Spain, which would be discussed in the meeting scheduled for December 1, 2015, literally stating the following53: "I would like to convene a meeting next week, on Tuesday, December 1, 2015, to discuss a matter of vital importance: The need to deflate the purchase price of the Spanish market. We could use several methods, but they would take several years to take effect, and the price reduction in purchases must be immediate. Therefore, the proposal is based on an unofficial meeting with the other final managers in Spain to agree on a continuous decrease in the purchase price offered on the peninsula. It may seem like a crazy idea, but "NO," we already have it, and I believe that all managers equally want this situation to normalize and align with the prices paid in the rest of Europe. Therefore, (AZOR executives) and I have prepared a proposal (which I attach and which we will explain in detail at the meeting) based on a tiered reduction, taking into account the average LME of the month.53 Internal email from AZOR dated November 25, 2015, with the subject "Meeting price reduction Spain," attaching the document titled "Proposal for purchase price adjustment in Spain," collected during the AZOR inspection (folios 3513 to 3518, 3534, 3535, 3540, and 3541). Basically, the proposal we are putting forward is based on moving from paying 47%-48% of the LME for batteries (excluding transportation) to paying between 40%-43% over a period of 6 to 8 months, obviously detailing how this reduction will be carried out. Additionally, we have leverage to convince the competition, such as divestment in centers in Spain that we can use to our advantage to tell them that we are abandoning certain geographical areas (with certain nuances, of course), the current prices of neighboring countries, except Portugal, and the prominence that medium scrap dealers are gaining due to this war among us. The attached file was created in early November, so it takes into account the average LME of October, but it could be easily updated. Honestly, I believe it is worth meeting and reviewing the proposal since if we take the first step and receive a positive response, we could make a radical turnaround in the current situation. I look forward to your opinions and hope that we can at least give this a thought (...)". (22) This proposal was known to the Management of AZOR as stated in the email dated November 25, 2015, sent by the Manager of AZOR in response to the previous email, copying the top executives of AZOR, expressing their agreement54: "I applaud your initiative, it seems outrageous given the current situation, but one way or another, something must be done, either directly by us or by some of you, lowering I believe AIR would not upset anyone, and after all, prices cannot get worse than they are now!! We can discuss it whenever you want!! (...)". (23) This AZOR initiative was raised again in an email dated December 1, 2015, sent to the top executives of AZOR, insisting on holding a meeting with the competition on December 4, 201555: "(...) As you can see, I insist again on at least meeting to discuss the topic of the meeting with the competition, but when one thinks that an action could be good for the company and adds real value, one must insist for the sake of it.54 Email dated December 1, 2015, from the Deputy Commercial Director of AZOR to AZOR sales staff, collected during the AZOR inspection (folios 3534 and 3540).55 Internal email from AZOR dated December 1, 2005, and attached document "Proposal for meeting on battery adjustment in Spain," collected during the AZOR inspection (folios 3539, 3540, and 3542 to 3545).</w:t>
      </w:r>
    </w:p>
    <w:p>
      <w:r>
        <w:rPr>
          <w:b/>
        </w:rPr>
        <w:t>[Pages 31–33]</w:t>
      </w:r>
    </w:p>
    <w:p>
      <w:r>
        <w:t>That said, I would like to convene the meeting for Friday, December 4 at 11 AM, so that we can at least propose our point of view on this matter (...). We will have to weather many reproaches and utter some "mea culpas," but I still believe in business logic, in the numbers at the end of the year, and in wanting "what is good for oneself" rather than "what is bad for others," and I won't elaborate further. I hope we can see each other on Friday (...).” (24) The following day, December 2, 2015, the AZOR executive sent to the Deputy Director of AZOR a new document to present to the Management of the aforementioned company, with the proposal for price adjustment for the rest of the competition, following the provisions of the previously sent agreement proposal, literally stating the following56: “(...) I am attaching the Word document with the proposal for price adjustment for the rest of the competition. I would like you to add anything you deem necessary that I may have missed. Once I have all your information, I will complete the presentation I plan to present on Wednesday. I intend to send an email convening the meeting tomorrow, so if you can send your comments today, that would be perfect (...).”</w:t>
      </w:r>
    </w:p>
    <w:p>
      <w:r>
        <w:t>V. LEGAL GROUNDS</w:t>
        <w:br/>
        <w:t>FIRST. COMPETENCY ENABLEMENT</w:t>
        <w:br/>
        <w:t>According to Article 5.1.c) of Law 3/2013, of June 4, establishing the National Commission of Markets and Competition,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 Council.</w:t>
      </w:r>
    </w:p>
    <w:p>
      <w:r>
        <w:t>SECOND. OBJECT OF THE RESOLUTION AND APPLICABLE REGULATIONS</w:t>
        <w:br/>
        <w:t>The Council in this case must resolve, based on the instruction carried out by the Competition Directorate as reflected in the report and resolution proposal, whether the investigated practices constitute an infringement of Article 1 of the LDC and Article 101 of the TFEU. Regarding the applicable national regulations, this case involves practices carried out during the validity of Law 15/2007, therefore this Law is applicable in the present procedure. As for the application of Article 101 of the TFEU, it is noted that the investigated practices have affected the entirety of Spanish territory. According to the European Commission Guidelines on the concept of effect on trade in Articles 101 and 102 of the TFEU and in accordance with the established doctrine of this Commission and national jurisprudence57, the fact that the practices being analyzed have national scope, as is the case, does not prevent there from being an appreciable effect on intra-European Union trade. In this case, moreover, although purchases are primarily made in Spain, when there is insufficient supply of used batteries in the Spanish market, they are also sourced from other Member States, given their proximity and considering that the transportation costs of used batteries are a determining factor in the final price. Therefore, the scope of these behaviors extends not only to the entire Spanish territory but also directly to neighboring States of the European Union. Consequently, the geographic market affected in this case by the investigated behaviors has extended to the entire national territory and, taking into account the characteristics of these behaviors, as well as the companies that have participated in them, these are likely to have an appreciable effect on intra-European Union trade, which determines the application of Article 101 of the TFEU.</w:t>
      </w:r>
    </w:p>
    <w:p>
      <w:r>
        <w:t>57 Resolutions of the CNC Council of July 31, 2010, Expte. S/0120/08 Freight Forwarders and October 6, 2011, Expte. Grape Producers and Sherry Wines. Resolutions of the Competition Chamber of the CNMC Council of March 8, 2018, Expte. S/DC/0578/16 MESSAGING AND BUSINESS PARCELS, and November 21, 2017, Expte. S/DC/0562/15 CABLES, among others. Likewise, Judgment of the Supreme Court (CA Chamber, Section 3) of November 24, 2014 (cassation appeal 4816/2011).</w:t>
      </w:r>
    </w:p>
    <w:p>
      <w:r>
        <w:t>THIRD. PROPOSAL FOR RESOLUTION OF THE INSTRUCTING BODY</w:t>
        <w:br/>
        <w:t xml:space="preserve">Once the sanctioning procedure has been instructed, the Competition Directorate considers the existence of a cartel consisting of the exchange of commercially sensitive information and the coordination of the purchase prices of used batteries, particularly in the automotive segment, for which at least the companies EXIDE and RECOBAT would be responsible. The other companies mentioned in the facts have not been initiated by the Competition Directorate, including ECO-BAT, due to the expiration of any potential liability for their participation in the facts. The Competition Directorate considers this infringement to be time-barred for AZOR as well, given that the last evidence supporting the participation of this company in the conduct is from 2011. The conduct is considered established from April 2008 until at least January 2012. On the other hand, the Competition Directorate considers that AZOR would have incurred in an attempted infringement of Article 1 of the LDC and 101 of the TFEU, having attempted to reactivate the aforementioned cartel during the months of November and December 2015. For all these reasons, it proposes to this Chamber that it consider the existence of the following infringements: </w:t>
        <w:br/>
        <w:t xml:space="preserve">1. A single and continuous infringement constituting a cartel, consisting of the coordination and fixing of the purchase prices of used batteries, as well as the exchange of commercially sensitive information, carried out by the companies EXIDE TECHNOLOGIES, S.A. and RECOBAT-RECUPERACIÓN ECOLOGICA DE BATERIAS, S.L., from April 2008 to January 2012. </w:t>
        <w:br/>
        <w:t>2. An infringement committed by AZOR AMBIENTAL, S.L. between November and December 2015, consisting of the attempted agreement on the prices of the purchase of used batteries. Considering the nature of the behaviors and their authors, the Competition Directorate proposes that they be classified, for the purposes of determining the sanction to be imposed, as very serious infringements under Article 62.4.a) of the LDC. According to the resolution proposal, the sanctioning rate that would correspond to each company based on the severity of the conduct and its participation in it ranges from 5% to 6% of their total turnover for EXIDE and from 5.5% to 6.5% of their total turnover for RECOBAT. In the case of AZOR, considering that the infringement attributed was in the form of an attempt and did not come to fruition, the sanctioning rate that would correspond, according to</w:t>
      </w:r>
    </w:p>
    <w:p>
      <w:r>
        <w:rPr>
          <w:b/>
        </w:rPr>
        <w:t>[Pages 34–36]</w:t>
      </w:r>
    </w:p>
    <w:p>
      <w:r>
        <w:t>the proposed resolution is between 1.5% and 2.5% of its total turnover.</w:t>
      </w:r>
    </w:p>
    <w:p>
      <w:r>
        <w:t>FOURTH. ASSESSMENT OF THE COMPETITION CHAMBER</w:t>
      </w:r>
    </w:p>
    <w:p>
      <w:r>
        <w:t>The facts established in this case file stem from the information gathered during inspections carried out by the Competition Directorate at the premises of AZOR, EXIDE, MEMESA, RECOBAT, and WILEBAT (inspections that were conducted as a result of the information provided by ECO-BAT in its exemption request), as well as from the information sent by the European Commission related to the inspection carried out at the RECOBAT premises. To these pieces of evidence is added the information provided in response to the information requests made to associations and companies operating in the used battery market.</w:t>
      </w:r>
    </w:p>
    <w:p>
      <w:r>
        <w:t>It should also be noted that the delimitation of responsibilities in this resolution will necessarily be conditioned by the scope of the initiation agreement and the time elapsed between the initial submission of the exemption request by ECO-BAT in December 2012, the assignment of the matter to the European Commission as it was considered the authority best positioned to handle it, and the news, in July 2015, that, ultimately, the Spanish market and Spanish companies were excluded from the European Commission's case file (backgrounds 1 to 3).</w:t>
      </w:r>
    </w:p>
    <w:p>
      <w:r>
        <w:t>The passage of time from the initial exemption request (December 2012) until the initiation by the National Competition Authority (January 2017) justifies that, although the established facts systematically refer to six companies, the initiation agreement was directed only against three of them (AZOR, RECOBAT, and EXIDE, in addition to the parent companies of the latter two) to the extent that, for both the applicant for the exemption and for other companies referred to in section III of this resolution, the possible infringements would have expired. Based on such premises, the analysis that follows is delimited.</w:t>
      </w:r>
    </w:p>
    <w:p>
      <w:r>
        <w:t>4.1. Legal assessment of the conduct</w:t>
      </w:r>
    </w:p>
    <w:p>
      <w:r>
        <w:t>4.1.1. Analysis of the established facts</w:t>
      </w:r>
    </w:p>
    <w:p>
      <w:r>
        <w:t>The established facts in this resolution reveal that several companies competing in the Spanish market for the purchase of used batteries, at least during the period from 2008 to 2012, maintained continuous and fluid contact with the sole objective of carrying out a common strategy consisting of coordinating the purchase price of used batteries and thus preserving each company's position in the market against competition. In these contacts, it can also be observed how the companies exchanged information with total naturalness that in a competitive normality environment is of vital importance for their individual strategies, as we will see next.</w:t>
      </w:r>
    </w:p>
    <w:p>
      <w:r>
        <w:t>The contacts between competing companies were usually bilateral and chain-like - in bilateral contacts, the companies agreed on a certain price, which they then communicated to the other companies, either by phone or through personal meetings - and also indirectly, using supplier, collector, or subsidiary companies as intermediaries in the flow of information, providing the necessary strategic information to continue aligning and/or coordinating their prices. The transmission of information in a chain facilitated coordination among the companies, thus making it unnecessary to hold face-to-face meetings among all of them to coordinate their pricing policy.</w:t>
      </w:r>
    </w:p>
    <w:p>
      <w:r>
        <w:t xml:space="preserve">Examples of this way of proceeding include the following emails contained in the established facts: </w:t>
        <w:br/>
        <w:t xml:space="preserve">- "He called me at 9 PM (Attached to the Commercial Management of AZOR), all excited, telling me that he had finally managed to convince Recobat and (President of PLOINMASA), through (Commercial Director of EXIDE), to lower the prices to 540 (from 600…). And that please, we should follow the decrease because this was madness." (fact 1, page 3628). </w:t>
        <w:br/>
        <w:t xml:space="preserve">- "He told me that he is going to talk to everyone except the one from Ploinmasa, which is a matter for Exide, and they are going to try to set the price level at 650 €/T to subsequently lower it to 600 €/T soon as he has mentioned that we have already applied in France." (fact 6, page 3574). </w:t>
        <w:br/>
        <w:t>- "He called me (AZOR) to tell me that during this month they had already lowered the prices by 50 € to settle at 650 € and proposes that we lower another 50 € by early September and set the purchase level at 600 €. I have conveyed that to Exide so that they also discuss it with Ploinmasa and Azor will talk to Medina. As always, someone will jump and will pass this guidance..." (fact 12, page 3588).</w:t>
      </w:r>
    </w:p>
    <w:p>
      <w:r>
        <w:t>In 2008, the first contacts between the companies to agree on a reduction in the purchase prices of used batteries are established (fact 1). However, the greatest body of evidence is found in 2010 and 2011, with frequent contacts in February, June, and July 2010 (facts 2 to 4) and numerous contacts in the same month and continuously in 2011, such as on May 5, 6, and 19, August 29, September 7, October 13, and November 21 and 22 of that same year (facts 5 to 16).</w:t>
      </w:r>
    </w:p>
    <w:p>
      <w:r>
        <w:t>In 2012, a circumstance occurred that could justify the absence of evidentiary elements regarding the existence of contacts from that year onward. The European Commission carried out inspections at several companies in the context of case AT.40018 CAR BATTERY RECYCLING, a matter of competition for the European Commission also related to a price-fixing cartel and information exchange in the market for the purchase of used batteries in France, Germany, Belgium, and the Netherlands until 2012, in which the companies Campine, Eco-Bat Technologies, Johnson Controls, and Recylex were ultimately sanctioned.</w:t>
      </w:r>
    </w:p>
    <w:p>
      <w:r>
        <w:t>From this date, the evidentiary elements in the case file related to unlawful conduct by the companies are nonexistent, so it cannot be considered that the duration of the infringement extends beyond 2012.</w:t>
      </w:r>
    </w:p>
    <w:p>
      <w:r>
        <w:t>The content of the contacts is clear, on one hand, the joint fixing of the purchase prices of used batteries is established, with the follow-up of compliance with the agreements being noted, and on the other hand, the exchange of information between competitors regarding the prices offered to their suppliers (collecting and collecting companies) and other commercial strategies.</w:t>
      </w:r>
    </w:p>
    <w:p>
      <w:r>
        <w:t xml:space="preserve">As already noted, the first evidence of contacts between the companies from which the existence of anti-competitive agreements can be inferred dates back to 2008, when several companies, including EXIDE and RECOBAT, coordinated a joint reduction in the purchase price of used batteries. The internal email of April 1, 2008, from MEMESA reports the call received from AZOR, informing about the price-fixing agreement for the purchase of automotive used batteries that they had reached with RECOBAT, PLOINMASA, and EXIDE, requesting MEMESA to join this agreement (fact 1): </w:t>
        <w:br/>
        <w:t>"He called me at 9 PM (Attached to the Commercial Management of AZOR), all excited, telling me that he had finally managed to convince Recobat and (President of PLOINMASA), through (Commercial Director of EXIDE), to lower the prices to 540 (from 600…). And that, please, we should follow the decrease because this was madness. I told him that we had already lowered after last week's drop and we would have to raise to compete (...)".</w:t>
      </w:r>
    </w:p>
    <w:p>
      <w:r>
        <w:t>Although the responsibility of MEMESA, AZOR, and PLOINMASA has been considered expired, this email represents the first record of an agreement involving EXIDE and RECOBAT and clearly reflects the modus operandi of the companies that would be maintained over the years, with bilateral and chain contacts, via email and phone, with the aim of carrying out coordinated price reductions, thus managing to maintain supply at a lower cost than that marked by the market price of lead.</w:t>
      </w:r>
    </w:p>
    <w:p>
      <w:r>
        <w:t>In 2011, the highest number of evidence regarding price-fixing agreements among the companies is recorded, in which the follow-up is also noted.</w:t>
      </w:r>
    </w:p>
    <w:p>
      <w:r>
        <w:rPr>
          <w:b/>
        </w:rPr>
        <w:t>[Pages 37–39]</w:t>
      </w:r>
    </w:p>
    <w:p>
      <w:r>
        <w:t>thereof compliance with what was agreed, which was not always successful. The events in this year again demonstrate the naturalness with which competing companies contacted and agreed to set common pricing strategies for certain periods. This internal email from RECOBAT dated May 5, 2011, is a tangible example of this, where the existence of bilateral and chain contacts between the companies to coordinate a joint price reduction is demonstrated: “(...) It seems that the email sent to Exide is having an effect, I have been called (Deputy Director of the Commercial Department of AZOR), for the first time acknowledging that they were paying a lot (excuse the expression) and he told me that he had been called (Commercial Director of EXIDE) to tell him that the situation was critical and that there should be a generalized price reduction. I mentioned our situation that we have "self-prohibited" paying more than 650€/T and that ideally, we should lower to 600€/T, I told him that at 650€/T we cannot take in even one ton, to which he acknowledged that it is normal since everyone is around 710-720, but that the situation is going to change immediately. He told me he would talk to everyone except the one from Ploinmasa, which is Exide's issue, and they are going to try to set the price level at 650€/T to subsequently lower it to 600€/T shortly as he has mentioned that we have already applied in France. I gave him my full support and told him that we are going to comply (we already do) come what may (...)” (fact 6). It is noteworthy in relation to this year the existence of evidence that would demonstrate compliance with what was agreed by the companies. In the RECOBAT email dated August 29, it is stated that “(...) I have been called (Manager of AZOR) to tell me that during this month they had already lowered the prices by 50€ to settle at 650€ and proposes that we lower another 50€ by early September and set the purchase level at 600€” (fact 12). Likewise, in the email from the same company dated May 19, 2011, compliance with what was agreed is highlighted, and furthermore, the intention of a new price reduction (fact 11). However, these agreements were not always successful, as demonstrated by the internal email from ECO-BAT dated September 7, 2011, which reports on the conversation held with the General Director of EXIDE who informed ECO-BAT of AZOR's non-compliance with the aforementioned agreement, which led the other companies to break the agreement “(...) He tells me that the Spanish buyers tried to lower in August despite weak entries in July. It did not work due to limited stocks and Azor (Málaga region) not lowering. As a reaction, all the others have increased even more...! (…)” (fact 14). Thus, it has been possible to establish the execution of the following agreements by the companies participating in the conduct, setting the following purchase prices for used batteries to be offered to supplier and/or collecting companies, benefiting the cartel companies, which maintained or improved their commercial margins, harming the rest of the operators present in the treatment and recycling of used batteries: - In April 2008, they agreed on a generalized price reduction from 600 to 540€/T58. - In June 2010, they agreed on a price reduction from 450/460€/T59 and in July 2010, all agreed to maintain a generalized reduction of those purchase prices60. - In May 2011, they agreed to avoid “a price war”61 and a generalized reduction setting the purchase price level at 650€/T (as a maximum price62) to subsequently lower to 600€/T63. - In August 2011, they agreed on a reduction of 50€ and the establishment of a maximum purchase price of 600€/T for September 201164. - In October 2011, they agreed on a maximum purchase price of 500€/T65. On the other hand, regarding agreements that have been primarily based on a pricing strategy, coordination among the companies and monitoring of the degree of compliance with what was agreed has been possible thanks to the constant exchange of information among them, thus becoming a necessary conduct within the collusive strategy among these. There is ample evidence of these exchanges of information, mainly regarding current or future prices: 58 Internal email from MEMESA dated April 1, 2008, collected during the MEMESA inspection (folio 3628). 59 Emails dated June 8, 2010, between the Manager and the Plant Director of RECOBAT, with the subject “June price,” collected during the RECOBAT inspection (folios 3556 and 3557). 60 Internal email from AZOR dated July 8, 2010, collected during the inspection carried out at AZOR's headquarters (folio 3459). 61 Email dated May 5, 2011, from the Manager of RECOBAT to the Commercial Director of EXIDE, collected during the RECOBAT inspection (folio 3573) and forwarded by DG COMP (folio 4354). 62 Internal email from LYRSA dated May 5, 2011, collected during the RECOBAT inspection (folios 3575). 63 Internal email from RECOBAT dated May 5, 2011 (folio 3574) and email dated May 5, 2011, sent by the Manager of RECOBAT to LYRSA (folios 3575 and 3576), collected during the RECOBAT inspection. 64 Internal email from RECOBAT, with the subject “Bat prices,” dated August 29, 2011, collected during the RECOBAT inspection (folio 3578). 65 Internal email from ECO-BAT dated October 4, 2011, submitted by ECO-BAT in its exemption request (folios 118 and 119, translation folios 120 and 121). - “(...) I have been called (Manager of AZOR) to tell me that during this month they had already lowered the prices by 50€ to settle at 650€ (fact 12) - “(...) A couple of weeks ago, among all the managers, there seemed to be a price trend around 640-650€, this has been maintained except for very specific cases like the ones you tell me, until this week when Ploinmasa (Madrid) and Exide Tudor seem to have returned to levels of 700€/T (fact 11) - I mentioned our situation that we have "self-prohibited" paying more than 650€/T and that ideally, we should lower to 600€/T, I told him that at 650€/T we cannot take in even one ton, to which he acknowledged that it is normal since everyone is around 710-720 (fact 6) - Tudor (Exide) and Lyrsa (Recobat) lowered the price the last week of June (480/470€). (fact 4) Evidence has also been obtained of the existence of face-to-face meetings between EXIDE and RECOBAT in which information about their future business strategies regarding the purchase prices of used batteries would have been exchanged in order to increase or maintain their respective market shares (fact 17): “(...) Before citing the subsequent conclusions, it should be noted that they are obviously based on the current market situation, a fact that may change shortly if Exide implements the policy that it has repeated to us in the two recent meetings of completely crashing the prices and let whoever can hold on. According to (Head of used battery purchases at EXIDE), they have lost too much market share, their stocks are dangerously low, and they want to start a war to see “if anyone falls” (...) It is a very risky and costly bet given the current times, and we conveyed to him that we will prudently remain on the sidelines, only matching the market prices to avoid losing our minimal current share.” Finally, it is worth mentioning the facts that substantiate the plan devised by AZOR to establish a joint and lasting strategy for setting the purchase prices of used batteries starting from the year 2015. There is no evidence of the plan being sent to the other competitors, but the facts do demonstrate the naturalness with which AZOR's executives accepted the possibility of contacting the competition with the intention of adopting anti-competitive agreements. Furthermore, there is various evidence that the companies seek to keep the agreements secret and not leave written records of the details thereof.</w:t>
      </w:r>
    </w:p>
    <w:p>
      <w:r>
        <w:rPr>
          <w:b/>
        </w:rPr>
        <w:t>[Pages 40–42]</w:t>
      </w:r>
    </w:p>
    <w:p>
      <w:r>
        <w:t>4.1.2. The behaviors evidenced between the years 2008 and 2012 must be considered an infringement of Articles 1 of the LDC and 101 of the TFEU constituting a cartel. Articles 1 of the LDC and 101 of the TFEU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among others, in the direct or indirect fixing of prices or other commercial conditions and in the allocation of the market or sources of supply.</w:t>
      </w:r>
    </w:p>
    <w:p>
      <w:r>
        <w:t>On the other hand, the fourth additional provision of the LDC, in its version prior to the reform introduced on May 25, 2017, defines cartel conduct as any "secret agreement between two or more competitors whose object is the fixing of prices, production or sales quotas, market allocation, including fraudulent bidding, or the restriction of imports or exports."</w:t>
      </w:r>
    </w:p>
    <w:p>
      <w:r>
        <w:t>The concept of agreement requires that the participating companies express their common will to behave in a certain way in the market. For the existence of an agreement to be appreciated, there must be a concordance of wills between at least two parties, real or potential competitors, whose form of manifestation is of no importance as long as it constitutes a faithful expression of such wills and their intention to behave in the market in a certain way.</w:t>
      </w:r>
    </w:p>
    <w:p>
      <w:r>
        <w:t>In this case, this Chamber considers that the existence of anticompetitive behaviors among several companies operating in the market for the purchase of used batteries has been demonstrated, consisting of contacts, agreements, and exchanges of information regarding the purchase prices of used batteries. The fact that we are dealing with agreements between competing companies that have dealt with price fixing and that these contacts and agreements have occurred with the utmost discretion to avoid being known by third parties allows this Chamber to confirm that we are facing conduct that has the elements characteristic of a cartel, thus rejecting the allegations of RECOBAT in which it argues that these behaviors do not meet the characteristics provided for in the fourth additional provision of the LDC.</w:t>
      </w:r>
    </w:p>
    <w:p>
      <w:r>
        <w:t>Agreements on prices such as those analyzed are particularly serious infringements due to their impact on a strategic element for companies to operate with full autonomy in the market, so any contact between competitors with the aim of aligning prices constitutes an infringement of Article 1 of the LDC, regardless of whether that agreement is subsequently materialized.</w:t>
      </w:r>
    </w:p>
    <w:p>
      <w:r>
        <w:t>This type of conduct has no economic logic that can be considered legitimate, given that we are in a market where demand exceeds supply and in which purchasing companies should seek to obtain the desired supply by offering a price that is sufficiently attractive and differentiated from the competition.</w:t>
      </w:r>
    </w:p>
    <w:p>
      <w:r>
        <w:t>In this sense, it should be noted that we are not dealing with consumer price fixing conduct, but rather with the fixing of purchase prices for the input. As the jurisprudence of the European Union has pointed out, prohibited practices—whether under Article 1 of the LDC or Article 101 of the TFEU—include both those that have a direct effect on the price that final consumers must pay and practices that refer to the direct or indirect fixing of purchase prices, and this is so because "Article 101 TFEU, like the other competition rules of the Treaty, is aimed at protecting not only the direct interests of competitors or consumers but also the structure of the market and, thus, competition as such. Therefore, the verification that a concerted practice has an object contrary to competition cannot be conditioned on proving the existence of a direct relationship of that practice with consumer prices."</w:t>
      </w:r>
    </w:p>
    <w:p>
      <w:r>
        <w:t>By their very nature, these types of behaviors cause a significant distortion of competition that exclusively benefits the participating companies by giving them a competitive advantage over other competitors in the market or potential competitors that may wish to enter it. In this case, the companies have carried out a price alignment, with the manifest intention of carrying out a "generalized price reduction" during certain periods and avoiding entering into a "price war" in the market for the purchase of used batteries, mainly in the automotive battery segment, with the consequent direct harm to suppliers, in a market where purchasing companies have significant negotiating power against their suppliers regarding purchase prices, given the heterogeneous and highly fragmented composition of the sellers of such inputs.</w:t>
      </w:r>
    </w:p>
    <w:p>
      <w:r>
        <w:t>The contacts also served for the continuous exchange of information on the purchase prices of used batteries, which allowed the main Spanish companies participating in the cartel to know at all times the price at which the other companies in the cartel were offering or were going to offer in the purchase of used batteries, exchanging information about those prices and their commercial strategy in order to align and/or coordinate their purchase prices by mutual agreement at various times.</w:t>
      </w:r>
    </w:p>
    <w:p>
      <w:r>
        <w:t>The Guidelines on the applicability of Article 101 TFEU to horizontal cooperation agreements establish that any exchange of information aimed at restricting competition will be considered a restrictive conduct of competition by its object.</w:t>
      </w:r>
    </w:p>
    <w:p>
      <w:r>
        <w:t>The aforementioned Guidelines consider that any direct or indirect contact between competitors that has as its object or effect either to influence the behavior in the market of a real or potential competitor or to reveal to that competitor the conduct that has been decided to adopt or is intended to be adopted in the market facilitates a collusive outcome.</w:t>
      </w:r>
    </w:p>
    <w:p>
      <w:r>
        <w:t>Within the categories of information whose exchange must imply a restriction of competition, the Guidelines pay special attention to exchanges about future prices and quantities, stating that "exchanges between competitors of individualized data on future prices or quantities should be considered a restriction of competition by object under Article 101, paragraph 1. Furthermore, private exchanges between competitors regarding their intentions concerning future prices or quantities will normally be considered cartels and will be fined as such since, in general, they aim to fix prices or quantities."</w:t>
      </w:r>
    </w:p>
    <w:p>
      <w:r>
        <w:t>In the cartel analyzed here, the information exchanged between the companies mainly referred to the purchase prices that the companies were offering at that moment, or those they were going to offer in the future within the framework of the price coordination strategy. The exchange of that information is therefore constitutive of an infringement in itself.</w:t>
      </w:r>
    </w:p>
    <w:p>
      <w:r>
        <w:t>In light of the above, this Chamber considers the existence of an infringement of Article 1 of the LDC and Article 101 of the TFEU to be established.</w:t>
      </w:r>
    </w:p>
    <w:p>
      <w:r>
        <w:rPr>
          <w:b/>
        </w:rPr>
        <w:t>[Pages 43–45]</w:t>
      </w:r>
    </w:p>
    <w:p>
      <w:r>
        <w:t xml:space="preserve">cartel, which has been carried out by several companies operating in the market for the purchase of used batteries in Spain, the duration, authorship, and responsibility of which are established in subsequent sections of this resolution. The infraction must be classified as very serious, as provided for in Article 62.4.a) of the LDC.  </w:t>
        <w:br/>
        <w:t xml:space="preserve">4.1.3. Non-existence of infraction in the conduct of AZOR consisting of the attempt to agree on prices in 2015 (facts 19 to 24)  </w:t>
        <w:br/>
        <w:t xml:space="preserve">The Competition Directorate proposes to this Chamber (facts 19 to 24) that it consider sanctioning AZOR for attempting in 2015 to reactivate the cartel of which there has been no further evidence since 2012. For the Competition Directorate, this conduct should be considered an infraction in the degree of attempt classified as very serious, which, in its opinion, deserves a sanction ranging between 1.5% and 2.5% of its turnover.  </w:t>
        <w:br/>
        <w:t xml:space="preserve">However, this Chamber, once the facts have been analyzed, must depart, as will be explained below, from the consideration of the Competition Directorate, as it agrees not to declare the infraction of AZOR proven for those events that occurred in 2015.  </w:t>
        <w:br/>
        <w:t xml:space="preserve">We are faced with the unilateral intention of a company to carry out contact with competitors with a clear objective of reactivating a past cartel. These facts denote the naturalness with which the executives of AZOR proposed and consented to possible contacts with the competition, this type of contact being a very serious infraction of the LDC, especially after the investigation opened by the European Commission in this sector.  </w:t>
        <w:br/>
        <w:t xml:space="preserve">This Chamber considers, however, that there is no direct or indirect evidence in the file that such contact occurred, nor that the other companies were aware of such intentions.  </w:t>
        <w:br/>
        <w:t xml:space="preserve">The unilateral conduct of AZOR, without direct or indirect evidence of its externalization towards other companies and without direct or indirect evidence of its follow-up, cannot be sanctioned as a prohibited practice under Article 1 of the LDC, as there is no agreement of wills, coordination among the companies, or conscious alignment of behaviors by them, with the aim of carrying out anti-competitive practices.  </w:t>
        <w:br/>
        <w:t xml:space="preserve">It should also be added that the facts are confined to a period in which it is not established that the companies did not compete among themselves.  </w:t>
        <w:br/>
        <w:t xml:space="preserve">Consequently, according to the information in the file, AZOR cannot be charged with an infraction of Article 1 of the LDC.  </w:t>
        <w:br/>
        <w:t xml:space="preserve">4.2. Duration of the conduct. Single and continuous infraction  </w:t>
        <w:br/>
        <w:t xml:space="preserve">The cartel has been active since 2008 until January 2012.  </w:t>
        <w:br/>
        <w:t xml:space="preserve">In 2008, the first contacts between the companies to agree on a reduction in the purchase prices of used batteries are accredited (fact 1). Likewise, in 2010 and 2011, there is abundant evidence of contacts: for example, in the months of February, June, and July 2010 (facts 2 to 4) and in 2011 on the 5th, 6th, and 19th of May, 29th of August, 7th of September, 13th of October, and 21st and 22nd of November (facts 5 to 16).  </w:t>
        <w:br/>
        <w:t xml:space="preserve">The facts prove the existence of at least the following agreements between 2008 and 2011:  </w:t>
        <w:br/>
        <w:t xml:space="preserve">- In April 2008, they agreed on a generalized reduction of the purchase prices from 600 to 540€/T.  </w:t>
        <w:br/>
        <w:t xml:space="preserve">- In June 2010, they agreed on a reduction of the purchase prices to 450/460€/T and in July 2010, they all agreed to maintain a generalized reduction of those purchase prices.  </w:t>
        <w:br/>
        <w:t xml:space="preserve">- In May 2011, they agreed to avoid "a price war" and a generalized reduction setting the level of purchase prices at 650€/T (as a maximum price) to subsequently lower it to 600€/T.  </w:t>
        <w:br/>
        <w:t xml:space="preserve">- In August 2011, they agreed on a reduction of 50€ and the setting of a maximum purchase price of 600€/T for September 2011.  </w:t>
        <w:br/>
        <w:t xml:space="preserve">- In October 2011, they agreed on a maximum purchase price of 500€/T.  </w:t>
        <w:br/>
        <w:t xml:space="preserve">The last evidence that demonstrates the existence of the cartel refers to an email dated January 17, 2012, which records the existence of face-to-face meetings on January 13 and 16, 2012, between EXIDE and RECOBAT in which they would have exchanged information about their future business strategies regarding the setting of purchase prices for used batteries and in order to increase or maintain their respective market shares (fact 17).  </w:t>
        <w:br/>
        <w:t xml:space="preserve">The infraction must be classified as unique and continuous, as it contains the elements required jurisprudentially for such consideration: i) that the conduct obeys the existence of a plurality of acts carried out by the same responsible subjects, close in time and that obey a homogeneous practice in the modus operandi through the use of similar measures, instruments, or techniques of action; ii) that the actions of the responsible parties occur in execution of a previously conceived plan; iii) that there is unity of the legal provision violated so that the legal good harmed is coincident, of the same or similar nature.  </w:t>
        <w:br/>
        <w:t xml:space="preserve">The analyzed infraction consists of two conducts that violate Article 1 of the LDC and Article 101 of the TFEU. On one hand, the agreement and coordination of the purchase prices of used batteries and, on the other hand, the exchange of information among the participating companies of the aforementioned agreements that imply a plurality of acts in which, among others, the same subjects involved intervene and that represent a homogeneous practice. We are therefore faced with a unique infraction.  </w:t>
        <w:br/>
        <w:t xml:space="preserve">Regarding the continuity of the conduct, there is evidence of the existence of price-fixing agreements and exchanges of information in the years 2008, 2010, 2011, and 2012.  </w:t>
        <w:br/>
        <w:t xml:space="preserve">EXIDE and RECOBAT have argued that it is not possible to affirm the existence of continuity over time of the conducts since, on one hand, there are time lapses whose prolongation should imply the interruption of the conduct and, on the other hand, the contacts would have been sporadic and punctual in the accredited years.  </w:t>
        <w:br/>
        <w:t xml:space="preserve">However, in the opinion of this Chamber, the time lapses without evidence in the present file are not sufficiently prolonged to consider an interruption of the infraction.  </w:t>
        <w:br/>
        <w:t>The National Court has pointed out that for a conduct to be considered unlawful, it is not necessary for it to have the same intensity throughout the time it takes place, as coordination and cooperation have ups and downs, may decline at certain moments, or be interrupted by periodic episodes, but still retain their essence over time.</w:t>
      </w:r>
    </w:p>
    <w:p>
      <w:r>
        <w:rPr>
          <w:b/>
        </w:rPr>
        <w:t>[Pages 46–48]</w:t>
      </w:r>
    </w:p>
    <w:p>
      <w:r>
        <w:t>all this, the existence of periods of inactivity does not affect the classification of the infraction as single and continuous. Similarly, European Courts have considered that the passage of time without obtaining evidence of the illicit act should not necessarily be regarded as an interruption of the continuous conduct if, like the continuous infraction, there is a single objective before and after the interruption. This can be inferred from the identity of the objectives of the practices considered, the affected products, the companies that have participated in the collusion, the main forms of execution, the individuals acting on behalf of the companies, and also the geographical scope of these practices. As already noted, in this case, throughout its duration, there is constant evidence of the infraction and, although there are some periods without the existence of evidence (which may perhaps be due to the fact that, as is evidenced, the contacts between the companies are mainly made through telephone conversations), the truth is that the object of the contacts, the modus operandi, and the companies are consistent, which allows for the consideration of continuity over the years of the global and joint plan executed by the companies participating in the cartel. The object of the contacts has been the same throughout the infringing period. The evidence obtained in each time period confirms the existence of agreements and coordination of the purchase prices of used batteries for which the companies have also been exchanging commercially sensitive information, particularly regarding the prices applied or to be applied. The special activity and initiative of the companies in the dynamics of the cartel is significant. This allows us to understand that we are not dealing with sporadic, isolated, and improvised behaviors of the companies, but rather with companies that drive anti-competitive conduct (see in this regard the facts 1, 2, 3, 4, 5, 10, 12, 16, and 17, in which this special participation of the companies in the cartel is evident). Likewise, the modus operandi has been the same throughout the infringing period, making it relatively easy for the companies to agree on price fixing. The common habitual strategy among all of them was the existence of bilateral and chain contacts between the companies to coordinate purchase prices, with the consequent exchanges of information about present or future prices. This is a relatively simple and agile modus operandi to execute, which does not even require face-to-face contact between the parties, since most agreements have been made through telephone and electronic means. This reveals, on the other hand, a high degree of collusion among the companies, which is inappropriate in markets where there is competition. Regarding the objective of the agreements on price fixing of batteries and the exchange of information, expressions such as "we will not enter into a price war" made in the context of an email conversation between EXIDE and RECOBAT demonstrate what the companies' true intention was and what they sought with their behavior. Therefore, the allegations of the parties regarding the non-existence of a single and continuous infraction cannot be considered. 4.3. Prescription of the infraction committed by AZOR Although several companies appear as material authors of the analyzed conduct in the facts described in this resolution, the Competition Directorate decided to initiate proceedings only against AZOR, EXIDE, RECOBAT, and the parent companies of the latter two. The reason for excluding the other companies from the list of those charged in this case is that at that time the Competition Directorate observed that their participation in the conduct would have prescribed and they could not be held responsible or sanctioned for it. This Chamber, therefore, does not analyze their participation in the cartel. Subsequently, after the instruction of the procedure, the Competition Directorate also declared the prescription of the infraction committed by AZOR, given that its last proven intervention in the cartel dates back to November 2011 (folio 4357) and the inspection at its premises carried out by the Competition Directorate took place in December 2015. Having elapsed more than 4 years between the last proven act related to AZOR and the inspection carried out by the Competition Directorate at its premises, it is appropriate, in accordance with Article 68 of the LDC, to confirm the prescription of the infraction committed by AZOR. 4.4. Effects of the conduct As the CNC and CNMC Council has pointed out on previous occasions, in the assessment of conduct under Article 1 of the LDC, proof of actual effects contrary to competition is not required when it has been determined that these are restrictive by their object. In this same sense, the Court of Justice of the European Union has made it clear that: “according to established case law, in the application of Article 101 TFEU (RCL 2009, 2300), paragraph 1, the assessment of the specific effects of an agreement is superfluous when it is found that they have the object of preventing, restricting, or distorting competition (see, in this regard, the judgments of July 13, 1966, Consten and Grundig/Commission, 56/64 and 58/64, Rec. p. 429, and of December 8, 2011 [CJEU 2011, 399], KME Germany and others/Commission, C-272/09 P, Rec. p. I-0000, paragraph 65, and KME Germany and others/Commission, [CJEU 2011, 400] C-389/10 P, Rec. p. I-0000, paragraph 75). In this regard, the Court of Justice has stated that the distinction between "infringements by object" and "infringements by effect" lies in the fact that certain forms of collusion between companies can be considered, by their very nature, harmful to the proper functioning of the normal competition process (judgments of November 20, 2008, Beef Industry Development Society and Barry Brothers, C-209/07, Rec. p. I-8637, paragraph 17, and of June 4, 2009, T-Mobile Netherlands and others, C-8/08, Rec. p. I-4529, paragraph 29). Therefore, it is appropriate to consider that an agreement that may affect trade between Member States and has an object contrary to competition constitutes, by its very nature and regardless of its specific effects, a significant restriction of the competition process.” In light of the above, the result of the analysis of the effects caused by the conduct in the market should not alter the legal classification that this Chamber must make in relation to them, as they are conducts between competing companies that, by their very nature, fall within the category of infringements by object. However, in order to modulate the amount of the imposed sanction, the effects that the conduct has had in the market are analyzed. In this case, the agreements adopted for the coordination and fixing of the purchase prices of used batteries resulted in eliminating uncertainty among the companies when establishing their own commercial strategy, with the consequent harm to the market in general and the rest of the economic operators, both suppliers/collectors of batteries and end customers, in particular. Thus, as the CNC has stated, the first effect of a cartel is the creation of a climate of greater security and stability.</w:t>
      </w:r>
    </w:p>
    <w:p>
      <w:r>
        <w:rPr>
          <w:b/>
        </w:rPr>
        <w:t>[Pages 49–51]</w:t>
      </w:r>
    </w:p>
    <w:p>
      <w:r>
        <w:t>among its participants that reduces the uncertainty they must have when determining their commercial strategy in a free competition regime86: “(...) Therefore, a first effect of the cartel consists of the creation of a climate of greater security and stability among the parties involved, which has artificially limited the uncertainty inherent to markets in a competitive regime at the time each company, individually and autonomously, establishes its commercial strategy regarding prices and the offer of other conditions for the provision of short-term car rental services. Through this coordination and planned adaptation of their commercial behavior, the cartel companies acquired an illicit competitive advantage over the other competitors, to the detriment of these, their clients, and the final consumers.”</w:t>
      </w:r>
    </w:p>
    <w:p>
      <w:r>
        <w:t xml:space="preserve">The execution of the following agreements by the companies participating in the purchase cartel has been evidenced, setting the following purchase prices for used batteries to be offered to supplying and/or collecting companies, benefiting the cartel companies, which maintained or improved their commercial margins, harming the other operators present in the treatment and recycling of used batteries: </w:t>
        <w:br/>
        <w:t xml:space="preserve">- In April 2008, they agreed on a generalized reduction of the purchase prices from 600 to 540€/T87. </w:t>
        <w:br/>
        <w:t xml:space="preserve">- In June 2010, they agreed on a reduction of the purchase prices to 450/460€/T88 and in July 2010, they all agreed to maintain a generalized reduction of those purchase prices89. </w:t>
        <w:br/>
        <w:t>- In May 2011, they agreed to avoid “a price war”90 and a generalized reduction setting the level of purchase prices at 650€/T (as a maximum price91) to subsequently lower it to 600€/T92.</w:t>
      </w:r>
    </w:p>
    <w:p>
      <w:r>
        <w:t xml:space="preserve">86 Resolution of the CNC Council of July 30, 2013, Expte, S/0380/11 Rental Cars. </w:t>
        <w:br/>
        <w:t xml:space="preserve">87 Internal email from MEMESA dated April 1, 2008, collected during the MEMESA inspection (folio 3628). </w:t>
        <w:br/>
        <w:t xml:space="preserve">88 Emails dated June 8, 2010, between the Manager and the Plant Director of RECOBAT, with the subject “June price,” collected during the RECOBAT inspection (folios 3556 and 3557). </w:t>
        <w:br/>
        <w:t xml:space="preserve">89 Internal email from AZOR dated July 8, 2010, collected during the inspection conducted at AZOR's headquarters (folio 3459). </w:t>
        <w:br/>
        <w:t xml:space="preserve">90 Email dated May 5, 2011, from the Manager of RECOBAT to the Commercial Director of EXIDE, collected during the RECOBAT inspection (folio 3573) and forwarded by DG COMP (folio 4354). </w:t>
        <w:br/>
        <w:t xml:space="preserve">91 Internal email from LYRSA dated May 5, 2011, collected during the RECOBAT inspection (folios 3575). </w:t>
        <w:br/>
        <w:t>92 Internal email from RECOBAT dated May 5, 2011 (folio 3574) and email dated May 5, 2011, sent by the Manager of RECOBAT to LYRSA (folios 3575 and 3576), collected during the RECOBAT inspection.</w:t>
      </w:r>
    </w:p>
    <w:p>
      <w:r>
        <w:t xml:space="preserve">- In August 2011, they agreed on a reduction of 50€ and the setting of a maximum purchase price of 600€/T for September 201193. </w:t>
        <w:br/>
        <w:t>- In October 2011, they agreed on a maximum purchase price of 500€/T94.</w:t>
      </w:r>
    </w:p>
    <w:p>
      <w:r>
        <w:t>It is unquestionable that these agreements were applied, as demonstrated by the evolution of the offered purchase prices, which had the effect of lowering the purchase price of used batteries, according to the convenience of the participating buyer companies in the cartel, depending on the evolution of lead quotations (the agreements usually coincide with months in which there were significant increases in lead prices on the LME, and therefore, prices were higher, hence the adoption of these agreements to lower purchase prices), the scarcity or not of batteries, and the supply needs of the cartel companies.</w:t>
      </w:r>
    </w:p>
    <w:p>
      <w:r>
        <w:t xml:space="preserve">Thus, according to the data provided by the LME, the average monthly settlement prices (in $) per ton, during the period under analysis in this purchase cartel case file, at least from 2008 to 2012, are reflected in the following graph95: </w:t>
        <w:br/>
        <w:t xml:space="preserve">LME average monthly lead price 2008/12 </w:t>
        <w:br/>
        <w:t xml:space="preserve">($/Ton) </w:t>
        <w:br/>
        <w:t xml:space="preserve">3,500.00 </w:t>
        <w:br/>
        <w:t xml:space="preserve">3,000.00 </w:t>
        <w:br/>
        <w:t xml:space="preserve">2,500.00 </w:t>
        <w:br/>
        <w:t xml:space="preserve">2,000.00 </w:t>
        <w:br/>
        <w:t xml:space="preserve">1,500.00 </w:t>
        <w:br/>
        <w:t xml:space="preserve">1,000.00 </w:t>
        <w:br/>
        <w:t xml:space="preserve">500.00 </w:t>
        <w:br/>
        <w:t xml:space="preserve">0.00 </w:t>
        <w:br/>
        <w:t>Source: LME</w:t>
      </w:r>
    </w:p>
    <w:p>
      <w:r>
        <w:t>As shown in the graph, between 2008 and 2012 - the period during which the used battery purchase cartel was in force in Spain - the price of lead was very volatile and the increase in that price meant, in fact, the increase also of the price of batteries.</w:t>
      </w:r>
    </w:p>
    <w:p>
      <w:r>
        <w:t>The companies participating in the cartel themselves have maintained contacts regarding the degree of compliance or the costs associated with the non-compliance of the agreements reached, a circumstance that denotes a particular vigilance over the degree of execution of such agreements. This is evidenced, for example, in the last accredited contact of January 2012 between EXIDE and RECOBAT (fact 17).</w:t>
      </w:r>
    </w:p>
    <w:p>
      <w:r>
        <w:t xml:space="preserve">4.5. Authorship and Responsibility </w:t>
        <w:br/>
        <w:t xml:space="preserve">4.5.1. Authorship of the companies EXIDE and RECOBAT </w:t>
        <w:br/>
        <w:t>This Chamber considers that the analysis of the authorship of the companies in this case can be carried out jointly since it analyzes the responsibility of two companies whose participation in the facts is coincident. Without prejudice to this, for the calculation of the sanction, the specific individual participation of each company in the cartel will be taken into account.</w:t>
      </w:r>
    </w:p>
    <w:p>
      <w:r>
        <w:t xml:space="preserve">Thus, the participation of EXIDE and RECOBAT in the cartel in each of the years in which there is evidence of the conduct is as follows: </w:t>
        <w:br/>
        <w:t>In 2008, RECOBAT and EXIDE appear as part of the price agreement with other companies (fact 1). The content of the email leaves no doubt about the existence of the agreement and the participation of both companies: “he called me at 9 at night (Attached to the Commercial Management of AZOR), all excited, telling me all excited that he had finally managed to convince Recobat and (President of PLOINMASA), through (Commercial Director of EXIDE), to lower the prices to 540 (from 600…).”</w:t>
      </w:r>
    </w:p>
    <w:p>
      <w:r>
        <w:t>In 2010, EXIDE and RECOBAT appear in an internal email from AZOR dated July 8, which contains information about the price reduction by both companies in June of that same year and the specific price applied (fact 4). “Tudor (Exide) and Lyrsa (Recobat) lowered the price the last week of June (480/470 €).”</w:t>
      </w:r>
    </w:p>
    <w:p>
      <w:r>
        <w:t xml:space="preserve">In 2011, EXIDE and RECOBAT are noted in practically all the agreements and contacts recorded: </w:t>
        <w:br/>
        <w:t xml:space="preserve">- There is a contact between EXIDE and RECOBAT in which they discuss not entering into a price war (fact 5). </w:t>
        <w:br/>
        <w:t>- On May 5, 2011, the Manager of RECOBAT sent an email to his sales team explaining the reactions of the competing companies after sending an email to EXIDE (fact 5). The email confirms the contact between the competing companies to discuss the generalized price reduction: “It seems that the email sent to Exide is having an effect, I have been called (Attached to the Commercial Management of</w:t>
      </w:r>
    </w:p>
    <w:p>
      <w:r>
        <w:rPr>
          <w:b/>
        </w:rPr>
        <w:t>[Pages 52–54]</w:t>
      </w:r>
    </w:p>
    <w:p>
      <w:r>
        <w:t>AZOR), for the first time acknowledging that they were paying an exorbitant amount (with apologies) and told me that he had been called by the (Commercial Director of EXIDE) to inform him that the situation was critical and that there should be a generalized price reduction (...). He told me that he would speak with everyone except the one from Ploinmasa, which is a matter for Exide, and they will try to set the price level at €650/T to subsequently lower it, if possible, to €600/T shortly, as he has mentioned we have already applied in France." - In the email that the Manager of RECOBAT sent to LYRSA on May 19, 2011, it states "(...) A couple of weeks ago, among all the managers, a price trend around €640-650 seemed to emerge, this has been maintained except for very specific cases like the ones you mentioned, until this week when Ploinmasa (Madrid) and Exide Tudor seem to have returned to levels of €700/T. We will try to push them back, but it may not be possible as I suspect they have some contract based on the average of the previous month and are taking advantage of it." - On August 29, 2011, the Manager of RECOBAT sent an email to several of his salespeople informing them of the contact he had with AZOR and EXIDE to promote a reduction of the purchase price to €600/T (fact 12). - In an email sent on October 13, 2011, by the Manager of RECOBAT to the Commercial Director and the person responsible for purchasing used batteries at EXIDE, he expresses the lack of compliance with the agreement by the companies and regrets that this non-compliance left RECOBAT out of the market. In the same email, a meeting is proposed to discuss the situation (fact 16). In 2012, in an email sent by the Manager of RECOBAT to LYRSA on January 17, 2012, reference is made to two meetings held on January 13 and 16, 2012, with EXIDE and the exchange of their future business strategies regarding the setting of purchase prices for used batteries and in order to increase or maintain their respective market shares (fact 17). It is therefore established that both companies have participated in the cartel from 2008 until January 2012. 4.5.2. Liability of the parent companies Article 61.2 of the LDC states that the actions of a company are also attributable to the companies or individuals that control it, except when its economic behavior is not determined by any of them. In this regard, the courts of the European Union96 and Spain97 have considered that in cases where a parent company participates in 100% of the share capital of its subsidiary, there is a "iuris tantum" presumption that the parent exercises decisive influence over the behavior of its subsidiary, this presumption being a specific element of competition law derived from the concept of economic unit inherent to this discipline. In such cases, it is up to the parent to rebut this presumption by providing evidence that its subsidiary autonomously determines its conduct in the market. i) Joint liability of EXIDE HOLDING EUROPE EXIDE HOLDING EUROPE, S.A.S., is the indirect owner of 100% of EXIDE through EXIDE TRANSPORTATION HOLDING EUROPE S.L. Consequently, applying the doctrine on the decisive influence of parent companies over the behavior of their subsidiaries and in the absence of counterarguments presented by the interested party, joint liability can be attributed to EXIDE HOLDING EUROPE, S.A.S for the conduct attributed to its subsidiary EXIDE. ii) Joint liability of LAYRO, S.A. Likewise, joint liability can be attributed to LAYRO, S.A. for the infringement committed by its subsidiary RECOBAT. The parent holds 84.56% of the share capital of its subsidiary, a percentage that, according to jurisprudence, is sufficient to apply the doctrine of decisive influence between parents and subsidiaries. Thus, for example, the judgment of the CJEU of October 27, 2010, considered that a 90% participation was sufficient to recognize the existence of decisive influence over the behavior of the subsidiary98. The Supreme Court has accepted a percentage of 73%99. 96 Judgments of the CFI of June 15, 2005, case T-71/03, Tokai Carbon v. European Commission; in case T-30/05 Prym Consumer v. Commission, of September 12, 2007; of December 12, 2007, in case T-112/05, Akzo Nobel and others v. Commission; of December 18, 2008, in case T-85/06, General Quimica v. Commission; of the CJEU in case C-97/08P Akzo Nobel NV and others v. Commission; of the CFI of September 10, 2009, case C-97/08, Akzo Nobel NV and others v. European Commission; of the CJEU of September 29, 2011, in cases C-520/09 P, Arkema SA v. Commission and C-521/09 P, Elf Aquitaine v. Commission; of the CJEU, of July 19, 2012, in the joined cases C-628/10P and C-14/11P Alliance One International and of the CJEU, of June 24, 2015, case C-293/13 Fresh del Monte Produce/Commission. 97 Judgment of the TS 1053/2018, of June 19, appeal 1480/2016, in the context of case S/0380/11 Rental Cars; Judgment of the AN of February 21, 2013, rec. no. 48/2012, in the context of case S/0251/10, Horticultural Packaging and, among others, the resolutions of the CNC of July 31, 2010, case S/0120/08 Freight Forwarders and of June 24, 2011, case S/0185/09, Fluid Pumps and of the CNMC of December 4, 2014, case S/0453/12, Railway Bearings. 98 Judgment of the CJEU of October 27, 2010, Alliance One International and others/Commission, T 24/05. 99 Judgment of the TS of January 16, 2016 (appeal 2359/2013). It should be added that, according to LAYRO's response to the information request made, the positions of President, Secretary, and member of the Board of Directors of RECOBAT are held by individuals who are also part of both the Board of Directors of LAYRO and its Delegated Committee100, so there is not only a clear personal link between the governing bodies of the mentioned companies, but also, in the aforementioned response, LAYRO also expressly stated that the commercial policy of RECOBAT was developed by its Manager and communicated to the General Management of the group. Although the Management of LAYRO states that it was limited to receiving it, it is established that the parent was aware of this commercial policy. In any case, and without prejudice to this identity regarding the individuals who are part of both the Board of Directors of LAYRO and RECOBAT, the fact is that the LAYRO Group, through LYRSA, was aware of the actions of RECOBAT (see, facts 7, 8, and 9). Considering the percentage of participation in its subsidiary, the elements of evidence as well as the organizational, economic, and legal links existing between RECOBAT and LAYRO, the mere fact of denying its possible influence in the development of the commercial policy of its subsidiary is not sufficient to demonstrate that they do not constitute a single economic entity. The aforementioned presumption must be considered iuris tantum and is not rebutted by what constitutes sufficient basis to reiterate the attribution of joint liability to LAYRO for the infringing behavior of its subsidiary RECOBAT. It would not be sufficient to demonstrate autonomy by proving mere independence in the commercial policy as reiterated by the jurisprudence of the European Union101 and also pointed out by the Competition Chamber of the CNMC Council, referring to the judgment of the AN of April 2, 2014 (appeal 194/2011) which states that102: "The behavior of a subsidiary can be attributed to the parent company when, although it has separate legal personality, that subsidiary does not autonomously determine its conduct in the market. In the event that a parent company participates in 100% of the capital or in the vast majority of it of a company that has infringed competition law, there is a "iuris tantum" presumption that that parent company exercises decisive influence over the behavior of its subsidiary and, therefore, it can be considered jointly liable for the conduct since in this case the economic unit is sanctioned, corresponding in its case to the parent to rebut that presumption. (Judgment of the CJEU of September 10, 2009, case C-97/08)”. 100 Response of LAYRO, S.A. to the information request made (folios 4314 to 4320). 101 Judgment of the CJEU of September 10, 2009, case C-97/08 P. 102 Resolution of the Competition Chamber of the CNMC Council of December 4, 2014, case S/0453/12 Railway Bearings.</w:t>
      </w:r>
    </w:p>
    <w:p>
      <w:r>
        <w:rPr>
          <w:b/>
        </w:rPr>
        <w:t>[Pages 55–57]</w:t>
      </w:r>
    </w:p>
    <w:p>
      <w:r>
        <w:t xml:space="preserve">4.6. Analysis of culpability  </w:t>
        <w:br/>
        <w:t xml:space="preserve">Having established and qualified the conduct as contrary to the LDC, Article 63.1 of the LDC conditions the exercise of the sanctioning power regarding fines by the competition authority on the presence of intent or negligence in the infringing subject in the commission of the alleged conduct.  </w:t>
        <w:br/>
        <w:t xml:space="preserve">Indeed, in the field of sanctioning administrative law, objective liability in the commission of an infraction is not applicable, making the element of culpability essential, which implies that the unlawful conduct must be attributable to the passive subject who is the author of the conduct103.  </w:t>
        <w:br/>
        <w:t xml:space="preserve">Thus, the expression contained in Article 130.1 of Law 30/1992, of November 26, on the Legal Regime of Public Administrations and the Common Administrative Procedure (LRJPAC), is interpreted when it establishes that only individuals and legal entities that are responsible for the acts constituting an administrative infraction may be sanctioned, and such responsibility must necessarily be attributed on the basis of intent or fault, understood as the lack of due diligence to avoid an unlawful, foreseeable, and avoidable result104.  </w:t>
        <w:br/>
        <w:t xml:space="preserve">This Chamber considers that it has been established that the companies responsible for the infractions were aware and should have been conscious of the unlawfulness of the conduct carried out.  </w:t>
        <w:br/>
        <w:t xml:space="preserve">The unlawfulness of conduct such as that evidenced in this resolution, carried out by competing companies over several years, cannot be unknown to the responsible companies. It is indisputable that when companies competing in the same market coordinate for several years to set a common strategy regarding such a strategic element as the price of the inputs they purchase, these companies must be aware and fully knowledgeable that their behavior is not in accordance with the most basic norms of business conduct in competitive markets. Revealing to a competitor the pricing strategy or agreeing on a joint price in a market where, as we have said, demand exceeds supply, can have no other intention than to collude to avoid competition and thus maintain a stable and unmovable position in the market.  </w:t>
        <w:br/>
        <w:t xml:space="preserve">In any case, as the Supreme Court105 has pointed out, “the rule typifies as a prohibited practice that which arises from agreements, decisions, or consciously parallel conduct, being irrelevant whether the result of preventing, distorting, or limiting competition constitutes the object of such agreements or is an unintended effect thereof. This Chamber has declared that the infringing activity, in the matter at hand, can be committed intentionally or through negligence, and that both modes of action constitute the type. And it is a fact unanimously acknowledged that the three sanctioned distribution companies consciously adopted and executed the agreement that has been described.”  </w:t>
        <w:br/>
        <w:t xml:space="preserve">Therefore, it cannot be considered that the companies were unaware of the consequences that could arise from their conduct and, perhaps for this reason, a large part of the contacts were made by telephone, a quick means to transmit information that leaves little trace. On the other hand, it is undisputed that the companies consciously adopted the agreements and also executed or attempted to execute them.  </w:t>
        <w:br/>
        <w:t xml:space="preserve">FIFTH. RESPONSE TO THE REST OF THE ALLEGATIONS TO THE PROPOSAL FOR RESOLUTION AND OTHER ISSUES RAISED IN THE RESOLUTION PHASE  </w:t>
        <w:br/>
        <w:t xml:space="preserve">5.1. On the non-existence of evidence  </w:t>
        <w:br/>
        <w:t xml:space="preserve">EXIDE argues that the Competition Directorate has not met the necessary legal requirements for the use of circumstantial evidence. According to the aforementioned entity, most of the facts from which it draws its conclusions are mere assumptions and are not corroborated. By way of example, it points out that, although often the only piece of evidence is an email in which its author refers to a call to a third party, there has been no attempt by the Competition Directorate to demonstrate the call reliably through the location of telephone records.  </w:t>
        <w:br/>
        <w:t xml:space="preserve">Furthermore, EXIDE considers that the Proposal for Resolution does not expose the causal relationship between the facts it considers proven and the indications of infringement it sees in them, and much less explains this inference clearly and explicitly reasoned as required.  </w:t>
        <w:br/>
        <w:t xml:space="preserve">It also adds that the Competition Directorate has completely ignored the plausible alternative explanations provided by EXIDE and has made no effort to refute them.  </w:t>
        <w:br/>
        <w:t xml:space="preserve">Response from the Chamber  </w:t>
        <w:br/>
        <w:t xml:space="preserve">We are faced with a cartel whose accreditation is certainly complex due to the way the companies have interacted, minimizing any trace of the existence of contacts to agree and coordinate prices or exchange information. To this end, as has already been pointed out throughout the resolution, the companies have fundamentally relied on telephone and electronic contacts, which has allowed them greater agility and discretion in their contacts. However, there is evidence in the emails, both of the exchange of information affecting the companies' commercial policies, as well as of price fixing, and of the willingness to exchange the most sensitive information by telephone.  </w:t>
        <w:br/>
        <w:t xml:space="preserve">The Judgment of the General Court of the European Union dated December 12, 2014, in case T-562/08, regarding the evidentiary quality that competition authorities are required to demand in matters of practices contrary to competition law, has stated the following:  </w:t>
        <w:br/>
        <w:t xml:space="preserve">“Since both the prohibition of participating in agreements and practices contrary to competition and the sanctions to which infringers may be exposed are notorious, it is common for activities involving such practices and agreements to be conducted clandestinely, for meetings to be held in secret, and for documentation regarding them to be minimized. Consequently, the Commission cannot be required to provide documents that expressly prove a contact between the affected operators. Even if the Commission discovers such documents, they will normally only be fragmentary and dispersed, so that it is often necessary to reconstruct some details by deduction. Consequently, in most cases, the existence of a practice or an agreement contrary to competition is inferred from certain coincidences and indications which,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case law).  </w:t>
        <w:br/>
        <w:t xml:space="preserve">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sense the judgment of the Court of September 12, 2007, Coats Holdings and Coats/Commission, T-36/05, not published in the Collection, paragraph 74).”  </w:t>
        <w:br/>
        <w:t>The Court acknowledges the difficulty that the evidentiary task entails for competition authorities in this type of practice, which is why it recognizes a certain reasonable sufficiency when providing the elements of proof that serve as the basis for the corresponding sanction. Otherwise, it would be difficult to pursue and sanction such practices.</w:t>
      </w:r>
    </w:p>
    <w:p>
      <w:r>
        <w:rPr>
          <w:b/>
        </w:rPr>
        <w:t>[Pages 58–60]</w:t>
      </w:r>
    </w:p>
    <w:p>
      <w:r>
        <w:t>Already in the judicial sphere of our country, the Supreme Court has reaffirmed the validity of this procedural technique in the context of proceedings processed by the Competition Authority. Thus, the High Court in its Judgment of March 6, 2000 (appeal 373/1993) stated that: “it should be emphasized that this evidence has greater operability in the field of competition defense, since it is unlikely that the authors of collusive acts will leave documentary evidence of their restrictive or prohibitive conduct, which can only be inferred from indications or presumptions. Denying validity to this indirect evidence would almost lead to the absolute impunity of acts derived from agreements or arrangements to restrict the free functioning of supply and demand.”</w:t>
      </w:r>
    </w:p>
    <w:p>
      <w:r>
        <w:t>In this case, the evidence in the file allows for the verification of the existence of contacts between the companies and the content of those contacts. The documentary evidence consisting of emails confirms the existence of contacts to carry out the practices sanctioned here and constitutes, in the opinion of this Chamber, sufficient evidence to consider the prohibited conduct proven.</w:t>
      </w:r>
    </w:p>
    <w:p>
      <w:r>
        <w:t>On one hand, we are faced with exchanges of emails between executives of competing companies in which anti-competitive aspects are discussed, serving as direct evidence, not only of the contact but of the unlawful content of what is discussed there (see, for example, facts 5, 10, 16). On the other hand, and considering that most contacts occurred by phone and in a chain, another significant part of the documentary evidence consists of statements made by the executives of the companies themselves about personal and telephone contacts maintained with competitors regarding equally anti-competitive aspects, or in which reference is made to strategic information of the other companies that can only be known if there has been a prior exchange of information (see, for example, facts 1, 6, and 12).</w:t>
      </w:r>
    </w:p>
    <w:p>
      <w:r>
        <w:t>The content of the emails leaves no doubt about the relationships between the companies and their unlawfulness.</w:t>
      </w:r>
    </w:p>
    <w:p>
      <w:r>
        <w:t>Finally, regarding the alternative explanations provided by EXIDE and the absence of any effort on the part of the Competition Directorate to refute them, this Chamber, after analyzing the file, considers that the Competition Directorate has fully responded to the allegations that the parties have presented throughout the procedure.</w:t>
      </w:r>
    </w:p>
    <w:p>
      <w:r>
        <w:t>5.2. On the statute of limitations of the infraction</w:t>
      </w:r>
    </w:p>
    <w:p>
      <w:r>
        <w:t>RECOBAT and EXIDE consider that the infraction would have prescribed for them, since the last evidence collected in the facts is the email dated January 17, 2012, which refers to a meeting between EXIDE and RECOBAT and which, according to the cited companies, would fall within the client-supplier relationship without any anti-competitive agreement being deduced from it.</w:t>
      </w:r>
    </w:p>
    <w:p>
      <w:r>
        <w:t>Based on the above considerations, the parties understand that the last evidentiary proofs of the infraction refer to facts that occurred prior to December 15, 2011, so taking into account that the first investigative action of the CNMC was on December 15, 2015 (date of the inspections), in accordance with Article 68 of the LDC, the alleged infraction would have prescribed for EXIDE and RECOBAT and also for their respective parent companies.</w:t>
      </w:r>
    </w:p>
    <w:p>
      <w:r>
        <w:t>Response of the Chamber</w:t>
      </w:r>
    </w:p>
    <w:p>
      <w:r>
        <w:t>Before analyzing the specific content of the disputed email, it is worth noting that RECOBAT and EXIDE may maintain vertical relationships but also operate in the market for the purchase of used batteries, an aspect that has been recognized by the companies themselves throughout the procedure. Furthermore, as jurisprudence has pointed out, the actions of the companies determine the objective scope of the infraction and, in this case, the evidence demonstrates how EXIDE and RECOBAT have participated in the agreements on purchase prices and the exchange of information regarding the market for the purchase of used batteries and not in relation to other related markets in which the companies may participate.</w:t>
      </w:r>
    </w:p>
    <w:p>
      <w:r>
        <w:t>EXIDE and RECOBAT have focused their efforts on trying to refute the interpretation made by the Competition Directorate of the email dated December 17, 2012 sent by the Manager of RECOBAT to LYRSA, among other reasons, because considering that no unlawful conduct can be derived from that email leads, in the companies' opinion, to the prescription of the infraction attributed to them.</w:t>
      </w:r>
    </w:p>
    <w:p>
      <w:r>
        <w:t>In the email sent by the Manager of RECOBAT to LYRSA on January 17, 2012, the following is stated: “(...) Before citing the subsequent conclusions, it should be noted that they are obviously based on the current market situation, a fact that may change shortly if Exide implements the policy it has repeated to us in the last two meetings of completely blowing up prices and let whoever can hold on. According to (Head of used battery purchases at EXIDE), they have lost too much market share, their stocks are dangerously low, and they want to start a war to see ‘if someone falls’. They say that with the current situation we are all going to lose and that competition is weakened with rumors of sales, closures, or halts in activity, so they intend to suffocate whoever is in the worst position. Our opinion is that they will not be able to blow up the market as they want and that the one who will be most harmed will be precisely Ploinmasa, which only has crushing, unless of course they support it as much as necessary. It is a very risky and costly bet given the current times, and we convey that we will prudently remain on the sidelines, only matching the market prices that exist to avoid losing the minimum current share.</w:t>
      </w:r>
    </w:p>
    <w:p>
      <w:r>
        <w:t>After the intense meetings on Friday and yesterday, in which we met twice with EXIDE (...).”</w:t>
      </w:r>
    </w:p>
    <w:p>
      <w:r>
        <w:t>The companies agree in stating that the meetings referred to in the transcribed email are framed within a context of bilateral and vertical negotiations between EXIDE and RECOBAT to negotiate the revision of the prices of recycled lead that RECOBAT supplied to EXIDE. However, in their own written allegations, both companies acknowledge that in that context and specifically in that analyzed email, there was talk of pricing strategies in the market for the purchase of used batteries.</w:t>
      </w:r>
    </w:p>
    <w:p>
      <w:r>
        <w:t>RECOBAT acknowledges that “the comments on the situation of the used battery market did not really constitute reliable information but rather arguments that each party used in the negotiation to pressure prices of recycled lead ingots, the true object of that meeting.”</w:t>
      </w:r>
    </w:p>
    <w:p>
      <w:r>
        <w:t>For its part, EXIDE states that “(...) it should be noted that if anything is ‘exchanged’ in these interactions, it is EXIDE's intention to increase (not decrease) the prices of used batteries to maintain existing supply quantities. Therefore, the email is not in itself evidence of price fixing to reduce purchase prices, but rather the opposite: a unilateral decision to increase the purchase price at which it will pay its suppliers of used batteries, that is, precisely with the unequivocal and undeniable intention of competing legitimately in that market.”</w:t>
      </w:r>
    </w:p>
    <w:p>
      <w:r>
        <w:t>The Competition Directorate has already presented arguments that, in our opinion, dismantle the parties' considerations when it states the following: “If the aforementioned mentions of EXIDE's future strategy were of the components obtained after the crushing of used batteries (recycled lead) and of secondary melted lead, as RECOBAT also claims, it would be something that would directly benefit the sellers of the same, including RECOBAT itself due to the increase in purchase prices.</w:t>
      </w:r>
    </w:p>
    <w:p>
      <w:r>
        <w:rPr>
          <w:b/>
        </w:rPr>
        <w:t>[Pages 61–63]</w:t>
      </w:r>
    </w:p>
    <w:p>
      <w:r>
        <w:t>Therefore, this strategy would in no case be "very risky" for RECOBAT, as it literally indicates in the aforementioned email, but profitable for the company if it were truly referring to the components obtained after the crushing of used batteries (recycled lead) and secondary melted lead. In contrast, the conclusion reached by this Directorate in light of the aforementioned email, as indicated in the PCH, is that this email reflects the exchange that took place in the aforementioned meetings between RECOBAT and EXIDE regarding their future business strategies concerning the setting of purchase prices for used batteries and in order to increase or maintain their respective market shares, as expressly indicated in the aforementioned email. Only in the market for the purchase of used batteries, in which RECOBAT and EXIDE are competitors, does it make sense for RECOBAT to convey to EXIDE, after being informed of its future strategy, that it would match market prices to avoid losing its current share. Moreover, after those meetings with EXIDE and the confidential information exchanged regarding their future commercial strategy, RECOBAT gathered its executives and presented its future strategy based on the information exchanged with EXIDE regarding the purchase price of used batteries108.</w:t>
      </w:r>
    </w:p>
    <w:p>
      <w:r>
        <w:t>To the considerations expressed by the Competition Directorate, it should be added that, according to the statements made by the companies themselves, it is true that, regardless of the context in which the information exchange took place, part of it refers to prices and future strategies in the used battery market, which gives the exchange of that information a clear unlawful character. The email demonstrates that a competitor is being informed of what its strategy will be regarding its activity in the used battery purchase market, in this case intending to raise the price to "burst the market," which is incompatible with the requirement to operate in the same market autonomously and independently from competitors.</w:t>
      </w:r>
    </w:p>
    <w:p>
      <w:r>
        <w:t>In light of all this, this Chamber considers that the email dated January 17, 2012, evidences contact between competitors to address, among other issues, matters that have a clear anti-competitive character, which is why the request of the parties to declare the prescription of the infraction cannot be accepted.</w:t>
      </w:r>
    </w:p>
    <w:p>
      <w:r>
        <w:t>5.3. On the nullity of the evidence gathered through the leniency application</w:t>
      </w:r>
    </w:p>
    <w:p>
      <w:r>
        <w:t>RECOBAT and EXIDE argue that the company ECO-BAT does not meet the necessary requirements to be considered lenient, so the evidence obtained from its leniency statement cannot serve as a basis for imputing the infraction to them. Specifically, they point out that the facts on which ECO-BAT bases its exemption request refer, in any case, to a cartel different from that analyzed in this case file, in which ECO-BAT would have participated, so, in RECOBAT's view, the leniency applicant would not even be interested in this case file.</w:t>
      </w:r>
    </w:p>
    <w:p>
      <w:r>
        <w:t>They also add that considering ECO-BAT lenient and not a complainant has constituted a violation of RECOBAT's right to defense by restricting its right of access to the information provided by the leniency applicant. On one hand, they argue that they have not been able to obtain a copy of the leniency application itself, and on the other hand, they add that access to the information provided by the leniency applicant occurred after the issuance of the statement of facts, without having had the opportunity to access it beforehand.</w:t>
      </w:r>
    </w:p>
    <w:p>
      <w:r>
        <w:t>Response of the Chamber</w:t>
      </w:r>
    </w:p>
    <w:p>
      <w:r>
        <w:t>On December 21, 2012, ECO-BAT submitted a shortened request for exemption from the payment of the fine for the commission of an infraction of Article 1 of the LDC and Article 101 of the Treaty on the Functioning of the European Union (TFEU), consisting of coordination practices with competing companies regarding price levels for the purchase of used batteries (folios 1 to 4). The company itself, in its statement, confirms its participation in the facts subject to this resolution (folio 16): "employees of Eco-Bat's subsidiaries and representatives of competitors have coordinated price levels for the purchase of used batteries in various jurisdictions. Eco-Bat understands that these exchanges extended, inter alia, to the prices applicable in the southwest of France and in northern Spain, where price levels were similar and cross-border trade of used automotive batteries took place since price levels were higher in other parts of Spain. (...) The Company understands that the alleged conduct, with respect to Spain, may have taken place since at least 2008 and - at least for Eco-Bat - until the surprise inspections carried out by officials of the European Commission on September 26 and 27, 2012."</w:t>
      </w:r>
    </w:p>
    <w:p>
      <w:r>
        <w:t>However, considering that the facts in which contacts between ECO-BAT and other competing companies that purchase used batteries in the southwest of France and northern Spain destined for the Spanish market date back to October 2011, the Competition Directorate considered that its participation in the infraction would be time-barred in accordance with the provisions of Article 68 of the LDC, and hence the non-initiation, along with other companies, of ECO-BAT in this sanctioning case file.</w:t>
      </w:r>
    </w:p>
    <w:p>
      <w:r>
        <w:t>The exemption request submitted by ECO-BAT met all the requirements set forth in the LDC and the RDC. The statement was voluntarily submitted and describes the facts, in which ECO-BAT also appears. These facts gave rise to the generation of indications of the existence of an infraction that were deemed sufficient by the DC and the judicial authority to carry out the corresponding home inspections. The elements found in them have allowed, along with other evidence, to demonstrate the existence of an infraction constituting a cartel carried out in the Spanish market for the purchase of used batteries. All the incriminating evidence that proves participation in the conduct of the two infringers results from the inspections carried out by the CNMC and from the response to the information request sent by this Commission in relation to the inspections carried out by the European Commission. In this regard, it was already stated in paragraph (97) of the proposed resolution:</w:t>
      </w:r>
    </w:p>
    <w:p>
      <w:r>
        <w:t>“(97) But it cannot be concluded, as EXIDE claims, that the information provided by ECO-BAT in its request for exemption from the payment of the fine is invalid for failing to meet the condition required in the LDC to reveal the existence of a cartel in which the applicant has participated, since in its exemption request ECO-BAT did inform this Directorate of the cartel consisting of the exchange of commercially sensitive information, the coordination of purchase prices for used batteries, primarily automotive, and the division of the Spanish market by AZOR, EXIDE, MEMESA, PLOINMASA, and RECOBAT, of which ECO-BAT was aware through its relationships with some of those companies with which it participated, directly, in the cartel for the purchase of used batteries in the southwest of France and northern Spain, which, as already indicated, would have been time-barred in accordance with Article 68 of the LDC. Furthermore, the information provided by ECO-BAT regarding this other cartel in the Spanish market was corroborated by the information gathered in the inspections carried out, precisely thanks to the information provided in its exemption request by ECO-BAT. For all these reasons, this Competition Directorate reiterates once again that it was the information provided by ECO-BAT in its request for exemption from the payment of the fine that allowed this Directorate to detect the cartel under investigation in this sanctioning case file, and that this, along with the information gathered in the inspections ordered based on that request, has allowed to sufficiently substantiate that cartel, based on the PCH precisely on all these elements of evidence that are part of the case file.”</w:t>
      </w:r>
    </w:p>
    <w:p>
      <w:r>
        <w:t>Regarding the restriction of the right to defense alleged by RECOBAT, in the case of an exemption request, Article 51.3 of the RDC allows interested parties to have access to the data or documents that, forming a separate piece of confidentiality, are necessary to respond to the statement.</w:t>
      </w:r>
    </w:p>
    <w:p>
      <w:r>
        <w:rPr>
          <w:b/>
        </w:rPr>
        <w:t>[Pages 64–66]</w:t>
      </w:r>
    </w:p>
    <w:p>
      <w:r>
        <w:t xml:space="preserve">of factual specification. What the aforementioned Regulation does not allow is obtaining copies of the consulted documents. Therefore, the defenselessness of RECOBAT cannot be appreciated, since the Competition Directorate has strictly complied with the access regime to the leniency statement and, in any case, the company has had access to it and has been able to argue whatever it deemed appropriate regarding the information contained therein.  </w:t>
        <w:br/>
        <w:t xml:space="preserve">5.4. On the nullity of the evidence collected during the inspection  </w:t>
        <w:br/>
        <w:t xml:space="preserve">RECOBAT and AZOR allege that the Investigation Order contained irregularities by not sufficiently describing the object and scope of the inspection, rendering it null. Specifically, RECOBAT points out that the Investigation Order did not determine, not even approximately, the temporal scope of the facts under investigation and as a consequence, the object of the inspection was so open that it became indeterminate.  </w:t>
        <w:br/>
        <w:t xml:space="preserve">Response of the Chamber  </w:t>
        <w:br/>
        <w:t xml:space="preserve">The inspection authority is a legal instrument made available to this Commission to facilitate the investigation into the existence of a possible infringement of competition rules. Logically, when an inspection is carried out, the Competition Directorate cannot have certainty about all the elements that must configure the eventual infringement. The reason for providing these instruments is precisely to be able to know as accurately as possible all the necessary circumstances that allow it to initiate, with all legal guarantees, a formal procedure for the infringements of competition rules and to identify those responsible for such conduct. However, it is not essential, from the enabling point of view to carry out the inspection, that the inspecting body must know in advance the possible participants in the conduct, nor is it necessary for the order to specify in detail the specific facts and the markets investigated, nor the time frame in which the investigated facts may have occurred, as this would limit the investigative powers of the CNMC.  </w:t>
        <w:br/>
        <w:t xml:space="preserve">In this regard, the National Court has indicated that the exercise of inspection powers is conditioned on the existence of an investigation order that allows identifying the companies the essential elements provided for in Article 13.3 of the RDC, particularly the object and purpose of the inspection. The Judgment states that the administration "is not obliged at that stage to provide more detailed information than is strictly necessary to specify the object, purpose, and scope of the inspection."109  </w:t>
        <w:br/>
        <w:t xml:space="preserve">109 Judgment of the National Court of July 20, 2011 (appeal 131/2010).  </w:t>
        <w:br/>
        <w:t xml:space="preserve">The Judgment itself, to specify the limits of the content of the inspection order, adopts some pronouncements from the community courts, including those from the Judgment of the Court of First Instance dated March 8, 2007 (case T-339/04) which has specified that "the Commission is not obliged to communicate to the recipient of an inspection decision all the information it has regarding alleged infringements, nor to precisely delineate the relevant market, nor to make a rigorous legal qualification of such infringements, nor to indicate the period during which they were committed; it must, on the other hand, indicate as clearly as possible the indications it intends to verify, namely what is being sought and the elements on which the inspection should focus."  </w:t>
        <w:br/>
        <w:t xml:space="preserve">The Investigation Orders dated December 2, 2015 (folios 163 to 166, 188 to 191, 216 to 219, 241 to 244, and 275 to 278) as well as the corresponding Entry Orders issued by the Administrative Litigation Courts of Murcia, Zaragoza, and Guadalajara indicate that the object and purpose of the authorized inspection is the investigation of:  </w:t>
        <w:br/>
        <w:t xml:space="preserve">“(...) possible anticompetitive practices in the market for the purchase of used batteries, consisting of price coordination, the geographical allocation of the market among companies in that sector, and exchanges of commercially sensitive information. The realization of these agreements would have been made effective, on the one hand, through occasional and bilateral contacts between executives of companies purchasing used batteries, who would have coordinated the purchase prices of such batteries and exchanged information on the purchase price levels of such batteries acquired in France and Spain for consumption in Spain; and on the other, through contacts between companies purchasing used batteries to divide the Spanish geographical market for the purchase of used batteries based on their area of influence.”  </w:t>
        <w:br/>
        <w:t xml:space="preserve">In light of what has been said, this Chamber considers that both the Investigation Orders and the judicial Orders authorizing them sufficiently indicate, in addition to the date of the inspection and the identity of the inspected company, the object, purpose, and scope of the same, thus observing what is indicated in Article 13.3 of the RDC and the jurisprudence regarding this matter.  </w:t>
        <w:br/>
        <w:t xml:space="preserve">5.5. On the violation of the principle non bis in idem  </w:t>
        <w:br/>
        <w:t xml:space="preserve">RECOBAT considers that the principle non bis in idem has been violated as there exists, according to it, identity of subjects, facts, and grounds between this procedure and that resolved by the European Commission in case AT.40018 CAR BATTERY RECYCLING110, in which several European companies were sanctioned.  </w:t>
        <w:br/>
        <w:t xml:space="preserve">110 Information available at http://europa.eu/rapid/press-release_MEMO-12-722_en.htm?locale=en, regarding the inspections carried out by the European Commission in relation to case AT.40018 Car battery recycling.  </w:t>
        <w:br/>
        <w:t xml:space="preserve">According to RECOBAT, the fact that the European Commission, after the corresponding inspections, excluded RECOBAT from the sanctioning procedure prevents the CNMC from sanctioning it in this procedure without violating the aforementioned principle.  </w:t>
        <w:br/>
        <w:t xml:space="preserve">Response of the Chamber  </w:t>
        <w:br/>
        <w:t xml:space="preserve">A situation similar to that raised in this case has been analyzed by the General Court of the European Union111. In the case that gives rise to it, the Commission initiated ex officio a procedure for the application of Articles 101 TFEU and 102 TFEU to a group of companies involved in a cartel in Germany, Denmark, France, and Sweden. Two companies requested leniency from the Commission. Subsequently, the CNC initiated sanctioning proceedings against the same companies concerning only the market in Spain. The plaintiffs challenge the sanctioning decision of the European Commission considering that it lacks motivation and, subsidiarily, request the Commission to take into account the fine imposed by the CNC to determine the amount of their fine. The Court accepts the parties' claim regarding motivation, but without questioning the double procedure even assuming the identity of parties and, partially, the geographical aspect.  </w:t>
        <w:br/>
        <w:t xml:space="preserve">Regarding the same facts in the internal sphere, the National Court analyzes the procedural and substantive aspects of the principle non bis in idem considering, concerning the substantive aspect, that there is no identity of infringements (as one case concerns the European market and the other the national market) nor of parties (despite the fact that two of them coincide)112.  </w:t>
        <w:br/>
        <w:t xml:space="preserve">In the case at hand, in the AT.40018 CAR BATTERY RECYCLING case, the European Commission sanctioned, on February 7, 2017, the companies CAMPINE, ECO-BAT, JOHNSON CONTROLS, and RECYLEX for committing an infringement consisting of a cartel for the purchase of used automotive batteries in the geographical markets of Belgium, France, Germany, and the Netherlands113.  </w:t>
        <w:br/>
        <w:t xml:space="preserve">None of the companies subject to this case was included in the procedure processed by the European Commission, nor is there any pronouncement from the European Union authority regarding the companies and practices sanctioned here, which, as has already been pointed out, refer to conduct carried out in the Spanish market.  </w:t>
        <w:br/>
        <w:t xml:space="preserve">111 Judgment of the General Court (Extended Fourth Chamber) of December 13, 2016, Printeos, SA and others v. European Commission, Case T-95/15, ECLI identifier: ECLI:EU:T:2016:722.  </w:t>
        <w:br/>
        <w:t xml:space="preserve">112 See the Judgment of the National Court of March 29, 2017, Appeal 188/2013 - ECLI: ES:AN:2017:1043.  </w:t>
        <w:br/>
        <w:t>113 Information available on the European Commission's website http://europa.eu/rapid/press-release_IP-17-245_en.htm regarding case AT.40018 Car battery recycling.</w:t>
      </w:r>
    </w:p>
    <w:p>
      <w:r>
        <w:rPr>
          <w:b/>
        </w:rPr>
        <w:t>[Pages 67–69]</w:t>
      </w:r>
    </w:p>
    <w:p>
      <w:r>
        <w:t>Article 31 of Law 40/2015 establishes the prohibition of sanctioning facts that have been penalized or administratively sanctioned, in cases where there is identity of the subject, fact, and basis. It is therefore necessary for the application of the principle that the "triple identity" referred to in the article is present.</w:t>
      </w:r>
    </w:p>
    <w:p>
      <w:r>
        <w:t>In relation to the aforementioned article, the National Court has indicated that when the anticompetitive practices refer to different markets and are carried out by different subjects in each case, it is not possible to appreciate a violation of the non bis in idem principle114:</w:t>
      </w:r>
    </w:p>
    <w:p>
      <w:r>
        <w:t>"As for the existence of a bis in idem, due to the fact that the plaintiff was sanctioned in procedure S/226/2010, road tenders, with a fine of 1,218,525 euros, for the award of a work offered by the State Administration, considering that this case involves a market affected at the national level, this reason is examined secondarily despite being presented first in the complaint due to its lesser scope, given that the sanction now imposed is more severe than that of the previous case.</w:t>
      </w:r>
    </w:p>
    <w:p>
      <w:r>
        <w:t>This reason must be dismissed, in line with the arguments presented by the contested resolution, considering that these are different markets, regarding different contracting public administrations, with different participants in the cartel. Therefore, the sufficient identity to understand that there are the same facts and basis for sanction does not exist."</w:t>
      </w:r>
    </w:p>
    <w:p>
      <w:r>
        <w:t>In this case, it is evident that the facts subject to infringement do not coincide, as the geographic markets in which the infringements would have been committed are different in each case - the European case is based on the markets of Belgium, France, Germany, and the Netherlands, while the national case is limited to the Spanish market - as is the case with the infringing subjects, since the sanctioned companies are different in each case.</w:t>
      </w:r>
    </w:p>
    <w:p>
      <w:r>
        <w:t>Therefore, the allegations of the parties regarding the violation of the non bis in idem principle cannot be upheld.</w:t>
      </w:r>
    </w:p>
    <w:p>
      <w:r>
        <w:t>5.6. Confidentiality</w:t>
      </w:r>
    </w:p>
    <w:p>
      <w:r>
        <w:t xml:space="preserve">In the resolution phase of the procedure, EXIDE has requested confidentiality for the following information: </w:t>
        <w:br/>
        <w:t xml:space="preserve">- Information contained in its written allegations to the proposed resolution regarding personal data. For this, it has submitted a public version (folios 5930 to 5967) and a confidential version (folios 5893 to 5929) of the written allegations. </w:t>
        <w:br/>
        <w:t xml:space="preserve">- Total turnover of the company (folios 6504 and 6505). </w:t>
        <w:br/>
        <w:t xml:space="preserve">- Data relating to the affected market volume in relation to the total volume (folios 6504 and 6505). </w:t>
        <w:br/>
        <w:t>- Percentage of billing outside Spain (folios 6504 and 6505).</w:t>
      </w:r>
    </w:p>
    <w:p>
      <w:r>
        <w:t>After analyzing the aforementioned information, this Chamber considers it appropriate to declare confidential the written allegations to the proposed resolution in confidential version (folios 5893 to 5929), the data relating to the affected market volume in relation to the total volume (folios 6504 and 6505), and the percentage of billing outside Spain (folios 6504 and 6505).</w:t>
      </w:r>
    </w:p>
    <w:p>
      <w:r>
        <w:t>Likewise, it is not appropriate to declare confidential the information relating to the total turnover of the company contained in folios 6504 and 6505, as it refers to public information.</w:t>
      </w:r>
    </w:p>
    <w:p>
      <w:r>
        <w:t>SIXTH. DETERMINATION OF THE SANCTION</w:t>
      </w:r>
    </w:p>
    <w:p>
      <w:r>
        <w:t>6.1. Criteria set forth by the Supreme Court</w:t>
      </w:r>
    </w:p>
    <w:p>
      <w:r>
        <w:t xml:space="preserve">The determination of the sanction must conform to the jurisprudence of the Supreme Court, initiated by the Supreme Court Judgment of January 29, 2015115, which are, in essence, the following: </w:t>
        <w:br/>
        <w:t xml:space="preserve">- The percentage limits provided in Article 63.1 of the LDC must be conceived as the maximum level of a sanctioning range in which the sanctions, depending on the severity of the conduct, must be individualized. Such limits "constitute, in each case, the ceiling of the pecuniary sanction within a scale that, starting from the minimum value, culminates in the corresponding percentage." "These are percentage figures that mark the maximum of the sanctioning rigor for the sanction corresponding to the infringing conduct that, within the respective category, has the highest unlawful density. Each of these three percentages, precisely because of their quality as a ceiling or top of the applicable sanctioning response to the most reprehensible infringement within its category, must serve as a reference to calculate the fine that must be imposed on the rest of the infringements from them and downwards." </w:t>
        <w:br/>
        <w:t>- Regarding the basis on which to calculate the percentage of the fine, which in this case could reach up to 10% for being a very serious infringement, Article 63.1 of the LDC refers to the "total turnover of the infringing company in the fiscal year immediately prior to the imposition of the fine," a concept with which the legislator, as the Supreme Court points out, "wants to emphasize that the turnover used as the basis for the percentage is not limited to a part but to the 'whole' of that volume."</w:t>
      </w:r>
    </w:p>
    <w:p>
      <w:r>
        <w:t>Based on these premises, it must be concluded that the determination of the sanction must be specified in a range that runs from zero to 10% of the total turnover of the infringing companies in the fiscal year prior to the issuance of the resolution. Within this sanctioning range, the fine must be determined according to the graduation criteria provided in Article 64 of Law 15/2007.</w:t>
      </w:r>
    </w:p>
    <w:p>
      <w:r>
        <w:t>6.2. Criteria for the determination of the sanction: general assessment of the conduct</w:t>
      </w:r>
    </w:p>
    <w:p>
      <w:r>
        <w:t>In this resolution, a single and continuous infringement constituting a cartel is sanctioned, consisting of the fixing of purchase prices for used batteries and the exchange of sensitive commercial information about current and future prices.</w:t>
      </w:r>
    </w:p>
    <w:p>
      <w:r>
        <w:t>It is therefore a very serious infringement (art. 62.4.a of the LDC) that may be sanctioned with a fine of up to 10% of the total turnover of the infringing companies in the fiscal year immediately prior to the imposition of the fine (art. 63.1.c), that is, 2017.</w:t>
      </w:r>
    </w:p>
    <w:p>
      <w:r>
        <w:t xml:space="preserve">The turnover of the infringing companies for the year 2017 is as follows: </w:t>
        <w:br/>
        <w:t xml:space="preserve">Companies Total turnover in 2017 (€) </w:t>
        <w:br/>
        <w:t xml:space="preserve">EXIDE 433,258,000 </w:t>
        <w:br/>
        <w:t>RECOBAT 56,181,397</w:t>
      </w:r>
    </w:p>
    <w:p>
      <w:r>
        <w:t>The sanctioning percentage that is applied to the total turnover of each infringing company must be determined based on the graduation criteria of Article 64.1 of the LDC, following the criteria of the jurisprudence of the Supreme Court mentioned in the previous section.</w:t>
      </w:r>
    </w:p>
    <w:p>
      <w:r>
        <w:t>Regarding the characteristics of the affected market (art. 64.1.a), as has already been stated in this resolution, the infringement has been carried out in the market for the purchase of used lead-acid batteries, generally coming from the automotive sector, for their treatment and management in order to obtain the lead or alloys necessary for the manufacture of new batteries.</w:t>
      </w:r>
    </w:p>
    <w:p>
      <w:r>
        <w:rPr>
          <w:b/>
        </w:rPr>
        <w:t>[Pages 70–72]</w:t>
      </w:r>
    </w:p>
    <w:p>
      <w:r>
        <w:t>The market share of all the companies that participated in the cartel (art. 64.1.b) according to the data in the file would reach 90% of the market. However, since the infractions committed by the majority of companies have expired, only the joint market share of EXIDE and RECOBAT is taken into account, which together stands at around 30%. The geographic market affected by the infraction is the entirety of Spain, and the conduct is likely to affect intra-European Union trade (art. 64.1.c). The established conduct took place from April 2008 to January 2012 by both companies (art. 64.1.d). As explained in the fourth legal basis, the existence of effects in the market has been established (art. 64.1.e) consisting of the artificial lowering of the purchase price of used batteries in the interest of the participating buyer companies in the cartel and to the detriment, therefore, of the suppliers and collectors of batteries, as well as the end customers. The above criteria allow for a general assessment of the infraction regarding its sanction, which translates into a general sanctioning rate of 3.5%.</w:t>
      </w:r>
    </w:p>
    <w:p>
      <w:r>
        <w:t xml:space="preserve">6.3. Criteria for the individual assessment of conduct  </w:t>
        <w:br/>
        <w:t>Regarding the assessment of the conduct of each company, it is advisable to consider several additional factors so that the sanction reflects their effective participation in the infraction. As already mentioned, the duration of the conduct (art. 64.1.d) is the same for both EXIDE and RECOBAT, of nearly 4 years. Regarding the effective dimension of the market affected by the infraction (art. 64.1.a), the following table shows the turnover of each in the affected market (VNMA) during the months their infractions lasted, as well as their participation share in the conduct, according to the information provided by the parties. Although other companies may have participated in the conduct (for which their responsibility would be expired), the following table shows the relative participation between the two sanctioned here.</w:t>
      </w:r>
    </w:p>
    <w:p>
      <w:r>
        <w:t xml:space="preserve">Turnover in the  </w:t>
        <w:br/>
        <w:t xml:space="preserve">% of the affected market  </w:t>
        <w:br/>
        <w:t xml:space="preserve">Company total (VNMA, €)  </w:t>
        <w:br/>
        <w:t xml:space="preserve">EXIDE 23,185,264 34.8%  </w:t>
        <w:br/>
        <w:t>RECOBAT 43,382,289 65.2%</w:t>
      </w:r>
    </w:p>
    <w:p>
      <w:r>
        <w:t>Finally, no aggravating or mitigating circumstances provided for in Articles 64.2 and 64.3 have been appreciated for any of the infringing entities.</w:t>
      </w:r>
    </w:p>
    <w:p>
      <w:r>
        <w:t xml:space="preserve">6.4. Sanctioning rate and adequacy of the sanction  </w:t>
        <w:br/>
        <w:t>Following the aforementioned Supreme Court ruling, the set of factors outlined above – severity of the infraction, characteristics and dimension of the affected market, geographical scope of the conduct, duration, and participation of the infringers in the conduct – allows for a specification, within the sanctioning scale that runs up to 10% of the total turnover, of the overall assessment of the unlawful density of the conduct of the companies. The sanctioning rate that corresponds to be applied to each infringing company, according to the severity and circumstances of the conduct and its respective participation in it, is shown in the following table:</w:t>
      </w:r>
    </w:p>
    <w:p>
      <w:r>
        <w:t xml:space="preserve">Sanctioning rate  </w:t>
        <w:br/>
        <w:t xml:space="preserve">Companies (% of total turnover)  </w:t>
        <w:br/>
        <w:t xml:space="preserve">EXIDE 5.2  </w:t>
        <w:br/>
        <w:t>RECOBAT 6.0</w:t>
      </w:r>
    </w:p>
    <w:p>
      <w:r>
        <w:t xml:space="preserve">However, although the sanctioning rate is proportionate to the characteristics of the collusive conduct and to a company's participation in the infraction, if applied to the total turnover of multiproduct companies – that is, companies that have a high proportion of their activity outside the affected market – it could result in a disproportionate sanction concerning the specific dimension of the market affected by the conduct. As the National Court pointed out in its ruling of June 14, 2018 (appeal 06/395/2017)116:  </w:t>
        <w:br/>
        <w:t>“To determine whether a company is multiproduct, it is necessary to analyze the proportion that the average annual VNMA represents over the total turnover of the company. That is, if the percentage that the average annual VNMA represents over the total volume is small, it means that the company carries out other activities and is multiproduct. For these companies, a sanction that only takes into account the total turnover can become disproportionate in relation to the effective dimension of the conduct.”</w:t>
      </w:r>
    </w:p>
    <w:p>
      <w:r>
        <w:t xml:space="preserve">This is the case with EXIDE, which dedicates less than 2% of its total turnover to the activity affected by the infraction. That is, only a very small amount of this company's turnover corresponds to the market affected by the conduct. To assess the proportionality of the sanctions, it is necessary to estimate the illicit benefit that the infringing entity could have obtained from the conduct under very prudent assumptions and apply an incremental deterrent factor117. When the sanction derived from the sanctioning rate in the previous table exceeds the calculated reference value, it should be reduced to that proportionality limit to ensure that it is adequate to the effective dimension of the conduct. As the National Court pointed out in the same ruling previously cited of June 14, 2018 (appeal 06/395/2017)118:  </w:t>
        <w:br/>
        <w:t>“[…] the application of the proportionality limit responds to the need to introduce a correction factor regarding multiproduct companies, that is, those that, in addition to the activity they carry out in the affected market, perform many others outside of it.”</w:t>
      </w:r>
    </w:p>
    <w:p>
      <w:r>
        <w:t>For these reasons, and according to the estimates made, the sanctioning rate that would correspond to EXIDE according to the severity of the conduct and its participation in the infraction (5.2%) is not applied, but rather a sanction that is considered proportional and sufficiently deterrent of 2 million euros. Therefore, the sanctions that correspond to be imposed are as follows:</w:t>
      </w:r>
    </w:p>
    <w:p>
      <w:r>
        <w:t xml:space="preserve">Companies Sanction (€)  </w:t>
        <w:br/>
        <w:t xml:space="preserve">EXIDE 2,000,000  </w:t>
        <w:br/>
        <w:t>RECOBAT 3,370,884</w:t>
      </w:r>
    </w:p>
    <w:p>
      <w:r>
        <w:t xml:space="preserve">117 When possible, the values of the parameters used are based on data from the infringing companies themselves, or on public databases related to the relevant market such as the database of sector ratios of non-financial companies from the Bank of Spain. In this resolution, for the estimation of the potential illicit benefit, it has been taken into account that the conduct refers to the purchase prices of a productive input of the infringing companies.  </w:t>
        <w:br/>
        <w:t>118 In a similar sense, rulings of the National Court of March 20, 2018 (appeal 06/374/2016) and April 6, 2018 (appeal 06/363/2016) in relation to the resolution of May 26, 2016 (Expte S/DC/504/2014 AIO). Likewise, rulings of the National Court of April 23, 2018 (appeal 06/239/2016), June 13, 2018 (appeal 06/350/2017), June 8, 2018 (appeal 06/786/2015) or June 7, 2018 (appeal 06/215/2016), among others.</w:t>
      </w:r>
    </w:p>
    <w:p>
      <w:r>
        <w:rPr>
          <w:b/>
        </w:rPr>
        <w:t>[Pages 73–74]</w:t>
      </w:r>
    </w:p>
    <w:p>
      <w:r>
        <w:t>In accordance with all the above, the Competition Chamber of the National Commission of Markets and Competition</w:t>
      </w:r>
    </w:p>
    <w:p>
      <w:r>
        <w:t>RESOLVES</w:t>
      </w:r>
    </w:p>
    <w:p>
      <w:r>
        <w:t>First. To declare a very serious infringement of Articles 1 of Law 15/2007 and 101 of the TFEU, constituting a cartel, in the terms established in the Fourth Legal Basis.</w:t>
      </w:r>
    </w:p>
    <w:p>
      <w:r>
        <w:t>Second. In accordance with the responsibility attributed in the Fourth Legal Basis, to declare the following companies responsible for the aforementioned infringement, from April 2008 to January 2012:</w:t>
        <w:br/>
        <w:t>- EXIDE TECHNOLOGIES, S.L.U. and jointly liable its parent company EXIDE HOLDING EUROPE, S.A.S.</w:t>
        <w:br/>
        <w:t>- RECUPERACIÓN ECOLÓGICA DE BATERÍAS, S.L. and jointly liable its parent company LAYRO, S.A.</w:t>
      </w:r>
    </w:p>
    <w:p>
      <w:r>
        <w:t>Third. In accordance with the responsibility of each company in the infringement referred to in the previous resolve, the following sanctions are imposed:</w:t>
        <w:br/>
        <w:t>- EXIDE TECHNOLOGIES, S.L.U.: 2,000,000 euros</w:t>
        <w:br/>
        <w:t>- RECUPERACIÓN ECOLÓGICA DE BATERÍAS, S.L.: 3,370,884 euros</w:t>
        <w:br/>
        <w:t>The parent companies referred to in the second resolve will be jointly liable for the payment of the sanction of their subsidiary companies.</w:t>
      </w:r>
    </w:p>
    <w:p>
      <w:r>
        <w:t>Fourth. To declare the participation of AZOR AMBIENTAL, S.L. in the infringement referred to in the first resolve as time-barred.</w:t>
      </w:r>
    </w:p>
    <w:p>
      <w:r>
        <w:t>Fifth. To declare that an infringement of Articles 1 of Law 15/2007 and 101 of the TFEU by AZOR AMBIENTAL, S.L. in relation to the events of 2015 has not been proven.</w:t>
      </w:r>
    </w:p>
    <w:p>
      <w:r>
        <w:t>Sixth. To urge the infringing companies to refrain in the future from engaging in conduct similar to that typified and sanctioned in this Resolution.</w:t>
      </w:r>
    </w:p>
    <w:p>
      <w:r>
        <w:t>Seventh. To request the Competition Directorate of this National Commission of Markets and Competition to monitor the full compliance with this Resolution.</w:t>
      </w:r>
    </w:p>
    <w:p>
      <w:r>
        <w:t>Eighth. To resolve on the confidentiality regarding the documentation provided by the companies in accordance with what is indicated in the Fifth Legal Basis 5.6.</w:t>
      </w:r>
    </w:p>
    <w:p>
      <w:r>
        <w:t>This Resolution shall be communicated to the Competition Directorate of the National Commission of Markets and Competition and notified to the interested parties, informing them that no administrative appeal is available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