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https://www.cnmc.es/expedientes/sdc059416</w:t>
      </w:r>
    </w:p>
    <w:p>
      <w:r>
        <w:t>Pages translated : 213</w:t>
      </w:r>
    </w:p>
    <w:p/>
    <w:p>
      <w:r>
        <w:rPr>
          <w:b/>
        </w:rPr>
        <w:t>[Pages 1–3]</w:t>
      </w:r>
    </w:p>
    <w:p>
      <w:r>
        <w:t xml:space="preserve">RESOLUTION  </w:t>
        <w:br/>
        <w:t xml:space="preserve">Expte. S/DC/0594/16 ANELE  </w:t>
        <w:br/>
        <w:t xml:space="preserve">COUNCIL. COMPETITION CHAMBER  </w:t>
        <w:br/>
        <w:t xml:space="preserve">President  </w:t>
        <w:br/>
        <w:t xml:space="preserve">Mr. José María Marín Quemada  </w:t>
        <w:br/>
        <w:t xml:space="preserve">Councillors  </w:t>
        <w:br/>
        <w:t xml:space="preserve">Ms. María Ortiz Aguilar  </w:t>
        <w:br/>
        <w:t xml:space="preserve">Mr. Josep Maria Guinart Solà  </w:t>
        <w:br/>
        <w:t xml:space="preserve">Ms. Clotilde de la Higuera González  </w:t>
        <w:br/>
        <w:t xml:space="preserve">Ms. María Pilar Canedo Arrillaga  </w:t>
        <w:br/>
        <w:t xml:space="preserve">Secretary of the Council  </w:t>
        <w:br/>
        <w:t xml:space="preserve">Mr. Joaquim Hortalà i Vallvé  </w:t>
        <w:br/>
        <w:t xml:space="preserve">In Madrid, on May 30, 2019  </w:t>
        <w:br/>
        <w:t xml:space="preserve">The Competition Chamber of the Council of the National Commission of Markets and Competition (CNMC), with the composition expressed, has issued the following resolution in the case S/DC/0594/16 initiated by the Directorate of Competition against certain companies for alleged restrictive practices of competition prohibited under Article 1 of Law 15/2007, of July 3, on the Defense of Competition (LDC) and Article 101 of the Treaty on the Functioning of the European Union (TFEU).  </w:t>
        <w:br/>
        <w:t xml:space="preserve">S/DC/594/16 ANELE National Commission of Markets and Competition Page 1 of 213  </w:t>
        <w:br/>
        <w:t xml:space="preserve">C/ Barquillo, 5 – 28004 Madrid - C/ Bolivia, 56 – 08018 Barcelona  </w:t>
        <w:br/>
        <w:t>www.cnmc.es</w:t>
      </w:r>
    </w:p>
    <w:p>
      <w:r>
        <w:t xml:space="preserve">INDEX  </w:t>
        <w:br/>
        <w:t xml:space="preserve">I. BACKGROUND ........................................................................................... 6  </w:t>
        <w:br/>
        <w:t xml:space="preserve">II. THE PARTIES ............................................................................................... 16  </w:t>
        <w:br/>
        <w:t xml:space="preserve">1. Investigated Entities ...................................................................................... 16  </w:t>
        <w:br/>
        <w:t xml:space="preserve">A. ANELE: NATIONAL ASSOCIATION OF PUBLISHERS OF BOOKS AND TEACHING MATERIAL ................................................................................................................ 16  </w:t>
        <w:br/>
        <w:t xml:space="preserve">B. Investigated Business Groups and Companies Integrated into Them .. 17  </w:t>
        <w:br/>
        <w:t xml:space="preserve">a. EDELVIVES ........................................................................................................ 17  </w:t>
        <w:br/>
        <w:t xml:space="preserve">b. GRUPO ANAYA and its relations with HACHETTE Spain and Grupo Bruño ..... 18  </w:t>
        <w:br/>
        <w:t xml:space="preserve">c. GRUPO BROMERA ............................................................................................ 19  </w:t>
        <w:br/>
        <w:t xml:space="preserve">d. GRUPO SANTILLANA ........................................................................................ 20  </w:t>
        <w:br/>
        <w:t xml:space="preserve">e. GRUPO SM ........................................................................................................ 21  </w:t>
        <w:br/>
        <w:t xml:space="preserve">C. Individual Companies Investigated ................................................................... 23  </w:t>
        <w:br/>
        <w:t xml:space="preserve">a. ByME: BILINGUAL EDITIONS, S.L. ................................................................ 23  </w:t>
        <w:br/>
        <w:t xml:space="preserve">b. EDEBÉ: EDITIONS DON BOSCO SALESIANS PROV BARCELONA ........ 23  </w:t>
        <w:br/>
        <w:t xml:space="preserve">c. EDITEX: EDITORIAL EDITEX, S.A. ................................................................... 23  </w:t>
        <w:br/>
        <w:t xml:space="preserve">d. LABERINTO: EDITIONS OF THE LABYRINTH, S.L. ............................................ 24  </w:t>
        <w:br/>
        <w:t xml:space="preserve">e. MACMILLAN: MACMILLAN IBERIA, S.A. .......................................................... 24  </w:t>
        <w:br/>
        <w:t xml:space="preserve">f. MC GRAW HILL: MC GRAW HILL INTERAMERICANA DE ESPAÑA, S.L.U. ... 24  </w:t>
        <w:br/>
        <w:t xml:space="preserve">g. OUP: OXFORD UNIVERSITY PRESS ESPAÑA, S.A. ...................................... 25  </w:t>
        <w:br/>
        <w:t xml:space="preserve">h. PEARSON: PEARSON EDUCATION, S.A. ....................................................... 25  </w:t>
        <w:br/>
        <w:t xml:space="preserve">i. SERBAL: EDITIONS OF SERBAL, S.A. ............................................................ 26  </w:t>
        <w:br/>
        <w:t xml:space="preserve">j. TEIDE: EDITORIAL TEIDE, S.A. ......................................................................... 26  </w:t>
        <w:br/>
        <w:t xml:space="preserve">2. Complainant. EDITORIAL VICENS VIVES, S.A. (EVV) ...................................... 27  </w:t>
        <w:br/>
        <w:t xml:space="preserve">III. BRIEF REFERENCE TO THE AFFECTED MARKET .................................. 27  </w:t>
        <w:br/>
        <w:t xml:space="preserve">1. Market Characterization ................................................................................. 27  </w:t>
        <w:br/>
        <w:t xml:space="preserve">A. Product Market ..................................................................................................... 27  </w:t>
        <w:br/>
        <w:t xml:space="preserve">B. Geographical Market ........................................................................................... 31  </w:t>
        <w:br/>
        <w:t xml:space="preserve">2. Structure of the Market for Publishing and Marketing Non-University Textbooks in Spain ................................................................................ 32  </w:t>
        <w:br/>
        <w:t xml:space="preserve">IV. ESTABLISHED FACTS ................................................................................. 41  </w:t>
        <w:br/>
        <w:t xml:space="preserve">1. Introduction ........................................................................................................ 41  </w:t>
        <w:br/>
        <w:t xml:space="preserve">2. Development and Application of the Code of Conduct of the Publishing Sector for Textbooks and Teaching Material (CDC) ........................................................ 41  </w:t>
        <w:br/>
        <w:t xml:space="preserve">A. Commercial Instruments Generally Used Until the Entry into Force of the CDC 42  </w:t>
        <w:br/>
        <w:t xml:space="preserve">B. Actions Prior to the Entry into Force of the CDC ............................................... 45  </w:t>
        <w:br/>
        <w:t xml:space="preserve">a. Application of Restrictions Before the Entry into Force of the CDC ..................... 45  </w:t>
        <w:br/>
        <w:t xml:space="preserve">b. Discussion of Drafts of the CDC from 2009 Until Its Approval in April 2012 ........................................................................................................................ 47  </w:t>
        <w:br/>
        <w:t xml:space="preserve">S/DC/594/16 ANELE National Commission of Markets and Competition Page 2 of 213  </w:t>
        <w:br/>
        <w:t xml:space="preserve">C/ Barquillo, 5 – 28004 Madrid - C/ Bolivia, 56 – 08018 Barcelona  </w:t>
        <w:br/>
        <w:t>www.cnmc.es</w:t>
      </w:r>
    </w:p>
    <w:p>
      <w:r>
        <w:t xml:space="preserve">C. Nature and Relevant Content of the CDC .......................................................... 49  </w:t>
        <w:br/>
        <w:t xml:space="preserve">D. The Economic Motivation for the Adoption of the CDC .................................... 52  </w:t>
        <w:br/>
        <w:t xml:space="preserve">E. The Will to Preserve the Status Quo by ANELE and the Publishers .................. 56  </w:t>
        <w:br/>
        <w:t xml:space="preserve">F. Evolution of the CDC and Its Interpretation ......................................................... 59  </w:t>
        <w:br/>
        <w:t xml:space="preserve">G. Monitoring of Compliance with the Agreement .................................................. 64  </w:t>
        <w:br/>
        <w:t xml:space="preserve">a. The Role of ANELE ............................................................................................ 64  </w:t>
        <w:br/>
        <w:t xml:space="preserve">b. The Instrumentalization of the Supervisory Commission .................................... 67  </w:t>
        <w:br/>
        <w:t xml:space="preserve">c. Exchanges of Sensitive Information by CDC Members to Monitor the Agreement .................................................................................................................... 71  </w:t>
        <w:br/>
        <w:t xml:space="preserve">d. Pressure Measures and Repressive Mechanisms to Limit the Actions of Non-Signing Companies of the CDC ................................................................. 76  </w:t>
        <w:br/>
        <w:t xml:space="preserve">- Sending Threats of Complaints by ANELE to Non-Members and Private and Concerted Educational Institutions ................................................................. 77  </w:t>
        <w:br/>
        <w:t xml:space="preserve">- Sending Letters by ANELE to Public Educational Institutions .......................... 77  </w:t>
        <w:br/>
        <w:t xml:space="preserve">- Sending by ANELE of Letters to High-Level Education Authorities ................. 82  </w:t>
        <w:br/>
        <w:t xml:space="preserve">- Actions Against EDELVIVES and Its Reaction of Adherence ............................ 84  </w:t>
        <w:br/>
        <w:t xml:space="preserve">- Pressure Measures Against EVV ........................................................................ 87  </w:t>
        <w:br/>
        <w:t xml:space="preserve">- Selective Application of Pressure in Relation to the CDC ................................ 89  </w:t>
        <w:br/>
        <w:t xml:space="preserve">H. Change in Commercial Policies as a Consequence of the CDC ....................... 91  </w:t>
        <w:br/>
        <w:t xml:space="preserve">I. Lack of Impact on Textbook Prices from the Reduction of Promotion Expenses 95  </w:t>
        <w:br/>
        <w:t xml:space="preserve">J. Response of Publishers to the Reaction of Educational Institutions to the CDC 96  </w:t>
        <w:br/>
        <w:t xml:space="preserve">3. Established Facts Regarding Digital Books ...................................................... 98  </w:t>
        <w:br/>
        <w:t xml:space="preserve">A. Growing Development of Textbooks in Digital Format .................................... 98  </w:t>
        <w:br/>
        <w:t xml:space="preserve">B. Autonomous Systems and Impact on Digital Textbooks .................................. 99  </w:t>
        <w:br/>
        <w:t xml:space="preserve">C. Technical Committee of ANELE .......................................................................... 101  </w:t>
        <w:br/>
        <w:t xml:space="preserve">D. The Context: Coordination of Commercial Conditions in 2011 ....................... 102  </w:t>
        <w:br/>
        <w:t xml:space="preserve">E. Price Pact and Commercial Conditions of Licenses Since 2014 ...................... 107  </w:t>
        <w:br/>
        <w:t xml:space="preserve">V. LEGAL GROUNDS ...................................................................................... 116  </w:t>
        <w:br/>
        <w:t xml:space="preserve">FIRST. COMPETENCE TO RESOLVE, OBJECT AND APPLICABLE REGULATIONS .................................................................................................... 116  </w:t>
        <w:br/>
        <w:t xml:space="preserve">SECOND. RELEVANT SECTORAL REGULATIONS ........................................... 117  </w:t>
        <w:br/>
        <w:t xml:space="preserve">THIRD. PROPOSAL FOR RESOLUTION OF THE INSTRUCTING BODY ............ 120  </w:t>
        <w:br/>
        <w:t xml:space="preserve">FOURTH. ASSESSMENT OF THE COMPETITION CHAMBER ............................ 123  </w:t>
        <w:br/>
        <w:t xml:space="preserve">1. Delimitation of Conducts .................................................................................... 123  </w:t>
        <w:br/>
        <w:t xml:space="preserve">A. Agreements and Concerted Practices Related to the CDC .............................. 123  </w:t>
        <w:br/>
        <w:t xml:space="preserve">B. Agreements and Concerted Practices Related to Digital Books ....................... 127  </w:t>
        <w:br/>
        <w:t xml:space="preserve">2. Typicality of Conducts ....................................................................................... 129  </w:t>
        <w:br/>
        <w:t xml:space="preserve">A. Subsumption of Facts into Infringing Types .................................................... 129  </w:t>
        <w:br/>
        <w:t xml:space="preserve">a. The Development and Application of the CDC .............................................. 129  </w:t>
        <w:br/>
        <w:t xml:space="preserve">S/DC/594/16 ANELE National Commission of Markets and Competition Page 3 of 213  </w:t>
        <w:br/>
        <w:t xml:space="preserve">C/ Barquillo, 5 – 28004 Madrid - C/ Bolivia, 56 – 08018 Barcelona  </w:t>
        <w:br/>
        <w:t>www.cnmc.es</w:t>
      </w:r>
    </w:p>
    <w:p>
      <w:r>
        <w:rPr>
          <w:b/>
        </w:rPr>
        <w:t>[Pages 4–6]</w:t>
      </w:r>
    </w:p>
    <w:p>
      <w:r>
        <w:t xml:space="preserve">b. Conducts Related to Digital Books ............................................................ 131  </w:t>
        <w:br/>
        <w:t xml:space="preserve">B. Duration of the Conduct. Single and Continuous Offenses .......................... 133  </w:t>
        <w:br/>
        <w:t xml:space="preserve">a. Jurisprudential Requirements to Configure a Single and Continuous Offense ....................................................................................................... 133  </w:t>
        <w:br/>
        <w:t xml:space="preserve">b. The Offense Related to the CDC ................................................................. 134  </w:t>
        <w:br/>
        <w:t xml:space="preserve">c. The Offense Related to Digital Books ......................................................... 136  </w:t>
        <w:br/>
        <w:t xml:space="preserve">3. Illegality of the Conduct .................................................................................. 137  </w:t>
        <w:br/>
        <w:t xml:space="preserve">A. Offense by Object .......................................................................................... 138  </w:t>
        <w:br/>
        <w:t xml:space="preserve">a. Offense Related to the Development and Application of the CDC ............ 138  </w:t>
        <w:br/>
        <w:t xml:space="preserve">b. Offense Related to Digital Books ................................................................. 140  </w:t>
        <w:br/>
        <w:t xml:space="preserve">B. Application of Article 1.3 and 101.3 ............................................................... 141  </w:t>
        <w:br/>
        <w:t xml:space="preserve">a. Offense Related to the Development and Application of the CDC ............ 141  </w:t>
        <w:br/>
        <w:t xml:space="preserve">b. Offense Related to Digital Books ................................................................. 144  </w:t>
        <w:br/>
        <w:t xml:space="preserve">4. Guilt and Responsibility of the Offending Entities ...................................... 147  </w:t>
        <w:br/>
        <w:t xml:space="preserve">A. Guilt ................................................................................................................ 147  </w:t>
        <w:br/>
        <w:t xml:space="preserve">a. Offense Related to the Development and Application of the CDC ............ 147  </w:t>
        <w:br/>
        <w:t xml:space="preserve">b. Offense Related to Digital Books ................................................................. 149  </w:t>
        <w:br/>
        <w:t xml:space="preserve">B. General Lines of Responsibility for Each of the Offenses ......................... 150  </w:t>
        <w:br/>
        <w:t xml:space="preserve">C. Individual Responsibility of Each of the Companies .................................. 151  </w:t>
        <w:br/>
        <w:t xml:space="preserve">a. ANELE ......................................................................................................... 151  </w:t>
        <w:br/>
        <w:t xml:space="preserve">- Offense Related to the Development and Application of the CDC ........... 151  </w:t>
        <w:br/>
        <w:t xml:space="preserve">- Offense Related to Digital Books ............................................................... 153  </w:t>
        <w:br/>
        <w:t xml:space="preserve">b. BYME and its Relation to the Development of the CDC .......................... 154  </w:t>
        <w:br/>
        <w:t xml:space="preserve">c. EDELVIVES (Conduct Related to the CDC) .............................................. 155  </w:t>
        <w:br/>
        <w:t xml:space="preserve">d. EDEBÉ ......................................................................................................... 156  </w:t>
        <w:br/>
        <w:t xml:space="preserve">- Offense Related to the Development and Application of the CDC ........... 156  </w:t>
        <w:br/>
        <w:t xml:space="preserve">- Offense Related to Digital Books ............................................................... 157  </w:t>
        <w:br/>
        <w:t xml:space="preserve">e. EDITEX and its Participation in the CDC .................................................. 158  </w:t>
        <w:br/>
        <w:t xml:space="preserve">f. GRUPO ANAYA ........................................................................................... 159  </w:t>
        <w:br/>
        <w:t xml:space="preserve">- Offense Related to the Development and Application of the CDC ........... 159  </w:t>
        <w:br/>
        <w:t xml:space="preserve">- Offense Related to Digital Books ............................................................... 162  </w:t>
        <w:br/>
        <w:t xml:space="preserve">g. GRUPO BROMERA and its Relation to the CDC ...................................... 163  </w:t>
        <w:br/>
        <w:t xml:space="preserve">h. GRUPO SANTILLANA ................................................................................ 164  </w:t>
        <w:br/>
        <w:t xml:space="preserve">- Offense Related to the Development and Application of the CDC ........... 164  </w:t>
        <w:br/>
        <w:t xml:space="preserve">- Offense Related to Digital Books ............................................................... 167  </w:t>
        <w:br/>
        <w:t xml:space="preserve">i. GRUPO SM .................................................................................................. 169  </w:t>
        <w:br/>
        <w:t xml:space="preserve">- Offense Related to the Development and Application of the CDC ........... 169  </w:t>
        <w:br/>
        <w:t xml:space="preserve">- Offense Related to Digital Books ............................................................... 173  </w:t>
        <w:br/>
        <w:t xml:space="preserve">j. LABERINTO .................................................................................................. 174  </w:t>
        <w:br/>
        <w:t xml:space="preserve">- Offense Related to the Development and Application of the CDC ........... 174  </w:t>
        <w:br/>
        <w:t xml:space="preserve">k. MACMILLAN ............................................................................................... 175  </w:t>
        <w:br/>
        <w:t xml:space="preserve">- Offense Related to the Development and Application of the CDC ........... 175  </w:t>
        <w:br/>
        <w:t xml:space="preserve">- Offense Related to Digital Books ............................................................... 176  </w:t>
        <w:br/>
        <w:t xml:space="preserve">l. MC GRAW HILL ............................................................................................ 176  </w:t>
        <w:br/>
        <w:t xml:space="preserve">- Offense Related to the Development and Application of the CDC ........... 176  </w:t>
        <w:br/>
        <w:t xml:space="preserve">- Offense Related to Digital Books ............................................................... 177  </w:t>
        <w:br/>
        <w:t xml:space="preserve">m. Oxford University Press ............................................................................ 178  </w:t>
        <w:br/>
        <w:t xml:space="preserve">- Offense Related to the Development and Application of the CDC ........... 178  </w:t>
        <w:br/>
        <w:t xml:space="preserve">- Offense Related to Digital Books ............................................................... 179  </w:t>
        <w:br/>
        <w:t xml:space="preserve">n. PEARSON ..................................................................................................... 180  </w:t>
        <w:br/>
        <w:t xml:space="preserve">- Offense Related to the Development and Application of the CDC ........... 180  </w:t>
        <w:br/>
        <w:t xml:space="preserve">- Offense Related to Digital Books ............................................................... 181  </w:t>
        <w:br/>
        <w:t xml:space="preserve">ñ. SERBAL and Digital Books ......................................................................... 181  </w:t>
        <w:br/>
        <w:t xml:space="preserve">o. TEIDE .......................................................................................................... 182  </w:t>
        <w:br/>
        <w:t xml:space="preserve">- Offense Related to the Development and Application of the CDC ........... 182  </w:t>
        <w:br/>
        <w:t xml:space="preserve">- Offense Related to Digital Books ............................................................... 183  </w:t>
        <w:br/>
        <w:t xml:space="preserve">D. Joint Responsibility of Parent Companies .................................................. 184  </w:t>
        <w:br/>
        <w:t xml:space="preserve">a. HACHETTE LIVRE ESPAÑA, S.A. ............................................................. 185  </w:t>
        <w:br/>
        <w:t xml:space="preserve">b. GRUPO SANTILLANA EDUCACIÓN GLOBAL S.L. ................................... 186  </w:t>
        <w:br/>
        <w:t xml:space="preserve">5. Analysis of the Effects of the Conduct in the Market Aimed at Facilitating the Graduation of Sanctions ................................................................. 186  </w:t>
        <w:br/>
        <w:t xml:space="preserve">A. Offense Related to the Development and Application of the CDC .............. 187  </w:t>
        <w:br/>
        <w:t xml:space="preserve">B. Offense Related to Digital Books .................................................................. 189  </w:t>
        <w:br/>
        <w:t xml:space="preserve">FIFTH. OTHER ALLEGATIONS TO THE RESOLUTION PROPOSAL AND ISSUES RAISED IN THE RESOLUTION PHASE ........................................ 191  </w:t>
        <w:br/>
        <w:t xml:space="preserve">1. On the Definition, Structure, and Functioning of the Affected Market and its Context .......................................................................................... 191  </w:t>
        <w:br/>
        <w:t xml:space="preserve">2. On the Allegations Related to the Offense within the Framework of the CDC ........................................................................................................ 192  </w:t>
        <w:br/>
        <w:t xml:space="preserve">A. Purpose and Legitimacy of the CDC ............................................................... 192  </w:t>
        <w:br/>
        <w:t xml:space="preserve">B. The Principle of Legitimate Expectation ....................................................... 196  </w:t>
        <w:br/>
        <w:t xml:space="preserve">3. On the Offense Related to Digital Books ....................................................... 198  </w:t>
        <w:br/>
        <w:t xml:space="preserve">4. On the Request for Evidence .......................................................................... 200  </w:t>
        <w:br/>
        <w:t xml:space="preserve">5. On the Request for Hearing ............................................................................ 202  </w:t>
        <w:br/>
        <w:t xml:space="preserve">6. On the Request for Confidentiality .................................................................. 202  </w:t>
        <w:br/>
        <w:t xml:space="preserve">SIXTH. DETERMINATION OF THE SANCTION .................................................. 203  </w:t>
        <w:br/>
        <w:t xml:space="preserve">1. Preliminary Considerations ............................................................................. 203  </w:t>
        <w:br/>
        <w:t xml:space="preserve">2. Agreements and Concerted Practices Related to the CDC ........................... 204  </w:t>
        <w:br/>
        <w:t xml:space="preserve">3. Agreements and Concerted Practices Related to Digital Books .................... 208  </w:t>
        <w:br/>
        <w:t xml:space="preserve">RESOLVES ........................................................................................................... 210  </w:t>
        <w:br/>
        <w:t xml:space="preserve">S/DC/594/16 ANELE Comisión Nacional de los Mercados y la Competencia Página 5 de 213  </w:t>
        <w:br/>
        <w:t xml:space="preserve">C/ Barquillo, 5 – 28004 Madrid - C/ Bolivia, 56 – 08018 Barcelona  </w:t>
        <w:br/>
        <w:t>www.cnmc.es</w:t>
      </w:r>
    </w:p>
    <w:p>
      <w:r>
        <w:t xml:space="preserve">I. BACKGROUND  </w:t>
        <w:br/>
        <w:t xml:space="preserve">1. On September 27, 2016, a complaint was received by the National Commission of Markets and Competition (CNMC) filed by EDITORIAL VICENS VIVES, S.A. (hereinafter, EVV) against the NATIONAL ASSOCIATION OF PUBLISHERS OF BOOKS AND TEACHING MATERIAL (hereinafter, ANELE), for alleged conducts prohibited by Article 1 of the LDC.  </w:t>
        <w:br/>
        <w:t xml:space="preserve">EVV alleges that, through ANELE and by the largest publishers of the association, anti-competitive practices have been developed since 2011. These practices would consist of promoting, approving, implementing, and monitoring compliance with successive agreements that would have restricted the commercial freedom of the publishers active in the market for publishing and marketing non-university textbooks in Spain (folios 1 to 42).  </w:t>
        <w:br/>
        <w:t xml:space="preserve">2. As a consequence, the Competition Directorate of the CNMC (DC) initiated a reserved inquiry with file number S/DC/0594/16 (art. 49.2 of the LDC).  </w:t>
        <w:br/>
        <w:t xml:space="preserve">On October 11, 2016, ANELE submitted a document titled "Opinion on the Code of Conduct of the Publishing Sector of Textbooks and Teaching Material" (folios 397 to 483).  </w:t>
        <w:br/>
        <w:t xml:space="preserve">On October 18, 2016, the DC sent an information request to EVV asking for certain documentation provided in the complaint in original format (folios 485 and 486). The response to this information request was received on October 19, 2016 (folios 515 to 1337). On November 7, 2016, November 17, 2016, and November 28, 2016, EVV sent certain supplementary information to the CNMC (folios 1339 to 1346, 1347 to 1349, and 1350 to 1358, respectively).  </w:t>
        <w:br/>
        <w:t xml:space="preserve">3. From March 28 to 30, 2017, in compliance with the Investigation Orders issued by the Director of Competition on March 21, 2017, home inspections were carried out at the premises and offices of:  </w:t>
        <w:br/>
        <w:t xml:space="preserve">- the ANELE association1 (folios 1359 to 1593).  </w:t>
        <w:br/>
        <w:t xml:space="preserve">1 The inspection was authorized by Order 73/2017, of March 24, 2017, of the Administrative Court No. 22 of Madrid.  </w:t>
        <w:br/>
        <w:t xml:space="preserve">S/DC/594/16 ANELE Comisión Nacional de los Mercados y la Competencia Página 6 de 213  </w:t>
        <w:br/>
        <w:t xml:space="preserve">C/ Barquillo, 5 – 28004 Madrid - C/ Bolivia, 56 – 08018 Barcelona  </w:t>
        <w:br/>
        <w:t>www.cnmc.es</w:t>
      </w:r>
    </w:p>
    <w:p>
      <w:r>
        <w:rPr>
          <w:b/>
        </w:rPr>
        <w:t>[Pages 7–9]</w:t>
      </w:r>
    </w:p>
    <w:p>
      <w:r>
        <w:t>- GRUPO ANAYA: ALGAIDA EDITORES, S.A.; COMERCIAL GRUPO ANAYA, S.A.; GRUPO ANAYA, S.A.; GRUPO EDITORIAL BRUÑO, S.L., and HACHETTE LIVRE ESPAÑA, S.A.2.</w:t>
        <w:br/>
        <w:t>- GRUPO SANTILLANA: GRUPO SANTILLANA EDUCACIÓN GLOBAL, S.L.; SANTILLANA EDUCACIÓN, S.L.; SANTILLANA FORMACIÓN, S.L.; SANTILLANA GLOBAL, S.L.; SANTILLANA INFANTIL y JUVENIL, S.L.; SANTILLANA SISTEMAS EDUCATIVOS, S.L.3.</w:t>
        <w:br/>
        <w:t>- GRUPO SM: COMERCIAL DE EDICIONES SM, S.A.; GRUPO EDITORIAL SM INTERNACIONAL, S.L. and PPC EDITORIAL Y DISTRIBUIDORA, S.A.4.</w:t>
      </w:r>
    </w:p>
    <w:p>
      <w:r>
        <w:t>From the data provided by EVV and the documentation gathered in the aforementioned inspections, it could be inferred that there were reasonable indications of the commission of the following infringements:</w:t>
        <w:br/>
        <w:t>- Possible infringement of Article 1 of the LDC and Article 101 of the TFEU by ANELE; EDICIONES DON BOSCO SALESIANOS PROV BARCELONA (hereinafter, EDEBÉ); EDITORIAL LUIS VIVES MARISTAS HERMANOS PROVINCIA NORTE (hereinafter, EDELVIVES); EDITORIAL TEIDE, S.A. (hereinafter, TEIDE); GRUPO ANAYA; GRUPO SANTILLANA; GRUPO SM; MACMILLAN IBERIA, S.A. (hereinafter, MACMILLAN); MC GRAW HILL INTERAMERICANA DE ESPAÑA, S.L.U. (hereinafter, MC GRAW HILL); OXFORD UNIVERSITY PRESS ESPAÑA, S.A. (hereinafter, OUP), and PEARSON EDUCACIÓN, S.A. (hereinafter, PEARSON).</w:t>
      </w:r>
    </w:p>
    <w:p>
      <w:r>
        <w:t>The infringement (which we will hereinafter refer to in relation to the code of conduct) would consist of the existence of agreements or coordinated practices among competing publishers for the allocation of the market for the publishing and marketing of non-university textbooks in Spain; the setting of certain commercial conditions and the exchange of sensitive commercial information regarding the commercial offers made by themselves and their direct competitors to educational entities.</w:t>
      </w:r>
    </w:p>
    <w:p>
      <w:r>
        <w:t>ANELE would have acted as an intermediary and coordinator of the aforementioned conduct.</w:t>
        <w:br/>
        <w:t>- Possible infringement of Article 1 of the LDC and Article 101 of the TFEU by ANELE; EDEBÉ; EDICIONES DEL SERBAL, S.A (hereinafter, SERBAL); GRUPO ANAYA; GRUPO SANTILLANA; GRUPO SM; MACMILLAN; OUP; PEARSON, and TEIDE.</w:t>
      </w:r>
    </w:p>
    <w:p>
      <w:r>
        <w:t>This would consist of the existence of agreements or coordinated practices among competing publishers aimed at setting prices and other commercial conditions related to a specific product, the so-called digital textbook (hereinafter, the infringement in relation to the digital book). In this case, ANELE would also have acted as an intermediary and coordinator of the aforementioned conduct.</w:t>
        <w:br/>
        <w:t>- Possible infringement of Article 1 of the LDC and Article 101 of the TFEU by the competing publishers EDEBÉ, EDELVIVES, and the companies of GRUPO SM, for a possible market allocation in a segment of the market for the publishing and marketing of non-university textbooks in Spain, particularly, textbooks for Catholic-owned institutions (hereinafter, the infringement in relation to textbooks for Catholic-owned institutions).</w:t>
      </w:r>
    </w:p>
    <w:p>
      <w:r>
        <w:t>4. On October 5, 2017, the DC agreed to initiate a sanctioning file (S/DC/0594/16) against ANELE; EDEBÉ; EDELVIVES; GRUPO ANAYA; GRUPO SANTILLANA; GRUPO SM; MACMILLAN; MC GRAW HILL; OUP; PEARSON; SERBAL, and TEIDE for prohibited conduct under Article 1 of the LDC and 101 TFEU (Article 49.1 of the LDC). The publisher EVV was considered interested in the file.</w:t>
      </w:r>
    </w:p>
    <w:p>
      <w:r>
        <w:t>On the same day, the agreement was notified (folios 1882 to 1886 the initiation agreement and 1887 to 2421 notifications and acknowledgments of receipt).</w:t>
        <w:br/>
        <w:t>On October 25, 2017, the parties involved were notified of the Agreement of the Director of Competition in which it was agreed to correct a material error that was limited to the name of two companies (folios 8251 to 8257)5.</w:t>
      </w:r>
    </w:p>
    <w:p>
      <w:r>
        <w:t>5. Between November 2017 and April 2018, the DC made various requests for information to companies that were sent and answered on the dates set forth below:</w:t>
        <w:br/>
        <w:t>5 In accordance with the provisions of Article 109.2 of Law 39/2015, of October 1, on the Common Administrative Procedure of Public Administrations (hereinafter, LPAC).</w:t>
      </w:r>
    </w:p>
    <w:p>
      <w:r>
        <w:t>- November 22, 2017, to the FEDERACIÓN ESPAÑOLA DE RELIGIOSOS DE ENSEÑANZA – TITULARES DE CENTROS CATÓLICOS (FERE-CECA) (folios 8752-8755). The response was received on December 7, 2017 (folios 9058 to 9107). On December 11, 2017, a new request for information was made to FERE-CECA (folios 9108 and 9109). The response was received on December 18, 2017 (folios 9126 to 9152).</w:t>
        <w:br/>
        <w:t>- On November 24, 2017, the Directorate of Competition sent requests for information to the publishers involved in the file up to that point (folios 8769 to 8850). The responses from the publishers were received between December 5, 2017, and December 21, 20176. From January 16 to 24, 2018, a request for information was reiterated to address some issues that had not been answered7. The responses were received between January 22, 2018, and February 2, 20188.</w:t>
        <w:br/>
        <w:t>- On February 15, 2018, a request for information was sent to ANELE (folios 10938 to 10942). The response was received on March 13, 2018 (folios 11227 to 11556).</w:t>
        <w:br/>
        <w:t>- On February 23, 2018, a request for information was sent to GRUPO SM (folios 10957 to 10967). The response was received on March 15, 2018 (folios 11557 to 11652).</w:t>
        <w:br/>
        <w:t>- On February 26, 2018, a request for information was sent to the publishers EDEBÉ, EDELVIVES, EVV, GRUPO ANAYA, GRUPO SANTILLANA, MACMILLAN, MC GRAW HILL, OUP, PEARSON, SERBAL, and TEIDE (folios 11003 to 11011). The responses were received between March 12 and March 26, 20189.</w:t>
        <w:br/>
        <w:t>6 TEIDE (folios 9030 to 9054), GRUPO SM (folios 9254 to 9318), EVV (folios 9322 to 9364), SERBAL (folios 9368 to 9382), PEARSON (folios 9386 to 9413), MC GRAW HILL (folios 9417 to 9457), EDEBÉ (folios 9460 to 9484), GRUPO ANAYA (folios 9488 to 9512), GRUPO SANTILLANA (folios 9516 to 9552), EDELVIVES (folios 9556 to 9588), MACMILLAN (folios 9591 to 9614), OUP (folios 9618 to 9668).</w:t>
        <w:br/>
        <w:t>7 GRUPO SM (folios 10225 and 10226), TEIDE (folio 10281), EVV (folio 10288), GRUPO SANTILLANA (folios 10294.2), GRUPO ANAYA (folios 10309.2), EDELVIVES (folio 10323), MC GRAW HILL (folio 10353), EDEBÉ (folios 10362 to 10363), MACMILLAN (folios 10371 to 10373), OUP (folios 10381 to 10384), PEARSON (folios 10392 and 10393).</w:t>
        <w:br/>
        <w:t>8 GRUPO SM (folios 10250 to 10276), GRUPO ANAYA (folios 10531 to 10573), EDELVIVES (folios 10588 to 10656), EVV (folios 10660 to 10673), PEARSON (folios 10677 to 10691), OUP (folios 10695 to 10745), MACMILLAN (folios 10749 to 10793), MC GRAW HILL (folios 10797 to 10907), and EDEBÉ (folios 10911 to 10935).</w:t>
        <w:br/>
        <w:t>9 TEIDE (folios 11181 to 11195), PEARSON (folios 11196 to 11220), GRUPO SM (folios 11557 to 11652), GRUPO ANAYA (folios 11653 to 11674), SERBAL (folios 11675 to 11680), EVV (folios...</w:t>
      </w:r>
    </w:p>
    <w:p>
      <w:r>
        <w:rPr>
          <w:b/>
        </w:rPr>
        <w:t>[Pages 10–12]</w:t>
      </w:r>
    </w:p>
    <w:p>
      <w:r>
        <w:t>- On March 20, 2018, a new request for information was sent to ANELE (folios 11845 to 11849). The response was received on April 9, 2018 (folios 12046 to 12095).</w:t>
        <w:br/>
        <w:t>- On April 4, 2018, requests for information were sent to EVV, GRUPO ANAYA, GRUPO SANTILLANA, MACMILLAN, MC GRAW HILL, OUP, PEARSON, SERBAL, and TEIDE (folios 11967 to 11979). Also to EDEBÉ, EDELVIVES, and GRUPO SM (folios 11923 to 11924, 11940 to 11942, and 11954 to 11955) and to ANELE (folios 11918 to 11922). The responses were received between April 13 and April 19, 2018.</w:t>
        <w:br/>
        <w:t>- On April 23, 2018, a request for information was made to GRUPO SM (folios 15187 to 15159) in which questions were asked about FUNDACIÓN SANTA MARÍA. The response was received on April 27, 2018 (folios 15647 to 15666).</w:t>
        <w:br/>
        <w:t>On April 20, 2018, documentation available on different websites was incorporated into the file (folios 14462 to 15186).</w:t>
        <w:br/>
        <w:t>6. On April 26, 2018, the interested parties were notified of the extension of the initiation agreement.</w:t>
        <w:br/>
        <w:t>By virtue of this, it is considered that the infringement in relation to the code of conduct would also extend to the following companies:</w:t>
        <w:br/>
        <w:t>- CASA MARISTA BAULA EDICIONS BAULA; EDITORIAL IBAIZABAL, S.A. (hereinafter included in GRUPO EDELVIVES).</w:t>
        <w:br/>
        <w:t>- EDICIONES BILINGÜES, S.L. (hereinafter ByME),</w:t>
        <w:br/>
        <w:t>- EDICIONES DEL LABERINTO, S.L. (hereinafter LABERINTO),</w:t>
        <w:br/>
        <w:t>- EDICIONES ÍTACA, S.L.; EDICIONS OBRADOIRO, S.L.; EDICIONS VORAMAR, S.A; GRAZALEMA, S.L; GRUP PROMOTOR D’ENSENYAMENT I DIFUSIÓ EN CATALÀ, S.L.; ZUBIA EDITORIALA, S.L. (hereinafter included in GRUPO SANTILLANA).</w:t>
        <w:br/>
        <w:t>- EDICIONS BROMERA EMPRESA EDITORIAL, S.L. (GRUPO BROMERA).</w:t>
        <w:br/>
        <w:t>- EDICIONS XERAIS DE GALICIA, S.A.; EDITORIAL BARCANOVA, S.A. (hereinafter included in GRUPO ANAYA).</w:t>
        <w:br/>
        <w:t>- EDITORIAL CRUÏLLA, S.A.; FUNDACIÓN SANTA MARÍA, IKASMINA ARGITALETXEA, S.L.; XERME EDICIONS, S.L. (hereinafter included in GRUPO SM).</w:t>
        <w:br/>
        <w:t>- EDITORIAL EDITEX, S.A. (hereinafter, EDITEX)</w:t>
        <w:br/>
        <w:t>The infringement in relation to the digital book would extend to:</w:t>
        <w:br/>
        <w:t>- FUNDACIÓN SANTA MARÍA (included in GRUPO SM) and</w:t>
        <w:br/>
        <w:t>- MCGRAW HILL (folios 15528 to 15552).</w:t>
        <w:br/>
        <w:t>7. On May 4 and 7, 2018, requests for information were sent to EDITEX, GRUPO BROMERA, and LABERINTO to provide information regarding their business activities (folios 15712 to 15738). The responses to these requests for information were received between May 18, 2018, and June 5, 2018. On May 22, 2018, information was requested from ByME (folios 16687 to 16697) and the response was received on May 31, 2018 (folios 17007 to 17036).</w:t>
        <w:br/>
        <w:t>8. On May 24, 2018, GRUPO SM submitted a document requesting the conventional termination of the file under the provisions of Article 52 of the LDC (folios 16800 to 16885). The conventional termination was denied in the Statement of Facts (PCH).</w:t>
        <w:br/>
        <w:t>9. On June 18, 2018, the DC expanded the initiation of the file. Regarding the infringement in relation to the code of conduct, ALGAR LIBROS, S.L.U (included in GRUPO BROMERA) was included; regarding the infringement related to textbooks for Catholic-owned centers, FUNDACIÓN SANTA MARÍA was included (folios 17075 to 17078).</w:t>
        <w:br/>
        <w:t>10. On July 6, 2018, the Statement of Facts (PCH) was signed, which was notified to the interested parties between July 9 and 20 (Article 50.3 of the LDC) (folios 18103 to 18188). The allegations were received between July 30 and October 18, 2018.</w:t>
        <w:br/>
        <w:t>Along with the PCH, the DC requested from the companies their business volumes - total and in the market affected by the investigated practices - during the duration of the conduct. On August 23, 2018, this same information was requested from Cambridge University Press (hereinafter, CAMBRIDGE) and Difusión, Centro de Investigaciones y Publicaciones de Idiomas S.L. (hereinafter, DIFUSIÓN). The responses were received between July 26, 2018, and September 14, 2018.</w:t>
        <w:br/>
        <w:t>On October 31, 2018, additional information regarding their turnover was requested from certain companies (folios 21029 to 21095). The responses were received between November 6 and 15, 2018 (folios 21100 to 21142).</w:t>
        <w:br/>
        <w:t>11. On September 20, 2018 (folio 20861) and November 16, 2018 (folio 21143), there were changes in the instructor of the file due to service needs.</w:t>
        <w:br/>
        <w:t>12. On November 6, 2018, the Competition Directorate proceeded to return to GRUPO ANAYA and GRUPO SANTILLANA the documentation collected during the inspections of their premises that had not been incorporated into the file.</w:t>
      </w:r>
    </w:p>
    <w:p>
      <w:r>
        <w:rPr>
          <w:b/>
        </w:rPr>
        <w:t>[Pages 13–15]</w:t>
      </w:r>
    </w:p>
    <w:p>
      <w:r>
        <w:t>13. In their written submissions, ANELE (folios 20442 to 20444), GRUPO ANAYA (folios 19213 to 19217), GRUPO SANTILLANA (folios 19586 to 19588), and GRUPO SM (folio 18507) proposed the conventional termination of the procedure. On November 20, 2018, the DC decided not to initiate the proceedings aimed at conventional termination, considering that the necessary conditions were not met, given that the alleged conduct had had irreversible effects on competition for a significant period and had affected a substantial part of the market17.</w:t>
      </w:r>
    </w:p>
    <w:p>
      <w:r>
        <w:t>14. On December 5, 2018, the DC agreed to close the instruction phase of the reference file (art. 33.1 of the RDC) (folio 21609).</w:t>
      </w:r>
    </w:p>
    <w:p>
      <w:r>
        <w:t>15. On December 5 and 7, 2018, GRUPO ANAYA (R/AJ/098/18) and GRUPO SANTILLANA (R/AJ/107/18) filed appeals against the agreement of November 20, 2018, which denied the initiation of conventional termination18. On December 19, 2018, the Competition Chamber of the CNMC resolved to dismiss the two appeals filed, considering that they did not meet the requirements for their filing.</w:t>
      </w:r>
    </w:p>
    <w:p>
      <w:r>
        <w:t>16. On December 14, 2018, the Proposal for Resolution of the procedure was agreed upon, limited to the first two infringements for which the file had been initiated, considering that there was insufficient evidence of the existence of the third. The proposal was notified to the parties so that they could present the allegations they deemed appropriate and make proposals for the practice of evidence and complementary actions they considered convenient. Several entities requested an extension of the deadline to submit allegations19. The DC denied these requests (folios 23028 to 23120, 23129 to 23135, 23153 to 23169, and 23185 to 23198). In the days following the notification of the PR, the companies were able to access the file and present the allegations they deemed appropriate, which were received between December 28, 2018, and January 17, 2019:</w:t>
      </w:r>
    </w:p>
    <w:p>
      <w:r>
        <w:t xml:space="preserve">17 The requests made by GRUPO SM (folios 21511 to 21513), GRUPO ANAYA (folios 21229 to 21231), GRUPO SANTILLANA (folios 21417 to 21419), and ANELE (folios 21323 to 21325).  </w:t>
        <w:br/>
        <w:t xml:space="preserve">18 Under the provisions of Article 47 of the LDC.  </w:t>
        <w:br/>
        <w:t>19 ANELE (folios 23123 to 23128); BYME (folios 23004 to 23007); EDEBÉ (folios 23136 to 23141); EDELVIVES (folios 23142 to 23146); EDITEX (folios 23170 to 23174); GRUPO ANAYA (folios 22999 to 23003); GRUPO SANTILLANA (folios 22989 to 22993); MC GRAW HILL (folios 22984 to 22988); OUP (folios 23010 to 23024); PEARSON (folios 22994 to 22998), and TEIDE (folios 23147 to 23152).</w:t>
      </w:r>
    </w:p>
    <w:p>
      <w:r>
        <w:t xml:space="preserve">Table 1: Allegations to the proposal for resolution  </w:t>
        <w:br/>
        <w:t xml:space="preserve">DATE COMPANY CONTENT FOLIOS  </w:t>
        <w:br/>
        <w:t xml:space="preserve">28-XII-18 GR. Immediate access to the file with suspension of the deadline to submit allegations to the PR20 23203-23207  </w:t>
        <w:br/>
        <w:t xml:space="preserve">Formal request to ANELE for suspension of adherence to the CDC and modification of the list of entities adhered to the CDC on the ANELE website, until a definitive ruling from CNMC 23223-23228  </w:t>
        <w:br/>
        <w:t xml:space="preserve">3 and 4-I-19 LABERINTO Allegations 23229-23236/23277-23284  </w:t>
        <w:br/>
        <w:t xml:space="preserve">7-I-19 GR. BROMERA Allegations 23285-23313/23314-23342  </w:t>
        <w:br/>
        <w:t xml:space="preserve">8-I-19 EDITEX Allegations (requests confidentiality) 23343-23363  </w:t>
        <w:br/>
        <w:t xml:space="preserve">9-I-19 OUP Allegations (requests confidentiality)21/Holding of hearing 23364-23685  </w:t>
        <w:br/>
        <w:t xml:space="preserve">PEARSON Allegations (requests confidentiality)22/Holding of hearing 23686-23757  </w:t>
        <w:br/>
        <w:t xml:space="preserve">SERBAL Allegations 23758-23764  </w:t>
        <w:br/>
        <w:t xml:space="preserve">9 and 10-I-19 TEIDE Request for electronic copy of the PR incorporating censored version 23765-23769/23923-23927  </w:t>
        <w:br/>
        <w:t xml:space="preserve">9-I-19 MC GRAW HILL Practice of evidence before the Council/Allegations (requests confidentiality)23/Holding of hearing 23770-23879  </w:t>
        <w:br/>
        <w:t xml:space="preserve">10-I-19 GR. SM Holding of hearing 23880-23922  </w:t>
        <w:br/>
        <w:t xml:space="preserve">ByME Allegations 23928-23938  </w:t>
        <w:br/>
        <w:t xml:space="preserve">5 companies GR. Allegations (requests confidentiality)24/Holding of hearing 23939-23986  </w:t>
        <w:br/>
        <w:t xml:space="preserve">SANTILLANA  </w:t>
        <w:br/>
        <w:t xml:space="preserve">SANTILLANA Allegations (requests confidentiality)25/Holding of hearing 23987-24136  </w:t>
        <w:br/>
        <w:t xml:space="preserve">EDUCACIÓN, S.L.  </w:t>
        <w:br/>
        <w:t xml:space="preserve">GR.SANTILLANA Holding of hearing/Allegations (requests confidentiality)26 24137-24184  </w:t>
        <w:br/>
        <w:t xml:space="preserve">GLOBAL, S.L.  </w:t>
        <w:br/>
        <w:t xml:space="preserve">GRUPO ANAYA Holding of hearing/Allegations (requests confidentiality)27. 24185-24249  </w:t>
        <w:br/>
        <w:t xml:space="preserve">Economic report28 24250-24293  </w:t>
        <w:br/>
        <w:t xml:space="preserve">11-I-19 EDEBÉ Practice of evidence/Holding of hearing/Allegations (requests confidentiality)29 24461-24595  </w:t>
        <w:br/>
        <w:t xml:space="preserve">14-I-19 MACMILLAN Allegations (requests confidentiality)30 24596-24635  </w:t>
        <w:br/>
        <w:t xml:space="preserve">Economic report31 24636-24723  </w:t>
        <w:br/>
        <w:t xml:space="preserve">16-I-19 ANELE Holding of hearing 24728-24822  </w:t>
        <w:br/>
        <w:t xml:space="preserve">EDELVIVES Practice of evidence/Holding of hearing/Allegations (requests confidentiality)32 24823-5039  </w:t>
        <w:br/>
        <w:t>17-I-19 TEIDE Practice of evidence/Holding of hearing/Allegations (requests confidentiality)33. Economic report34 25158-25165</w:t>
      </w:r>
    </w:p>
    <w:p>
      <w:r>
        <w:t xml:space="preserve">20 On January 4, 2019, the DC responded to this writing, granting access to the file on that same date (folios 23237 to 23275).  </w:t>
        <w:br/>
        <w:t xml:space="preserve">21 On January 11, 2019, OUP provided censored versions (folios 24294 to 24460).  </w:t>
        <w:br/>
        <w:t xml:space="preserve">22 Folios 23723 to 23756.  </w:t>
        <w:br/>
        <w:t xml:space="preserve">23 Folios 23826 to 23876.  </w:t>
        <w:br/>
        <w:t xml:space="preserve">24 For which a censored version is provided (folios 23967 to 23986).  </w:t>
        <w:br/>
        <w:t xml:space="preserve">25 Folios 24068 to 24136.  </w:t>
        <w:br/>
        <w:t xml:space="preserve">26 Censored version (folios 24163 to 24184).  </w:t>
        <w:br/>
        <w:t xml:space="preserve">27 Censored version (folios 24218 to 24247 and 24249).  </w:t>
        <w:br/>
        <w:t xml:space="preserve">28 Censored version (folios 24272 to 24293).  </w:t>
        <w:br/>
        <w:t xml:space="preserve">29 Censored version of the same (folios 24550 to 24595)  </w:t>
        <w:br/>
        <w:t xml:space="preserve">30 Censored version (folios 24618 to 24635).  </w:t>
        <w:br/>
        <w:t xml:space="preserve">31 Censored version (folios 24680 to 24723).  </w:t>
        <w:br/>
        <w:t xml:space="preserve">32 Censored version of the same (folios 24902, 24917, and 24971 to 25039).  </w:t>
        <w:br/>
        <w:t xml:space="preserve">33 Censored version folios 25106 to 25157.  </w:t>
        <w:br/>
        <w:t>34 Censored version (folio 25165).</w:t>
      </w:r>
    </w:p>
    <w:p>
      <w:r>
        <w:t>17. On January 18, 2019, the DC submitted its report and proposal for resolution to the Competition Chamber (Article 50.5 of the LDC) (folios 25166 to 25556). Subsequently, the companies were able to access the file. On February 4, 2019, OUP reiterated its request for a hearing (folios 25589 to 25590). On February 19, 2019, GRUPO ANAYA indicated that for that party, the application of the CDC was suspended at the time the home inspections took place (on March 28, 2017).</w:t>
      </w:r>
    </w:p>
    <w:p>
      <w:r>
        <w:t>18. On March 7, 2019, the Competition Chamber agreed to send information to the European Commission and to suspend the deadline for resolving the file from that day until the response was received or the term established for that purpose in European regulations had elapsed35 (folios 25629 to 25638). The suspension period was lifted by agreement on April 8, 2019 (folio 25789).</w:t>
      </w:r>
    </w:p>
    <w:p>
      <w:r>
        <w:t>19. On April 16, 2019, the Competition Chamber adopted the agreement requiring the investigated companies to provide the total turnover for the year 2018 before the application of VAT or related taxes and information on the turnover in the market affected by the infringement (folios 25927 to 25931), suspending the maximum deadline for resolution until the required information was provided or, if applicable, the ten-day period granted for its provision had elapsed. On April 22, 2019, a document from MC GRAW HILL requesting an extension of the deadline to respond was received (folios 26102 to 26103), which was granted to all interested parties by agreement dated April 23, 2019 (Folio 26107) for a period of five working days. The responses were received between April 18, 2019, and May 16, 2019:</w:t>
      </w:r>
    </w:p>
    <w:p>
      <w:r>
        <w:t xml:space="preserve">Table 2: Response to the request for turnover  </w:t>
        <w:br/>
        <w:t xml:space="preserve">DATE COMPANY FOLIOS DATE COMPANY FOLIOS  </w:t>
        <w:br/>
        <w:t xml:space="preserve">18-IV, 29-IV ANELE 26064-26098, 2655- 8-V PEARSON 26336-26339  </w:t>
        <w:br/>
        <w:t xml:space="preserve">and 8-V 26263, 26320-26332  </w:t>
        <w:br/>
        <w:t xml:space="preserve">24-IV LABERINTO 26240-26241 13-V GRUPO SM 26376-26387  </w:t>
        <w:br/>
        <w:t xml:space="preserve">24-IV EDITORIAL 26245 13-V GRUPO 26349-26372  </w:t>
        <w:br/>
        <w:t xml:space="preserve">DONOSTIARRA S.A. ANAYA  </w:t>
        <w:br/>
        <w:t xml:space="preserve">25-IV EDITEX 26249-26251 13-V EDEBÉ 26391-26410  </w:t>
        <w:br/>
        <w:t xml:space="preserve">29-IV OUP 26264-26279 14-V BYME 26417-26422  </w:t>
        <w:br/>
        <w:t xml:space="preserve">30-IV MC GRAW HILL 26280-26290 14-V EDELVIVES 26437-26444  </w:t>
        <w:br/>
        <w:t xml:space="preserve">3-V and 6-V GRUPO BROMERA 26294 and 26298 14-V MACMILLAN 26426-26433  </w:t>
        <w:br/>
        <w:t xml:space="preserve">7-V TEIDE 26302-26312 16-V GRUPO 26580-26617  </w:t>
        <w:br/>
        <w:t xml:space="preserve">SANTILLANA  </w:t>
        <w:br/>
        <w:t>7-V SERBAL 26316</w:t>
      </w:r>
    </w:p>
    <w:p>
      <w:r>
        <w:t>35 Provided for by Article 11.4 of Council Regulation (EC) No. 1/2003 of December 16, 2002, on the implementation of the competition rules laid down in Articles 101 and 102 of the TFEU.</w:t>
      </w:r>
    </w:p>
    <w:p>
      <w:r>
        <w:rPr>
          <w:b/>
        </w:rPr>
        <w:t>[Pages 16–18]</w:t>
      </w:r>
    </w:p>
    <w:p>
      <w:r>
        <w:t>20. The Competition Chamber of the CNMC Council deliberated and ruled on the matter in its meeting on May 30, 2019.</w:t>
      </w:r>
    </w:p>
    <w:p>
      <w:r>
        <w:t>II. THE PARTIES</w:t>
      </w:r>
    </w:p>
    <w:p>
      <w:r>
        <w:t>The interested parties in the proceedings are the entities listed below:</w:t>
      </w:r>
    </w:p>
    <w:p>
      <w:r>
        <w:t>1. Investigated Entities</w:t>
      </w:r>
    </w:p>
    <w:p>
      <w:r>
        <w:t>A. ANELE: NATIONAL ASSOCIATION OF PUBLISHERS OF BOOKS AND TEACHING MATERIAL</w:t>
      </w:r>
    </w:p>
    <w:p>
      <w:r>
        <w:t>ANELE is an association that was established on March 1, 1978. According to Article 5 of its Statutes, which can be found on the association's own website, its members may be "natural or legal persons who legally and regularly engage in the activity of publishing books, are registered in their respective regional guild of publishers, and whose publishing activities include the publishing of textbooks and teaching materials." According to what is reflected on its website, ANELE carries out its activities nationally in an autonomous manner. Its purposes are the representation, management, achievement, and defense of the common interests of its members.</w:t>
      </w:r>
    </w:p>
    <w:p>
      <w:r>
        <w:t>Therefore, it assumes their collective representation before public administrations, especially educational ones. Its main activity focuses on coordination and collaboration with educational administrations, at both the state and community levels, for the development and application of General Regime Teachings, established in educational laws, in the publishing of textbooks and other curricular materials, for use in non-university educational centers in Spain across various educational stages (Early Childhood Education, Primary Education, Compulsory Secondary Education, Baccalaureate, and Vocational Training).</w:t>
      </w:r>
    </w:p>
    <w:p>
      <w:r>
        <w:t>It also represents its members before national and international Professional Associations of Publishers and professional associations of the book industry and trade. ANELE is a founding member of the Federation of Guilds of Publishers of Spain (FGEE).</w:t>
      </w:r>
    </w:p>
    <w:p>
      <w:r>
        <w:t>As of January 2018, ANELE was composed of 24 associated publishers, although some of them are part of the same publishing group. These associated publishers account for nearly 80% of the sector's billing, according to a document submitted on behalf of ANELE to the CNMC on October 11, 2016 (folio 403).</w:t>
      </w:r>
    </w:p>
    <w:p>
      <w:r>
        <w:t>Since 1978, fourteen publishers have withdrawn from the association at some point (folio 11234). All withdrawals occurred after February 2011, with nearly half between 2011 and 2012. Among the currently non-associated publishers are EVV and EDELVIVES, two significant publishers in the Spanish textbook publishing landscape, although they were part of the association in the past.</w:t>
      </w:r>
    </w:p>
    <w:p>
      <w:r>
        <w:t>B. Investigated Business Groups and Companies Integrated Within Them</w:t>
      </w:r>
    </w:p>
    <w:p>
      <w:r>
        <w:t>a. EDELVIVES</w:t>
      </w:r>
    </w:p>
    <w:p>
      <w:r>
        <w:t>EDELVIVES is a publishing group dedicated to the publishing of non-university textbooks for all curricular stages from early childhood education to baccalaureate, with the exception of vocational training. It also publishes children's and youth literature, provides pedagogical advisory services, and is engaged in binding through its own graphic workshops (folio 11856).</w:t>
      </w:r>
    </w:p>
    <w:p>
      <w:r>
        <w:t>According to EDELVIVES, the companies in the group dedicated to the publishing and marketing of non-university textbooks in Spain are as follows:</w:t>
        <w:br/>
        <w:t>- EDITORIAL LUIS VIVES MARISTAS HERMANOS PROVINCIA NORTE: Engaged in the publishing and marketing of non-university textbooks in the Spanish territory in Spanish for all educational stages, except vocational training.</w:t>
        <w:br/>
        <w:t>- CASA MARISTA BAULA EDICIONS BAULA: Engaged in publishing in Catalan in a manner similar to the previous one.</w:t>
      </w:r>
    </w:p>
    <w:p>
      <w:r>
        <w:t>Among them, GRUPO ANAYA encompasses the publishers listed on its website as ANAYA, ALGAIDA, BRUÑO, BARCANOVA, and XERAIS. GRUPO SANTILLANA includes the publishers listed on its website as EDITORIAL SANTILLANA and GRUP PROMOTOR, and GRUPO SM includes the publishers SM, CRUILLA, and PPC.</w:t>
      </w:r>
    </w:p>
    <w:p>
      <w:r>
        <w:t>- EDITORIAL IBAIZABAL, S.A.: Engaged in the same stages as the previous two, but in Basque.</w:t>
      </w:r>
    </w:p>
    <w:p>
      <w:r>
        <w:t>Although at the time of individualizing the responsibilities of each entity, a separate identification of each subject will be made for the understanding of the facts, this resolution refers to EDELVIVES, unless otherwise indicated, to encompass the three mentioned entities.</w:t>
      </w:r>
    </w:p>
    <w:p>
      <w:r>
        <w:t>The EDELVIVES publishing group was part of the ANELE association from February 1978 until November 13, 2012 (folio 11234). According to ANELE, it is one of the non-associated publishers, but it has been affiliated with the CDC since April 2014 (folio 11235).</w:t>
      </w:r>
    </w:p>
    <w:p>
      <w:r>
        <w:t>b. GRUPO ANAYA and its relationships with HACHETTE España and Grupo Bruño</w:t>
      </w:r>
    </w:p>
    <w:p>
      <w:r>
        <w:t>The companies that make up GRUPO ANAYA belong to GRUPO HACHETTE LIVRE, headed by the French legal entity HACHETTE LIVRE, S.A., which in turn belongs to Groupe Lagardère.</w:t>
      </w:r>
    </w:p>
    <w:p>
      <w:r>
        <w:t>The publishing and marketing activities of textbooks in Spain of this publishing group cover early childhood education, compulsory secondary education, baccalaureate, and vocational training. These books are published in multiple languages, including Spanish, Catalan, Basque, Galician, Valencian, English, French, and the bilingual Spanish/English option (folio 11669).</w:t>
      </w:r>
    </w:p>
    <w:p>
      <w:r>
        <w:t xml:space="preserve">HACHETTE LIVRE ESPAÑA, S.A. currently has no activity other than the mere holding of shares and participations (folio 11669) and is the 100% owner of GRUPO ANAYA S.A. and GRUPO EDITORIAL BRUÑO, S.L. </w:t>
        <w:br/>
        <w:t xml:space="preserve">- The main activity of GRUPO ANAYA, S.A. is the publishing and publication of all types of books, especially those dedicated to educational activities (textbooks for all educational stages and in various official Spanish languages, as well as supplementary material intended for students and teachers) (folio 11669 and 11670). </w:t>
        <w:br/>
        <w:t>- GRUPO EDITORIAL BRUÑO, S.L. focuses its activity on the publishing and publication of all types of books, including textbooks for early childhood education, compulsory secondary education, and baccalaureate, as well as supplementary material in various official Spanish languages and in the bilingual Spanish/English option (folio 11671).</w:t>
      </w:r>
    </w:p>
    <w:p>
      <w:r>
        <w:rPr>
          <w:b/>
        </w:rPr>
        <w:t>[Pages 19–21]</w:t>
      </w:r>
    </w:p>
    <w:p>
      <w:r>
        <w:t>GRUPO ANAYA, S.A. is the 100% owner of COMERCIAL GRUPO ANAYA, S.A., ALGAIDA EDITORES, S.A., EDITORIAL BARCANOVA, S.A., and EDICIONS XERAIS DE GALICIA, S.A.</w:t>
        <w:br/>
        <w:t>- ALGAIDA EDITORES, S.A. is dedicated to the editing and publishing of all types of books, and especially those aimed at educational activities, primarily focused on the early childhood education stage, although it also publishes for compulsory secondary education, baccalaureate, and vocational training (folio 11670).</w:t>
        <w:br/>
        <w:t>- COMERCIAL GRUPO ANAYA, S.A. is engaged in the marketing and distribution of the funds of all the publishing houses. This entity also provides its services by marketing and distributing books from other publishers (folio 11671).</w:t>
        <w:br/>
        <w:t>- EDICIONS XERAIS DE GALICIA, S.A. is dedicated to the editing and publishing of all types of books (including textbooks for all educational stages, except vocational training) in Galician (folios 11670 and 11671).</w:t>
        <w:br/>
        <w:t>- EDITORIAL BARCANOVA, S.A. is dedicated to the same as the previous one, but in Catalan (folios 11670 and 11671).</w:t>
        <w:br/>
        <w:t>Unless otherwise indicated, when this resolution refers to GRUPO ANAYA, it encompasses the entities HACHETTE LIVRE ESPAÑA, S.A., GRUPO ANAYA, S.A., COMERCIAL GRUPO ANAYA, S.A., ALGAIDA EDITORES, S.A., GRUPO EDITORIAL BRUÑO, S.L., EDICIONS XERAIS DE GALICIA, S.A., and EDITORIAL BARCANOVA, S.A.</w:t>
        <w:br/>
        <w:t>GRUPO ANAYA is associated with ANELE through five of its companies: GRUPO ANAYA, S.A., ALGAIDA EDITORES, S.A., EDITORIAL BARCANOVA, S.A., EDICIONS XERAIS DE GALICIA, S.A., and GRUPO EDITORIAL BRUÑO, S.L. (folio 11234).</w:t>
        <w:br/>
        <w:t>c. GRUPO BROMERA</w:t>
        <w:br/>
        <w:t>EDICIONS BROMERA EMPRESA EDITORIAL, S.L. is the parent company of 8 companies. It publishes only books in Valencian on various subjects such as theater, essays, or textbooks for early childhood, primary, secondary, and baccalaureate stages. The other company in the group dedicated to the editing of textbooks is:</w:t>
        <w:br/>
        <w:t>- ALGAR LIBROS, S.L.U. is a 100% subsidiary and is focused on publishing in Spanish, including textbooks for early childhood, primary, secondary, and baccalaureate stages. This publisher, until October 24, 2016, was named FEDITRES EMPRESA EDITORIAL, S.L.U.</w:t>
        <w:br/>
        <w:t>Unless otherwise indicated, this resolution refers to GRUPO BROMERA to encompass the entities EDICIONS BROMERA EMPRESA EDITORIAL, S.L. and ALGAR LIBROS, S.L.U.</w:t>
        <w:br/>
        <w:t>This publisher is associated with ANELE39.</w:t>
        <w:br/>
        <w:t>d. GRUPO SANTILLANA</w:t>
        <w:br/>
        <w:t>The editorial group SANTILLANA is a multinational with a presence in multiple Latin American countries, Portugal, the USA, and the United Kingdom, with its headquarters in Madrid.</w:t>
        <w:br/>
        <w:t>GRUPO SANTILLANA distributes its products through the company ITACA, S.L (folios 11785 and 11789). In its extensive corporate structure, it also owns five 100% subsidiaries that publish textbooks in the various official languages and adapted to each autonomous community (folios 11788 and 11789):</w:t>
        <w:br/>
        <w:t>- GRUP PROMOTOR D’ÉNSENYAMENT I DIFUSIÓ EN CATALÀ, S.L. publishes products in Catalan. (It is independently associated with ANELE).</w:t>
        <w:br/>
        <w:t>- EDICIONES GRAZALEMA, S.L. publishes textbooks oriented to the curriculum of the Autonomous Community of Andalusia.</w:t>
        <w:br/>
        <w:t>- EDICIONES OBRADOIRO, S.L. publishes textbooks and literature in Galician.</w:t>
        <w:br/>
        <w:t>- EDICIONES VORAMAR, S.A. publishes textbooks and literature in Valencian.</w:t>
        <w:br/>
        <w:t>- ZUBIA EDITORIALA, S.A. publishes textbooks and literature in Basque.</w:t>
        <w:br/>
        <w:t>The editing and marketing activities of textbooks in Spain by this editorial group cover all stages of early childhood education, compulsory secondary education, baccalaureate, and vocational training. These books are published, depending on the product, in the official languages of Spain and also, where applicable, in English and French and the bilingual Spanish-English option (folios 11787 and 11790).</w:t>
        <w:br/>
        <w:t>Unless otherwise indicated, this resolution refers to GRUPO SANTILLANA to encompass the entities GRUPO SANTILLANA EDUCACIÓN GLOBAL, S.L., SANTILLANA EDUCACIÓN, S.L., EDICIONES GRAZALEMA, S.L., EDICIONS VORAMAR, S.A., ZUBIA EDITORIALA, S.L., GRUP PROMOTOR D’ENSENYAMENT I DIFUSIÓ EN CATALÀ, S.L., and EDICIONS OBRADOIRO, S.L.</w:t>
        <w:br/>
        <w:t>SANTILLANA EDUCACIÓN, S.L. and GRUP PROMOTOR D’ÉNSENYAMENT I DIFUSIÓ EN CATALÀ, S.L. are associated with ANELE (folio 11234).</w:t>
        <w:br/>
        <w:t>EDICIONS VORAMAR S.A.; EDICIONS OBRADOIRO, S.L.; EDICIONES GRAZALEMA, S.L., and ZUBIA EDITORIALA, S.L. ratified the Code of Conduct in April 2012 despite not being associated with ANELE (folio 11235).</w:t>
        <w:br/>
        <w:t>e. GRUPO SM</w:t>
        <w:br/>
        <w:t>This is a publishing group of textbooks, children's and youth literature, and Catholic religion. It is also present in the comprehensive management of educational centers through the Educamos platform.</w:t>
        <w:br/>
        <w:t>The editing and marketing activities of textbooks in Spain by this editorial group cover the stages of early childhood education, compulsory secondary education, and baccalaureate. GRUPO SM states that it does not publish books for vocational training for commercial policy reasons (folio 11590). Its books are published, depending on the product, in all the official languages of Spain, English, French, and the bilingual Spanish-English option (folios 11590 and 11592).</w:t>
        <w:br/>
        <w:t>We are dealing with a multinational publishing group, originating from Spain, but now present in nine countries on the American continent: Peru, Colombia, Mexico, Argentina, the Dominican Republic, Ecuador, Puerto Rico, Brazil, and Chile. According to its Corporate Report 2017, 40% of its revenue was obtained in Spain and 60% on the American continent.</w:t>
        <w:br/>
        <w:t>The "Company of Mary" (Marianists), which exercises control over FUNDACIÓN SANTA MARÍA, owns EDICIONES SM. The aforementioned congregation registered the name EDICIONES SM in Vitoria in 1937. FUNDACIÓN SANTA MARÍA controls COMERCIAL DE EDICIONES SM, S.A. (CESMA) (folio 12920).</w:t>
        <w:br/>
        <w:t>- FUNDACIÓN SANTA MARÍA is a non-profit entity established in 1977 controlled by the Company of Mary (Marianists) that publishes textbooks in Spanish and Valencian, subsequently marketed by CESMA (folio 15662).</w:t>
        <w:br/>
        <w:t>FUNDACIÓN SANTA MARÍA has been a member of ANELE since 1978, as well as five different national associations related to book publishing40 (folio 15663). Executives and staff of FUNDACIÓN SANTA MARÍA have held positions in the</w:t>
        <w:br/>
        <w:t>40 Federation of Guilds of Publishers of Spain (FGEE), Association of Publishers of the Valencian Community, Association of Publishers of Madrid, Madrid Book Chamber, and Spanish Center for Reprographic Rights (CEDRO). It is also a member of the Spanish Association of Foundations (AEF) and the Childhood Platform.</w:t>
      </w:r>
    </w:p>
    <w:p>
      <w:r>
        <w:rPr>
          <w:b/>
        </w:rPr>
        <w:t>[Pages 22–24]</w:t>
      </w:r>
    </w:p>
    <w:p>
      <w:r>
        <w:t>structures and governing bodies of ANELE on behalf of and representing the entire GRUPO SM (folio 15664). They have also reached agreements on behalf of GRUPO SM with FERE-CECA for the provision of aid (folio 15664).</w:t>
      </w:r>
    </w:p>
    <w:p>
      <w:r>
        <w:t>- COMERCIAL DE EDICIONES SM, S.A. (CESMA) was established in 1975 and has since been the part of the business group responsible for the marketing of the publisher's books, both textbooks and children's and youth literature (folio 11588). CESMA is the majority owner of PPC EDITORIAL Y DISTRIBUIDORA, S.A. and GRUPO EDITORIAL SM INTERNACIONAL, S.L. among other companies.</w:t>
      </w:r>
    </w:p>
    <w:p>
      <w:r>
        <w:t>- PPC EDITORIAL Y DISTRIBUIDORA, S.A. is dedicated to the publishing and marketing of textbooks on religion, catechesis, and religious publications. All of these are marketed by CESMA (folio 11590).</w:t>
      </w:r>
    </w:p>
    <w:p>
      <w:r>
        <w:t>- GRUPO EDITORIAL SM INTERNACIONAL, S.L. is the head of the corporate group based in Latin America, whose activity is the publishing and distribution of books in that geographical area and also engages in the export of books outside our territory (folio 11589).</w:t>
      </w:r>
    </w:p>
    <w:p>
      <w:r>
        <w:t>- EDITORIAL CRUÏLLA, S.A., IKASMINA ARGITALETXEA, S.L., and XERME EDICIONS, S.L. are 100% subsidiaries of the group and publish school publications and children's and youth literature in Catalan, Basque, and Galician respectively, which are subsequently marketed by CESMA (folio 11589).</w:t>
      </w:r>
    </w:p>
    <w:p>
      <w:r>
        <w:t>Unless otherwise indicated, this resolution refers to GRUPO SM to encompass the entities COMERCIAL DE EDICIONES SM, S.A., GRUPO EDITORIAL SM INTERNACIONAL, S.L., PPC EDITORIAL Y DISTRIBUIDORA, S.A., EDITORIAL CRUÏLLA, S.A., IKASMINA ARGITALETXEA, S.L., XERME EDICIONS, S.L., and FUNDACIÓN SANTA MARÍA.</w:t>
      </w:r>
    </w:p>
    <w:p>
      <w:r>
        <w:t>GRUPO SM is associated with ANELE, having registered two different entities as members: FUNDACIÓN SANTA MARÍA (registered as SM EDICIONES, FUNDACIÓN SANTA MARÍA) and PPC EDITORIAL Y DISTRIBUIDORA, S.A. (folio 11234).</w:t>
      </w:r>
    </w:p>
    <w:p>
      <w:r>
        <w:t>C. Individual Companies Investigated</w:t>
        <w:br/>
        <w:t>a. ByME: EDICIONES BILINGÜES, S.L.</w:t>
        <w:br/>
        <w:t>ByME is a publisher of textbooks specifically aimed at the educational modality of bilingualism, primarily in primary education. This company is 50% owned by EDELVIVES and MACMILLAN (folios 11859 to 11862). It began operations in 2013 (folios 11758, 11860).</w:t>
      </w:r>
    </w:p>
    <w:p>
      <w:r>
        <w:t>b. EDEBÉ: EDICIONES DON BOSCO SALESIANOS PROV BARCELONA</w:t>
        <w:br/>
        <w:t>In 1983, this publisher began the editing and marketing of educational books for regulated teaching in Spain, under the commercial brand EDEBÉ. The name EDICIONES DON BOSCO and the commercial brand EDEBÉ belong to the editorial section of the congregation itself (folio 11829). This publishing group also owns several companies in Latin America dedicated to the publishing of textbooks and the creation of audiovisual content (folio 11829).</w:t>
      </w:r>
    </w:p>
    <w:p>
      <w:r>
        <w:t>The editorial activities in Spain of EDEBÉ focus on the publishing and marketing of textbooks, digital educational content, and children's and youth literature. EDEBÉ has published educational books for all stages (early childhood education, primary education, compulsory secondary education, and vocational training) and its products have been available, in specific cases, in all official Spanish languages in addition to English, French, and German. Additionally, EDEBÉ publishes books dedicated to teachings under the bilingualism system (folio 11833). This publisher is associated with ANELE as EDEBÉ, EDICIONES DON BOSCO (folio 11234).</w:t>
      </w:r>
    </w:p>
    <w:p>
      <w:r>
        <w:t>c. EDITEX: EDITORIAL EDITEX, S.A.</w:t>
        <w:br/>
        <w:t>It was established in 1994 as a subsidiary of the company GESBARISA, S.L., which controls 100% of its shares. The parent company is engaged, according to EDITEX, in financial and accounting services and administrative management services. The business group consists of two other subsidiaries of the parent company that are not related to the editorial activity of textbooks (folio 16680).</w:t>
      </w:r>
    </w:p>
    <w:p>
      <w:r>
        <w:t>EDITEX publishes textbooks for compulsory secondary education, baccalaureate, and vocational training. The main language of publication is Spanish, although translations into Catalan have been published in certain vocational training cycles. It only publishes one subject (music) for bilingual education (folio 16682). It is associated with ANELE registered as EDITORIAL EDITEX, S.A. (folio 11234).</w:t>
      </w:r>
    </w:p>
    <w:p>
      <w:r>
        <w:t>d. LABERINTO: EDICIONES DEL LABERINTO, S.L.</w:t>
        <w:br/>
        <w:t>It was established in 1989 and currently has five employees (folio 17044). It publishes textbooks, primarily in Spanish, for a limited number of subjects in secondary education and baccalaureate. This publisher deregistered as a member of ANELE on October 9, 2015 (folio 11234).</w:t>
      </w:r>
    </w:p>
    <w:p>
      <w:r>
        <w:t>e. MACMILLAN: MACMILLAN IBERIA, S.A.</w:t>
        <w:br/>
        <w:t>It is the subsidiary that the MACMILLAN business group dedicates to all activities in the education sector in Spain. Although the business group was established in 1843 in the United Kingdom, it has been operating in Spain since 1987. Its activity is very specific, as it does not publish books for the core Spanish curriculum subjects, but focuses on textbooks for the teaching of foreign languages (English, German, and French), from which the vast majority of its income derives, as well as the publishing of books in Spanish aimed at the vocational training educational stage (folio 11753). MACMILLAN is associated with ANELE as MACMILLAN IBERIA, SOCIEDAD UNIPERSONAL (folio 11234).</w:t>
      </w:r>
    </w:p>
    <w:p>
      <w:r>
        <w:t>f. MC GRAW HILL: MC GRAW HILL INTERAMERICANA DE ESPAÑA, S.L.U.</w:t>
        <w:br/>
        <w:t>MC GRAW-HILL GLOBAL EDUCATION, INC., with its registered office in the USA, is the parent company of MC GRAW HILL INTERAMERICANA DE ESPAÑA, S.L.U., which is the only one of its subsidiary companies active in the market for the publishing and marketing of textbooks in Spain (folio 11714). This company has been present in Spain since 1984. Its activities include printing, publishing, distribution, importation, exportation, and sale of books and scientific, cultural, and educational publications.</w:t>
      </w:r>
    </w:p>
    <w:p>
      <w:r>
        <w:t>In the textbook sector, MC GRAW HILL offers products primarily for higher educational stages (compulsory secondary education, baccalaureate, and vocational training; in the latter type of training, MC GRAW...</w:t>
      </w:r>
    </w:p>
    <w:p>
      <w:r>
        <w:rPr>
          <w:b/>
        </w:rPr>
        <w:t>[Pages 25–27]</w:t>
      </w:r>
    </w:p>
    <w:p>
      <w:r>
        <w:t>HILL claims to publish books for more than 150 training cycles within 26 professional families (folio 11718)41. Its products are published in the official Spanish languages and also in English (folio 11715), and additionally, it is developing books that it is already marketing for the bilingual option in the compulsory secondary education stage (folio 11718).</w:t>
      </w:r>
    </w:p>
    <w:p>
      <w:r>
        <w:t>MC GRAW HILL is associated with ANELE as MC GRAW HILL INTERAMERICANA (folio 11234).</w:t>
      </w:r>
    </w:p>
    <w:p>
      <w:r>
        <w:t xml:space="preserve">g. OUP: OXFORD UNIVERSITY PRESS ESPAÑA, S.A. </w:t>
        <w:br/>
        <w:t>OXFORD UNIVERSITY PRESS is an editorial department of the University of Oxford. The parent company of the Spanish subsidiary is THE CHANCELLOR MASTERS AND SCHOLARS OF THE UNIVERSITY OF OXFORD TRADING AS OXFORD UNIVERSITY PRESS, which engages in a wide range of activities within the publishing world (dictionaries, scientific texts, teaching materials, printed music, aimed at institutions, etc.) (folios 11906 and 11907).</w:t>
      </w:r>
    </w:p>
    <w:p>
      <w:r>
        <w:t>OXFORD UNIVERSITY PRESS is a textbook publisher with a presence in the Spanish market since the 1970s, although it began operating through its subsidiary OXFORD UNIVERSITY PRESS ESPAÑA, S.A. (OUP) in 1991 (folio 11908).</w:t>
      </w:r>
    </w:p>
    <w:p>
      <w:r>
        <w:t>OUP has published books for all educational stages in Spain except for vocational training, although it does not publish for all subjects in each stage (folios 11910 and 11911). The languages published are all the official languages in Spain, in addition to English and French. Additionally, OUP publishes books specifically aimed at bilingual education (folio 11912).</w:t>
      </w:r>
    </w:p>
    <w:p>
      <w:r>
        <w:t>OUP is associated with ANELE as OXFORD UNIVERSITY PRESS ESPAÑA, S.A. (folio 11234).</w:t>
      </w:r>
    </w:p>
    <w:p>
      <w:r>
        <w:t xml:space="preserve">h. PEARSON: PEARSON EDUCACIÓN, S.A. </w:t>
        <w:br/>
        <w:t>The multinational publishing group PEARSON encompasses 316 companies based on 5 continents and is focused on the educational sector. It offers a wide range of products, including textbooks, assessment and digitization services to schools, and resources for student training.</w:t>
      </w:r>
    </w:p>
    <w:p>
      <w:r>
        <w:t>41 It does not publish books for early childhood education and its presence in primary education is almost nonexistent, as it only publishes music in Catalonia (folio 11716).</w:t>
      </w:r>
    </w:p>
    <w:p>
      <w:r>
        <w:t>The company PEARSON EDUCACIÓN, S.A. is a subsidiary of Pearson Overseas Holdings Limited42. This, in turn, is controlled by PEARSON PLC, a multinational company listed on the London and New York stock exchanges.</w:t>
      </w:r>
    </w:p>
    <w:p>
      <w:r>
        <w:t>Its origins in Spain trace back to Editorial Alhambra, S.A., which was registered in the commercial registry in 1952 and has since been renamed PEARSON EDUCACIÓN, S.A.</w:t>
      </w:r>
    </w:p>
    <w:p>
      <w:r>
        <w:t>Currently, the publishing and marketing activities of textbooks in Spain for this publishing group focus on English teaching methods for the educational stages of early childhood education, compulsory secondary education, and baccalaureate. PEARSON does not publish books for vocational training nor for the core general subjects in any educational segment. PEARSON also publishes in a bilingual Spanish-English modality, although only for the subject of music in primary and secondary education (folios 11203 and 11204).</w:t>
      </w:r>
    </w:p>
    <w:p>
      <w:r>
        <w:t>It is associated with ANELE, registered as PEARSON EDUCACIÓN, S.A. (folio 11234).</w:t>
      </w:r>
    </w:p>
    <w:p>
      <w:r>
        <w:t xml:space="preserve">i. SERBAL: EDICIONES DEL SERBAL, S.A. </w:t>
        <w:br/>
        <w:t>It is based in Barcelona and currently consists of four employees (folio 11678).</w:t>
      </w:r>
    </w:p>
    <w:p>
      <w:r>
        <w:t>Its editorial activity focuses on what it calls "core books" (novels, history, geography, popular science, etc.). Since its beginnings in the field of textbooks in 1996, it has only published in the subject of physical education and primarily in Spanish and Catalan, although occasionally also in English (folio 11679).</w:t>
      </w:r>
    </w:p>
    <w:p>
      <w:r>
        <w:t>It withdrew from ANELE on January 30, 2017 (folio 11234).</w:t>
      </w:r>
    </w:p>
    <w:p>
      <w:r>
        <w:t xml:space="preserve">j. TEIDE: EDITORIAL TEIDE, S.A. </w:t>
        <w:br/>
        <w:t>This family-owned publishing house was founded in 1942 by Frederic Rahola d’Espona and Jaume Vicens Vives, who were related by family. In 1960, the company split into two: TEIDE, directed by Frederic Rahola, and the company Editorial Vicens Vives, S.A., which remained in the hands of the heirs of Jaume Vicens (folios 11185, 12129).</w:t>
      </w:r>
    </w:p>
    <w:p>
      <w:r>
        <w:t>42 This company, based in London, holds a majority stake in PEARSON EDUCACION, S.A., while another company in the same group, Longman Group (Overseas Holdings) Ltd, holds the remainder (folio 11215).</w:t>
      </w:r>
    </w:p>
    <w:p>
      <w:r>
        <w:t>The main activity of TEIDE is the publishing and marketing of textbooks, primarily for the educational stages of primary education, compulsory secondary education, and baccalaureate, although it has also published textbooks for early childhood education. It does not publish books for vocational training (folio 12130).</w:t>
      </w:r>
    </w:p>
    <w:p>
      <w:r>
        <w:t>It is associated with ANELE as TEIDE EDITORIAL (folio 11234).</w:t>
      </w:r>
    </w:p>
    <w:p>
      <w:r>
        <w:t xml:space="preserve">2. Complainant. EDITORIAL VICENS VIVES, S.A. (EVV) </w:t>
        <w:br/>
        <w:t>EVV is a textbook publisher that was established as a company in 1961 (folios 2, 11692). In the 1990s, this publisher began an expansion into Latin America and established subsidiaries in 5 Spanish-speaking countries: Chile, Argentina, Peru, Colombia, and Mexico (folio 11692).</w:t>
      </w:r>
    </w:p>
    <w:p>
      <w:r>
        <w:t>Its main activity is the editing, promotion, and sale of teaching books; the creation of pedagogical material, and the development of digital books, as well as educational platforms (folios 2, 11692).</w:t>
      </w:r>
    </w:p>
    <w:p>
      <w:r>
        <w:t>Currently, the publishing and marketing activities of textbooks in Spain for this publishing group cover the stages of early childhood education, primary education, compulsory secondary education, and baccalaureate. For the 2018/2019 school year, EVV planned to begin publishing books for specific vocational training subjects (folio 11694). These books are published, depending on the product, in Spanish, Catalan, Valencian, Basque, Galician, and English, and the bilingual Spanish-English option in certain areas (folios 11693 and 11694).</w:t>
      </w:r>
    </w:p>
    <w:p>
      <w:r>
        <w:t>EVV was part of the ANELE association until July 2012, at which point it ceased its relationship with the aforementioned association (folios 14 to 16).</w:t>
      </w:r>
    </w:p>
    <w:p>
      <w:r>
        <w:t xml:space="preserve">III. BRIEF REFERENCE TO THE AFFECTED MARKET </w:t>
        <w:br/>
        <w:t>The behaviors subject to this resolution take place in the publishing sector, particularly in the market for the publishing and marketing of non-university textbooks.</w:t>
      </w:r>
    </w:p>
    <w:p>
      <w:r>
        <w:t xml:space="preserve">1. Market Characterization </w:t>
        <w:br/>
        <w:t xml:space="preserve">A. Product Market </w:t>
        <w:br/>
        <w:t>Non-university textbooks can be considered a differentiated product market from other types of books for several reasons43:</w:t>
      </w:r>
    </w:p>
    <w:p>
      <w:r>
        <w:t>43 In university textbooks, the substitutability from the supply side is very limited, given that the content of university textbooks is hardly regulated. Additionally, their...</w:t>
      </w:r>
    </w:p>
    <w:p>
      <w:r>
        <w:rPr>
          <w:b/>
        </w:rPr>
        <w:t>[Pages 28–30]</w:t>
      </w:r>
    </w:p>
    <w:p>
      <w:r>
        <w:t>- These textbooks have, as we will see, specific regulations.</w:t>
        <w:br/>
        <w:t>- There is no substitutability on the demand side since there is no capacity for choice. The student or their family acquires the book from the publisher indicated by the educational institution.</w:t>
        <w:br/>
        <w:t>- The supply of non-university textbooks is provided by several publishers that are primarily dedicated to this specific type of product.</w:t>
        <w:br/>
        <w:t>- There has been a specific association for non-university textbooks since 1978.</w:t>
        <w:br/>
        <w:t>- In the reports prepared by the Ministry of Education, Culture, and Sports titled "The Book Sector in Spain" (folios 14953-15052), there is independent and explicit reference to the subsector of non-university textbooks.</w:t>
        <w:br/>
        <w:t>It could be considered whether there are differentiated markets by educational stages or courses, as well as by subjects or languages of publication. The following analyzes these possibilities taking into account substitutability on both the demand and supply sides.</w:t>
        <w:br/>
        <w:t>As already indicated, demand is conditioned by educational institutions that determine which books are prescribed in each course, and this creates a captive demand made up of families that can only benefit from intrabrand competition when purchases are allowed at any establishment and the books are subject to a free pricing regime (or discounts are possible).</w:t>
        <w:br/>
        <w:t>From the perspective of substitutability on the demand side, non-university textbooks from different subjects and courses could be configured as separate markets, given that they are not substitutable for educational institutions due to their regulated contents.</w:t>
        <w:br/>
        <w:t>However, it is worth highlighting the significant substitutability on the supply side, given that the main publishers of non-university textbooks usually publish textbooks across all educational stages and for practically all core subjects and courses, adapted to the content regulated by educational authorities.</w:t>
        <w:br/>
        <w:t>As a consequence of the rise of bilingual education in Spain, almost all publishers surveyed by the CNMC have indicated that they publish their products in English or in bilingual format. Regarding the co-official Spanish languages, the main publishers also state that they publish their books in these subjects, as well as in Spanish, although the print runs are usually much smaller.</w:t>
        <w:br/>
        <w:t>All of this indicates that there is significant substitutability on the supply side.</w:t>
        <w:br/>
        <w:t>Regarding vocational training, it could be assessed whether it constitutes a differentiated market, since not all publishers develop books for this educational stage. Certain publishers state that the number of students is smaller and, therefore, this branch of the market could be less profitable. Even those publishers that do explore this educational stage indicate that they do not always publish for the wide range of vocational training subjects.</w:t>
        <w:br/>
        <w:t>In the case of non-university textbooks in digital format, the possibility arises that, given their characteristics, they form a differentiated market. The substitutability on the supply side in this area is very significant, given the simultaneous and complementary marketing of both paper and digital formats by the main publishers of non-university textbooks in Spain, among other reasons, because the educational content of the digital format must comply with the same regulations as that of the paper format.</w:t>
        <w:br/>
        <w:t>For all the reasons stated, for the purposes of this file, the publishing and marketing of non-university textbooks is configured as a differentiated product market. This product market would include those textbooks aimed at early childhood education, primary education, compulsory secondary education, baccalaureate, and vocational training, regardless of whether they are marketed in paper or digital format, as well as other complementary teaching materials. Furthermore, all non-university textbooks published in Spain would be included, regardless of the language in which they are published.</w:t>
        <w:br/>
        <w:t>In any case, the conclusions of the analysis of the reference file would not be significantly affected if the market for the publishing and marketing of non-university textbooks were segmented by educational stage or language of publication.</w:t>
        <w:br/>
        <w:t>This relative approach to the existence of a differentiated product market for the publishing and marketing of non-university textbooks is consistent with what was stated in the precedent of the former Competition Defense Tribunal (TDC) in file No. 254/89 of October 30, 1990, and with the Resolution of the former TDC dated May 14, 1991, regarding the same file 254/89. In the Resolution of October 30, 1990, the TDC considered proven the existence of a restrictive competition practice prohibited by Article 3.a), in relation to Article 1, of Law 110/63, of July 20, on the Suppression of Restrictive Competition Practices, consisting of the dissemination by ANELE and monitoring by at least 15 publishers of textbooks of an agreement that set criteria for the price increase of "textbooks" for the 1988/89 school year. That Resolution imposed fines on ANELE and 15 publishers of textbooks. The subsequent Resolution of the former TDC of May 14, 1991 (which responds to an appeal filed against the previous Resolution) reiterates what was established in that one and again states regarding the product market that "the existence of a general market for such books (textbooks) cannot be denied." The Judgment of the Supreme Court 1375/2000, of February 23, 2000, confirmed that, indeed, there had been a prohibited practice by ANELE and the 15 publishers.</w:t>
      </w:r>
    </w:p>
    <w:p>
      <w:r>
        <w:rPr>
          <w:b/>
        </w:rPr>
        <w:t>[Pages 31–33]</w:t>
      </w:r>
    </w:p>
    <w:p>
      <w:r>
        <w:t>B. Geographic Market</w:t>
      </w:r>
    </w:p>
    <w:p>
      <w:r>
        <w:t>The publishing and marketing of non-university textbooks are clearly conditioned by the current state regulations. The Organic Law of Education (LOE) - modified in many aspects by the LOMCE - indicates in its Article 6.2 that it is the Government's responsibility to set the minimum teachings. Through Royal Decrees, the foundations of the basic curricula for each stage have been established.</w:t>
      </w:r>
    </w:p>
    <w:p>
      <w:r>
        <w:t>Although the autonomous communities have introduced specific regulations for non-university textbooks that imply that many of them are not easily marketable at the national level, non-university textbook publishers in Spain have a national presence and determine their main commercial policies at the national level, which makes the supply conditions quite homogeneous throughout Spain. In fact, the behaviors investigated in the file have a national impact. Therefore, for the purposes of this file, the Competition Chamber considers that the relevant geographic scope of the product market in question is of national dimension.</w:t>
      </w:r>
    </w:p>
    <w:p>
      <w:r>
        <w:t xml:space="preserve">51 Organic Law 2/2006 of May 3, on Education (LOE) and Organic Law 8/2013, of December 9, for the Improvement of Educational Quality (LOMCE).  </w:t>
        <w:br/>
        <w:t xml:space="preserve">52 Royal Decree 126/2014, of February 28, which establishes the basic curriculum of Primary Education. Royal Decree 1105/2014, of December 26, which establishes the basic curriculum of Compulsory Secondary Education and Baccalaureate. Royal Decree 127/2014, of February 28, which regulates specific aspects of Basic Vocational Training of the vocational training system, approves fourteen basic professional titles, sets their basic curricula, and modifies Royal Decree 1850/2009, of December 4, on the issuance of academic and professional titles corresponding to the teachings established in Organic Law 2/2006, of May 3, on Education. Royal Decree 356/2014, of May 16, which establishes seven titles of Basic Vocational Training from the catalog of titles of Vocational Training teachings. Royal Decree 774/2015, of August 28, which establishes six Titles of Basic Vocational Training from the catalog of Titles of Vocational Training teachings.  </w:t>
        <w:br/>
        <w:t>53 Against the core subjects, which establish the essential knowledge and competencies common to the entire State since the Government sets their contents, evaluation criteria, and learning standards and which account for 50% of the contents, there are specific subjects, which are not common to the entire State, although there is some coordination (the Ministry of Education sets the learning standards and evaluation criteria that can be supplemented by the Autonomous Communities). Additionally, there are also subjects of autonomous configuration, which are designed by the Educational Administrations, which set their contents, evaluation criteria, and learning standards, and by the centers themselves, which determine their hourly load and can even offer subjects of their own design. Among them are the subjects corresponding to the co-official languages.</w:t>
      </w:r>
    </w:p>
    <w:p>
      <w:r>
        <w:t>2. Structure of the Market for Publishing and Marketing Non-University Textbooks in Spain</w:t>
      </w:r>
    </w:p>
    <w:p>
      <w:r>
        <w:t>The "Report on the Spanish Publishing Sector" (folios 14719 to 14729) indicates that the book sector billed 2,317.2 million euros in Spain in 2016, a 2.7% increase compared to the previous year. This report distinguishes "non-university textbooks," accounting for 36.9% of the total billing, followed at a considerable distance by "literature" (19.3%), "children and youth" (12%), and "humanities" (11.2%).</w:t>
      </w:r>
    </w:p>
    <w:p>
      <w:r>
        <w:t>Non-university textbooks increased their billing by 3.1% compared to the previous year, reaching a total of 856.04 million euros billed (folios 14721 and 14722). The market for the publishing and marketing of non-university textbooks in Spain is a fairly mature market, both from the supply and demand perspectives. It is also a stable market that, in any case, experiences better performance than the rest of the publishing sector.</w:t>
      </w:r>
    </w:p>
    <w:p>
      <w:r>
        <w:t>According to the report "The Book Sector in Spain" of 2017 prepared by the Ministry of Education, Culture and Sports and the Reading and Book Observatory (folios 14953 to 15052), textbooks were the subsector with the highest growth in 2015 (folio 14967) and the average price of books is the highest in the entire publishing sector in Spain.</w:t>
      </w:r>
    </w:p>
    <w:p>
      <w:r>
        <w:t>In a previous report prepared by the same agencies, for a broader time frame, "The Book Sector in Spain, 2013-2015," it is observed that this subsector is the one that bills the most comparatively. Below is a graph showing the percentage weight of each subsector on the total billed in the Spanish publishing sector for the period 2010-2014 (folio 15145):</w:t>
      </w:r>
    </w:p>
    <w:p>
      <w:r>
        <w:t xml:space="preserve">54 It can be consulted on the website of the Federation of Publishers' Guilds of Spain (FGEE) &lt;http://federacioneditores.org/gremios.php#&gt; In the area "the Spanish publishing sector": reports on the Spanish publishing sector. The corresponding report for the year 2016, dated January 2018 (folios 14719 to 14729), is part of the file.  </w:t>
        <w:br/>
        <w:t>55 Page 40 of the aforementioned report states that "the most expensive books in 2015 were found in the subsectors of textbooks (€29.20), science and technology (€27.89), and social sciences and humanities (€25.94)." These prices are considerably higher than the average prices of literary creation books (€12.56) and children's and youth books (€10.37) (folio 14993).</w:t>
      </w:r>
    </w:p>
    <w:p>
      <w:r>
        <w:t xml:space="preserve">Graph 1: Relative Weight of the Segments of the Spanish Publishing Sector in Terms of Billing  </w:t>
        <w:br/>
        <w:t>Source: "The Book Sector in Spain, 2013-2015" (page 32) published by the Ministry of Education, Culture and Sports.</w:t>
      </w:r>
    </w:p>
    <w:p>
      <w:r>
        <w:t>Regarding the structure of the supply, the number and identity of the suppliers in this market have remained very stable over long periods of time. The publishers associated with ANELE account for nearly 80% of the market billing and have, for the most part, been in the market for over 20 years. On the other hand, publishers that could be considered new entrants do not achieve market shares at the national and global levels that exceed 2%, according to estimates from companies in the sector.</w:t>
      </w:r>
    </w:p>
    <w:p>
      <w:r>
        <w:t>Publishers indicate that the cost structure in the particular case of non-university textbooks, not taking into account personnel costs such as those responsible for commercial activities, is determined by several factors. Among them are the initial market study costs, costs related to authors (including advances, flat fees, and royalties), costs related to the actual publishing of the book (design, layout, illustrations or photographs, differentiation between material for students and for teachers), and costs related to the printing of materials.</w:t>
      </w:r>
    </w:p>
    <w:p>
      <w:r>
        <w:t xml:space="preserve">56 The same applies to the two non-associated publishers that also have a significant presence in this market: EVV and EDELVIVES.  </w:t>
        <w:br/>
        <w:t xml:space="preserve">57 Among those mentioned as new entrants by the publishers interested in this file are TEKMAN BOOKS, BURLINGTON, or AULAPLANETA.  </w:t>
        <w:br/>
        <w:t>58 For information on cost structure, see folios: 9272-9275, 9601, 10728, 10876, 10927, 10510, 10626, 10670, 10566. Confidential folios, among others, 9302, 9369, 9497, 9601.</w:t>
      </w:r>
    </w:p>
    <w:p>
      <w:r>
        <w:rPr>
          <w:b/>
        </w:rPr>
        <w:t>[Pages 34–36]</w:t>
      </w:r>
    </w:p>
    <w:p>
      <w:r>
        <w:t>On the other hand, many of the publishers indicate that a variable percentage, but always proportionally considerable, is invested in personnel costs responsible for addressing each educational institution to promote products and marketing activities. In most cases, personnel costs represent an amount greater than the costs of the actual publication of the product. This marks a clear difference compared to the publication of any other type of books (such as literature, scientific, etc.) where the network of personnel and marketing activities are developed very differently.</w:t>
      </w:r>
    </w:p>
    <w:p>
      <w:r>
        <w:t>As indicated in the report prepared by ANELE, "The Educational Book in Spain 2017-2018" (folios 14681-14718), the educational books in paper format often include the possibility of accessing a platform of the respective publisher through a license to access the digital content of the purchased book. On the other hand, "for a few years now, the publication of textbooks in all its modalities directly in digital format for online marketing through digital platforms has been added."</w:t>
      </w:r>
    </w:p>
    <w:p>
      <w:r>
        <w:t>Therefore, the marketing of this type of digital products is carried out either jointly with the textbook purchased in paper format or independently. Additionally, some publishers allow the acquisition of a more basic type of digital content (simply the document in a pdf or digital format, which does not allow changes or activities) or a more complete and interactive one, depending on the desire.</w:t>
      </w:r>
    </w:p>
    <w:p>
      <w:r>
        <w:t>Furthermore, publishers indicate that the type of content accessible often varies depending on whether it is a student, a teacher, or even administrators of educational institutions. According to what ANELE stated in its report (folios 14709 to 14711), the number of titles published has increased from just 107 titles in 2010 to 13,818 titles published for the 2017/2018 school year (which would represent 41% of the paper books). However, this high editorial activity towards the publication of their content in digital format has not received the same response from the consumption side. Thus, according to the same report, the billing of textbooks in digital format only represents 3.06% of the total and is a declining amount compared to the previous year. Below is a table extracted from the "Report on the Educational Book in Spain, 2017-2018" (folio 14709) showing the evolution of the publication and sale of digital textbooks in our country:</w:t>
      </w:r>
    </w:p>
    <w:p>
      <w:r>
        <w:t>Table 3: Evolution of the publication and sale of digital textbooks</w:t>
        <w:br/>
        <w:t>Source: Report on the Educational Book in Spain, 2017-2018. ANELE</w:t>
      </w:r>
    </w:p>
    <w:p>
      <w:r>
        <w:t>ANELE attributes the underutilization of digital resources to structural problems in the demand itself. It highlights three reasons: the poor connectivity of educational institutions, due to lack of resources, according to ANELE; the lack of a single national digital platform for access to content (currently there are three different platforms for the Autonomous Communities of Extremadura, Andalusia, and Galicia, but they do not reach all institutions in those communities and are not compatible with each other) and the lack of teacher training. According to ANELE, the lack of teacher training is the fundamental problem since:</w:t>
      </w:r>
    </w:p>
    <w:p>
      <w:r>
        <w:t>“specific training is required to navigate a new methodology and in a type of educational project that has its own requirements (...) the digitization of the school requires a new concept of book (...) it requires an educational project that allows the management of multiple resources, requires its own methodologies, and forces a different functioning and organization of the class. That is to say, specific training in a new didactic methodology is required, with new criteria and new pedagogical approaches.”</w:t>
      </w:r>
    </w:p>
    <w:p>
      <w:r>
        <w:t>In the case of digital books, regarding the general cost structure of any textbook in paper format, all costs related to printing, storage, and physical distribution of the textbook must be excluded, and the creation of platforms for the development of the digital book and content must be added. The average cost is significantly lower for the digital book.</w:t>
      </w:r>
    </w:p>
    <w:p>
      <w:r>
        <w:t>In any case, the most substantial costs, that is, those of the commercial network personnel and the marketing expenses of the product, tend to be common for both the paper book and the digital book.</w:t>
      </w:r>
    </w:p>
    <w:p>
      <w:r>
        <w:t>The demand (final consumer) in this case is made up of all students enrolled in institutions where general non-university education is taught, both public and private. According to data published by the Ministry of Education, Culture, and Sports, there are just over 8 million students (8,127,832 in the 2016-2017 school year) enrolled in early childhood education, primary education, compulsory secondary education (ESO), and baccalaureate. These students are distributed across a total of 28,191 institutions, of which 19,029 are publicly owned institutions and 9,162 are privately owned or concerted institutions.</w:t>
      </w:r>
    </w:p>
    <w:p>
      <w:r>
        <w:t>As previously indicated, although the final consumer is the families of the students, the target client of the publishers is the educational institutions, and therefore the main recipients of promotional measures are the institutions that select the textbooks (schools, institutes, educational and training centers).</w:t>
      </w:r>
    </w:p>
    <w:p>
      <w:r>
        <w:t>As we will see, the regulations establish that the selected manuals must be maintained by the institutions for four years, which provides continuity and guarantees income for publishers when they manage to have an institution prescribe their books.</w:t>
      </w:r>
    </w:p>
    <w:p>
      <w:r>
        <w:t>According to the nature of their management and financing, there are three types of educational institution-clients.</w:t>
      </w:r>
    </w:p>
    <w:p>
      <w:r>
        <w:t>- Public schools and institutes, financed and managed by the central or regional administration with the help of local administrations in each area. They are free for the families of the enrolled students. Most of these institutions provide all levels of basic and compulsory education (early childhood, primary, secondary, and baccalaureate, although sometimes the higher cycles are taught exclusively in institutes).</w:t>
      </w:r>
    </w:p>
    <w:p>
      <w:r>
        <w:t>An example where it can be observed that the textbook sector differentiates between these three types of clients is found in an internal email from GRUPO SM, which explains a meeting of ANELE associates where the code of conduct was discussed, and it is noted that they differentiate between "public" and "private concerted and secular" (GRUPO SM folio 4288). This same differentiation (public school on one side, private school on the other) is observed in GRUPO SANTILLANA (folio 2983), and also, for example, is noted in a memo sent by ANELE to several of its associates regarding the commercial actions of a competitor, EDELVIVES. In that memo, it is stated: “the campaign is aimed at teachers and educational institutions (without any distinction between public, concerted, or private)” (folio 4432).</w:t>
      </w:r>
    </w:p>
    <w:p>
      <w:r>
        <w:rPr>
          <w:b/>
        </w:rPr>
        <w:t>[Pages 37–39]</w:t>
      </w:r>
    </w:p>
    <w:p>
      <w:r>
        <w:t>public). They have limited places and to access them, one must meet a series of requirements established by the competent administration (proximity of residence, etc.).</w:t>
      </w:r>
    </w:p>
    <w:p>
      <w:r>
        <w:t>- Private schools are private companies that do not receive public funding. They have complete management freedom and some freedom in the curriculum, within the limits established by the Ministry of Education. They usually offer all educational levels. The limit on places and access to them depends on the conditions and criteria established by the school itself.</w:t>
      </w:r>
    </w:p>
    <w:p>
      <w:r>
        <w:t>- Concerted schools are centers of a private nature (not created or managed by public administrations). They have management freedom, with an adaptation to certain conditions established by the authorities, such as the limit of students per class, dates, admissions, etc. To give an idea of the relative importance of the types of educational centers according to their management, the percentage of total students in each educational stage attending different centers is included below:</w:t>
      </w:r>
    </w:p>
    <w:p>
      <w:r>
        <w:t>Table 4: Distribution of non-university students in Spain by ownership of center in the 2016/2017 school year</w:t>
      </w:r>
    </w:p>
    <w:p>
      <w:r>
        <w:t>Distribution of non-university students in Spain by ownership of center in the 2016/2017 school year</w:t>
      </w:r>
    </w:p>
    <w:p>
      <w:r>
        <w:t>% centers</w:t>
        <w:br/>
        <w:t>No. Students</w:t>
        <w:br/>
        <w:t>% centers % centers</w:t>
        <w:br/>
        <w:t>private non-public concerted</w:t>
        <w:br/>
        <w:t>concerted</w:t>
        <w:br/>
        <w:t>TOTAL general regime education 8,127,832 67.6% 25.9% 6.6%</w:t>
        <w:br/>
        <w:t>Early Childhood Education 1,775,264 63.3% 25.7% 10.9%</w:t>
        <w:br/>
        <w:t>Primary Education 2,940,226 67.8% 28.4% 3.8%</w:t>
        <w:br/>
        <w:t>Compulsory Secondary Education 1,884,223 65.5% 30.8% 3.7%</w:t>
        <w:br/>
        <w:t>Baccalaureate 686,933 75.5% 10.5% 13.9%</w:t>
        <w:br/>
        <w:t>Vocational Training 793,499 74.6% 18.0% 7.4%</w:t>
      </w:r>
    </w:p>
    <w:p>
      <w:r>
        <w:t>Source: Own elaboration based on the report "Data and Figures School Year 17/18" published by the Ministry of Education, Culture and Sport (folios 14917-14952).</w:t>
      </w:r>
    </w:p>
    <w:p>
      <w:r>
        <w:t>The different management and funding of educational centers influence the commercial instruments used by publishers. Concerted and private educational centers frequently purchase the books prescribed at the center and act as retail distributors selling them through the school's bookstores. Therefore, publishers can in these cases use rebates and discounts as variables to compete (folio 10717, 11793). Publishers can also make donations to support various projects.</w:t>
      </w:r>
    </w:p>
    <w:p>
      <w:r>
        <w:t>In contrast, public centers do not directly purchase books from publishers for sale, as they lack their own bookstores.</w:t>
      </w:r>
    </w:p>
    <w:p>
      <w:r>
        <w:t>In some cases, publishers indicate that book purchases are made by Parent-Teacher Associations (AMPAS), but this type of association is independent of the prescribing bodies of textbooks from a public center and, therefore, does not enter into the negotiation of the textbooks that will be prescribed.</w:t>
      </w:r>
    </w:p>
    <w:p>
      <w:r>
        <w:t>An important competitive variable as relevant as the price of products loses importance in the case of textbooks, due to legal restrictions and because the end customer (the families of the students) cannot choose the product based on price, as they are obliged to purchase the textbooks prescribed at the educational center their children attend.</w:t>
      </w:r>
    </w:p>
    <w:p>
      <w:r>
        <w:t>Regarding the prices of textbooks, the report titled "The Book Sector in Spain" from 2017 (folios 14953 to 15052) indicates that textbooks were the subsector where the average price of books was the highest in the entire publishing sector in Spain for the year 2015.</w:t>
      </w:r>
    </w:p>
    <w:p>
      <w:r>
        <w:t>The average price of books published in digital format in 2015 was 12.13 euros, while in the case of digital textbooks, the average price was 21.68 euros; that is, the digital textbook is 78.7% more expensive than the average of digital books.</w:t>
      </w:r>
    </w:p>
    <w:p>
      <w:r>
        <w:t>As for the paper format, the average price in 2015 was 23.74 euros, while in the case of textbooks it was 35.11 euros. Therefore, the textbook in paper format is 47.9% more expensive than the average of books in paper.</w:t>
      </w:r>
    </w:p>
    <w:p>
      <w:r>
        <w:t>Graph 2: Average price of paper and digital books in Spain by subsectors in 2015</w:t>
      </w:r>
    </w:p>
    <w:p>
      <w:r>
        <w:t>Source: "The Book Sector in Spain" (2017), prepared by the Ministry of Education, Culture and Sport and the Reading and Book Observatory.</w:t>
      </w:r>
    </w:p>
    <w:p>
      <w:r>
        <w:t>Regarding the billing of the sector, ANELE presents the following table in its latest annual report on "Educational Books in Spain, 2017-2018" (p. 25):</w:t>
      </w:r>
    </w:p>
    <w:p>
      <w:r>
        <w:t>It can be seen that the average expenditure per student was 106.08 euros in 2016-17, which represented an increase of 3.03% compared to the previous year. The educational stages with the highest expenditure per student are precisely those of compulsory schooling (Primary Education and Compulsory Secondary Education), while the stage with the lowest average expenditure per student is Vocational Training, with 23.36 euros per student.</w:t>
      </w:r>
    </w:p>
    <w:p>
      <w:r>
        <w:t>If the percentage of participation of each educational stage in the total billing of the sector is evaluated, the same report indicates on page 21:</w:t>
      </w:r>
    </w:p>
    <w:p>
      <w:r>
        <w:t>- Early Childhood Education: 15%</w:t>
        <w:br/>
        <w:t>- Primary Education: 48%</w:t>
        <w:br/>
        <w:t>- Compulsory Secondary Education: 25%</w:t>
        <w:br/>
        <w:t>- Other Secondary Education (includes baccalaureate and vocational training): 12%</w:t>
      </w:r>
    </w:p>
    <w:p>
      <w:r>
        <w:t>This market presents considerable barriers to entry. Specialization in content and the ability to adapt to the curricula of each autonomous community is necessary. Furthermore, to promote their products, publishers deploy a wide commercial network that usually includes a representative for each defined geographical area and several salespeople, who personally approach each school to present the project. Publishers declare that it is quite common for the number of employees dedicated to sales tasks to exceed one hundred.</w:t>
      </w:r>
    </w:p>
    <w:p>
      <w:r>
        <w:t>Thus, a textbook publisher that hypothetically wished to start from scratch in this business would have to make a significant investment in personnel, train them to know their products and sales methods, and distribute them throughout the national territory to visit each school or educational center, which presumably entails a very high initial investment.</w:t>
      </w:r>
    </w:p>
    <w:p>
      <w:r>
        <w:t>A new entrant must also consider that at the moment they enter the market, they will not have direct access to a large number of customers, due to the regulatory limitation that imposes that schools cannot change textbooks for a minimum period of 4 years.</w:t>
      </w:r>
    </w:p>
    <w:p>
      <w:r>
        <w:rPr>
          <w:b/>
        </w:rPr>
        <w:t>[Pages 40–42]</w:t>
      </w:r>
    </w:p>
    <w:p>
      <w:r>
        <w:t>Additionally, in the teaching materials market, there is the additional barrier of needing to establish a certain reputation. In fact, in the last three years, there have been no significant entries of new publishers into the market. Only a small number of new publishers have been identified by some of the parties interested in this file as new entrants, and several of those questioned claim to have no knowledge of the entry of new publishers during that period. In any case, the overall market share achieved is less than 2%. The market shares estimated by the DC in the market are detailed below.</w:t>
      </w:r>
    </w:p>
    <w:p>
      <w:r>
        <w:t>This fact is supported by the fact that the textbook publishers in this country that hold significant market shares have been in the textbook business for over thirty years. This is indicated by SERBAL (folio 9368), PEARSON (folio 9393), MACMILLAN (folio 10775), and MCGRAW HILL (folio 10875).</w:t>
      </w:r>
    </w:p>
    <w:p>
      <w:r>
        <w:t>These market shares have been estimated based on net wholesale billing data and prescribed books provided by the various publishers involved. Net wholesale billing data (excluding discounts and VAT) of prescribed books in traditional format (does not include supplementary material). The data provided by SM corresponds only to direct sales to educational institutions, which represent 30% of total sales (folio 11566), so the total billing data through all distribution channels has been calculated based on this percentage. It includes sales of prescribed books, and sales of globalized methods, individual subjects, and projects.</w:t>
      </w:r>
    </w:p>
    <w:p>
      <w:r>
        <w:t>Table 6: Billing of Non-University Textbooks in Spain</w:t>
        <w:br/>
        <w:t>Source: Total Data obtained from the annual reports of the Federation of Publishers of Spain and individual data provided by each publisher.</w:t>
      </w:r>
    </w:p>
    <w:p>
      <w:r>
        <w:t>IV. ESTABLISHED FACTS</w:t>
        <w:br/>
        <w:t>1. Introduction</w:t>
        <w:br/>
        <w:t>1. The presentation of established facts that follows is based on that made in paragraphs 208 to 565 of the PCH, to which this Resolution refers in general.</w:t>
      </w:r>
    </w:p>
    <w:p>
      <w:r>
        <w:t>2. Development and application of the Code of Conduct of the textbook and teaching materials publishing sector (CDC)</w:t>
        <w:br/>
        <w:t>2. The majority of publishers primarily engaged in the publishing of non-university textbooks in Spain are members of a specific association, ANELE, which has been operating since 1978.</w:t>
      </w:r>
    </w:p>
    <w:p>
      <w:r>
        <w:t>To the extent that the Competition Directorate maintains in points 756 to 761 of the PR that FERE-CECA does not directly intervene in the prescription of textbooks and proposes that the non-existence of conduct prohibited by Article 1 of the LDC in relation to this conduct be declared, the facts contained in paragraphs 527 to 565 of the PCH are not transcribed.</w:t>
      </w:r>
    </w:p>
    <w:p>
      <w:r>
        <w:t>In the publishing and marketing sector of books, there are different associations that represent most of the actors in the sector.</w:t>
      </w:r>
    </w:p>
    <w:p>
      <w:r>
        <w:t>A. Commercial instruments generally used until the entry into force of the CDC</w:t>
        <w:br/>
        <w:t>3. Before the implementation of the CDC, it was common for most publishers to carry out a wide variety of promotional actions aimed at getting educational institutions to prescribe their books. Among them, the following stand out:</w:t>
        <w:br/>
        <w:t>- Use of samples or copies to explain the teaching method and the advantages of their product. They were used in all types of institutions.</w:t>
        <w:br/>
        <w:t>- Higher discounts on books sold to the institution. This was used in concerted and private schools.</w:t>
        <w:br/>
        <w:t>- Rappels based on prescribed books. This was used in concerted and private schools.</w:t>
        <w:br/>
        <w:t>- Monetary donations to schools or associations of schools. This was used in concerted and private schools.</w:t>
        <w:br/>
        <w:t>- Delivery of ICT materials. This was used in all types of institutions.</w:t>
        <w:br/>
        <w:t>- Conducting teacher training days. This was used in all types of institutions.</w:t>
      </w:r>
    </w:p>
    <w:p>
      <w:r>
        <w:t>Among the Spanish associations focused on the publishing sector are the Federation of Publishers of Spain (FGEE), of which ANELE is a member, the Union of Spanish University Publishers (UNE), or the various Publishers' Guilds of the Autonomous Communities.</w:t>
      </w:r>
    </w:p>
    <w:p>
      <w:r>
        <w:t>The commercial instruments and the individuals to whom the educational projects were presented varied, among other factors, depending on whether it was a public institution or a private or concerted one. This is indicated by various publishers interested in the file, including GRUPO SM (folio 9267), EVV (folio 10.669), or MC GRAW HILL (folio 10.870).</w:t>
      </w:r>
    </w:p>
    <w:p>
      <w:r>
        <w:t>Among others, SERBAL (folio 9370), MC GRAW HILL (folio 9443), and OUP (folio 10718).</w:t>
      </w:r>
    </w:p>
    <w:p>
      <w:r>
        <w:t>See internal email from SM dated June 23, 2011, titled "ideas to improve profitability" and its annex "promotion expenses" (folios 4055 to 4058), PEARSON (folio 5861), GRUPO SANTILLANA (folio 10510), GRUPO ANAYA (folio 10564), MACMILLAN (folio 10782), EDEBÉ (folio 10923), GRUPO SM (folio 9294), and MC GRAW-HILL (folio 10889).</w:t>
      </w:r>
    </w:p>
    <w:p>
      <w:r>
        <w:t>EDEBÉ (Folio 10923), GRUPO ANAYA (folio 10.564), GRUPO SANTILLANA (folio 10.510), OUP (folio 10.722).</w:t>
      </w:r>
    </w:p>
    <w:p>
      <w:r>
        <w:t>See internal email from SM dated June 23, 2011, titled "ideas to improve profitability" and its annex "promotion expenses" (folios 4055 to 4058), GRUPO ANAYA (folio 10564), OUP (folio 10.726), GRUPO SM (folio 4424), ANELE (folio 12.049).</w:t>
      </w:r>
    </w:p>
    <w:p>
      <w:r>
        <w:t>See internal email from SM dated June 23, 2011, titled "ideas to improve profitability" and its annex "promotion expenses" (folios 4055 to 4058), PEARSON (folio 9404).</w:t>
      </w:r>
    </w:p>
    <w:p>
      <w:r>
        <w:rPr>
          <w:b/>
        </w:rPr>
        <w:t>[Pages 43–45]</w:t>
      </w:r>
    </w:p>
    <w:p>
      <w:r>
        <w:t>- Giving away books to the children of teachers79. It was used in all types of institutions.</w:t>
        <w:br/>
        <w:t>4. One of the most commonly used commercial instruments by publishers was the delivery of IT materials to educational institutions to complement education based on ICT (for example, digital whiteboards, projectors, laptops or desktop computers, or tablets, hereinafter, ICT materials). This was a practice deeply rooted in practically all publishers in the sector. There is a multitude of evidence in the file that demonstrates this. One of them is Judgment No. 194/2017 of the Provincial Court of Barcelona, which was issued following a complaint filed by ANELE against EVV for these deliveries. It states, "if this practice was common in the sector, we cannot understand how it could be considered 'dishonest'" (folio 1397). Another piece of evidence is found in the minutes of the meeting of the Supervisory Committee of the CDC on April 9, 2015, which indicates: "the members present understand that, both in that Opinion and in the trial that takes place, it must be justified in the best possible way why it was decided in 2012 to end the usual commercial practices that are now being reported (delivery of digital whiteboards and similar resources to educational institutions)" (folio 11363).</w:t>
        <w:br/>
        <w:t>5. The DC has asked publishers about the commercial incentives used from 2010 to the 2017/2018 school year, their economic value, and their relative weight on total expenses80. The responses to this question are very heterogeneous, particularly regarding the grouping of data and the attribution of economic amounts allocated to commercial incentives. However, a slight decrease in the total economic amount allocated by each publisher to promote their products during that time period81 is noted. Practically all publishers reduced total promotional spending in 2017-2018 compared to 2010-2011. The decrease occurs objectively, although for some publishers this analysis is complicated, as they include very diverse concepts such as expenses for commercial promotion, which inflate the items, such as the salaries of staff hired by the publisher itself. Overall, the main items to which publishers dedicated a significant volume of expenses are as follows82:</w:t>
        <w:br/>
        <w:t>- Discounts on the wholesale selling price of textbooks. This is only applicable in those private and concerted educational institutions that can conduct retail sales.</w:t>
        <w:br/>
        <w:t>- Training courses for teachers. These can be conducted in all types of institutions.</w:t>
        <w:br/>
        <w:t>- Delivery of ICT materials to educational institutions. Most of the consulted publishers, including GRUPO SM (folio 11.583) and GRUPO SANTILLANA (folio 10.495), also indicate that they previously delivered ICT materials. Some of them state that considering the market's evolution towards digital books, this support was necessary in connection with the educational method. Thus, PEARSON states that "in the past, books were promoted with technological materials aimed at providing teachers with the necessary technological tools to make the most of all the resources included in the textbooks" (folio 9390). Several publishers state that they do not currently use the delivery of digital material "to equip classrooms" as commercial incentives, but that they did so in the past83. In that case, it is common for them to indicate that they currently focus their promotion on discounts, in the case of institutions that conduct retail sales, or on training for teachers, often oriented towards digital topics84. They also state that they provide materials aimed at customer loyalty or product samples, such as teaching guides to teachers to evaluate the product85.</w:t>
        <w:br/>
        <w:t>B. Actions prior to the entry into force of the CDC</w:t>
        <w:br/>
        <w:t>a. Application of restrictions before the entry into force of the CDC</w:t>
        <w:br/>
        <w:t>6. It is established that before the official entry into force of the CDC in April 2012, there was already monitoring of the behavior of publishers, centralized through the association and an attempt to limit independent action. On November 16, 2011, through an email titled "Progress in ANELE's negotiation for supports," the Commercial Director of SANTILLANA wrote to 26 people from his own publishing house the following: "I want to inform you all that negotiations in ANELE to NOT provide supports in 2012 are progressing well. All publishers want to eliminate this tax that is leading us to very absurd situations and at a very high cost in the profit and loss accounts. Important observations that this agreement is taking:</w:t>
        <w:br/>
        <w:t>1. NO supports can be given to anyone, I repeat, to anyone. Neither public schools, nor concerted schools, nor private ones. Only discounts or over-discounts will be allowed. An average expense of 50 euros per teacher for invitations, meals, commercial details... but never equipment.</w:t>
        <w:br/>
        <w:t>2. SM also agrees NOT to provide training. They are studying it to see what their future commitments mean. They will provide more details to the ANELE board about these commitments.</w:t>
        <w:br/>
        <w:t>3. ANAYA has already communicated this to its network. There will be NO supports of any kind. They are even considering putting it in the contract of bonuses for each salesperson with a strong monetary penalty if someone breaches it.</w:t>
        <w:br/>
        <w:t>4. There will be a weekly meeting in ANELE where the specific problems that arise will be shared to neutralize them... that is, delegates or salespeople who breach...</w:t>
        <w:br/>
        <w:t>5. The start date will be February 1. As a consequence, you must finalize commitments before January 31. If you have any institution with commitments for supports for several years, discuss it with your Territory Managers to study action CASE by CASE... Be careful!!!!</w:t>
        <w:br/>
        <w:t>6. It is being studied what document and what actions will be taken to help the sales delegates explain it to the teachers and schools that will be quite skeptical of the agreement when they start asking and we all say NOOOO!!!</w:t>
      </w:r>
    </w:p>
    <w:p>
      <w:r>
        <w:rPr>
          <w:b/>
        </w:rPr>
        <w:t>[Pages 46–48]</w:t>
      </w:r>
    </w:p>
    <w:p>
      <w:r>
        <w:t>CONCLUSION OF THIS NOTE:</w:t>
        <w:br/>
        <w:t>1. BE CAREFUL with the supports not delivered before January 31, 2012. There will be an absolute blockage afterwards. Study with the Territorial representatives the schools with future commitments…</w:t>
        <w:br/>
        <w:t>2. BE CAREFUL with keeping stocks of supports as of January 31, 2012. It looks very much like we will not be able to sell them. All publishers will be watching us. (…)” (capital letters present in the original document) (folio 2611).</w:t>
        <w:br/>
        <w:t>7. On January 25, 2012, in an email sent from ANELE to the three leading competing publishers in the sector: GRUPO SM, GRUPO ANAYA, and GRUPO SANTILLANA, titled “code of conduct,” it is indicated: “I detail below the “forceful” response from Edelvives.” A text is included stating that a person, previously the territorial manager of EDELVIVES in Palencia, has been demoted in her functions within the company following ANELE's accusation that this sales representative had offered two complete digital classrooms for the prescription “if the center changes from Santillana to Edelvives the fundamental areas.” ANELE attaches to GRUPO SM, GRUPO ANAYA, and GRUPO SANTILLANA what it had termed the forceful response signed by the General Director of the EDELVIVES group: “I do not believe she has been a repeat offender, apart from what you told me, for your information this lady has ceased to be the "head or responsible" of the sales team. From now on she will not be able to offer anything without the consent of her superior and she knows what she is facing. Has anyone been so quick and decisive? In any case, both today and tomorrow we are meeting with all the managers and directors in El Escorial to thoroughly discuss, among other things, the code of good practices. I do not know if the others have done it or not, but we have.” (folio 2636)</w:t>
        <w:br/>
        <w:t>8. On February 8, 2012, two months before the agreement came into force, in an email titled “RV: IES Nº 2 de las Torres de Cotillas in Murcia,” ANELE addresses an executive of GRUPO SM “for your information,” copying what appears to be the accusation from another publisher regarding GRUPO SM's breach of the agreement among publishers, with the foreseeable intention of prompting an explanation. The person in charge of GRUPO SM responds to ANELE with an email stating that he will inform him about it (folios 4167 to 4169).</w:t>
        <w:br/>
        <w:t>9. Another example is some emails belonging to a chain called “possible negotiation of Santillana” dated between February 6 and 10, 2012. Initially, a sales representative from GRUPO SM informs his superiors that in a specific institute “SANTILLANA is offering a computer for the prescription” (folio 4134, found in GRUPO SM). In the same message, other commercial offers from three other competitors are indicated: “In front of [the GRUPO SM sales representative], the Head of Studies called Teide and Ecir, and both publishers offered her a laptop. She also called Oxford, and they offered her a projector or laptop, and a digital board.” An executive from GRUPO SM wrote an email to ANELE to inform him of GRUPO SANTILLANA's breach, including the exact words that his sales representative had written to him, including the commercial offers from the other competitors (folio 4170). The day after receiving this email, ANELE wrote to GRUPO SANTILLANA an email that is a forwarding or copy of the same, informing them of their accusation and also of the commercial offers from TEIDE and OUP, as conveyed by GRUPO SM. There is evidence of GRUPO SANTILLANA's response denying the accusation (folio 5922). Additionally, among the documentation collected from the inspection of GRUPO SANTILLANA's headquarters, evidence of internal emails from the publisher has been found, titled in the same way: “possible negotiation of Santillana,” commenting on the accusation and denying it (folios 2638 to 2640).</w:t>
        <w:br/>
        <w:t>b. Discussion of drafts of the CDC from 2009 until its approval in April 2012</w:t>
        <w:br/>
        <w:t>10. The so-called “Note on the use of promotional resources in the sale of textbooks” certifies that, at least since 2009, there has been discussion within the association about the “need to apply good practices in the sector related to the promotion of sales” and includes a section with “the practices that should be eliminated” (folios 12046 and 12049 to 12054).</w:t>
        <w:br/>
        <w:t>11. In October 2009, the first draft of the CDC was prepared, which was never signed (folio 12046 and 12061 to 12069).</w:t>
        <w:br/>
        <w:t>12. In 2011, a second draft of the CDC was prepared (folio 12047 and 12070 to 12080). It included some “principles of conduct” that proposed limiting certain commercial instruments. On December 23, 2011, the president of ANELE wrote an email to the president of a law firm to give a boost to the project: “As we agreed by phone, I am sending you attached a draft of what we wish to call the “Code of Conduct.” I have taken part of the existing one for the regulation of the sector in Italy and another part from the draft previously prepared in your office. […] In the section on control, violations, and sanctions, it has been considered that when a complaint is raised, to appoint an arbitrator who can be “someone” from your office. The arrangement of the arbitrator in the monitoring committee I leave in your hands. Obviously, and when it is arranged, we will discuss the arbitration budget. Awaiting your comments.” (folio 5881.)</w:t>
        <w:br/>
        <w:t>13. Less than a month after the contact of the president of ANELE with the law firm, on January 18, 2012, a senior official of GRUPO SM indicates to another senior official of the same entity that the project is confirmed in the ANELE Board. He also confirms that the law firm contacted by ANELE had drafted various documents related to the code of conduct: “Good morning: Yesterday at the ANELE board, the code (we should not use the word agreement) of good practices was confirmed, and we held the meeting with the commercial directors of the publishing houses that make up the board of directors. We could not finalize the final documents nor a document prepared by [the external law firm] (very poorly done) nor the letter that we will send to the centers (the one we have needs to be revised). This will be done in the coming days. We have a document (also quite poorly done) where it states what can be done and what cannot. I suppose we should not bring draft documents to the delegated Commission; we can discuss it without documents and provide them in the next meeting or send them when they are final (…)” (folio 4097).</w:t>
        <w:br/>
        <w:t>14. In April 2012, ANELE approved the so-called CDC and its member publishing groups began to formally apply it (folios 14, 54 to 65, 397, 11228).</w:t>
      </w:r>
    </w:p>
    <w:p>
      <w:r>
        <w:rPr>
          <w:b/>
        </w:rPr>
        <w:t>[Pages 49–51]</w:t>
      </w:r>
    </w:p>
    <w:p>
      <w:r>
        <w:t>The aforementioned Code has been in force since April 2012 to the present, with two modifications in its wording approved on March 15, 2013 (folios 11249 to 11268) and April 2, 2014 (folios 205 to 248, 397, 11269 to 11290). The versions from 2013 and the one in force since 2014 are identical in the main aspects.</w:t>
      </w:r>
    </w:p>
    <w:p>
      <w:r>
        <w:t>The latest version of the CDC is published on ANELE's website (folio 15184 and 15185).</w:t>
      </w:r>
    </w:p>
    <w:p>
      <w:r>
        <w:t>15. According to ANELE, the publishers that have been part of the agreement since its first publication are 24, although some of them belong to the same publishing group (folio 11234).</w:t>
      </w:r>
    </w:p>
    <w:p>
      <w:r>
        <w:t>C. Nature and Relevant Content of the CDC</w:t>
      </w:r>
    </w:p>
    <w:p>
      <w:r>
        <w:t>16. The current CDC, dated April 2, 2014, consists of a Preamble and six Titles, with a total of 23 articles (folios 11269 to 11290). Its first article establishes the supposed voluntariness of its application. The second article reinforces this concept of "voluntary application" by ANELE members. Regarding companies that are not members, it states: "The companies of ANELE and those voluntarily adhered commit to respect and observe the content of this Code. When a publishing company withdraws from the Association or the self-regulation system, it will also be responsible for those actions or behaviors, not prescribed, that occurred while it was adhered to the Code." (Emphasis added) (folios 230, 11273).</w:t>
      </w:r>
    </w:p>
    <w:p>
      <w:r>
        <w:t>17. Article 8, e) is considered by ANELE as the "nuclear article of the CDC" (folio 430). It is found in the section concerning the "Principles of Conduct" applicable to publishing companies and their commercial agents. Along with a series of general ethical mentions, such as responsible performance of work and respect for regulations, it states:</w:t>
      </w:r>
    </w:p>
    <w:p>
      <w:r>
        <w:t>“To ensure the independence of decisions related to the prescription of textbooks and teaching materials, they shall refrain from offering - directly or indirectly - any type of incentive, gifts, textbooks or teaching materials, gifts, bonuses or donations, in cash or in kind, to the centers or any member of the educational community. The delivery of electronic or digital devices susceptible to personal use, even if they may have professional and/or educational use, shall not be admissible. The above does not apply to promotional samples, such as textbooks, teaching guides, and their associated materials, delivered to those teaching professionals for whom the information is relevant” (underlined added) (folios 233, 11276).</w:t>
      </w:r>
    </w:p>
    <w:p>
      <w:r>
        <w:t>Article 8, letter e), modified its wording between 2012 and 2013. In the initial version, the text was less specific as it merely indicated that publishers and their commercial agents "shall refrain from offering gifts, gifts, bonuses, in cash or in kind" and excepted "promotional samples, such as textbooks and teaching guides, delivered to teachers" (folios 59 and 60, 11241).</w:t>
      </w:r>
    </w:p>
    <w:p>
      <w:r>
        <w:t>18. The CDC establishes two bodies to oversee its application: the Supervisory Commission and the Conflict Resolution Committee. The Supervisory Commission is composed of the President of ANELE, who holds the position of president of the Commission, four members elected from among the members of ANELE, and a fifth member elected by the companies adhered to the CDC. Additionally, it includes a secretary, who may or may not be a member of ANELE or its adhered companies. The members are renewed every two years. In the first meeting minutes of the Supervisory Commission, dated September 27, 2012, which are part of the file, the secretary of the Supervisory Commission is unanimously appointed. From then on, he signs as secretary of the Supervisory Commission in all meetings.</w:t>
      </w:r>
    </w:p>
    <w:p>
      <w:r>
        <w:t>Article 12 describes the functions of the Supervisory Commission. The most relevant are found in fact 223 of the PCH. According to ANELE, none of the annual reports on compliance with the CDC have been made (folios 236 and 237, 11279 to 11280).</w:t>
      </w:r>
    </w:p>
    <w:p>
      <w:r>
        <w:t>The Conflict Resolution Committee is, according to Article 13, an "external" committee whose objective is to "guarantee the necessary rigor, fairness, independence, and transparency in the study and report of each conflict raised through a complaint and its resolution." It is composed of "two independent jurists, presided over by a third member of recognized prestige in the field of publishing law." The President and the Secretary of the Supervisory Commission may attend its meetings, with a voice but without a vote (folios 237 to 239, 11280).</w:t>
      </w:r>
    </w:p>
    <w:p>
      <w:r>
        <w:t>The Committee has been constituted since its inception by three lawyers belonging to the external law firm that advised ANELE in the preparation of the CDC (folios 11288 and 12048).</w:t>
      </w:r>
    </w:p>
    <w:p>
      <w:r>
        <w:t>According to Article 13.3, the Conflict Resolution Committee has, among other functions, the task of resolving: sanctioning procedures in a reasoned manner (letter a), appeals against inadmissibility or filing of complaints (letter b), initiating ex officio procedures (letter c), preparing interpretative guides or instructions on commercial or promotional activities regarding compliance with the CDC (letter e), or reporting on the conformity of possible agreements or contracts signed between publishers and public or private entities (letter i).</w:t>
      </w:r>
    </w:p>
    <w:p>
      <w:r>
        <w:t>19. The CDC regulates in Title V the conflict resolution procedure which, according to Article 14.3, shall be governed by the principles of "simplicity, impartiality, independence, agility, and confidentiality" (folio 239). The CDC establishes the minimum requirements for the complaint in Article 16 (folios 240 and 11283), the prior information period and possible filing in Article 17 (folio 241 and 11284), and the processing and resolution in Article 19 (folios 242 to 244, 11282).</w:t>
      </w:r>
    </w:p>
    <w:p>
      <w:r>
        <w:t>Complaints must meet the minimum requirements of identification of the complainant, identification of the complained party, "a description as detailed as possible of the actions or facts constituting the alleged infringement of the Code," as well as "presentation of evidence or documents available" (folio 11283).</w:t>
      </w:r>
    </w:p>
    <w:p>
      <w:r>
        <w:t>20. Finally, the CDC includes in Title VI a regime of infringements and sanctions (folios 244 to 246, 11287). Conduct contrary to the rules and principles of the CDC may be classified as minor, serious, or very serious based on a series of criteria listed in Article 22, such as "unfair competition," "restrictive competition practices," "harm to the image of the sector," or "intentionality." The violation of...</w:t>
      </w:r>
    </w:p>
    <w:p>
      <w:r>
        <w:t>88 ANELE has provided, at the request of the CNMC, a series of five documents prepared by the Conflict Resolution Committee: (i) Report issued regarding the conflict resolution procedure initiated at the request of Editorial SM against Grupo Editorial Luis Vives (folios 11392 to 11396), (ii) Note on the possible fit of certain behaviors of public centers and textbook prescribers, publishing promoters, and/or commercial agents in the criminal type of bribery (folios 11397 and 11410), (iii) Note on the compatibility of the CDC with the regulations on competition defense, as well as on certain commercial promotions of Editorial Luis Vives (folios 11411 to 11433), (iv) Report on certain commercial practices developed by Editorial OUPE (folios 11434 to 11447), and (v) Opinion on the CDC, which was attached at the time by ANELE to the inquiry made before the CNMC (folios 11448 to 11531).</w:t>
      </w:r>
    </w:p>
    <w:p>
      <w:r>
        <w:rPr>
          <w:b/>
        </w:rPr>
        <w:t>[Pages 52–54]</w:t>
      </w:r>
    </w:p>
    <w:p>
      <w:r>
        <w:t>the principles of conduct established in Article 8, letter e, will be considered a serious infringement. The economic sanctions associated with these infringements range from a verbal warning or written reprimand for minor infringements, to fines of €60,001 up to €100,000 for very serious infringements (folio 245 and 11288). The purpose of these sanctions is to constitute a special fund for the maintenance of the self-regulation system (folio 246, 11289). For the purposes of this file, it is relevant to note that no other reference to punitive measures against the infringer is found in the written document of the CDC.</w:t>
      </w:r>
    </w:p>
    <w:p>
      <w:r>
        <w:t>D. The Economic Motivation for the Adoption of the CDC</w:t>
        <w:br/>
        <w:t>21. There are numerous elements that demonstrate that, regardless of whether other objectives may have existed, the adoption of the CDC was based on economic interests that were very relevant. Essentially, these were related to maintaining the market situation and the economic savings that the eradication of certain commercial practices would entail for the sector.</w:t>
      </w:r>
    </w:p>
    <w:p>
      <w:r>
        <w:t>22. In some emails written in the period leading up to the establishment of the CDC, the discomfort of some publishers regarding the intense rivalry among competitors in securing prescriptions in a school is observed, and they mainly refer to the digital provision of classrooms. There is an internal email from GRUPO ANAYA where it is noted89: "This email is to inform you of the actions that the competition is carrying out here in JAEN. Both Santillana and Edelvives and SM are offering a complete digital provision per classroom, that is, digital board, laptop, and video projector, as well as the installation of the same and the corresponding training course for the teaching staff. In the case of concerted centers, they offer them for 5th and 6th grade, since the Junta de Andalucía has not provided them. We are extremely concerned about the fact that in centers that have historically been ours, they not only offer this, but they would provide the material before the end of the current school year. Given this situation, we will be forced to match these offers if we do not want to lose these centers and, on the other hand, not be able to take some that would be possible prescribers." (bold added) (folio 3062).</w:t>
      </w:r>
    </w:p>
    <w:p>
      <w:r>
        <w:t>89 Titled "actions of the competition," dated March 28, 2011 (folio 3062).</w:t>
      </w:r>
    </w:p>
    <w:p>
      <w:r>
        <w:t>Additionally, on June 7, 2011, there is an email titled "LETTER SANTILLANA," where a salesperson from ANAYA sends to their superiors a scan of a letter from their competitor SANTILLANA, which contains a signed offer and states90 (folio 3068): "In the attached file, you have a letter that Santillana has sent to the school (...). As you can read, it is no longer just about the laptop, projector, and board per classroom, but now they include two more elements in the offer, the installation and a training course for the teaching staff. In more than one center that we had closed, the arrival of this letter has turned the center upside down (...)" (bold added). This discomfort was the subject of debate within ANELE, such a letter is forwarded, that same day, from ANAYA to the president of ANELE (folio 3070 and 3071).</w:t>
      </w:r>
    </w:p>
    <w:p>
      <w:r>
        <w:t>Another example is found in the internal email dated May 25, 2011, collected in SANTILLANA and titled "conquest centers EDELVIVES private" (folios 2609 and 2610). In it, a salesperson from the southern area conveys to their Commercial Director, who forwards it to the highest level, an email showing this publisher's concern about the offer of delivering ICT material made by a competitor, EDELVIVES, to a series of schools. The salesperson reports that this publisher has managed to have its books prescribed over those of SANTILLANA and also that GRUPO SM has lost a certain number of centers.</w:t>
      </w:r>
    </w:p>
    <w:p>
      <w:r>
        <w:t>23. On the other hand, in the so-called "Note on the use of promotional resources in the sale of textbooks," a document prepared in 2009 (folio 12046), it is noted that "an element to consider is the cost of these promotions and, therefore, their profitability and impact on the final price of the books" (folio 12049). ANELE made an approximation of what "the cost of promotional elements" entailed in 2009: "although we do not have reliable data [...] we could make an estimate [...] between 10% and 12% of the final billing, which could give us a global figure [...] around eighty million euros" (folio 12050).</w:t>
      </w:r>
    </w:p>
    <w:p>
      <w:r>
        <w:t>24. Before the signing of the agreement in 2011, certain emails were sent in ANELE, GRUPO SM, SANTILLANA, and GRUPO ANAYA, in which the importance of ending certain commercial policies associated with the delivery of electronic devices due to their high economic cost is highlighted. In particular, these emails refer to the concept of "supports" and are dated October 2011 (folios 4063, 5861, 5862, and 5863). The first of the emails is sent by a responsible person from GRUPO ANAYA to the president of ANELE on October 11, 2011: "The products that we should include that cannot be considered would be: Personal computers or any type, portable or desktop 'netbooks'; digital boards, projectors, these are the basics. In other concepts would be, Tablet, iPhone, iPad, hard drives, televisions, printers, air conditioning units, this would apply to centers that do not buy directly since in those that do buy it is established through discounts. These objects would represent 90% of the supports. Referring to public centers that do not buy directly. Best regards." (underlined added) (folio 5861).</w:t>
      </w:r>
    </w:p>
    <w:p>
      <w:r>
        <w:t>Two days later, on October 13, 2011, an email with the same title, "Supports," is sent from ANELE to several of the associated publishers91. The email essentially contains the same list of "supports" that should not be allowed. This email is sent indicating: "dear friends: To continue advancing in our initiative, I am sending a brief list to be completed with your contributions" for which five days are given (folio 5862).</w:t>
      </w:r>
    </w:p>
    <w:p>
      <w:r>
        <w:t>Subsequently, on October 19, 2011, the Executive Director of GRUPO SM responds to the president of ANELE regarding his email about "supports," showing his availability (he tells him that "he counts on SM's participation"), proposing a meeting of the main publishers on this issue ("I also propose that we convene a meeting with the top management levels of Santillana, Anaya, and SM"). He also includes a Word document, signed with his initials and titled "SM's contributions to the ANELE agreement," which consists of five points. They can be summarized as (i) "counting on the willingness of the management of all publishers operating in the educational market," (ii) "establishing a clear and limited framework that allows us to minimize the risks of non-compliance," noting that a prohibition should be established on donating to centers devices that operate on electricity and that based on compliance with this proposal "we can advance in other supports in subsequent years," (iii) implementing a package of measures that demonstrate the commitment of publishers to education, proposing to freeze prices in 201292.</w:t>
      </w:r>
    </w:p>
    <w:p>
      <w:r>
        <w:t>91 SANTILLANA, GRUPO SM, GRUPO ANAYA, OUP, EDEBÉ, EVV, EDELVIVES, and EVEREST.</w:t>
      </w:r>
    </w:p>
    <w:p>
      <w:r>
        <w:t>92 As will be seen later, not only were they not frozen, but they experienced a significant increase in 2012.</w:t>
      </w:r>
    </w:p>
    <w:p>
      <w:r>
        <w:rPr>
          <w:b/>
        </w:rPr>
        <w:t>[Pages 55–57]</w:t>
      </w:r>
    </w:p>
    <w:p>
      <w:r>
        <w:t>(iv) seek the support of educational authorities and (v) establish supervision mechanisms to ensure the agreement (folios 4060 to 4062).</w:t>
      </w:r>
    </w:p>
    <w:p>
      <w:r>
        <w:t>25. In GRUPO SANTILLANA, there is a subsequent email, dated November 16, 2011, sent by the commercial director to a wide list of employees of GRUPO SANTILLANA (26 people), presumably related to the commercial network of this group. This email is quite extensive and details the progress of the agreement. It begins as follows: “I want to inform you all that the negotiations in ANELE to NOT provide support in 2012 are continuing to progress well. All publishers want to eliminate this tax that is leading us to very absurd situations and at a very high cost in the profit and loss accounts” (emphasis added) (folio 2611).</w:t>
      </w:r>
    </w:p>
    <w:p>
      <w:r>
        <w:t>26. The importance of cost savings as a key element in the development and application is also evident in an email exchanged between two senior executives of the publishers GRUPO ANAYA and GRUPO SANTILLANA, both holding the position of Commercial and Marketing Director of their respective publishers, dated May 31, 2015, titled “ANAYA negotiation offers.” The person responsible for GRUPO SANTILLANA writes to the one from GRUPO ANAYA detailing a series of educational institutions where he accuses that publisher of offering incentives such as digital whiteboards, interactive whiteboards, projectors, gifts of books for prescriptions, and reimbursement of travel expenses to attend a mathematics congress. The Promotion and Marketing Director of GRUPO ANAYA responds with a lengthy clarification and states: “In Andalusia, EDELVIVES has taken to date, 17 schools from Anaya and my salespeople indicate that there is a digital and other types of offers (...) I have not authorized nor will I under any circumstances authorize any practice that contradicts the text and spirit of the Code, because, although Anaya did not initiate the famous war of the whiteboards (you know well who did), from the very first moment I positioned myself against these practices that, besides being ethically reprehensible, would lead to the ruin of the sector. I defended it among the publishers represented in ANELE and I will maintain it as long as I have something to say about it. (...) for the Anaya and Santillana product, we are in the best position against other competitors, which would justify a campaign among us without tensions, beyond the didactic argumentation of our projects.” (emphasis added) (folios 2870-2871).</w:t>
      </w:r>
    </w:p>
    <w:p>
      <w:r>
        <w:t>27. The economic motivation to facilitate cost reduction persists over time, as evidenced by an email from a senior executive of GRUPO SANTILLANA (Marketing Director), sent on February 14, 2017, to his collaborators and titled “Commercial Code of Conduct 2017,” in which a brief analysis of the CDC at that time is made and summarized in nine points: COMMERCIAL CODE OF CONDUCT Is it still in force? Yes. Do all publishers violate it? Only some publishers. (...) Are we interested? Yes, we have a clear profitability objective. Is it mandatory? Yes, because we are in Anele and because of our code of conduct Prisa. Discounts? In public. Complaint from the Guild of Booksellers, only 15% in children's and high school. In private. As before, reduce those who are not regular customers and gain by volume. Free books: We cannot give away books that we can bill. Monitor possible offers from the competition, inform your superiors. In these periods that we can call transitional, we must not relax our actions, we must monitor even more. […]” (bold added) (folio 2983).</w:t>
      </w:r>
    </w:p>
    <w:p>
      <w:r>
        <w:t>28. On the other hand, a text provided by the ANELE association to the CNMC, titled “Note issued at the request of ANELE regarding the doubts that some members of the association still have about the compatibility of the main commitment adopted in the code of conduct with the regulations on competition defense; as well as the viability of an action for unfair competition against specific commercial promotions of EDELVIVES,” highlights the importance of the economic motivation behind the CDC. This note, prepared in 2013, as inferred from the text, begins by summarizing “the reasons that led ANELE to adopt a CDC” and states that “the association has estimated the cost to the sector of these practices at 40 million euros” after mentioning “gifts of classroom materials unrelated to the educational project, donations to centers in cash or in resources (collections of books, computers...) and especially, personal gifts to the so-called prescribers” (emphasis present in the original document) (folio 11412).</w:t>
      </w:r>
    </w:p>
    <w:p>
      <w:r>
        <w:t>E. The Will to Preserve the Status Quo by ANELE and the Publishers</w:t>
      </w:r>
    </w:p>
    <w:p>
      <w:r>
        <w:t>29. The aforementioned discomfort of the publishers in the face of the intense rivalry existing before the approval of the CDC results in the publishers, especially the larger ones, seeking to preserve the status quo, minimizing the capture of institutions among publishers.</w:t>
      </w:r>
    </w:p>
    <w:p>
      <w:r>
        <w:t>30. This is evidenced in an internal email from GRUPO SANTILLANA, dated March 2, 2012, titled “Brief and concise assessment of the pre-campaign. (…)” In it, the Commercial Director of GRUPO SANTILLANA makes a thorough assessment of the pre-campaign, attaching the evaluations of several salespeople under his charge; at the beginning of the email, it is indicated, regarding the Early Childhood Education stage: “EARLY CHILDHOOD: We will release new products from various publishers (S.M, Anaya, Everest...) but the fact that agreements were closed last year will lead many centers not to change. Our clients seem to be calm, happy is almost impossible” (folio 2660).</w:t>
      </w:r>
    </w:p>
    <w:p>
      <w:r>
        <w:t>31. On May 17, 2012, after the entry into force of the CDC, a salesperson from GRUPO SANTILLANA writes to his superiors clarifying that an offer from EVV could cause them to lose a client and also GRUPO ANAYA (competing publisher): “(...) This center wants, needs, demands interactive whiteboards for the second cycle, and in the conversation they had with VICEN VIVES, their DELEGATE told them, with a phone call to his SUPERIOR, that they could equip the classrooms with interactive whiteboards. (...) It is a matter of us LOSING THE KNOWLEDGE in the second cycle, THE ANAYA PUBLISHER WOULD LOSE LANGUAGE, and WE WOULD KEEP MATHEMATICS. Nothing is closed yet at the center. All this conversation has been communicated to me in confidence. (Capital letters present in the original). (folios 2683 and 2684).</w:t>
      </w:r>
    </w:p>
    <w:p>
      <w:r>
        <w:t>32. Also, in an email dated June 28, 2012, a marketing director from MACMILLAN writes to GRUPO SANTILLANA indicating: “Hello, At CEIP Torrijos. Alhaurín de la Torre – Málaga, we have just been told that they have taken away our Find Out because you have agreed to include your plastic in the check and that in September you will change it for Beep English workbooks. I await your response” (emphasis added, folio 2734).</w:t>
      </w:r>
    </w:p>
    <w:p>
      <w:r>
        <w:t>33. In an email dated May 8, 2013, obtained in ANELE and titled “Complaints to Santillana Client Schools in Early Childhood,” GRUPO SANTILLANA forwards an email from its staff to ANELE to “file a complaint” against two educational centers, intending for them to be sent...</w:t>
      </w:r>
    </w:p>
    <w:p>
      <w:r>
        <w:rPr>
          <w:b/>
        </w:rPr>
        <w:t>[Pages 58–60]</w:t>
      </w:r>
    </w:p>
    <w:p>
      <w:r>
        <w:t>a letter to these institutions from the association. The email states: "In both cases it is because Edelvives has offered digital material and they are our clients from Ed. Infantil." It also notes, in capital letters: "NOTE: IF SM HAS ALREADY REPORTED THEM EVEN THOUGH THEY ARE CLIENTS OF SANTILLANA, DO NOT FILE A REPORT. TWO BUROFAXES ARE EXCESSIVE." GRUPO SANTILLANA was correct, as its competitor GRUPO SM had already "reported" one of the institutions to ANELE, and therefore, that educational institution was ultimately not sent the letter, although the other mentioned in the email was (folio 6364).</w:t>
      </w:r>
    </w:p>
    <w:p>
      <w:r>
        <w:t xml:space="preserve">34. Additionally, in an email dated May 12, 2016, titled "incidents code of conduct Galicia," which GRUPO SANTILLANA sends to GRUPO ANAYA, it is also evident that there is an effort to minimize changes in the institutions. Thus, GRUPO SANTILLANA reproaches its competitor for possibly engaging in commercial actions regarding institutions that belong to other publishers, which are also their competitors: "I bring to your attention two situations we have learned about regarding the Code of Conduct in Galicia; the intention of this email is to avoid uncomfortable and unpleasant situations in this campaign; I believe we are in time to prevent confrontations that discredit us all in the school community: </w:t>
        <w:br/>
        <w:t xml:space="preserve">- CPR PLURILINGÜE LOSADA of Vigo: Anaya has offered to give them the Physics and Chemistry of 3rd ESO, which at this moment belongs to Editorial SM </w:t>
        <w:br/>
        <w:t>- IES A XUNQUEIRA I of Pontevedra: Anaya has offered to give them the Biology of 1st ESO, which at this moment belongs to Editorial McGraw Hill. I await your response." (bold added) (folios 3496 to 3504)</w:t>
      </w:r>
    </w:p>
    <w:p>
      <w:r>
        <w:t>35. There are numerous emails in which, whether through internal communications or between the publishers themselves and/or ANELE, the operators refer to the schools in possessive terms: "this center is ours," "they have taken from us...," "this client is from..." etc.95.</w:t>
      </w:r>
    </w:p>
    <w:p>
      <w:r>
        <w:t>95 In addition to those mentioned in this section, in an internal email dated February 29, 2012, titled "RV: Notes on the email from Vicens Vives," in which a salesperson from GRUPO SANTILLANA reports to their superiors whether the accusations of delivering digital materials to schools made by EVV are true or not. The salesperson from GRUPO SANTILLANA states that the accusation is false: "the second cycle of the school in question in Tenerife is NOT from Anaya as this gentleman says, it is from SM." (folio 2657 to 2658). This internal email with the clarifications from their salesperson is forwarded by the General Director for Spain of GRUPO SANTILLANA to the association ANELE and to three of its competitors, GRUPO SM, GRUPO ANAYA, and OUP (folio 2657). Another example is an email dated May 28, 2013, titled "reports centers" in which ANELE asks certain publishers whether to send burofaxes to educational institutions to prevent them from adopting materials from a competitor. GRUPO ANAYA states: "dear, these centers are from GRUPO ANAYA. Please send the burofax" (folio 3223).</w:t>
      </w:r>
    </w:p>
    <w:p>
      <w:r>
        <w:t>96 Chain of emails titled "Urgent Code of Conduct" sent to GRUPO ANAYA, GRUPO SM, GRUPO SANTILLANA, OPU, EDEBÉ, TEIDE, EVEREST, and PEARSON (these emails were found in the inspections carried out at GRUPO SANTILLANA: folio 2778 the email and the attachment in folios 2779 to 2782, GRUPO ANAYA: folios 3254 to 3258 and 3376 to 3379, GRUPO SM folios 4469 to 4479 and ANELE folios 7090 and 7091).</w:t>
      </w:r>
    </w:p>
    <w:p>
      <w:r>
        <w:t>S/DC/594/16 ANELE Comisión Nacional de los Mercados y la Competencia Page 59 of 213</w:t>
        <w:br/>
        <w:t>C/ Barquillo, 5 – 28004 Madrid - C/ Bolivia, 56 – 08018 Barcelona</w:t>
        <w:br/>
        <w:t>www.cnmc.es</w:t>
      </w:r>
    </w:p>
    <w:p>
      <w:r>
        <w:t>Specifically, in the previous list, the categories include:</w:t>
        <w:br/>
        <w:t>- Computer equipment and accessories97</w:t>
        <w:br/>
        <w:t>- Mobile telephony</w:t>
        <w:br/>
        <w:t>- Image and sound98</w:t>
        <w:br/>
        <w:t>- Office supplies99</w:t>
        <w:br/>
        <w:t>- Classroom/laboratory accessories100</w:t>
        <w:br/>
        <w:t>- Other educational material101</w:t>
        <w:br/>
        <w:t>- Devices102</w:t>
        <w:br/>
        <w:t>- Installations/remodeling103</w:t>
        <w:br/>
        <w:t>- Travel/invitations/gifts104</w:t>
        <w:br/>
        <w:t>- Financial contributions105</w:t>
        <w:br/>
        <w:t>- Management or administration software</w:t>
        <w:br/>
        <w:t>- Online/offline products and/or licenses106</w:t>
        <w:br/>
        <w:t>- Training</w:t>
        <w:br/>
        <w:t>- Experimental/pilot centers.</w:t>
      </w:r>
    </w:p>
    <w:p>
      <w:r>
        <w:t>Finally, as a "NOTE," it is stated verbatim: "With the concerted centers that do not purchase directly, the usual practice will continue." This mention refers to the agreement that these commercial limitations would not apply to privately owned ("concerted") centers to which discounts on books sold directly in their center's bookstores cannot be offered as a commercial incentive.</w:t>
      </w:r>
    </w:p>
    <w:p>
      <w:r>
        <w:t>The document is extensive and in almost every single point includes a precise list of the specific objects referred to in each section107.</w:t>
      </w:r>
    </w:p>
    <w:p>
      <w:r>
        <w:t>97 Lists a long list of products, including digital boards, projectors, pen drives, etc.</w:t>
        <w:br/>
        <w:t>98 Lists a long list of products, including televisions, video players, digital cameras, and webcams, etc.</w:t>
        <w:br/>
        <w:t>99 Laminators, paper shredders, etc.</w:t>
        <w:br/>
        <w:t>100 Lists a series of products, including boards, microscopes, pipettes, etc. "Children's classroom material," such as the class project mascot, is excluded.</w:t>
        <w:br/>
        <w:t>101 Lists a series of products, including dictionaries, encyclopedias, reading books, video collections, or books.</w:t>
        <w:br/>
        <w:t>102 Appliances, air conditioning units, or other devices that operate with electricity or batteries.</w:t>
        <w:br/>
        <w:t>103 Contribution and/or support for the realization of new installations and/or remodeling in centers, classrooms, and/or sports facilities.</w:t>
        <w:br/>
        <w:t>104 Travel or invitations exceeding €50 per person per year, invitations to sports or cultural events (concerts, theaters, museums, or sports competitions).</w:t>
        <w:br/>
        <w:t>105 Cash contributions for magazines, fairs, or student trips.</w:t>
        <w:br/>
        <w:t>106 Online licenses linked or not to the textbook in paper format, offline products and/or licenses.</w:t>
        <w:br/>
        <w:t>107 Some of the points include more than 16 products that cannot be delivered, and in general, the lists contain ellipses, so it is not a closed list. Another example is the section "14. Experimental/pilot centers" which states verbatim that "they may be able to..."</w:t>
      </w:r>
    </w:p>
    <w:p>
      <w:r>
        <w:rPr>
          <w:b/>
        </w:rPr>
        <w:t>[Pages 61–63]</w:t>
      </w:r>
    </w:p>
    <w:p>
      <w:r>
        <w:t>37. In the emails collected during the inspections carried out, it is observed that GRUPO ANAYA, through its General Director of Publications, makes a large number of comments on the list, although he ultimately indicates his general agreement on the matter: “regarding the rest of the text I agree, but points 5 and 12 need to be specified” (referring to “classroom/laboratory accessories” and also to “online/offline products and licenses”) (folio 7090).</w:t>
      </w:r>
    </w:p>
    <w:p>
      <w:r>
        <w:t>GRUPO SANTILLANA also comments on the promotional offers mentioned in the document and even proposes to limit the number of schools to which each publisher can direct the “pilot projects108,” but indicates: “In summary, points 5, 12, and 14 are the most contentious and we must leave a wording that is sufficiently clear so as not to leave any room for doubt” (referring to “classroom/laboratory accessories” and also to “online/offline products and licenses” as well as “experimental/pilot centers”) (folio 2783).</w:t>
      </w:r>
    </w:p>
    <w:p>
      <w:r>
        <w:t>GRUPO SM also makes contributions to reach a consensus on what is acceptable or not as a gift to educational institutions in the offers (folios 2790 and 2791).</w:t>
      </w:r>
    </w:p>
    <w:p>
      <w:r>
        <w:t>38. The document referred to in fact 36 describes in “section 13 Training” that training for teachers cannot be part of the commercial argument or be linked to the launch of a product, nor can it take place, for example, in luxurious hotels. It concludes by stating that “this training, as previously established, should not become an element to be incorporated into the service catalog linked to the prescription of a specific product.”</w:t>
      </w:r>
    </w:p>
    <w:p>
      <w:r>
        <w:t>The agreement to limit the use of teacher training as a commercial tool began to be applied in November 2013. This is observed in an email in which a salesperson from GRUPO SM highlights in a visit report to a group of seven private schools that they noticed a deterioration in the training offered with a year’s difference (folio 4527 to 4528)109: “Another topic that interests him a lot is training, I am talking about the support that Savia entails, but without specifying too much because according to the ANELE agreement I am not clear to what extent we can openly offer training linked to the development of pilot or experimental projects to test a new editorial product as long as: (i) it is carried out in a limited number of centers; (ii) it involves centers that regularly work with the publisher intending to develop the project; and (iii) it is carried out for a limited period of time.” That is to say, the CDC would aim to harmonize the responses of competing companies by limiting the possible scope of R&amp;D projects.</w:t>
      </w:r>
    </w:p>
    <w:p>
      <w:r>
        <w:t>108 The General Director for Spain of GRUPO SANTILLANA proposes, “In point 14 we must set a maximum number of 10 schools at the national level and 5 per autonomous community. The maximum duration of the pilot will be one academic year” (folio 2783).</w:t>
      </w:r>
    </w:p>
    <w:p>
      <w:r>
        <w:t>109 Email titled “Meeting with Laude schools” dated April 14, 2014, folio 4528.</w:t>
      </w:r>
    </w:p>
    <w:p>
      <w:r>
        <w:t>39. The debates on the scope of the limitations on promotional activities within the Supervisory Commission have occurred on additional occasions.</w:t>
      </w:r>
    </w:p>
    <w:p>
      <w:r>
        <w:t>40. In the minutes of the Supervisory Commission of the CDC dated July 8, 2014, reference is made to the commercial practice of giving books to the children of teachers and it is recognized as very widespread. The publishers present reproach OUP for having offered in that campaign, in June 2014, to give textbooks to all those who are children of teachers in Spain, whether or not they are prescribers of their books, precisely to dissociate the commercial practice from the prescription. Thus, it is noted in the minutes: “ANAYA is in favor of charging for each book (…) considers that it ultimately has a serious impact on the rest of the sector creating unnecessary confrontation in the market. If OUP gives away all the books to the children of teachers, they will demand the same from the rest of the publishers” (emphasis added). In that meeting, they express their disagreement with this practice, and above all, the need to reach a joint agreement among several attending publishers: LABERINTO111, GRUPO ANAYA; GRUPO SANTILLANA, EDELVIVES112, TEIDE, and PEARSON, in addition to the president of ANELE (folios 11318 to 11322).</w:t>
      </w:r>
    </w:p>
    <w:p>
      <w:r>
        <w:t>This issue was the subject of debate in subsequent meetings of the same Supervisory Committee and even in the meeting of December 11, 2014, it was unanimously agreed to send a letter to the responsible parties at OUP in the United Kingdom, to achieve “the cessation of the commercial practice of giving books to all children of teachers in Spain and to align it with the customs and practices of the sector in Spain (giving books only to the children of teachers who are users of the publishers)” (folio 11326)113. It is interesting to note that the representative of OUP at the meeting “sees it well to send the letter, although he foresees little chance of success” (folio 11325).</w:t>
      </w:r>
    </w:p>
    <w:p>
      <w:r>
        <w:t>41. The restrictions also extended to giving away books as a promotional measure.</w:t>
      </w:r>
    </w:p>
    <w:p>
      <w:r>
        <w:t>This is observed in an email dated May 3, 2016, titled “books in Galicia” (folios 3465 to 3467), in which a person in charge of ANELE forwards to several associates an internal email from EDELVIVES to a regional manager of their publishing house giving new guidelines about the new limits of the Agreement between publishers114: “Good Afternoon (…) I share with you the decision made today in the monitoring committee of the code of good practices, by which this year it will not be possible to give away any books either in primary...</w:t>
      </w:r>
    </w:p>
    <w:p>
      <w:r>
        <w:rPr>
          <w:b/>
        </w:rPr>
        <w:t>[Pages 64–66]</w:t>
      </w:r>
    </w:p>
    <w:p>
      <w:r>
        <w:t>neither in secondary education, not even for those scholarship recipients who did not receive assistance in previous years. This must be applied immediately and with all possible rigor. Keep me informed of any matter that may arise in violation of this agreement, as we will have specific meetings in the commission for its analysis (…)” (bold added) (folios 3465 to 3467).</w:t>
      </w:r>
    </w:p>
    <w:p>
      <w:r>
        <w:t>In response to this email from ANELE, the publisher MC GRAW HILL stated, “Thank you. At McGraw-Hill, we have already informed as we agreed yesterday.” For its part, GRUPO ANAYA replied: “In accordance with what was discussed, we inform you that we have already communicated to our promotional organization the prohibition of gifts of books in accordance with the code of conduct; I have also asked them to keep me informed of any incidents that may occur in this regard.” The same was stated by GRUPO SM and OUP (folios 3465 to 3467).</w:t>
      </w:r>
    </w:p>
    <w:p>
      <w:r>
        <w:t>The restriction on giving away books as a promotional measure even extends to those books that a publisher delivers to book banks of educational institutions. In May 2016, the publisher OUP wrote to ANELE to present an accusation against the publisher BURLINGTON, which is not associated with ANELE, accusing it of “delivering free books for its book banks and not only for scholarship recipients but for the entire enrollment of ESO 1st and/or 3rd as the case may be,” and providing a table listing twelve educational institutions where BURLINGTON allegedly made this commercial offer. OUP stated in its email to ANELE: “We know that BURLINGTON ceases its irregular activities when ANELE seriously warns them, so we ask you to intervene” (folio 7325).</w:t>
      </w:r>
    </w:p>
    <w:p>
      <w:r>
        <w:t xml:space="preserve">G. Monitoring of the Agreement's Compliance </w:t>
        <w:br/>
        <w:t xml:space="preserve">a. The Role of ANELE </w:t>
        <w:br/>
        <w:t>42. The association ANELE largely centralized the control of the agreement and deviations from the very beginning. This is indicated by an email dated May 28, 2012, titled “letters ratification CDC,” in which ANELE sends a model letter that “it would be very convenient for each General Director to adapt as they see fit (so that they are not identical) and send it to me with signature and logo. I will then forward them to each and every one so that you have this valuable resource. Urgent receipt is required.” (folio 3110).</w:t>
      </w:r>
    </w:p>
    <w:p>
      <w:r>
        <w:t>The explanation of how this letter was planned to be used is provided by the following internal email from GRUPO ANAYA, dated June 5, 2012: “During last night's follow-up meeting, we reached an agreement whereby a letter from all the directors of the companies, including Edelvives, will be deposited with ANELE, which in the past seemed unnecessary, confirming the will of the code of conduct, which at the request of an ANELE member would be sent to the corresponding center to disavow any offer that may exist at the center; this initiative could be used if we have problems at any center. Remember that we sent a burofax to a center in Baza, which called yesterday apologizing and gathered all the teachers to warn them of the situation created; it would be worth going back to the center to understand the situation; the letters could be a response in some cases. Best regards.” (folio 3134).</w:t>
      </w:r>
    </w:p>
    <w:p>
      <w:r>
        <w:t>Those letters were indeed collected, and ANELE sent them to its members for their free use, in view of the email titled “letters ratification code received 010612” (at the headquarters of GRUPO SANTILLANA). It begins with an email from the ANELE association that attaches a total of eleven letters signed by different publishers: among them GRUPO ANAYA, PEARSON, GRUPO SM, GRUPO SANTILLANA, SERBAL, and BROMERA (folios 2715 to 2726).</w:t>
      </w:r>
    </w:p>
    <w:p>
      <w:r>
        <w:t>43. Although, as we have seen, the CDC states in Article 1 that it is voluntary, from the very beginning, the commercial actions of both the members and those who had expressed their disagreement with the CDC were monitored within the framework of ANELE. In fact, there was particularly intense monitoring of those publishers that had not ratified the agreement, such as EVV or BURLINGTON. Some examples of this type of monitoring are found in the minutes of the meeting of June 3, 2014. It states that MACMILLAN and OUP have reported BURLINGTON, a non-signatory publisher of the pact, to ANELE. It was unanimously decided to send a letter to the publisher threatening to initiate legal actions (folios 11313 to 11317). In a subsequent meeting on July 8, 2014, the response by burofax from this publisher was reported.</w:t>
      </w:r>
    </w:p>
    <w:p>
      <w:r>
        <w:t>44. As indicated, in order for the agreement to be sustainable and for the parties not to have incentives to deviate, a “Conflict Resolution” system (Title III of the CDC) was established in the first CDC of 2012. Companies that deviated from the Code could be sanctioned with up to a maximum of 20,000 euros in the case of the first CDC (folio 11247). In the 2012 version of the CDC, the body responsible for this function is the Supervisory Commission, as well as the “External Advisory and Control Body” (folios 11242 to 11246). In the CDC approved in 2013, maintained in the CDC of 2014, the “External Advisory and Control Body” was slightly modified and renamed the “Conflict Resolution Committee.” Additionally, the financial penalty for non-compliance was significantly increased. Fines or sanctions were raised to 100,000 euros in the case of very serious violations (folios 11288 and 11289). There is no record that this sanctioning procedure of the CDC has resulted in the imposition of any fines.</w:t>
      </w:r>
    </w:p>
    <w:p>
      <w:r>
        <w:t>45. The control of the commercial actions carried out by non-signatory publishers of the agreement was also exercised very clearly through emails. For example, the email sent by ANELE to the complainant, EVV, on May 7, 2014, when it had already ceased to be an ANELE member for two years. In it, ANELE indicates to EVV that it would have violated the CDC at a certain public school and that “before initiating any other communication action to the provincial delegation, inspection service, and Department of Education, I am contacting you” (folio 250). Against this publisher, ANELE even filed a complaint for unfair competition before the Commercial Court of Barcelona.</w:t>
      </w:r>
    </w:p>
    <w:p>
      <w:r>
        <w:t>ANELE also sent a communication to the non-associated publisher BURLINGTON on April 25, 2012 (folio 5956). This publisher responded to ANELE with a letter stating that the commercial practice of which it is accused is indeed common in the sector and that ANELE's own members engage in and have engaged in it. It also states that it is not a member of ANELE and, therefore, is not subject to its agreements. In any case, BURLINGTON finally states that it will stop offering these materials due to the pressures received (folios 4304 and 4305).</w:t>
      </w:r>
    </w:p>
    <w:p>
      <w:r>
        <w:t>Subsequently, on May 24, 2016, OUP, a member of ANELE, requested the association to pressure BURLINGTON, which continued to be a...</w:t>
      </w:r>
    </w:p>
    <w:p>
      <w:r>
        <w:rPr>
          <w:b/>
        </w:rPr>
        <w:t>[Pages 67–69]</w:t>
      </w:r>
    </w:p>
    <w:p>
      <w:r>
        <w:t>editorial nor associated with ANELE nor adhered to the CDC, to modify its promotional activities. In this case, it involved delivering books free of charge to schools intended for their book banks. OUP states in its email addressed to ANELE that "we know that BURLINGTON ceases its irregular activities when ANELE seriously warns them, so we ask you to intervene" (folio 7325).</w:t>
      </w:r>
    </w:p>
    <w:p>
      <w:r>
        <w:t>b. The Instrumentalization of the Supervisory Commission</w:t>
      </w:r>
    </w:p>
    <w:p>
      <w:r>
        <w:t>46. The main mission of the Supervisory Commission of the CDC was to monitor the agreement. However, from the available evidence in the file, it appears that it is the Monitoring Committee or Supervisory Commission (hereinafter, both referred to as the Supervisory Commission) that centralizes the oversight of compliance with the CDC, both in the case of companies adhering to the Code and in the case of companies outside of it.</w:t>
      </w:r>
    </w:p>
    <w:p>
      <w:r>
        <w:t>In periodic meetings of this body, the functioning of the agreement and the measures to be taken against those publishers that deviated from its compliance were discussed. Additionally, the Supervisory Commission was the forum for debate where new extensions of the commercial restrictions that "were acceptable or not" were discussed. Among the topics addressed and prohibited that were not previously included in the agreement are the following.</w:t>
      </w:r>
    </w:p>
    <w:p>
      <w:r>
        <w:t>- Discussing and agreeing that the delivery of free books as a promotional measure is prohibited. Particularly in the case of books for children of teachers, the issue was widely debated on July 8, 2014, and the opinion in favor of the prohibition from several publishers was recorded: GRUPO ANAYA, GRUPO SANTILLANA, GRUPO SM, EDELVIVES, PEARSON, and TEIDE.</w:t>
      </w:r>
    </w:p>
    <w:p>
      <w:r>
        <w:t>- Discussing promotional discounts that occur to schools and to the AMPAS.</w:t>
      </w:r>
    </w:p>
    <w:p>
      <w:r>
        <w:t>- Discussing and agreeing to set the limits of what is "acceptable" regarding offering training to teachers of educational institutions as a promotional measure for textbooks (referred to in the meeting as "scope and limits of training activities" folio 11364).</w:t>
      </w:r>
    </w:p>
    <w:p>
      <w:r>
        <w:t>- Discussing and agreeing on the delivery of other promotional materials ("such as the delivery of prizes and trophies, clear definition of online/offline products" folio 11364).</w:t>
      </w:r>
    </w:p>
    <w:p>
      <w:r>
        <w:t>47. It is recorded that at least 24 meetings of the Supervisory Commission of the CDC were held between September 27, 2012, and May 9, 2017 (folios 11291 to 11391).</w:t>
      </w:r>
    </w:p>
    <w:p>
      <w:r>
        <w:t>Table 7: Meetings of the Supervisory Commission of the CDC</w:t>
      </w:r>
    </w:p>
    <w:p>
      <w:r>
        <w:t>YEAR DATE FOLIOS ATTENDEES</w:t>
        <w:br/>
        <w:t>September 27, 2012 11291-11293 ANELE, GRUPO SM, GRUPO SANTILLANA, GRUPO ANAYA, OUP, TEIDE, MACMILLAN, and EDELVIVES</w:t>
        <w:br/>
        <w:t>February 26, 2013 11307-11312 ANELE, GRUPO SM, GRUPO SANTILLANA, GRUPO ANAYA, OUP, TEIDE, MACMILLAN, and EDELVIVES</w:t>
        <w:br/>
        <w:t>April 9, 2013 11298-11302 ANELE, GRUPO SM, GRUPO SANTILLANA, GRUPO ANAYA, OUP, TEIDE</w:t>
        <w:br/>
        <w:t>May 21, 2013 11303-11306 ANELE, GRUPO SM, GRUPO SANTILLANA, GRUPO ANAYA, OUP, TEIDE</w:t>
        <w:br/>
        <w:t>June 4, 2013 11294-11297 ANELE, GRUPO SM, GRUPO SANTILLANA, GRUPO ANAYA, OUP, TEIDE</w:t>
        <w:br/>
        <w:t>May 13, 2014 11327-11331 ANELE, GRUPO SM, GRUPO SANTILLANA, GRUPO ANAYA, OUP, and EDELVIVES</w:t>
        <w:br/>
        <w:t>June 3, 2014 11313-11317 ANELE, GRUPO SM, GRUPO SANTILLANA, OUP, TEIDE, and EDELVIVES</w:t>
        <w:br/>
        <w:t>June 13, 2014 11332-11337 ANELE, GRUPO SM, GRUPO SANTILLANA, GRUPO ANAYA, OUP, LABERINTO, TEIDE, and EDELVIVES</w:t>
        <w:br/>
        <w:t>July 8, 2014 11318-11321 ANELE, GRUPO SM, GRUPO SANTILLANA, GRUPO ANAYA, OUP, TEIDE, LABERINTO, EDELVIVES, and PEARSON</w:t>
        <w:br/>
        <w:t>September 16, 2014 11338-11341 ANELE, GRUPO SM, GRUPO SANTILLANA, GRUPO ANAYA, OUP, TEIDE, PEARSON, and EDEBÉ</w:t>
        <w:br/>
        <w:t>October 29, 2014 11341-11345 ANELE, GRUPO SM, GRUPO SANTILLANA, GRUPO ANAYA, OUP, TEIDE, MACMILLAN, LABERINTO, PEARSON, and EDELVIVES</w:t>
        <w:br/>
        <w:t>December 1, 2014 11323-11326 ANELE, GRUPO SM, GRUPO SANTILLANA, GRUPO ANAYA, OUP, TEIDE, and EDELVIVES</w:t>
        <w:br/>
        <w:t>July 5, 2016 11374-11377 ANELE, GRUPO SANTILLANA, GRUPO ANAYA, OUP, TEIDE, EDITEX, and EDELVIVES</w:t>
      </w:r>
    </w:p>
    <w:p>
      <w:r>
        <w:t>- Discussing and agreeing on discounts and sales to AMPAS. This topic was addressed in the meetings of May 13, 2014 (attendees: ANELE, GRUPO SM, GRUPO SANTILLANA, GRUPO ANAYA, OUP, and EDELVIVES, folios 11327 to 11331), July 5, 2016 (attendees: ANELE, GRUPO SANTILLANA, GRUPO ANAYA, OUP, TEIDE, EDITEX, and EDELVIVES, folios 11374 to 11377).</w:t>
      </w:r>
    </w:p>
    <w:p>
      <w:r>
        <w:t>- Discussing and agreeing on promoting products based on training for teachers: March 10, 2015 (attendees: ANELE, GRUPO SM, GRUPO SANTILLANA, GRUPO ANAYA, OUP, TEIDE, MACMILLAN, and EDEBÉ, folios 11366 to 11369), April 9, 2015 (attendees: ANELE, GRUPO SM, GRUPO SANTILLANA, GRUPO ANAYA, OUP, TEIDE, LABERINTO, PEARSON, and EDELVIVES, folios 11362 to 11365).</w:t>
      </w:r>
    </w:p>
    <w:p>
      <w:r>
        <w:t>- Other promotional materials discussed in the meetings of April 9, 2015 (attendees: ANELE, GRUPO SM, GRUPO SANTILLANA, GRUPO ANAYA, OUP, TEIDE, LABERINTO, PEARSON, and EDELVIVES, folios 11362 to 11365).</w:t>
      </w:r>
    </w:p>
    <w:p>
      <w:r>
        <w:t>The entities present in the Supervisory Commission according to the minutes of the meetings on record are as follows: ANELE, GRUPO SM, GRUPO ANAYA, GRUPO SANTILLANA, OUP, EDELVIVES, EDEBÉ, MC GRAW HILL, MACMILLAN, PEARSON, TEIDE, LABERINTO, EDITEX, and BROMERA (folios 11291 to 11391).</w:t>
      </w:r>
    </w:p>
    <w:p>
      <w:r>
        <w:t>The participation of each of them in the meetings was very disparate, as can be inferred from the minutes themselves. The publishers LABERINTO, EDITEX, and BROMERA attended a very limited number of meetings, and their participation in them was very minimal or nonexistent. ANELE, GRUPO SM, GRUPO ANAYA, GRUPO SANTILLANA, and OUP attended practically all the meetings on record and frequently took the floor. The publisher TEIDE also attended 22 of the 24 meetings held.</w:t>
      </w:r>
    </w:p>
    <w:p>
      <w:r>
        <w:t>48. As reflected in the minutes in the file, decisions were usually made by "unanimity," and there were no explicit statements of dissent, so the agreement was that of all attendees at the meeting. ANELE has not provided materials or documents that were previously attached to the meetings, although it is recorded in the file that sometimes documentary material was indeed provided for discussion.</w:t>
      </w:r>
    </w:p>
    <w:p>
      <w:r>
        <w:t>For example, among the documentation to be delivered for the Monitoring Committee on September 4, 2013 (email titled "documents for CS 04.09.2013" folio 6130), an Excel table was attached reflecting the breaches of the agreement, differentiating between associated and non-associated publishers (folio 6174). The same type of submission is also observed for the meeting of July 3, 2013 (folio 7046), where the Excel sheet is particularly noteworthy.</w:t>
      </w:r>
    </w:p>
    <w:p>
      <w:r>
        <w:rPr>
          <w:b/>
        </w:rPr>
        <w:t>[Pages 70–72]</w:t>
      </w:r>
    </w:p>
    <w:p>
      <w:r>
        <w:t>49. The meetings of the Supervisory Commission were always attended by individuals with responsible positions in the publishing companies they represented (Corporate General Directors, Presidents, etc.). According to the minutes of the meeting on May 13, 2014, the members of the Commission were initially five, plus the president of ANELE, but in that same meeting it was decided to increase the members to eight "in order to fulfill the agreement adopted days earlier between Edelvives and ANELE," and it is specifically noted that "the representative of EDELVIVES (adhering company) does not oppose the modification as it enriches the functions of the Commission and implies greater participation" (folio 11328). The minutes do not record the opinion of any of the other companies present that day.</w:t>
      </w:r>
    </w:p>
    <w:p>
      <w:r>
        <w:t>Thus, five members would be elected by the Board of Directors of ANELE from among the members of the Association, two members would be appointed from among the members of ANELE who express their interest in participating in the Commission (their election would be by lottery and would be renewed each year), and one member would be elected by the companies adhering to the CDC. It is recorded in the minutes of June 3, 2014, that PEARSON and LABERINTO were chosen by lottery after having expressed their interest in participating in the Supervisory Commission.</w:t>
      </w:r>
    </w:p>
    <w:p>
      <w:r>
        <w:t>50. Another relevant topic frequently discussed in the meetings of the Supervisory Commission was the methods of punishment for publishers that did not comply with the agreement, even if the involved party was not a signatory to the pact. In those cases, since the inherent control systems of the pact cannot be implemented, alternative measures are opted for. In the minutes of July 8, 2014, it was unanimously decided to commission a draft lawsuit to be filed against EVV, a non-signatory publisher of the agreement, for an alleged case of unfair competition caused by the delivery of computer materials as a commercial tactic (folios 11318 to 11322).</w:t>
      </w:r>
    </w:p>
    <w:p>
      <w:r>
        <w:t>The minutes contain several mentions of non-signatory publishers to the agreement (minutes of February 3, 2015)126: "The president proposes, and the members view positively, that the association carry out campaigns in the press, in the magazine 'Magisterio' or in public events questioning practices such as those developed by VICENS VIVES, focusing on officials who accept gifts or presents, although attached and in which it is observed that the monitoring of the publisher EDELVIVES is particularly attentive, as it occupies many of the lines of the excel table (folio 7047).</w:t>
      </w:r>
    </w:p>
    <w:p>
      <w:r>
        <w:t>126 February 3, 2015 (attendees: ANELE, GRUPO SM, GRUPO SANTILLANA, GRUPO ANAYA, OUP, TEIDE, and PEARSON, folios 11351 to 11354).</w:t>
      </w:r>
    </w:p>
    <w:p>
      <w:r>
        <w:t>It is stated that for the educational center, as a consideration for the selection of certain textbooks, they may incur in the typical figure of bribery" (bold added) (folio 11353). This proposal from the president of ANELE was well received by the attendees, as among the agreements reached unanimously in that same meeting is "to carry out a campaign questioning the commercial practices consisting of delivering or offering digital resources to educational centers as a counterpart to the selection of textbooks" (folio 11354).</w:t>
      </w:r>
    </w:p>
    <w:p>
      <w:r>
        <w:t>In numerous minutes, there are other pieces of evidence of the close monitoring of the agreement, even referring to the punishments proposed for non-compliance. In the one from May 21, 2013, the report made by the President of ANELE on "the mailing to the centers reminding them of the adoption of the new CDC" is reflected, in which he lists the responses received from educational centers (three calls and four emails) and also the responses from educational centers regarding letters sent concerning "unfair practices of EDELVIVES" (three writings and five phone calls)127 (folio 11304). Also, in the meeting of February 26, 2013, there is discussion of "the commercial promotions of EDELVIVES," and it is decided to send letters to the schools addressed by this publisher (folio 11.311). In the meeting of June 3, 2014, it was unanimously decided to send a letter to the educational authorities of Castilla-La Mancha denouncing EVV (folio 11317).</w:t>
      </w:r>
    </w:p>
    <w:p>
      <w:r>
        <w:t>c. Exchanges of sensitive information by the members of the CDC to monitor the agreement</w:t>
      </w:r>
    </w:p>
    <w:p>
      <w:r>
        <w:t>51. Negotiations with educational centers occur through the commercial delegates of each publisher who visit each school, allowing publishers to know the competitive situation in a specific school firsthand. This is a market that is not very transparent, where negotiation is done individually through sales representatives with a large margin of action128. The sales representatives obtain information through what teachers and staff at the center tell them, which often allows them to know the offers made by their competitors at each school and, at times, to match or exceed offers to avoid losing clients129.</w:t>
      </w:r>
    </w:p>
    <w:p>
      <w:r>
        <w:t>This knowledge was used as a control mechanism among competitors to verify possible violations of the CDC.</w:t>
      </w:r>
    </w:p>
    <w:p>
      <w:r>
        <w:t>52. The use of information obtained through educational centers as a control mechanism is verified, for example, in the email that the Commercial Director of GRUPO SANTILLANA sent to his counterparts at the competing publishers EDEBÉ, GRUPO SM, GRUPO ANAYA, EVV, OUP, EDELVIVES, and EVEREST on May 11, 2012, titled "Proposal for a Date for Lunch."</w:t>
      </w:r>
    </w:p>
    <w:p>
      <w:r>
        <w:t>In the email, he argues in favor of all parties complying with the code of conduct and proposes some dates for lunch and discussing the matter: "Dear friends/Commercial Directors whom we know from ANELE: Given the dates we are in and the pressure that teachers are putting on us in schools, all our sales representatives are having a very hard time. I want to share with you my absolute conviction that we can achieve what we set out to do: RESPECT AND COMPLY WITH THE CODE. (...) Friends... I think we must act firmly and neutralize all the creativity with which teachers and our network are testing us. We have neutralized and achieved a lot so far with the schools, but they will continue trying to get something from us..."</w:t>
      </w:r>
    </w:p>
    <w:p>
      <w:r>
        <w:t xml:space="preserve">Concerned topics: </w:t>
        <w:br/>
        <w:t xml:space="preserve">1. Ambiguity of the sales representatives. We must clearly say NO. Teachers believe that with the ambiguous response they can keep trying. We have very clear sales representatives and others more mischievous... </w:t>
        <w:br/>
        <w:t>2. Andalusia: The issue of practice notebooks or English notebooks and other supplements. The pressure is very great, and we must all say NO at the same time. It is not easy to confront a school and explain it, but we have to do it. Be careful with the...</w:t>
      </w:r>
    </w:p>
    <w:p>
      <w:r>
        <w:t>129 There are numerous emails regarding the information that sales representatives provide to their central services about the strategy of other competing companies. Among the various examples, one can cite what is reflected in folios 4027 to 4030 (GRUPO SM internal email of May 24, 2011 titled: "competition offers paper + digital"), folio 3068 (internal email of June 7, 2011 collected in GRUPO ANAYA regarding another publisher "letter Santillana centers"), folios 4090 to 4091 (GRUPO SM internal emails of January 11 and 12, 2012, titled "competition"), folios 3443 to 3445 (GRUPO ANAYA emails of May 31 and June 2, 2011, titled "negotiation offers from ANAYA," in which there is also an exchange of this information between the publishers ANAYA and SANTILLANA).</w:t>
      </w:r>
    </w:p>
    <w:p>
      <w:r>
        <w:rPr>
          <w:b/>
        </w:rPr>
        <w:t>[Pages 73–75]</w:t>
      </w:r>
    </w:p>
    <w:p>
      <w:r>
        <w:t xml:space="preserve">traps: give them a PDF, give them money to buy it, I give one per child this year and then we'll see (we think no one will find out and then we know everything), etc.  </w:t>
        <w:br/>
        <w:t xml:space="preserve">3. School Libraries: our colleague from Anaya has withdrawn his library as free. Let's all do the same without doubts.  </w:t>
        <w:br/>
        <w:t xml:space="preserve">(...)  </w:t>
        <w:br/>
        <w:t xml:space="preserve">A big hug to everyone and I believe we can achieve it if we DO NOT get nervous.” (Capital letters in the original, bold added) (folios 4309 to 4329).  </w:t>
        <w:br/>
        <w:t xml:space="preserve">The Commercial Director of GRUPO SM who receives this email forwards it to his superiors "in case it is necessary to convey any message. A senior executive (General Director of GRUPO SM) responds: “I believe there are no new messages. What we need to seek is compliance with what we have discussed and deactivate any initiative that tries to 'bypass' the agreement in any way” (folio 4323).  </w:t>
        <w:br/>
        <w:t xml:space="preserve">In one of the messages within the email chain between the different companies, the Commercial Director of GRUPO SANTILLANA and convener of the meeting indicates that all publishers except EDELVIVES confirmed their attendance at that meeting/lunch (folio 4324).  </w:t>
        <w:br/>
        <w:t xml:space="preserve">53. There are numerous examples in the file that demonstrate that the publishers that are part of the CDC share what their commercial delegates indicate to them about commercial offers from competing companies.  </w:t>
        <w:br/>
        <w:t xml:space="preserve">54. The operation of the control mechanism consisted of each publishing company that detected a supposed infringement of the CDC, because their sales representatives personally visited each school or educational center, communicating it to ANELE, which adopted a centralizing role.  </w:t>
        <w:br/>
        <w:t xml:space="preserve">130 For example, email dated April 29, 2013, sent by ANELE to four of its associates: GRUPO SM, GRUPO ANAYA, GRUPO SANTILLANA, and OUP describing complaints against EDELVIVES, BAULA, and EVV and attaching a very detailed Excel spreadsheet regarding this (email in ANELE, folios 6253, 6254, and 6255, email in GRUPO ANAYA folios 3185-3186 and 3187); email “complaint Edelvives” dated June 4, 2012, from GRUPO SM to ANELE (folios 5995 to 6001); email dated June 12, 2012, from ANELE to GRUPO ANAYA conveying an accusation from EDITORIAL BROMERA against its publishing house indicating that publisher's commercial offer (folio 6031); email dated June 3, 2012, titled “edelvives” in which GRUPO SM writes to ANELE and its competitors GRUPO ANAYA, GRUPO SANTILLANA, and OUP indicating possible actions to take against EDELVIVES (visiting schools together to “expose this competitor”), notes that he will be traveling and will not be able to attend meetings “but I will be aware through [ANELE] of what you decide” (that is, through the president of ANELE) (folio 4368).  </w:t>
        <w:br/>
        <w:t xml:space="preserve">131 See, for example, facts 331 and 332 of the PCH.  </w:t>
        <w:br/>
        <w:t xml:space="preserve">S/DC/594/16 ANELE Comisión Nacional de los Mercados y la Competencia Page 73 of 213  </w:t>
        <w:br/>
        <w:t xml:space="preserve">C/ Barquillo, 5 – 28004 Madrid - C/ Bolivia, 56 – 08018 Barcelona  </w:t>
        <w:br/>
        <w:t>www.cnmc.es</w:t>
      </w:r>
    </w:p>
    <w:p>
      <w:r>
        <w:t xml:space="preserve">The Association even used an Excel table format that includes the name of the center, address, publisher accused of violating the agreement, courses in which the offer is made, and specific offer from the competitor.  </w:t>
        <w:br/>
        <w:t xml:space="preserve">ANELE raised the accusation to the publisher that may have violated the CDC. Subsequently, ANELE generally conveys the response to the reporting publisher or, if applicable, to several publishers, to decide among all the measures to be taken.  </w:t>
        <w:br/>
        <w:t xml:space="preserve">For these purposes, the internal email in which a Commercial Director of GRUPO SANTILLANA addresses 26 people in his company (many of them, subordinates), giving strict instructions on how to act in cases of non-compliance by any publisher is very clarifying:  </w:t>
        <w:br/>
        <w:t xml:space="preserve">“Action against Edelvives: We are waiting for the letter from their General Director. While we wait, we will act as follows: We are going to use letter number 4 sent from ANELE by BUROFAX to centers. (…)  </w:t>
        <w:br/>
        <w:t xml:space="preserve">Those of you who want us to send letter no. 4 to the schools threatened by Edelvives should send to Territoriales with a copy to me an Excel with the name of the school, town, and exact address. ANELE will quickly send BUROFAX (a messenger will deliver it by hand and the director must sign as receiving the letter…). I insist that ANAYA and Oxford have done it and are satisfied. (…)  </w:t>
        <w:br/>
        <w:t xml:space="preserve">IMPORTANT: The Excel list must include all schools from the first to the last. Do not think that the complaints you have sent us about Edelvives we already have…NO. Please resend all the schools you want us to send BUROFAX. Name the file BUROFAX Edelvives “name CCAA”. (bold in the original) (folios 2690 and 2691)”  </w:t>
        <w:br/>
        <w:t xml:space="preserve">132 For example, among the documentation to be submitted for the Monitoring Committee on September 4, 2013 (email titled “documents for CS 04.09.2013” folio 6130), an Excel table was attached reflecting the breaches of the agreement, differentiating between associated and non-associated publishers (folio 6174).  </w:t>
        <w:br/>
        <w:t xml:space="preserve">133 For example, the emails titled “RE: RV: notes on the email from Vivens Vives” dated February 29, 2012, in which ANELE, OUP, GRUPO SM, GRUPO ANAYA, and GRUPO SANTILLANA discuss the responses that one of the sales representatives of GRUPO SANTILLANA gives to certain accusations (folios 4225 and 4226).  </w:t>
        <w:br/>
        <w:t xml:space="preserve">134 Dated May 29, 2012, and titled: “VERY IMPORTANT NOTE. Read it calmly and think about how you communicate: Clarifying letters to use in schools,” found at the headquarters of GRUPO SANTILLANA (folios 2690 and 2691).  </w:t>
        <w:br/>
        <w:t xml:space="preserve">S/DC/594/16 ANELE Comisión Nacional de los Mercados y la Competencia Page 74 of 213  </w:t>
        <w:br/>
        <w:t xml:space="preserve">C/ Barquillo, 5 – 28004 Madrid - C/ Bolivia, 56 – 08018 Barcelona  </w:t>
        <w:br/>
        <w:t>www.cnmc.es</w:t>
      </w:r>
    </w:p>
    <w:p>
      <w:r>
        <w:t xml:space="preserve">55. Another example of the use of competitor offer information as a control mechanism was employed by EDELVIVES, which was initially the subject of accusations from ANELE associates.  </w:t>
        <w:br/>
        <w:t xml:space="preserve">However, starting in April 2014, it began to act in accordance with the CDC as it was included among the “non-associated but adhered to the CDC” publishers (folio 11235). Therefore, it also used direct communication with GRUPO SANTILLANA in a series of emails titled “CODE OF CONDUCT IN CANARY ISLANDS” sent between June 18 and 26, 2014. In them, EDELVIVES requests GRUPO SANTILLANA to draft and sign letters addressed to a series of listed schools stating that it will not comply with the commercial offers it has recently made, as they violate the CDC.  </w:t>
        <w:br/>
        <w:t xml:space="preserve">In view of the lack of response, EDELVIVES also addresses ANELE to mediate and, if applicable, initiate conflict resolution procedures. Finally, GRUPO SANTILLANA writes stating that it attaches copies of the emails sent to the cited schools and EDELVIVES is satisfied with the receipt of these (folios 2838 to 2841).  </w:t>
        <w:br/>
        <w:t xml:space="preserve">56. This operational system is corroborated in an internal email from GRUPO SM dated April 18, 2012, titled “Meeting at ANELE.”  </w:t>
        <w:br/>
        <w:t xml:space="preserve">In it, a commercial manager of GRUPO SM informs colleagues about a meeting regarding the recently approved CDC of 2012 and says:  </w:t>
        <w:br/>
        <w:t xml:space="preserve">“(…) Approve the scheme for reporting cases. (the first level is to discuss it in the commercial management –general management and if it is shown that it is not an error or 'teachers' entanglement' elevate it to the monitoring committee. Names and surnames of the involved persons will be needed. It will be resolved by the committee in a week.)” (folios 4287 and 4288)  </w:t>
        <w:br/>
        <w:t xml:space="preserve">57. Another exchange of information refers to the contact details of the “Commercial Directors” of 25 competing companies.  </w:t>
        <w:br/>
        <w:t xml:space="preserve">In an email dated November 11, 2013, titled “updated list of commercial managers,” it is observed that GRUPO ANAYA has a list of the sales representatives of the other publishers. The list includes the name of the publisher, the name of the Commercial Director, their email address, and their contact phone number (folios 3252 and 3253).  </w:t>
        <w:br/>
        <w:t xml:space="preserve">Again, this exchange of sensitive information is centralized by ANELE, as observed in the email itself.  </w:t>
        <w:br/>
        <w:t xml:space="preserve">58. Information regarding the commercial offers of competitors that ANELE members exchange is also particularly sensitive.  </w:t>
        <w:br/>
        <w:t xml:space="preserve">S/DC/594/16 ANELE Comisión Nacional de los Mercados y la Competencia Page 75 of 213  </w:t>
        <w:br/>
        <w:t xml:space="preserve">C/ Barquillo, 5 – 28004 Madrid - C/ Bolivia, 56 – 08018 Barcelona  </w:t>
        <w:br/>
        <w:t>www.cnmc.es</w:t>
      </w:r>
    </w:p>
    <w:p>
      <w:r>
        <w:rPr>
          <w:b/>
        </w:rPr>
        <w:t>[Pages 76–78]</w:t>
      </w:r>
    </w:p>
    <w:p>
      <w:r>
        <w:t>In GRUPO SANTILLANA, an email dated July 6, 2012, signed by its Commercial Director and addressed to a sales representative of the competing publisher MACMILLAN, was obtained, in which he requests explanations regarding a digital whiteboard that he had seen downloaded in a school and which, according to him, came from MACMILLAN. The person from the MACMILLAN publishing house responds to this "accusation" and clarifies that the whiteboard is from the previous campaign and that they even denied the school a projection cannon this year (folios 2736 to 2737).</w:t>
      </w:r>
    </w:p>
    <w:p>
      <w:r>
        <w:t>d. Pressure Measures and Repressive Mechanisms to Limit the Actions of Non-Signing Companies of the CDC</w:t>
      </w:r>
    </w:p>
    <w:p>
      <w:r>
        <w:t>59. Although, as indicated, the CDC formally states that adherence to it is voluntary, various methods have been employed by ANELE to exert pressure on those publishers that deviated from the CDC even if they had not signed it. In fact, the pressure methods to ensure that publishers ceased their commercial offers contrary to the provisions of the CDC were applied more intensively against those publishers that had indicated that they did not wish to be part of the agreement (folio 6, 20, 183 to 187, 4431).</w:t>
      </w:r>
    </w:p>
    <w:p>
      <w:r>
        <w:t>135 As an example, an internal email obtained at GRUPO ANAYA, titled CODE OF CONDUCT and sent on April 26, 2012, includes reflections signed by the president of a law firm regarding the CDC. It begins by indicating that it is only applicable to companies that voluntarily adhere, but subsequently states clearly that the behaviors pursued by the CDC constitute a criminal offense (bribery) and adds: "In this situation, it is absolutely necessary to report this type of practice to the competent regional administration (...) warning that, if appropriate measures are not taken, a report will be made to the Public Prosecutor's Office and the corresponding Court against those public officials who accept or centers that request this type of gifts from publishers, without prejudice to also reporting the publishers and agents who engage in these condemned and criminally sanctioned behaviors." (folio 3099) (emphasis added). The internal email from GRUPO ANAYA concludes by indicating that a note on bribery, which the association seems to have requested from the law firm, is attached and that it could fit, by theme and dates, with the note found in folios 11397 to 11410.</w:t>
      </w:r>
    </w:p>
    <w:p>
      <w:r>
        <w:t>It is also noteworthy the telephone intervention of the president of a law firm in one of the meetings of the Supervisory Commission (of which he is not a member). This intervention was made to reinforce the importance of taking legal action against publishers that could commit, in his opinion, acts of unfair competition (minutes of May 21, 2013, folio 11305).</w:t>
      </w:r>
    </w:p>
    <w:p>
      <w:r>
        <w:t>Other examples regarding the law firm's advice in relation to the CDC and its punitive application were obtained at the ANELE headquarters and are in folios: 6011 and 6012-6013, folio 6097, 7193 (related to the lawsuit against EVV), and all emails related to the drafting of letters to send to educational centers and inspection services or educational authorities, as will be seen later.</w:t>
      </w:r>
    </w:p>
    <w:p>
      <w:r>
        <w:t>S/DC/594/16 ANELE Comisión Nacional de los Mercados y la Competencia Page 76 of 213</w:t>
        <w:br/>
        <w:t>C/ Barquillo, 5 – 28004 Madrid - C/ Bolivia, 56 – 08018 Barcelona</w:t>
        <w:br/>
        <w:t>www.cnmc.es</w:t>
      </w:r>
    </w:p>
    <w:p>
      <w:r>
        <w:t>Such is the case of the complaining publisher EVV or EDELVIVES, but also BURLINGTON136.</w:t>
      </w:r>
    </w:p>
    <w:p>
      <w:r>
        <w:t>60. Both publishers expressed their disagreement with the CDC and their willingness not to participate in the agreement, and the association itself requested the associated publishers to gather information among their sales representatives about situations in which EVV or EDELVIVES had offered digital materials to schools, with the intention of pressuring them. The pressure methods employed are described below.</w:t>
      </w:r>
    </w:p>
    <w:p>
      <w:r>
        <w:t>- Sending threats of reporting by ANELE to non-associated publishers and to private and concerted educational centers</w:t>
        <w:br/>
        <w:t>- Sending letters by ANELE to public educational centers</w:t>
      </w:r>
    </w:p>
    <w:p>
      <w:r>
        <w:t>65. The publishers, through the association, have also employed intimidation against the publishers' own clients to achieve their goals. The greatest pressure has been exerted especially on publicly owned centers, using warnings about the public performance of their activity and the legality of their actions.</w:t>
      </w:r>
    </w:p>
    <w:p>
      <w:r>
        <w:t>66. In March 2012, a series of letters were drafted and sent centrally from ANELE to educational centers in Spanish and the co-official languages of Spain. The initial letter had an informative character regarding the adoption of a code of conduct among different publishers and did not directly mention the agreement not to deliver materials to educational centers. The specific content of this letter was widely discussed within the association (folios 5925 to 5935).</w:t>
      </w:r>
    </w:p>
    <w:p>
      <w:r>
        <w:t>This sending generated debate and a diversity of opinions within the association, as ANELE sent several members an email titled "code of conduct" on May 31, 2012, showing the opinion of an associated member (GRUPO ANAYA) regarding the appropriateness of sending these letters and asking for the opinion of the rest of the "Commission":</w:t>
      </w:r>
    </w:p>
    <w:p>
      <w:r>
        <w:t>"Dear:</w:t>
      </w:r>
    </w:p>
    <w:p>
      <w:r>
        <w:t>136 See for example the email "EDELVIVES," dated June 3, 2012, in which among the publishers GRUPO SM, GRUPO ANAYA, GRUPO SANTILLANA, and OUP, with a copy to ANELE, they comment that EDELVIVES is not complying with the agreement and agree on what measures to take, among them "In addition to other possible solutions, I propose that we make joint visits to the centers to explain the situation and make clear the position of our publishers and highlight that of this competitor" (folios 4368 and 4369). In the case of BURLINGTON, see folios 7109 to 7113, against its promotion in Andalusia in June 2014, and folio 7325, against its promotion in Galicia in May 2016.</w:t>
      </w:r>
    </w:p>
    <w:p>
      <w:r>
        <w:t>S/DC/594/16 ANELE Comisión Nacional de los Mercados y la Competencia Page 77 of 213</w:t>
        <w:br/>
        <w:t>C/ Barquillo, 5 – 28004 Madrid - C/ Bolivia, 56 – 08018 Barcelona</w:t>
        <w:br/>
        <w:t>www.cnmc.es</w:t>
      </w:r>
    </w:p>
    <w:p>
      <w:r>
        <w:t>As we agreed, the notification is a sending from Anele without identifying the complainant, so I do not believe it should generate any concern. The letter warns of the infringement that may be committed and as is mandatory, it is the administration itself that must ensure a fact that can only be committed by officials and that the publishers have committed to respect through the application of a code of conduct. I believe that the only way for our own promoters to believe the Code is to be forceful in complying with the Code.</w:t>
      </w:r>
    </w:p>
    <w:p>
      <w:r>
        <w:t>I would like to know what the rest of the commission thinks. Best regards." (underline added) (folios 3113 to 3133)</w:t>
      </w:r>
    </w:p>
    <w:p>
      <w:r>
        <w:t>Several publishers explicitly show their agreement with what was indicated by GRUPO ANAYA. These are: OUP (folio 3118), GRUPO SM (folio 3118), GRUPO SANTILLANA (folio 3118), EVV (folio 3120), MACMILLAN (folio 3131), TEIDE (folio 3118). Particularly vehement are OUP, which states "I totally agree with what is said. We must be forceful and we must not hesitate in the use of the agreed mechanisms and procedures," and GRUPO SM shows agreement. The publisher EVV even makes a comment on the wording of the letter, which is also supported by MACMILLAN (folio 3131).</w:t>
      </w:r>
    </w:p>
    <w:p>
      <w:r>
        <w:t>67. The associated publishers and signatories of the agreement indicated to ANELE which specific centers to send the letters to, based on information received from their network of sales representatives138. There are multiple examples of requests from publishers to the association to send letters or burofaxes to educational centers139.</w:t>
      </w:r>
    </w:p>
    <w:p>
      <w:r>
        <w:t>A Commercial Director of GRUPO SANTILLANA, in May 2012, states140:</w:t>
      </w:r>
    </w:p>
    <w:p>
      <w:r>
        <w:t>"[...] Letter from ANELE to reported centers. All the centers you are passing to us and we are not satisfied with the competitor's response, the threatened publisher can request that ANELE send this letter, which is personalized to the Director of the school. The letter is very harsh. Anaya and Oxford have sent it by BUROFAX. In all the centers that have used it..."</w:t>
      </w:r>
    </w:p>
    <w:p>
      <w:r>
        <w:t>138 The information comes directly from the commercial network (see OUP folio 6696. See explanation within GRUPO ANAYA folio 3234).</w:t>
      </w:r>
    </w:p>
    <w:p>
      <w:r>
        <w:t>139 GRUPO SANTILLANA, folios 2767 and 2768 (in this case, not even a description of the accusation against the publisher is provided, it only states "bad practice"), folio 6946 and folios 6334 to 6337. OUP, folios 6696 to 6731 and 7101 to 7144 (especially 7129). GRUPO ANAYA, folios 3231, 6117, and 6831. EDEBÉ, folios 7053 to 7055 and 7057 to 7051.</w:t>
      </w:r>
    </w:p>
    <w:p>
      <w:r>
        <w:t>140 Dated May 29, 2012, and titled: "VERY IMPORTANT NOTE. Read it calmly and think about how you communicate: Clarifying letters to use in schools," found at the GRUPO SANTILLANA headquarters (folios 2690 and 2691).</w:t>
      </w:r>
    </w:p>
    <w:p>
      <w:r>
        <w:t>S/DC/594/16 ANELE Comisión Nacional de los Mercados y la Competencia Page 78 of 213</w:t>
        <w:br/>
        <w:t>C/ Barquillo, 5 – 28004 Madrid - C/ Bolivia, 56 – 08018 Barcelona</w:t>
        <w:br/>
        <w:t>www.cnmc.es</w:t>
      </w:r>
    </w:p>
    <w:p>
      <w:r>
        <w:rPr>
          <w:b/>
        </w:rPr>
        <w:t>[Pages 79–81]</w:t>
      </w:r>
    </w:p>
    <w:p>
      <w:r>
        <w:t>they have come out very satisfied because the school has been intimidated... We will have to see the end, but they are happy. (…) This letter is very good.” (emphasis added) (folio 2690 and 2691).</w:t>
      </w:r>
    </w:p>
    <w:p>
      <w:r>
        <w:t>In the letters to public educational institutions, reference is made to the director's status as a public employee. In particular, it is stated verbatim: “Accepting this type of gift would seriously compromise the duties, principles of conduct, and ethical principles set forth in Law 7/2007, of April 12, on the Basic Statute of Public Employees (articles 52 to 54), with the disciplinary responsibility that, where appropriate, could entail sanctions such as: separation from service, disciplinary dismissal, suspension of employment and salary, etc.—and this without prejudice to the possibility that it could be considered as behavior typified in articles 419, 420, or 424, among others, of the Penal Code” (among the multitude of examples see folios 4818, 4860, 4882, 4906, 4914, 5381).</w:t>
      </w:r>
    </w:p>
    <w:p>
      <w:r>
        <w:t>This accusation of the alleged commission of a bribery offense in ANELE's letters aims to prevent schools from accepting commercial offers and, consequently, eliminate competition. Furthermore, ANELE indicates that it will report to the Public Prosecutor's Office and will forward the information to the corresponding Department of Education.</w:t>
      </w:r>
    </w:p>
    <w:p>
      <w:r>
        <w:t>68. The “mass mailing to educational institutions of the agreed letter” within ANELE, focused mainly on the offers from EDELVIVES, was an agreement unanimously accepted at the meeting of the Supervisory Commission of the Code of Conduct on April 9, 2013, with the presence of the publishers GRUPO ANAYA, GRUPO SANTILLANA, GRUPO SM, OUP, and TEIDE (folios 11298 to 11302).</w:t>
      </w:r>
    </w:p>
    <w:p>
      <w:r>
        <w:t>The accusations are made through an email from the reporting publisher to ANELE, mentioning the name of the “violating publisher,” the complete address of the institution to which the burofax should be sent, and a few lines about the alleged commercial offer141.</w:t>
      </w:r>
    </w:p>
    <w:p>
      <w:r>
        <w:t>141 To illustrate this type of behavior, one can take as an example the email sent from OUP to ANELE on April 19, 2013, titled “request for sending letters,” in which OUP writes directly to ANELE requesting the sending of letters to the institutions and to “the inspection” based on accusations for which no material evidence is provided (folios 6181 below and 6182).</w:t>
      </w:r>
    </w:p>
    <w:p>
      <w:r>
        <w:t>Also interesting is the email from GRUPO ANAYA to ANELE in May 2013: “I ask you to proceed with sending a Burofax to the institutions I list, as well as to the inspection and the Department of Education, reminding them of the compliance with the four-year permanence rule. Edelvives has made an offer with digital boards” (folio 5405). In that email, twelve educational institutions are listed with their complete addresses. For each educational institution, the alleged offer from EDELVIVES is indicated, described very briefly (for example: “offer of 6 kits” or “offer board + projector + laptop + installation per classroom”).</w:t>
      </w:r>
    </w:p>
    <w:p>
      <w:r>
        <w:t>S/DC/594/16 ANELE Comisión Nacional de los Mercados y la Competencia Page 79 of 213</w:t>
        <w:br/>
        <w:t>C/ Barquillo, 5 – 28004 Madrid - C/ Bolivia, 56 – 08018 Barcelona</w:t>
        <w:br/>
        <w:t>www.cnmc.es</w:t>
      </w:r>
    </w:p>
    <w:p>
      <w:r>
        <w:t>In other cases, no further details are provided other than the address of the school and the request to send “the ANELE letter,” mentioning the violating publisher in the subject line of the email. This is the case of an email from GRUPO SANTILLANA to ANELE, titled “EDELVIVES” (folio 2763 to 2764).</w:t>
      </w:r>
    </w:p>
    <w:p>
      <w:r>
        <w:t>69. The drafting and content of the letters sent by ANELE came from its legal advisors. There are various examples142. The email dated April 29, 2013, in which one of the lawyers from the firm advising ANELE, using the firm's email, writes to ANELE143: “Good afternoon, I am attaching new letters for presentation by burofax. With the sending I am making in this and subsequent emails, I believe, unless I am mistaken, that all the complaints received to date would be included.”</w:t>
      </w:r>
    </w:p>
    <w:p>
      <w:r>
        <w:t>In the previous email, thirteen documents addressed to thirteen different public institutions are attached, in which ANELE writes to the Director of the institution indicating that the publisher EDELVIVES “has offered gifts” and that accepting them could constitute a bribery offense, indicating that this will be reported to the competent authorities.</w:t>
      </w:r>
    </w:p>
    <w:p>
      <w:r>
        <w:t>During the inspection carried out at ANELE's headquarters, numerous letters that were actually sent to public educational institutions using the burofax system (schools, institutes, mainly) were collected. It is known that at least, between June 2012 and July 2013, similar letters to the one previously described were sent. Additionally, in the emails collected from the four inspected entities, there is a multitude of evidence of requests from the different associated publishers for letters to be sent to specific educational institutions and the subsequent confirmation from ANELE that the sending has been carried out144.</w:t>
      </w:r>
    </w:p>
    <w:p>
      <w:r>
        <w:t>70. The sending of these letters occurred, as already mentioned, at the request of the associated publishers that requested it, but always in the name of the ANELE association.</w:t>
      </w:r>
    </w:p>
    <w:p>
      <w:r>
        <w:t>142 Folio 6011, 6097 to 6106, folios 6181 to 6204, folios 6929 to 6934, folios 6256 to 6282, folios 6283 to 6303 (educational institutions located in the Catalan Autonomous Community), folios 6361 to 6363, folios 6364 to 6367, among others.</w:t>
      </w:r>
    </w:p>
    <w:p>
      <w:r>
        <w:t>143 Email titled “new letters,” found during the inspection of ANELE's headquarters. Folios 6256 to 6282.</w:t>
      </w:r>
    </w:p>
    <w:p>
      <w:r>
        <w:t>144 Among the multiple cases, an email sent from GRUPO ANAYA to ANELE in May 2013 (folio 5405).</w:t>
      </w:r>
    </w:p>
    <w:p>
      <w:r>
        <w:t>S/DC/594/16 ANELE Comisión Nacional de los Mercados y la Competencia Page 80 of 213</w:t>
        <w:br/>
        <w:t>C/ Barquillo, 5 – 28004 Madrid - C/ Bolivia, 56 – 08018 Barcelona</w:t>
        <w:br/>
        <w:t>www.cnmc.es</w:t>
      </w:r>
    </w:p>
    <w:p>
      <w:r>
        <w:t>In this way, the identity of the publisher that made the accusation was kept hidden from the school or institute receiving the warning. In a series of emails found at the headquarters of the inspected companies GRUPO ANAYA and GRUPO SM titled “CODE OF CONDUCT” and sent between May 30 and 31, 2012, the main executives of several of the associated companies respond showing their agreement to an email from GRUPO ANAYA in which it states145: “As we agreed, the notification is a sending from Anele without identifying the complainant, so I don’t think it should generate any concern. The letter warns of the infringement that could be committed and as it is mandatory, it is the administration itself that must ensure a fact that can only be committed by officials and that the publishers have committed to respect through the application of a code of conduct. I believe that the only way for our own promoters to believe in the Code is to be forceful in complying with the Code. I would like to know what the rest of the commission thinks. Best regards.” (emphasis added, folios 3113 to 3133, 4336 to 4354).</w:t>
      </w:r>
    </w:p>
    <w:p>
      <w:r>
        <w:t>Another example is an internal email from a Commercial Director of GRUPO SANTILLANA, in which he states regarding these letters146: “We are going to use letter number 4 sent from ANELE by BUROFAX to institutions. It is sent by ANELE. It never identifies which publisher is reporting... it is true that in many cases they will guess it, but when lost, lost!!!!” (folio 2691).</w:t>
      </w:r>
    </w:p>
    <w:p>
      <w:r>
        <w:t>71. In 2015, it is still being reminded, among publishers, that pressure must be exerted on public educational institutions and a unanimous message must be sent147: “it is essential to respect the code and be STRONG IN THE DISCOURSE IN SCHOOLS, ambiguity leaves the door open in schools and to teachers. (…) it is imperative that OXFORD, ANAYA, and SANTILLANA tighten control” (emphasis and capital letters present in the original). (folios 2866)</w:t>
      </w:r>
    </w:p>
    <w:p>
      <w:r>
        <w:t>145 They respond showing their agreement GRUPO SM (folio 3126, 4340 and 4349), OUP (folio 3126, 4340 and 4349), GRUPO SANTILLANA (3125, 4340), TEIDE (folio 3122, 4342), EVV (folios 3120, 3125 and 4346), MACMILLAN (folio 3131, 4352).</w:t>
      </w:r>
    </w:p>
    <w:p>
      <w:r>
        <w:t>146 Internal email dated May 29, 2012, found at the headquarters of GRUPO SANTILLANA and titled: “VERY IMPORTANT NOTE. Read it calmly and think about how you communicate: Clarifying letters to use in schools” (folios 2690 and 2691).</w:t>
      </w:r>
    </w:p>
    <w:p>
      <w:r>
        <w:t>147 Email dated June 1, 2015, between a person in charge of GRUPO SANTILLANA and one from GRUPO ANAYA, titled: RE: Anaya negotiation offers (folio 2866).</w:t>
      </w:r>
    </w:p>
    <w:p>
      <w:r>
        <w:rPr>
          <w:b/>
        </w:rPr>
        <w:t>[Pages 82–84]</w:t>
      </w:r>
    </w:p>
    <w:p>
      <w:r>
        <w:t>- Sending by ANELE of letters to high-level education authorities</w:t>
        <w:br/>
        <w:t>72. Another method of pressure primarily used in the case of public institutions was the sending of letters addressed to administrative bodies with responsibility or oversight over educational institutions, especially public ones, in order to warn against the possibility that these institutions might receive, request, or accept that any publisher offer supplementary material for classrooms in view of the prescription of their textbooks148.</w:t>
        <w:br/>
        <w:t>73. This decision was also made within the Supervisory Commission of the Code of Conduct, which in its meeting on April 9, 2013, noted that it was unanimously agreed to "continue reporting to institutions, area inspection, and the corresponding Department about the unfair commercial practices of which they are aware." (folio 11302)</w:t>
        <w:br/>
        <w:t>74. In an email sent on March 21, 2012, prior to the entry into force of the CDC, one of the lawyers from the firm advising the association sent ANELE two drafts of letters. The first addressed to the director of an institute of higher studies and the second to the Education Counselor of the respective autonomous community. Both drafts of the letter indicate the classification of this behavior as bribery. In the letter to the Education Counselor, he is urged to act "and prevent these practices from spreading to other educational institutions" and it is even suggested "including, where appropriate, the clarification of the corresponding disciplinary responsibilities" (folio 5937). In the letter to the Director of the institute, he is threatened with criminal actions "to report the facts to the Courts so that the corresponding criminal responsibilities are clarified," while pressuring with the fact that the letter has been sent to the Education Counselor, "given the seriousness of the matter." (folio 5938).</w:t>
        <w:br/>
        <w:t>148 Examples of these letters drafted with the advice of the law firm can be found in: folios 6393 to 6398 (addressed to the Technical General Secretary of the Education Department in Asturias and the Chief of the Educational Inspection District), folios 6399 to 6419 (9 letters attached for ANELE to send to the Deputy Education Counselor of the Junta de Andalucía and to each of the corresponding Inspection Services), folios 6561 to 6579 (6 letters attached for ANELE to send to the Deputy Education Counselor of Castilla-La Mancha and to its 5 Heads of the Educational Inspection Service), folios 6373 to 6382 (addressed to the Chief Inspectors of Education in Las Palmas de Gran Canaria and the Territorial Director of Education in Tenerife), folios 6580 to 6585 (similar to the previous ones but for the Autonomous City of Ceuta), folios 6586 to 6595 (letters addressed to the Autonomous Secretary of Education and Training of the Valencian Community and to the Chief Inspector of Education of Alicante and Valencia), and similar letters for the Communities of Extremadura (folios 6596 to 6602), Madrid (folios 6603 to 607), and Murcia (folios 6608 to 6614).</w:t>
        <w:br/>
        <w:t>S/DC/594/16 ANELE Comisión Nacional de los Mercados y la Competencia Página 82 de 213</w:t>
        <w:br/>
        <w:t>C/ Barquillo, 5 – 28004 Madrid - C/ Bolivia, 56 – 08018 Barcelona</w:t>
        <w:br/>
        <w:t>www.cnmc.es</w:t>
      </w:r>
    </w:p>
    <w:p>
      <w:r>
        <w:t>75. Numerous examples of letters to be sent to the corresponding Deputy/Counselor of Education and to the respective Heads of the Educational Inspection Service can be found in the file149. In many of the letters sent by ANELE in 2013 -following the agreement made in the Supervisory Commission- to educational institutions and also to high-level educational authorities, EDELVIVES is directly mentioned as the publisher that would be inducing the commission of the crime of bribery150. In them, they additionally urge the responsible bodies to take concrete measures against the educational institutions mentioned and described in the letter, although without providing any concrete evidence. That is to say, the association exerts pressure to prevent them from acquiring the products of a specific competitor. As an example, the letter addressed to the Provincial Directorate of Education of Ávila can be observed, attached to an email dated March 21, 2013 (folios 6107 and 6108) from the firm advising ANELE sent to the association:</w:t>
        <w:br/>
        <w:t>“Dear Sir,</w:t>
        <w:br/>
        <w:t>I am writing to you in my capacity as President of the NATIONAL ASSOCIATION OF PUBLISHERS OF BOOKS AND TEACHING MATERIAL (ANELE), in relation to the complaints and information that we have received from our members regarding certain commercial practices that apparently the EDELVIVES Publishing House has been developing, consisting of providing free materials, such as digital resources (smartboards, laptops, etc.), to public educational institutions in the event that their textbooks are selected to replace those currently approved for the early childhood cycle in schools such as CEIP Carbajosa de la Sagrada.</w:t>
        <w:br/>
        <w:t>(...)</w:t>
        <w:br/>
        <w:t>Therefore, I request that your inspection area, in the exercise of the functions attributed to it by current regulations (Articles 151 and 153 of LO 2/2006, or Art. 2 of RD 92/2004), proceed to:</w:t>
        <w:br/>
        <w:t>A) Open proceedings for the verification and investigation of the aforementioned commercial practices.</w:t>
        <w:br/>
        <w:t>B) Initiate the instructive phase in all its procedures (minutes, reports...) taking the evidence it deems appropriate to verify the reality, or not, of the information and complaints received.</w:t>
        <w:br/>
        <w:t>149 Among many others and throughout the national territory in general, in folios 6101-6102, 6103-6104, 6124-6126, 6127-6129, 6374-6377, 6388-6392, 6400-6419, 6551-6560, etc.</w:t>
        <w:br/>
        <w:t>150 See, for example, folios 6946 to 6955.</w:t>
        <w:br/>
        <w:t>S/DC/594/16 ANELE Comisión Nacional de los Mercados y la Competencia Página 83 de 213</w:t>
        <w:br/>
        <w:t>C/ Barquillo, 5 – 28004 Madrid - C/ Bolivia, 56 – 08018 Barcelona</w:t>
        <w:br/>
        <w:t>www.cnmc.es</w:t>
      </w:r>
    </w:p>
    <w:p>
      <w:r>
        <w:t>C) Require, if the communicated information is true, the head of the educational center to adapt its organization and operation to current regulations; adopting the necessary measures to put an end to these practices and prevent them from being reproduced in the future, informing the centers that they must neither accept these gifts nor should publishers offer any "gifts" for the selection of textbooks, which must be carried out based on rigorous, transparent, objective, and technical criteria focused on the content and technical-pedagogical value of the materials.</w:t>
        <w:br/>
        <w:t>D) In case of agreeing to archive the proceedings, communicate to ANELE as an interested party the reasons for it.” (one of the examples, located in folio 6112).</w:t>
        <w:br/>
        <w:t>The same model of letter was sent to a large number of educational inspection authorities. Thus, in the aforementioned email dated March 21, 2013, the lawyer from the firm indicates to ANELE:</w:t>
        <w:br/>
        <w:t>“As we discussed yesterday, I am attaching the letters to be sent by Burofax to the reference centers; as well as those that would be sent to the respective inspection areas of Salamanca and Málaga. To date, and with these, a dozen letters of this nature would have been sent, with a copy and request for verification proceedings of the described facts to the educational inspection of the area, and with the knowledge of the corresponding Department. It is prudent to wait for some response in the first or second week of April (as you know, the centers are currently immersed in full evaluation processes and the end of the term); and with the response to them, or "the silence," agree in the next meeting of the Supervisory Commission on April 9 the strategy to follow” (folio 6097).</w:t>
        <w:br/>
        <w:t>- Actions against EDELVIVES and its reaction of adherence</w:t>
        <w:br/>
        <w:t>76. In January 2013, after close monitoring of the commercial offers of EDELVIVES, it was decided within ANELE to increase the pressures on this publisher. Several publishers from ANELE, members of the Supervisory Commission of the CDC at that time, sent each other a detailed note via email regarding the commercial offer of the competitor and with reference to judicial actions that could be taken151.</w:t>
        <w:br/>
        <w:t>151 Email titled “RV: sending note” found at the headquarters of GRUPO SM and sent by ANELE on January 16, 2013. The publishers copied in that email with the attached note were GRUPO SM, GRUPO ANAYA, GRUPO SANTILLANA, OUP, TEIDE, EDEBÉ, and MACMILLAN. (folio 4430 to 4440).</w:t>
        <w:br/>
        <w:t>S/DC/594/16 ANELE Comisión Nacional de los Mercados y la Competencia Página 84 de 213</w:t>
        <w:br/>
        <w:t>C/ Barquillo, 5 – 28004 Madrid - C/ Bolivia, 56 – 08018 Barcelona</w:t>
        <w:br/>
        <w:t>www.cnmc.es</w:t>
      </w:r>
    </w:p>
    <w:p>
      <w:r>
        <w:rPr>
          <w:b/>
        </w:rPr>
        <w:t>[Pages 85–87]</w:t>
      </w:r>
    </w:p>
    <w:p>
      <w:r>
        <w:t>EDELVIVES sent a burofax to ANELE on March 1, 2013, requesting a rectification regarding the aforementioned note (folios 2743 to 2745). Additionally, EDELVIVES sent an email in April 2013 to one or several schools with a note clarifying that the offer they were making was legal and that the ANELE agreement only affected the companies subscribed to it152.</w:t>
      </w:r>
    </w:p>
    <w:p>
      <w:r>
        <w:t>77. On May 29, 2013, ANELE sent emails to the members of the Supervisory Commission explicitly asking them to confirm their adherence to the proposal to file a lawsuit against EDELVIVES. There is evidence of the explicit adherence of OUP (folio 2772), GRUPO ANAYA (folio 2772), GRUPO SM (folio 771), EDEBÉ (folio 2771), and GRUPO SANTILLANA (folio 2769).</w:t>
      </w:r>
    </w:p>
    <w:p>
      <w:r>
        <w:t>In the months following May 2013, letters were sent to each of the educational institutions that, according to the information gathered by the sales representatives of the involved ANELE publishers, might have received commercial offers from EDELVIVES153. Additionally, in 2013, ANELE filed nine legal proceedings against EDELVIVES for unfair competition. In all of them, EDELVIVES filed a counterclaim against ANELE for alleged acts of unfair competition and, furthermore, EDELVIVES initiated a conciliation act, which is a necessary prerequisite for exercising criminal action in certain offenses against honor. At this point, both parties decided to end all open proceedings through a settlement agreement (folios 2801 to 2810).</w:t>
      </w:r>
    </w:p>
    <w:p>
      <w:r>
        <w:t>78. The agreement, from January 2014, proposed by EDELVIVES with ANELE, implies that the association compensates the publisher for the judicial costs incurred (58,000 euros). Furthermore, ANELE commits to sending, within five days from the signing of this Agreement, a rectifying letter, completing a model attached to the Agreement, to all schools to which it has sent communications linking the name of EDELVIVES to irregular practices in the market to restore the good name and honor of EDELVIVES. The agreement also involves a withdrawal by both parties of all legal actions and starting discussions to reach a self-regulation model for the sector that ensures best practices by all (folios 2801 to 2810).</w:t>
      </w:r>
    </w:p>
    <w:p>
      <w:r>
        <w:t>From ANELE, advised by its legal advisors, with the support of PEARSON, GRUPO ANAYA, and GRUPO SM, it is intended that EDELVIVES join the ANELE association as a fundamental requirement to sign the agreement (folios 3380 to 3387 and 7097 regarding PEARSON), to which the publisher EDELVIVES refuses. However, despite this refusal, it is willing to "set the 'rules of the game' in case an Agreement is reached, for the marketing of textbooks in this and subsequent courses" (folio 7098). There is no record in the file of the agreement finally signed, but it can be inferred that some agreement was reached since, although EDELVIVES ultimately did not rejoin ANELE, all the mentioned lawsuits were withdrawn. As mentioned in fact 49, it is also noted in the minutes of the Supervisory Committee of May 13, 2014, that an agreement had been reached, days earlier, between EDELVIVES and ANELE.</w:t>
      </w:r>
    </w:p>
    <w:p>
      <w:r>
        <w:t>Additionally, EDELVIVES is included among the recipients of the association's emails related to the CDC, as evidenced by it being one of those receiving the email titled "Vicens Vives Unfair Competition Lawsuit" dated September 18, 2014, the same year as the extrajudicial agreement. In this email, the president of ANELE sends the following message to several partners (GRUPO SM, GRUPO ANAYA, GRUPO SANTILLANA, TEIDE, OUP, PEARSON, LABERINTO, and the non-member EDELVIVES):</w:t>
      </w:r>
    </w:p>
    <w:p>
      <w:r>
        <w:t>"Attached is the list of Centers on which a complaint will be filed for engaging in unfair acts in the market by Vicens Vives. I request that you provide additional information about these or other centers where you have identified or are aware of such practices." (folio 7194).</w:t>
      </w:r>
    </w:p>
    <w:p>
      <w:r>
        <w:t>The names of six public centers are then provided, which are precisely those later included in the lawsuit for unfair competition that was indeed filed against EVV (folios 264 and 7194), as will be seen below154.</w:t>
      </w:r>
    </w:p>
    <w:p>
      <w:r>
        <w:t>79. Furthermore, although EDELVIVES is not a member of ANELE, it is part of the Supervisory Commission of the CDC, even up to the last meeting of which there is a record in the reference file, which took place on May 9, 2017, as noted in that and other minutes provided by the association to the CNMC (folios 11291 to 11391)155.</w:t>
      </w:r>
    </w:p>
    <w:p>
      <w:r>
        <w:t>80. Another piece of evidence of the existence of the agreement between EDELVIVES and ANELE is found in a high-level internal report from GRUPO SM, the Education Management Committee, conducted on April 4, 2014. In the minutes of that meeting, there is a section "ANELE, AGREEMENTS" where a series of agreements made within the association are listed (related to digital license prices, sales to AMPAS, books for children of teachers, etc.), but the last point indicates:</w:t>
      </w:r>
    </w:p>
    <w:p>
      <w:r>
        <w:t>"Edelvives has signed the adhesion agreement with ANELE retroactively effective from January 1." (folio 9709).</w:t>
      </w:r>
    </w:p>
    <w:p>
      <w:r>
        <w:t>- Pressure Measures Against EVV</w:t>
      </w:r>
    </w:p>
    <w:p>
      <w:r>
        <w:t>81. After the extrajudicial agreement with EDELVIVES, ANELE focused its attention on the commercial activities of another competing publisher that is relevant in terms of its national presence: EVV. As observed from various emails from the publishers' sales representatives, the company was already being monitored previously156.</w:t>
      </w:r>
    </w:p>
    <w:p>
      <w:r>
        <w:t>82. On May 7, 2014, the president of ANELE sent an email to EVV indicating that it had offered digital whiteboards at the public school Gloria Fuertes in Tarancón (Cuenca) and that before informing the Provincial Delegation, Inspection Service, and Department of Education, he was contacting him directly (folio 250). The publisher responded with a burofax from its lawyers reminding ANELE that it was not a member of the association and urging it to refrain from actions that could damage the image and reputation of the publisher before institutions and professionals (folio 252).</w:t>
      </w:r>
    </w:p>
    <w:p>
      <w:r>
        <w:t>83. In June 2014, an internal email from GRUPO ANAYA details a series of alleged promotional commitments from the publisher EVV that would provide computer material to several centers157. The details provided to report, by the sales representatives, are now...</w:t>
      </w:r>
    </w:p>
    <w:p>
      <w:r>
        <w:rPr>
          <w:b/>
        </w:rPr>
        <w:t>[Pages 88–90]</w:t>
      </w:r>
    </w:p>
    <w:p>
      <w:r>
        <w:t>considered insufficient by the General Director of Publications of GRUPO ANAYA, who requests more information about the teacher or person from the educational institution providing the information and states the following: "The new procedure of the Code ends in a lawsuit in the courts against the publisher, and the persons cited in the lawsuit will be summoned as witnesses; we are not going against them but against the publisher, but they are witnesses and if they are summoned, they must testify under oath, just like the affected delegate and sellers; it is a matter of judicial procedure, the action of the burofax is the least significant" (folio 3400).</w:t>
      </w:r>
    </w:p>
    <w:p>
      <w:r>
        <w:t>The person from GRUPO ANAYA who is asked to provide specific data about their contact person in schools to attend as a witness in a trial indicates that their witness does not wish to become involved to such an extent and, in any case, refers to the previous method, the sending of letters or burofax: "Hello, once the implications of the complaint are known (...) he conveys to me that he does not see clearly the possibility of having to go testify in court. (...) I personally also see it as reasonable. (...) On the other hand, we consider that sending the corresponding letter or burofax would be advisable, at least for intimidation purposes. Last year, many operations of Edelvives deflated simply with the sending of that letter, without having to go to court. Therefore, at least we believe that this should be done with the three centers." (emphasis added) (folio 3400).</w:t>
      </w:r>
    </w:p>
    <w:p>
      <w:r>
        <w:t>84. In September 2014, an agreement was reached within the Supervisory Commission of the CDC to file a lawsuit for unfair competition against the publisher EVV. This lawsuit was coordinated by the lawyers of the external law firm, as evidenced by an email dated September 18, 2014, titled "LAWSUIT VICENS VIVES UNFAIR COMPETITION," in which a lawyer from the firm sends an email from the domain of this firm to ANELE, indicating the steps to follow to obtain more complaints, in addition to those provided by GRUPO ANAYA. ANELE requests several associates to send more complaints against EVV (folio 7194).</w:t>
      </w:r>
    </w:p>
    <w:p>
      <w:r>
        <w:t>ANELE ultimately filed a lawsuit against EVV for unfair competition in the Commercial Court number 7 of Barcelona on October 22, 2014 (folios 257 to 274). Specifically, the association sued EVV requesting that the acts derived from the offering of classroom digitization in seven public educational centers be declared as acts of unfair competition, indicating that these were gifts unrelated to the educational project and were made solely for the purpose of having the centers adopt EVV's books, not based on their quality or suitability for the educational project of the center, but in exchange for the gift or concession. (folios 19, 44 to 50, 257 to 274). The lawsuit was filed, accusing EVV of violating Articles 4, 14, 15, and 24 of Law 3/1991, of January 10, on Unfair Competition.</w:t>
      </w:r>
    </w:p>
    <w:p>
      <w:r>
        <w:t>On October 23, 2015, the Commercial Court number 7 of Barcelona issued a Judgment (number 184/15), dismissing the lawsuit filed by ANELE against EVV (folios 44 to 50). ANELE appealed the previous judgment, but the Provincial Court of Barcelona issued a dismissive judgment on May 9, 2017 (number 194/2017).</w:t>
      </w:r>
    </w:p>
    <w:p>
      <w:r>
        <w:t>85. Within the Supervisory Commission of the CDC, an additional pressure measure against EVV was proposed. In particular, in the minutes of the meeting of February 3, 2015 (folios 11351 to 11354), it is indicated: "The president proposes, and the members see positively, that the association carry out campaigns in the press, in the magazine 'Magisterio' or in public events questioning practices such as those developed by VICENS VIVES, emphasizing that officials who accept gifts or presents, even if they are for the educational center, as compensation for the selection of certain textbooks may incur in the typical figure of bribery" (folio 11353).</w:t>
      </w:r>
    </w:p>
    <w:p>
      <w:r>
        <w:t>In this same minutes of the meeting of February 3, 2015, it is reflected that "it was unanimously agreed: (...) To carry out a campaign questioning the commercial practices consisting of delivering or offering digital resources to educational centers as a counterpart to the selection of textbooks" (folio 11354).</w:t>
      </w:r>
    </w:p>
    <w:p>
      <w:r>
        <w:t>- Selective application of pressure in relation to the CDC</w:t>
      </w:r>
    </w:p>
    <w:p>
      <w:r>
        <w:t>86. As we have indicated, the CDC has a procedure to react to situations where a publisher does not comply with the stipulations of the agreement. However, among the main publishers, a more favorable treatment is given.</w:t>
      </w:r>
    </w:p>
    <w:p>
      <w:r>
        <w:t>87. There are several emails evidencing that, bilaterally, at least among executives of GRUPO ANAYA, TEIDE, GRUPO SM, and GRUPO SANTILLANA, the non-compliance of the CDC observed by their respective sales representatives is discussed. In this way, publishers are given the opportunity to explain whether the reported non-compliance is true or not and to apply corrections before communicating it to ANELE and the other publishers, of course, before sending a letter to the client schools of the non-compliant publisher158.</w:t>
      </w:r>
    </w:p>
    <w:p>
      <w:r>
        <w:t>There is a series of emails titled: "Negotiation Offers from Anaya" found during the inspection carried out at the headquarters of GRUPO SANTILLANA, in which non-compliance with the agreement between publishers is discussed. In one of them, dated June 1, 2015, titled "RE: Negotiation Offers from Anaya," sent by a responsible person from GRUPO SANTILLANA to another from GRUPO ANAYA, non-compliance of their publisher is listed, and it is stated: "I completely agree on maintaining the greatest fluidity of communication between us, as well as the greatest firmness against those who skirt and even violate what is established in the Ethical Code.</w:t>
      </w:r>
    </w:p>
    <w:p>
      <w:r>
        <w:t>No matter how difficult it is to obtain evidence of bad practices from some colleagues, we must be attentive and apply the necessary pressure to stop and destabilize such behaviors." (folio 2874).</w:t>
      </w:r>
    </w:p>
    <w:p>
      <w:r>
        <w:t>This attitude is maintained over time, and for example, on May 26, 2015, a responsible person from GRUPO SM (the General Director of GRUPO SM Spain) sends an email to GRUPO ANAYA (General Director of Publications of GRUPO ANAYA) titled "RE: RV: Competition" and says: "Good morning, I am forwarding these emails that I received yesterday from my people in Andalusia. They assure me that everything is true, and in some cases, the complaint will also reach you through Santillana. (...) I am sending it only to you, I am not copying [ANELE] (I am sending the complaints to Vicens Vives). If we can resolve it ourselves without involving anyone else, better. If you want, call me and we can discuss it. A hug." (folios 3427 to 3428 and 3429 to 3431).</w:t>
      </w:r>
    </w:p>
    <w:p>
      <w:r>
        <w:t>The responsible person from GRUPO ANAYA responds that "he will investigate the matter and will give a response" (folio 3429).</w:t>
      </w:r>
    </w:p>
    <w:p>
      <w:r>
        <w:t>88. In an email from 2013, OUP writes to ANELE requesting that a letter be sent to two public schools (providing details such as the name of the school, address, offer from the competing publisher, and stage...</w:t>
      </w:r>
    </w:p>
    <w:p>
      <w:r>
        <w:rPr>
          <w:b/>
        </w:rPr>
        <w:t>[Pages 91–93]</w:t>
      </w:r>
    </w:p>
    <w:p>
      <w:r>
        <w:t>educational institution) indicating differential treatment between the publishers TEIDE and EDELVIVES159:</w:t>
      </w:r>
    </w:p>
    <w:p>
      <w:r>
        <w:t>“Good afternoon, I am attaching the Letters/Burofax, adapted to the regional regulations and addressed to both the center, the corresponding area inspector, and the competent body of the Department, denouncing the alleged practices of EDELVIVES at the CEIP MALIAYO in Villaviciosa (Asturias). The other case mentioned in the Oxford email, referring to similar practices carried out by TEIDE at the CEIP SAN ROQUE in Almendralejo (Badajoz), must be submitted to the internal conflict resolution procedure of the CDC; and not raise issues with the Administration for which we have self-regulated. Best regards” (folio 6117).</w:t>
      </w:r>
    </w:p>
    <w:p>
      <w:r>
        <w:t>H. Change in Commercial Policies as a Result of the CDC</w:t>
      </w:r>
    </w:p>
    <w:p>
      <w:r>
        <w:t>89. After the entry into force of the CDC, publishers significantly reduced their promotional budgets, especially regarding the provision of IT support materials to classrooms. Some publishers went from several hundred thousand euros to zero starting from 2012/2013. Each publisher includes different elements in the promotional budget (provision of materials such as computers, digital boards, etc.)160. The resources that each publisher dedicated until 2012 to the provision of ICT materials to promote their product represented, according to the data provided by them, an important part of their promotional budget, generally only surpassed by discounts to schools that make book sales.</w:t>
      </w:r>
    </w:p>
    <w:p>
      <w:r>
        <w:t>90. There are two notable exceptions to the cut in the budget item dedicated by publishers to promotion involving the provision of ICT materials to schools. EVV, the complainant publisher in this file, has maintained, and even increased, with a significant year-on-year variation, the expenses in the promotional item that involves the provision of digital commercial incentives to educational centers until the 2016/2017 campaign (folio 10664). EDELVIVES maintains, and even increases in the years 2013 and 2014, the amount corresponding to the item called “innovation and development of new technologies,” which finances the provision of equipment and infrastructure to schools (folio 10,648). However, this item drops drastically in 2015 and 2016, reaching much lower amounts in 2017 (folio 10602). It is noteworthy that, according to what ANELE indicated, in April 2014 the publisher EDELVIVES became part of the publishers “adhered to the CDC” despite not being associated (folio 11,235). The expenses for the provision of ICT materials as support for the educational project vary depending on the size of the publisher from over one million euros to several hundred thousand161. However, in most publishers, this budget item is drastically reduced starting from 2012 and 2013162. It is also evidenced that publishers significantly reduce promotional expenses dedicated to the provision of ICT materials starting from 2013163.</w:t>
      </w:r>
    </w:p>
    <w:p>
      <w:r>
        <w:t>91. The level of discounts, which benefit private and concerted educational centers, has remained more or less stable during the period from 2010 to 2017/18, with certain increases in some cases164. In contrast, during the same period, there is a marked decrease in the amount allocated by most publishers to promotional activities involving the provision of ICT materials.</w:t>
      </w:r>
    </w:p>
    <w:p>
      <w:r>
        <w:t>92. Regarding the books provided free of charge to children of teachers, it was a common promotional practice in the sector; for example, it is a topic discussed within the Supervisory Commission of the CDC (folios 11,318 to 11,326), but publishers do not itemize this expense165. Those publishers that do specify this budget item usually show a certain stability in the amount dedicated to this promotion166.</w:t>
      </w:r>
    </w:p>
    <w:p>
      <w:r>
        <w:t>93. Regarding the available data on training courses for teachers, there is a slight increase in the expenses of publishers allocated to this type of recently emerging commercial incentives167. In any case, the amount allocated to these activities is generally not very high. It is usually about five or six times lower than the amount allocated to discounts on book billing to schools. Additionally, on occasions, schools are charged for the delivery of these courses, so it is not always a commercial instrument, but rather another service from the publishers financed by the educational centers168.</w:t>
      </w:r>
    </w:p>
    <w:p>
      <w:r>
        <w:t>94. Publishers allocate less promotional spending to public centers than to private and concerted ones. Firstly, some commercial instruments are not applicable. Among those that are, the provision of ICT materials, which involves a higher cost, has been the most affected by the adoption of the CDC. However, publishers achieve higher final book sales through public centers, as they account for 67% of the student population, compared to 32.5% from concerted and private schools169. The use of fewer economic resources in the promotion of textbooks in public schools is confirmed in various emails from publishers, as well as the worsening of this difference after the adoption of the CDC170. For example, the email dated June 23, 2011...</w:t>
      </w:r>
    </w:p>
    <w:p>
      <w:r>
        <w:t>165 GRUPO SANTILLANA indicates that it does not provide these books (see confidential folio 10501, Excel tab called “incentives” and folios 10494 and 10495), nor do GRUPO ANAYA (confidential folio 10536 and 10537), EDELVIVES (confidential folios 10589 and 10590), MC GRAW-HILL (confidential folios 10802 to 10811), MACMILLAN (confidential folios 9402 to 9406), EDEBÉ (confidential folio 9456, 9464, and 9465).</w:t>
      </w:r>
    </w:p>
    <w:p>
      <w:r>
        <w:t>166 GRUPO SM (confidential folios 11563 to 11565), EVV (confidential folio 10664 tab 3), OUP (non-confidential folio 10723), MACMILLAN (confidential folio 10756).</w:t>
      </w:r>
    </w:p>
    <w:p>
      <w:r>
        <w:t>167 Publishers that increase, even slightly, their budget item for teacher training in recent years: GRUPO SANTILLANA (see confidential folio 10501, Excel tab called “incentives”), GRUPO ANAYA (confidential folios 10536 and 10537), GRUPO SM (confidential folios 11563 to 11565), EVV (confidential folio 10664 tab 3), EDELVIVES (confidential folio 10602), OUP (confidential folio 10697), PEARSON (confidential folio 9406).</w:t>
      </w:r>
    </w:p>
    <w:p>
      <w:r>
        <w:t>168 For example, see the footnote in folio 10722.</w:t>
      </w:r>
    </w:p>
    <w:p>
      <w:r>
        <w:t>169 See the section “Structure of the Market for Publishing and Marketing Non-University Textbooks in Spain, supra.</w:t>
      </w:r>
    </w:p>
    <w:p>
      <w:r>
        <w:t>170 From the CDC, it is intended not to use any costly commercial stimulus in public schools, while discounts and/or donations would be maintained in private and concerted schools. See folio 2643 (GRUPO SANTILLANA, email titled: “note that I have sent to the...</w:t>
      </w:r>
    </w:p>
    <w:p>
      <w:r>
        <w:rPr>
          <w:b/>
        </w:rPr>
        <w:t>[Pages 94–96]</w:t>
      </w:r>
    </w:p>
    <w:p>
      <w:r>
        <w:t>within the GRUPO SM, titled “ideas to improve profitability,” with an annex “cesar.doc promotion expenses” (folio 4056 to 4058), which analyzes different options to improve the company's profitability and points out one option: “Give the GPS in private religious schools, but save on those for public schools. I don’t see this, it is in private religious schools where we sell the most, but it is the one that costs us the most: Support for congregations. (Expenses) Direct purchase schools. (Discounts + GPS) (Expenses) Number of children’s books. (Expenses) FERE. (Expenses) Training. (Expenses) Etc. Etc…….. On the contrary, don’t we comply in the Public? This would imply: We leave the way open for other publishers mainly Santillana. If we do not comply, we give them an advantage and we lower the channel, they would comply with less. It is where we can gain the most. It is the cheapest channel, both in Schools and in I.E.S. If we can and should value more the gifts of children’s books that are expensive for us and cheap for Santillana since public school teachers generally take their children to private schools and we have more market share than Santillana or Anaya. (If we do it well, it can be a stimulus for these teachers, they have chosen the books thinking about blackboards, projectors, and laptops without remembering that they have two or three children and that now they are going to ask us for the books and they will not have them if they do not pay) It is no longer useful for this year, but they may remember for the next” (bold added). Publishers have significantly modified their commercial policies, especially by eliminating or drastically reducing the offer of ICT materials along with educational projects171.</w:t>
      </w:r>
    </w:p>
    <w:p>
      <w:r>
        <w:t>95. Other commercial policies are also affected. The publisher BURLINGTON received a letter from ANELE in April 2012 urging it to cease its donations of books to educational centers to avoid being reported to the regional administration and the Public Prosecutor's Office. Shortly thereafter, this publisher sent a burofax to ANELE stating that its intention is to cease its promotions, but taking the opportunity to point out that this is a common practice in the sector, even among the members of the ANELE code (folio 4304). For its part, the associate MACMILLAN, in May 2012, retracted from printing a promotional sample and delivering it to centers due to pressures received from the ANELE association, although it stated that it did not agree with the complaint received. To withdraw its offer, MACMILLAN indicated that it would contact the educational centers to inform them of the measure172. GRUPO ANAYA also modifies other significant commercial offers. On May 10, 2012, ANELE forwarded to eight associated companies173 an email from the General Director of GRUPO ANAYA, titled “CLASSROOM LIBRARY,” in which he states the following: “As I committed, I have informed our promoters that Anaya will not gift any classroom library to any center. I ask you to extend this note to all members of the Board of Directors. Best regards” (folio 4308). Another associate, GRUPO SM, has also received reprimands from the members of the association for its commercial actions on at least two occasions. In both cases, the publisher expressed its disagreement that its behavior could be violating the CDC, but ultimately also yielded its will to what was decided in ANELE174.</w:t>
      </w:r>
    </w:p>
    <w:p>
      <w:r>
        <w:t>I. Lack of impact on textbook prices from the reduction of promotional spending</w:t>
        <w:br/>
        <w:t>96. According to the data published annually by the ANELE association in its report “Evolution of Textbook Prices,” it can be observed that textbook prices, during the period analyzed in this file, have always behaved in a growing manner. They only decreased very slightly (-0.5%) in the 2010/2011 school year, that is, precisely before the agreement came into effect. In contrast, in the 2011/2012 school year, just the year in which the agreement was reached among publishers within the association, there was a marked increase in textbook prices, which approached 3%. The situation remained the following year with a price increase of 2.39% in 2012/2013. The price has continued to rise each year to the present, although in a less pronounced manner.</w:t>
      </w:r>
    </w:p>
    <w:p>
      <w:r>
        <w:t>Table 8: Variation in the price of non-university textbooks in Spain.</w:t>
        <w:br/>
        <w:t>2009/2010 2010/2011 2011/2012 2012/2013 2013/2014 2014/2015 2015/2016 2016/2017</w:t>
        <w:br/>
        <w:t>Early childhood education 1.70% 1.76% 3.20% 2.50% 1.30% 0.50% 1.40% 2.00%</w:t>
        <w:br/>
        <w:t>Primary education 1.80% -0.50% 2.70% 2.30% 1.10% 1.00% 0.90% 1.20%</w:t>
        <w:br/>
        <w:t>Secondary education 1.40% -3.61% 3.20% 2.60% 1.10% 0.70% 1.20% 1.40%</w:t>
        <w:br/>
        <w:t>Other secondary education 2.70% 2.39% 3.00% 2.30% 0.90% 0.80% 1.30% 0.40%</w:t>
        <w:br/>
        <w:t>Average variation 1.78% -0.50% 2.90% 2.39% 1.10% 0.80% 1.05% 1.10%</w:t>
        <w:br/>
        <w:t>Source: Own elaboration based on data from the ANELE report “Evolution of Textbook Prices”</w:t>
      </w:r>
    </w:p>
    <w:p>
      <w:r>
        <w:t>J. Response of publishers to the reaction of educational centers to the CDC</w:t>
        <w:br/>
        <w:t>97. Publishers were aware that the modification of their commercial policies and the reduction of their promotional expenses would generate a reaction among educational centers, especially public ones. The centers expected some compensation, such as lower book prices, in light of the reduction of promotional expenses by publishers. This is demonstrated in an internal email from GRUPO SANTILLANA dated March 2, 2012, titled “Brief and concise assessment of the pre-campaign. (…)”. In it, the Commercial Director of this group makes a thorough assessment of the pre-campaign, attaching the assessments of several sales representatives under his charge. In a section called “What is the competition doing at this moment? Code of conduct in the centers?” it summarizes what the teaching staff has indicated in response to the publisher's announcement of the cessation of the delivery of digital supports as promotion for their books: “We will see later what the result is, now they accept it, but there are many unknowns to be cleared by everyone and the teachers opine and ask: Then, will you lower the prices of the books? We have been with you for years… and we are the ones left without receiving anything. Even if it is just as a protest and even if we do not get anything from another publisher, it is very likely that we will remove the books or some.”</w:t>
      </w:r>
    </w:p>
    <w:p>
      <w:r>
        <w:rPr>
          <w:b/>
        </w:rPr>
        <w:t>[Pages 97–99]</w:t>
      </w:r>
    </w:p>
    <w:p>
      <w:r>
        <w:t>You would look very good if you helped us precisely at this moment of crisis. We feel disappointed, how can you expect us to wait another year? Especially now that we are launching into working with digital resources. Why continue with the presentation of digital material if you are not going to provide us with anything to work with? You know that the center cannot provide us.” (bold added, folio 2662)</w:t>
      </w:r>
    </w:p>
    <w:p>
      <w:r>
        <w:t>Several educational institutions that have received letters from ANELE accusing their staff of not rigorously performing their textbook selection work and even committing the crime of bribery for accepting ICT material have expressed offense and injury, writing to the association in response, showing their disagreement with questioning their professionalism, honorability, and undermining their honor as education professionals without even presenting any evidence.</w:t>
      </w:r>
    </w:p>
    <w:p>
      <w:r>
        <w:t>There are numerous emails collected during the inspection at ANELE's headquarters in this regard, most of them received in 2013, precisely during the time period when ANELE decided to send a systematic and abundant number of letters to educational institutions and their superiors regarding control and supervision. Some examples of the responses are as follows175:</w:t>
      </w:r>
    </w:p>
    <w:p>
      <w:r>
        <w:t>“Good morning: Having received your letter regarding the books and teaching material, we must express our absolute disagreement not only with the manner but also with the content of the same, in which public officials presume illegal and immoral behavior. I remind you that it is our superiors in the administration who must give us instructions regarding our daily work and not a particular association whose first contact with us is a threatening and prejudicial letter that insults our collective. I ask you to refrain from sending such writings to our center again.” (folio 6796)</w:t>
      </w:r>
    </w:p>
    <w:p>
      <w:r>
        <w:t>And the second:</w:t>
      </w:r>
    </w:p>
    <w:p>
      <w:r>
        <w:t>175 Examples include the email "ANELE Communication," sent on May 17, 2013, by the Director of a public Institute of Higher Studies in Majadahonda (Madrid) (Folio 6796) and the email titled "Letter from the Director of Colegio Jesús Ruiz de la Fuente," sent on May 20, 2013, by the Director of a CEIP in Alcázar de San Juan (Ciudad Real) (Folio 6797). See also the emails contained in the PCH: Email titled "from IES Fortuny," sent on May 27, 2013, by its Director (folio 6816). Email titled "ANELE and School Management" dated June 3, 2013, folio 6847. The Director of this school published the same text on her personal blog (http://www.mariabarcelo.es/?p=2475) and received numerous comments on her post, most supporting her writing. There is another letter with the same wording but sent by another Director of a different center (folio 6864) in the email titled "response to your writing."</w:t>
      </w:r>
    </w:p>
    <w:p>
      <w:r>
        <w:t>“Dear Mr. President of ANELE. (…) As I am sure you will understand, the commercial practices of your associates are not within our competence, but it is your function to monitor them with or without our collaboration. Personally, I understand that, in the era of ICT, the expression curricular materials encompasses "something more" than the simple textbook. Furthermore, I insist, personally, I do not understand the intentional use you make in your letter of the word "gifts," when they can perfectly be understood as the necessary support for the full utilization of the materials. We must, on the other hand, make it clear that what you call gifts are not gifts for the teaching staff (…) I do not consent to the questioning of the professionalism of the teaching staff. I assure you that when selecting materials for the centers, we do so trying to respond to our pedagogical needs, which requires us a time of analysis and reflection (…) We are also aware of our responsibilities and the legal and disciplinary implications that our actions entail; we know how to do our job. I ask you to reconsider your letter, for how offensive it may be to the teaching staff. Sincerely (…)” (folio 6797)</w:t>
      </w:r>
    </w:p>
    <w:p>
      <w:r>
        <w:t>Complaints have also been sent to ANELE regarding the tone of the letter and the insinuations about non-compliance with legality, by the Directors of other educational institutions (folios 6795, 6993, and 6994).</w:t>
      </w:r>
    </w:p>
    <w:p>
      <w:r>
        <w:t>3. Established Facts Regarding the Digital Book</w:t>
      </w:r>
    </w:p>
    <w:p>
      <w:r>
        <w:t>A. Growing Development of Textbooks in Digital Format</w:t>
      </w:r>
    </w:p>
    <w:p>
      <w:r>
        <w:t>98. The non-university textbook in digital format or digital book, as already described, corresponds to the same product that each publisher develops in paper for the subjects they work on, but with additional interactive possibilities. Among the additional possibilities most commonly employed by textbook publishers are access via the internet to a platform that allows viewing the contents of the book or interacting with activities. However, the range of digital supplements can be very broad.</w:t>
      </w:r>
    </w:p>
    <w:p>
      <w:r>
        <w:t>99. Almost all textbook publishers in Spain have currently developed their products in digital format176. The evolution regarding this format in the sector is recorded in a document presented by GRUPO SM titled “Economic Analysis of the Impact on Competition of the Provision Established by ANELE that Limits Gifts to the Prescribers” (folios 16810 to 16846) which states verbatim: “In this context, the traditional textbook is losing weight within the educational process in favor of other tools, materials, and more open, participatory, and interactive teaching contents. This process has caused a transformation in the competitive strategy of publishing companies. This new strategy, based on innovation and the development of new products, translates into benefits for end users/students and, therefore, in the improvement of their well-being” (folio 16826). Public administrations in Spain have had a special interest in developing ICT in classrooms, which in turn has been reflected in the activity of textbook publishing companies.</w:t>
      </w:r>
    </w:p>
    <w:p>
      <w:r>
        <w:t>100. Many publishers state that the digital book is primarily marketed together with the paper format book. In this case, the paper format book contains a license for personal use by the student who has purchased the book. Evidence of the growing trend of this product in the market is the fact that almost all of them indicate that their company also markets the digital book individually, without the need to purchase the paper book, and that “a trend of separation is anticipated” (GRUPO ANAYA, folio 10566)177. Even some publishers indicate that there are educational centers that are their clients that work exclusively with the digital version (GRUPO SANTILLANA, folio 10506, MACMILLAN, folio 10776, EVV, folio 9331, ByME, folio 17032).</w:t>
      </w:r>
    </w:p>
    <w:p>
      <w:r>
        <w:t>B. Autonomous Systems and Impact on Digital Textbook</w:t>
      </w:r>
    </w:p>
    <w:p>
      <w:r>
        <w:t>101. Part of the competencies in education have been transferred to the CC.AA. (Autonomous Communities), so the level of implementation of ICT in classrooms in Spain depends on the involved autonomous community. Each autonomous community has implemented a different system to grant aid to families for the acquisition of textbooks. These are limited to the stages of compulsory education and sometimes also to the education of people with special needs. The report “The Educational Book in Spain 2017-2018” prepared by ANELE (folios 14681 to 14718) describes the different existing models in Spain.</w:t>
      </w:r>
    </w:p>
    <w:p>
      <w:r>
        <w:t>177 Publishers that state they market the textbook in digital format individually: EDELVIVES (folio 10627), GRUPO SANTILLANA (folios 10513 and 10506), GRUPO ANAYA (folio 10566), GRUPO SM (folio 9274), OUP (folio 10926), EDEBÉ (folio 10925), MC GRAW HILL (folios 10876 and 10877), MACMILLAN (folio 10776), EVV (folio 10671), PEARSON (folio 9394), SERBAL (folio 9371), TEIDE (folio 9043), BROMERA (folio 16973), EDITEX (folio 16683), ByME (folio 17032).</w:t>
      </w:r>
    </w:p>
    <w:p>
      <w:r>
        <w:rPr>
          <w:b/>
        </w:rPr>
        <w:t>[Pages 100–102]</w:t>
      </w:r>
    </w:p>
    <w:p>
      <w:r>
        <w:t>Some autonomous communities offer direct financial aid to families178. The amount varies depending on the specific autonomous community and, in some cases, the income level is taken into account. In other cases, financial aid is provided through the centers179. Other autonomous communities have a loan model through the centers that considers the income level180. In other cases, a universal loan is established that implies free textbooks for all students181. Other models include book banks182 or reuse183 or mixed models.</w:t>
      </w:r>
    </w:p>
    <w:p>
      <w:r>
        <w:t>102. For the conduct subject to this file, the models in which the acquirer is a public administration184 are particularly relevant. In these cases, the administration is the buyer of a significant volume of textbooks and therefore negotiates with publishers the price and conditions to be applied for the acquisition185. In the case of digital books, it also negotiates the conditions and access to the contents.</w:t>
      </w:r>
    </w:p>
    <w:p>
      <w:r>
        <w:t>103. ANELE has called for the creation of a public digital platform with national scope and broad compatibility to support and provide access to all educational projects of the publishers. This platform, which they call "Neutral Point," would not be used to market the publishers' projects, but only as a platform for access and content management186. Several emails related to meetings held with the Ministry (it is understood that of Education, Culture, and Sport) to launch the platform are included in the file, and parallel meetings were held with different autonomous communities to advance in the same direction187.</w:t>
      </w:r>
    </w:p>
    <w:p>
      <w:r>
        <w:t>Despite the attempt to unify platforms for access to the digital contents of different publishers, according to ANELE (folios 14710 to 14711), currently, only three autonomous communities have implemented a digital platform188. In none of the three cases does it provide access to all educational centers within their territorial scope.</w:t>
      </w:r>
    </w:p>
    <w:p>
      <w:r>
        <w:t>C. Technical Committee of ANELE</w:t>
      </w:r>
    </w:p>
    <w:p>
      <w:r>
        <w:t>104. The existence of a "Technical Committee" in relation to the digital book is duly accredited, regarding which no regulations have been proven to exist that govern it. ANELE acknowledges that its creation occurred informally within the association in 2012, with the participation of different publishers who wanted to participate in order to: "discuss the proposals of the Ministry of Education (INTEF) regarding the 'Neutral Point' or other initiatives from various Autonomous Communities (...) and provide responses to the technical and other problems raised by the administrations" (folio 12143).</w:t>
      </w:r>
    </w:p>
    <w:p>
      <w:r>
        <w:t>The first document (provided by ANELE) in which the group is recorded is dated June 29, 2014 (folios 12186 to 12190) and the last one from February 16, 2017 (folios 12167 to 12173). ANELE indicates that "generally" no documentation was provided to the attendees of the meetings and that no formal minutes were taken, but merely summary documents or summaries prepared by the external technological advisor of the association (folio 12142). There is a notable discontinuity regarding the dates of those documents provided by ANELE. During the inspection, five of these summaries from the Technical Committee meetings corresponding to 2015189 were collected. The association provides eight190.</w:t>
      </w:r>
    </w:p>
    <w:p>
      <w:r>
        <w:t>ANELE provides a single summary document of the Technical Committee meeting from the following year (dated October 26, 2016) that was already in the file (folios 7361 to 7364 and folios 12177 to 12180). From the year 2017, a single summary (dated February 16, 2017) is also provided, which coincides with the information already in the file (folios 7919 to 7925 and folios 12167 to 12173).</w:t>
      </w:r>
    </w:p>
    <w:p>
      <w:r>
        <w:t>105. Representatives from different publishers attended the Technical Committee meetings (whose presence or representation has varied slightly depending on the date of the meetings) along with the technological advisor of ANELE191. The publishers that were present at all the meetings that have a list of attendees are GRUPO ANAYA, GRUPO SANTILLANA, and GRUPO SM.</w:t>
      </w:r>
    </w:p>
    <w:p>
      <w:r>
        <w:t>106. The topics discussed in the Technical Committee meetings are sometimes purely technical, related to the establishment and implementation of the digital book, but at other times, the setting of commercial conditions for the digital textbook was addressed. In this regard, the meetings of January 27, 2015, and March 3, 2015, are particularly noteworthy (respectively: folios 12181 to 12185, folios 12148 to 12151). The companies that attended either or both of those two cited meetings are as follows: ANELE, GRUPO SM, GRUPO ANAYA, GRUPO SANTILLANA, OUP, EDEBÉ, MACMILLAN, MC GRAW HILL, PEARSON, TEIDE, and SERBAL.</w:t>
      </w:r>
    </w:p>
    <w:p>
      <w:r>
        <w:t>D. The Context: Coordination of Commercial Conditions in 2011</w:t>
      </w:r>
    </w:p>
    <w:p>
      <w:r>
        <w:t>107. To contextualize the conduct, it is appropriate to refer to an exchange of emails that took place between ANELE and GRUPO SM on January 25, 2011. In them, under the title "digital book in Andalusia" (folios 4021 and 4022), relevant commercial conditions regarding the book were discussed.</w:t>
      </w:r>
    </w:p>
    <w:p>
      <w:r>
        <w:rPr>
          <w:b/>
        </w:rPr>
        <w:t>[Pages 103–105]</w:t>
      </w:r>
    </w:p>
    <w:p>
      <w:r>
        <w:t>digital against the Junta de Andalucía. In particular, GRUPO SM writes to ANELE:</w:t>
      </w:r>
    </w:p>
    <w:p>
      <w:r>
        <w:t>“Dear,</w:t>
      </w:r>
    </w:p>
    <w:p>
      <w:r>
        <w:t>As we agreed, I present the comments we made the other day over the phone:</w:t>
        <w:br/>
        <w:t>- When we talk about not giving pen drives, we are always thinking about the students, since all publishers are providing pens for the teachers. When we say that our main risk is that the contents are on the servers of the centers or the education departments of the autonomous communities, by the way of fact they will have the contents of the teachers' books. It is true that the teachers' books and the students' books are not the same since the teachers' books have a teaching guide with solutions, teacher's layer, follow-up activities, etc., and it is unlikely that teachers will give students access to these books, but in any case, I think we should discuss this.</w:t>
        <w:br/>
        <w:t>- A similar situation occurs with the downloadable materials that the Junta de Andalucía requires us to incorporate into the online option. Although they are not the complete books, they are contents that can be downloaded and that become available.</w:t>
      </w:r>
    </w:p>
    <w:p>
      <w:r>
        <w:t>Some other things.</w:t>
        <w:br/>
        <w:t>I confirm that we have not received any communication from the Junta asking us for anything offline192.</w:t>
        <w:br/>
        <w:t>We need to present the price proposal; it would be important for us to discuss the proportionality that we are going to apply. As they propose, the license would be for 4 months (February-May), so we should apply a 33%. I think it would be good for us to maintain a common position as we have done with the prices.</w:t>
        <w:br/>
        <w:t>We should move forward as soon as possible with the strategy with the node and push it forward. Let's talk whenever you want” (bold added, folios 4021 and 4022).</w:t>
      </w:r>
    </w:p>
    <w:p>
      <w:r>
        <w:t>From this email, it is evident that the coordination among the entities to present their offers to the Junta de Andalucía has been discussed among the publishers belonging to ANELE and that, at least, there are a series of relevant commercial conditions that the publishers are trying to coordinate: (i) whether or not to provide pen drives to the students, (ii) not allowing the contents to be on the servers of the Education Departments, (iii) avoiding incorporating downloadable materials into the online option, (despite it being a requirement actively requested by the client, the Junta de Andalucía) (iv) and other commercially sensitive information: the price proposal.</w:t>
      </w:r>
    </w:p>
    <w:p>
      <w:r>
        <w:t>When the Junta de Andalucía requested price reductions for licenses from companies in 2011, proportional to the remaining course period since the request was made, GRUPO SM proposed that this percentage of reduction be agreed upon among all companies, which indicates not only that the initial price of the digital licenses was already agreed upon, but also that a "common position" is intended.</w:t>
      </w:r>
    </w:p>
    <w:p>
      <w:r>
        <w:t>ANELE's response to GRUPO SM's email indicates:</w:t>
        <w:br/>
        <w:t>“Today we have a meeting of the Technical Committee to give it the final push and respond to the "concerns" of Océano. Regarding prices, I have personally contacted everyone. Most will apply a discount of around 50% on the initial communicated price. Here, I think the important thing is not the amount itself, but the price of the digital content. If a 40, 50, or 60 percent discount is applied to a total price, we are already on the right track. I inform you for your information that some publishers will not apply any discount and that, on the other hand, others will give it for free... THIS IS WHAT THERE IS IN THIS SECTOR, but we continue to MOVE FORWARD.</w:t>
      </w:r>
    </w:p>
    <w:p>
      <w:r>
        <w:t>Regarding the OFFLINE product, it has only been requested from those who had initially registered this product. Now, the commercial network of these companies has to go center by center checking the final choice. I fear that some companies will "hardly" be able to backtrack... Although I think it should not be an obstacle in the ONLINE bet since I have a meeting pending with the Department to communicate our NODE, if everything progresses adequately. Tomorrow I will meet "unofficially" with GALICIA, the day after with CATALUÑA, and on Friday with PAÍS VASCO. In a few minutes, I will send a summary of VALENCIA, BALEARES, and CASTILLA y LEÓN. Call me if you need any clarification” (capital letters in the original, bold added (folio 4021)).</w:t>
      </w:r>
    </w:p>
    <w:p>
      <w:r>
        <w:t>From the email, it is evident that ANELE responds to a large part of the issues raised by GRUPO SM, reiterating its position of coordinating activities, as it has "personally contacted everyone." It is confirmed that ANELE transmits sensitive commercial information, as it states that only the publishers with offline offers have received communication from the Junta de Andalucía (which, in a pro-competitive manner, had addressed the centers individually), which does not include GRUPO SM. It is confirmed that ANELE intends to offer its "NODE" so that the contents are not delivered to the Education Department.</w:t>
      </w:r>
    </w:p>
    <w:p>
      <w:r>
        <w:t>It is verified that all had agreed to give the Junta de Andalucía a similar price for the digital licenses and that this was done, so the discount that each publisher offers to the Junta de Andalucía for these four months is irrelevant because the "agreed" price of the digital licenses is what is truly relevant. ANELE's response confirms, consequently, that there was an agreement among the publishers to offer a price to the Junta de Andalucía regarding the licenses for digital content. This email demonstrates that, at least since January 2011, certain publishers had agreed on certain commercial conditions (such as the delivery of pen drives to students with educational information and contents or the conditions that are "accepted" for access both online and offline) including the prices of the digital licenses.</w:t>
      </w:r>
    </w:p>
    <w:p>
      <w:r>
        <w:t>108. On January 4, 2011, ANELE sent an email to three associates, GRUPO SM, OUP, and GRUPO SANTILLANA, under the title "draft" (folio 4010). It includes an attached document of four folios, titled "proposal and definition of the digital model for educational administrations" (folios 4011 to 4014). The document includes a "conceptual model" of ANELE regarding paper and digital books and their mandatory coexistence, emphasizing that the progressive digital introduction "is essential." It also refers to intellectual property and respect for its regulatory framework.</w:t>
      </w:r>
    </w:p>
    <w:p>
      <w:r>
        <w:t>As a "business model," it is offered that the association guarantees access to the content through the "DIGITAL NODE OF ANELE," to provide the technical solution to public administrations. The last paragraph indicates that "in the autonomous communities that maintain a reuse loan system with a maximum amount to be subsidized per course, we face a higher cost of the editorial offer as digital is incorporated. ANELE's approach is to work with the sector and the different agents involved in the chain so that the initiative is sustainable" (bold added. Folio 4014).</w:t>
      </w:r>
    </w:p>
    <w:p>
      <w:r>
        <w:t>109. In the context of the constant monitoring of this matter carried out by ANELE, the email sent by the association titled "Free Textbook Program Andalucía 25.05.2011" is circumscribed. On May 25, 2011, ANELE informs its associates of what appears to be the draft letter that the then Minister of Education of Andalucía was going to address to each publisher separately. That letter aimed for each publisher to define the books of its editorial proposal, as well as "its proposal for estimated sale amounts." The email indicates:</w:t>
      </w:r>
    </w:p>
    <w:p>
      <w:r>
        <w:rPr>
          <w:b/>
        </w:rPr>
        <w:t>[Pages 106–108]</w:t>
      </w:r>
    </w:p>
    <w:p>
      <w:r>
        <w:t>Dear friends,</w:t>
      </w:r>
    </w:p>
    <w:p>
      <w:r>
        <w:t>Attached is detailed information with the table for the 2011/2012 Course of the Textbook Free Program for Andalusia. The Monitoring Commission will be held on June 3rd. The introduction of data into Séneca for the preparation of the book voucher will begin on Monday, June 13th. Any additional information received will be sent immediately.</w:t>
      </w:r>
    </w:p>
    <w:p>
      <w:r>
        <w:t>Note: we are negotiating digital content.</w:t>
      </w:r>
    </w:p>
    <w:p>
      <w:r>
        <w:t>Two days later, on May 27, 2011, a series of emails were sent between the publishers GRUPO SM, GRUPO SANTILLANA, GRUPO ANAYA, OUP, EDELVIVES, EDEBÉ, and EVEREST, under the title "Proposal Andalusia." In these emails, the first four publishers openly discuss a document that would aim to respond to the Junta de Andalucía regarding the prices to be applied for digital books, and the publishers discuss the price of digital books to be applied to the Junta de Andalucía and whether it is advisable to provide a closed proposal to them.</w:t>
      </w:r>
    </w:p>
    <w:p>
      <w:r>
        <w:t>It is evident that the publishers want to avoid having booksellers and distributors "set the prices of our digital books" (GRUPO SANTILLANA, while OUP and GRUPO SM agree). GRUPO ANAYA proposes that a "percentage" be set based on the price of the paper book, not a fixed price for the licenses in an absolute manner. To this, GRUPO SM indicates that 70% of the price of the same paper book could be applied. GRUPO ANAYA responds by suggesting an increase to 80%, and OUP further raises that percentage to 83% of the price of the same paper book (folios 4040 to 4045).</w:t>
      </w:r>
    </w:p>
    <w:p>
      <w:r>
        <w:t>110. In the emails collected during the inspections, no activity regarding the digital book was observed during the years 2012 and 2013. These emails have been collected during the inspections simultaneously in three of the inspected entities: ANELE, GRUPO SM, and GRUPO ANAYA (folios 3063 to 3065 (GRUPO ANAYA), 4035 to 4045 (GRUPO SM), and 5841 to 5849 (ANELE)). Despite having several sources, in no case is it observed that the publishers EDELVIVES, EDEBÉ, or EVEREST respond or participate in the debate.</w:t>
      </w:r>
    </w:p>
    <w:p>
      <w:r>
        <w:t>The document is referred to in the first email as "Draft response to the proposal for the concertation of the price of digital books proposed by the Junta de Andalucía," and this CNMC has not had access to it.</w:t>
      </w:r>
    </w:p>
    <w:p>
      <w:r>
        <w:t>E. Price Agreement and Commercial Conditions of Licenses Since 2014</w:t>
      </w:r>
    </w:p>
    <w:p>
      <w:r>
        <w:t>111. A relevant email from April 2014 was collected during the inspection of GRUPO SM. In it, a person responsible for GRUPO SM, in charge of customer service for important clients ("Key Account Manager"), sends a report to individuals at GRUPO SM to inform them about a visit to promote their products in Laude schools. The report discusses the possibility of book changes by the schools, the digital project offered by GRUPO SM. A specific section of the report refers to the "price of licenses," indicating:</w:t>
      </w:r>
    </w:p>
    <w:p>
      <w:r>
        <w:t>"The price of the licenses is another important factor for them. I mentioned around €14 per license, which with a maximum 25% discount would be €10 plus VAT. He told me that of the four offers he had, three were clearly lower, around €6, €7, or €8. I invited him to verify this information because I understood that all publishers were handling similar prices, around €10 per license. We agreed to discuss this after Easter if he insists on claiming that other publishers have lower prices, I will try to find out which publishers they are (Emphasis added. Red color in the original. Folios 9727 and 9728)."</w:t>
      </w:r>
    </w:p>
    <w:p>
      <w:r>
        <w:t>The information that the salesperson had is consistent with the report made by GRUPO SM itself, in its Education Management Committee. In an internal email from GRUPO SM (folio 4534), dated April 23, 2014, a record of a meeting of this committee is included. The meeting aims, as stated in the minutes, to "share information from each area with the members of the table, being this forum where business decisions in education are shared and validated" (folio 9707). This record contains a section called "ANELE. Agreements," which states the following:</w:t>
      </w:r>
    </w:p>
    <w:p>
      <w:r>
        <w:t>"ANELE. Agreements:</w:t>
        <w:br/>
        <w:t>- The minimum price for digital licenses will be €10</w:t>
        <w:br/>
        <w:t>- Sale to AMPAS: no agreement has been reached</w:t>
        <w:br/>
        <w:t>- It has been proposed to reach a commitment not to produce materials adapted to regional curricula.</w:t>
        <w:br/>
        <w:t>- Castilla la Mancha requested a meeting with the publishing groups to propose an agreement for producing a pack of books at a lower price. This agreement will not be accepted.</w:t>
        <w:br/>
        <w:t>- Children of teachers: the agreement to sell them books at a lower price has not been finalized,</w:t>
        <w:br/>
        <w:t>- Edelvives has signed the adhesion agreement with ANELE retroactively effective from January 1."</w:t>
      </w:r>
    </w:p>
    <w:p>
      <w:r>
        <w:t>On April 30 and May 5, 2014, internal emails from GRUPO SM reiterate that there is an agreement regarding the price of digital licenses within the framework of ANELE. According to these emails, GRUPO SANTILLANA is offering digital licenses to schools with a greater discount than agreed (the price for the school being "50% leaving the license at €6-7"). From GRUPO SM it is indicated "it seems that not all of us are complying with the 'minimum price' in digital" and also "I have doubts about how they interpret the ANELE code for this type of product" (folios 4552 and 4553).</w:t>
      </w:r>
    </w:p>
    <w:p>
      <w:r>
        <w:t>112. The price agreement regarding digital book licenses (between the publishers and sponsored by ANELE) reappears in an email dated May 18, 2015, titled "competition actions" that the president of the association sends to a person responsible for GRUPO SM. This is a chain of emails regarding competitors' commercial strategies. In the conversation, ANELE refers to the prices to be applied to certain educational institutions (those that only acquire digital books) and even makes a specific proposal to the publisher and indicates that it would be advisable to discuss it at a breakfast to which this person responsible for GRUPO SM is invited:</w:t>
      </w:r>
    </w:p>
    <w:p>
      <w:r>
        <w:t>"I detail below ANAYA's response regarding the reported center. On the other hand, you will receive the invitation for the breakfast next Thursday. I think we should discuss the issue of centers that only buy digital: will it be priced the same as paper to distribute the license over four years???? We will discuss it. Best regards." (folio 3425).</w:t>
      </w:r>
    </w:p>
    <w:p>
      <w:r>
        <w:t>This email is forwarded from GRUPO SM to GRUPO ANAYA, so this publisher also became aware of this price agreement proposed by the president of ANELE and that was going to be raised at a breakfast to which different publishers were invited.</w:t>
      </w:r>
    </w:p>
    <w:p>
      <w:r>
        <w:t>It has not been possible to verify the attendees at the mentioned meeting, although there is an email sent close to this date, on April 23, 2015, titled "draft letter ESO," from ANELE to four publishers, which also expressly mentions addressing work matters at a breakfast:</w:t>
      </w:r>
    </w:p>
    <w:p>
      <w:r>
        <w:t>"Dear friends: As another matter to discuss on the 29th at breakfast. Attached is the letter I am preparing to send to all secondary schools. We intend to save..."</w:t>
      </w:r>
    </w:p>
    <w:p>
      <w:r>
        <w:rPr>
          <w:b/>
        </w:rPr>
        <w:t>[Pages 109–111]</w:t>
      </w:r>
    </w:p>
    <w:p>
      <w:r>
        <w:t>113. In parallel, ANELE was making progress to launch the unique digital platform, then called "Neutral Point." Approaches were made in 2014 to the National Institute of Educational Technologies and Teacher Training (INTEF), which is the unit of the Ministry of Education, Culture and Sports (MECD) responsible for the integration of ICT in non-university educational stages. These negotiations continued throughout 2015. However, an agreement with INTEF for the implementation of this platform, ultimately managed by MECD, was not reached, as the requirements of ANELE and the aforementioned Ministry did not align.</w:t>
      </w:r>
    </w:p>
    <w:p>
      <w:r>
        <w:t>114. Notwithstanding the above, several publishers, always with the coordination of ANELE through the Technical Committee, continued to work to reach agreements that would set the limits of the commercial conditions to be offered for the digital textbook. During the inspection of ANELE's headquarters, a record of the Technical Committee meeting held on January 27, 2015, titled "meeting summary," was found. As noted in the document, the President of ANELE and a representative from each of the following publishers attended: GRUPO ANAYA, EDEBÉ, TEIDE, GRUPO SANTILLANA, PEARSON, GRUPO SM, and OUP, as well as a technical advisor (folios 5706 to 5710, and folios 7870 to 7874). The meeting addressed four points: two of them refer to technical specifications regarding the products and the "tablets" that will host the digital contents; one point addressed the comments that INTEF made to ANELE regarding the launch of the "Neutral Point" platform, and another on the "Digital Content Business Model."</w:t>
      </w:r>
    </w:p>
    <w:p>
      <w:r>
        <w:t>The four publishers that received this email in April 2015 mentioning the breakfast were GRUPO ANAYA, GRUPO SANTILLANA, GRUPO SM, and OUP (folio 2862).</w:t>
      </w:r>
    </w:p>
    <w:p>
      <w:r>
        <w:t>To understand the structure that was intended for the "Neutral Point" with the intervention of INTEF, see the email titled "proposal" dated December 15, 2014 (folios 7207 to 7229). It is observed that a very basic structure was proposed to INTEF, with the essential points that would be necessary: PHASE I: CATALOG. ANELE proposed to use as the initial catalog the bibliographic references used in DILVE, which is a platform created and used by the publishing sector itself that allows the management and distribution of bibliographic and commercial information of the book (metadata) in a centralized and standardized manner with the international ONIX standard. PHASE II: PRESCRIPTION, implies that the "Neutral Point" allows institutions to create a list of the digital contents prescribed there, creating the so-called "digital backpack" of the student. PHASE III: MARKETING. Marketing would be done externally, from where each publisher determines, and subsequently, from the points of sale, each publisher would send to "Neutral Point" the licenses acquired by each buyer. PHASE IV: MONITORING AND COORDINATION TEAM (create a monitoring committee), PHASE V: CALENDAR (propose a calendar for achieving objectives).</w:t>
      </w:r>
    </w:p>
    <w:p>
      <w:r>
        <w:t>In this last point, an agreement on the commercial conditions that, by consensus, must be applied to the digital book is recorded.</w:t>
      </w:r>
    </w:p>
    <w:p>
      <w:r>
        <w:t>"Digital Content Business Model:</w:t>
        <w:br/>
        <w:t>- It is agreed that the duration of the licenses will be from the date of acquisition until September 30 of each school year.</w:t>
        <w:br/>
        <w:t>- Licenses will not have reuse for repeaters, with the exception that the administration will provide the data of such students.</w:t>
        <w:br/>
        <w:t>- Licenses will not have reuse for siblings; they are licenses for use for a single school year.</w:t>
        <w:br/>
        <w:t>- In the delivery of licenses for children of teachers, gratuity will be avoided, although the Board of Directors agreed not to deliver them citing the distribution method and its low cost, the Technical Committee recommends that the companies themselves set the policies.</w:t>
        <w:br/>
        <w:t>- Demo licenses will be valid from their delivery until July 15 of each school year, and partial units or complete books may be delivered.</w:t>
        <w:br/>
        <w:t>- The Technical Committee recommends that demos be viewed through the own URLs that each product has associated through cataloging in DILVE, and to avoid at all costs, except for insurmountable exceptions, installation in LMS.</w:t>
        <w:br/>
        <w:t>- Demo licenses will be distributed through the commercial network itself, avoiding doing so through the Neutral Point, as it is considered that this option could be chaotic for the moment.</w:t>
        <w:br/>
        <w:t>- There is a need to notify the Neutral Point and LMS users of the elimination and cleaning of licenses since, upon their expiration, these will cease to be in use and could lead to errors and incidents in the institutions.</w:t>
        <w:br/>
        <w:t>- Regarding the use of digital contents acquired through the Neutral Point, it is considered that such products will only be for online use; those of an offline nature will be distributed through the channel. To justify this decision to the Ministry, it is agreed to inform that until the Marsupial protocol evolves for disconnected products, this option would not be available (bold added, folios 5706 and 7870).</w:t>
      </w:r>
    </w:p>
    <w:p>
      <w:r>
        <w:t>It is therefore established that a significant number of commercial conditions that are highly relevant for the electronic textbook are very specifically limited, such as the duration of access licenses, the non-reuse of the license already acquired by a student who repeats a course, the non-reuse in the case of siblings, various exceptions regarding demo licenses, etc. Furthermore, it is agreed to limit licenses for children of teachers, which is being simultaneously limited in paper textbooks, and that offline content loading is not allowed, but rather delivered "through the channel," that is, personally. The explanations that companies should provide to the Ministry and educational institutions regarding supposed limitations arising from technical issues are also agreed upon.</w:t>
      </w:r>
    </w:p>
    <w:p>
      <w:r>
        <w:t>115. On March 3, 2015, a new meeting of the Technical Committee took place. In this case, the same companies attended as in the previous meeting, except for OUP, and MC GRAW HILL, MACMILLAN, and SERBAL were added (folios 7875 to 7879). The points discussed in the meeting were as follows:</w:t>
        <w:br/>
        <w:t>"Define the business model.</w:t>
        <w:br/>
        <w:t>Sales policies.</w:t>
        <w:br/>
        <w:t>Hosting of contents on the servers of the Departments for distribution.</w:t>
        <w:br/>
        <w:t>What do we need to load the DILVE catalog with distribution guarantees?</w:t>
        <w:br/>
        <w:t>Ways to market digital books.</w:t>
        <w:br/>
        <w:t>Minimum requirements that a Tablet device for education must have.</w:t>
        <w:br/>
        <w:t>Contributions to the scope of the Neutral Point."</w:t>
      </w:r>
    </w:p>
    <w:p>
      <w:r>
        <w:t>The development of these points in the minutes is in table format and is reproduced as follows:</w:t>
        <w:br/>
        <w:t>1. "Define the business model:</w:t>
        <w:br/>
        <w:t>Deadline for licenses From September 1 to September 30.</w:t>
        <w:br/>
        <w:t>Licenses for repeaters Will not be delivered.</w:t>
        <w:br/>
        <w:t>Licenses for siblings Will not be delivered.</w:t>
        <w:br/>
        <w:t>Demo licenses for teachers Deadline September 1. Not installable on servers or LMS.</w:t>
        <w:br/>
        <w:t>Distribution of demo licenses Through the commercial network.</w:t>
        <w:br/>
        <w:t>License return guarantee 1 month from the date of acquisition.</w:t>
        <w:br/>
        <w:t>Payment method Through e-commerce or institutional agreement for collective purchases.</w:t>
        <w:br/>
        <w:t>It is added: "It should be noted that at the Board of Directors level, the model to be followed regarding the gratuity of the C.A. of Andalusia must be defined, since, when making purchases for four years and the license model has a one-year validity of use, what will happen in years two, three, and four?" (folio 7875).</w:t>
        <w:br/>
        <w:t>2. "Sales policies."</w:t>
      </w:r>
    </w:p>
    <w:p>
      <w:r>
        <w:rPr>
          <w:b/>
        </w:rPr>
        <w:t>[Pages 112–114]</w:t>
      </w:r>
    </w:p>
    <w:p>
      <w:r>
        <w:t>Returns of products In bulk purchases through centers and Autonomous Communities, a period of 1 month from the date of acquisition is proposed. In individual purchases by individuals, each online point of sale must establish its own criteria, recommending that returns are not accepted. Digital content, like digital books, music, etc., should not allow returns.</w:t>
      </w:r>
    </w:p>
    <w:p>
      <w:r>
        <w:t>Order request dates It is advisable that orders be placed by October 15, from the start date of the course. Those licenses activated will be handled by the commercial network with the center.</w:t>
      </w:r>
    </w:p>
    <w:p>
      <w:r>
        <w:t xml:space="preserve">Order cancellations from Autonomous Communities or The Technical Committee proposes that the concept of cancellation not exist. collectives The Neutral Point contemplates the distinction between cancellation and return. As long as the licenses have been, or have not been, served to the Neutral Point: </w:t>
        <w:br/>
        <w:t xml:space="preserve">Cancellation: Orders placed and not served to the Neutral Point. </w:t>
        <w:br/>
        <w:t xml:space="preserve">Return: Order placed and its licenses served to the Neutral Point. </w:t>
        <w:br/>
        <w:t>In both cases, a return occurs from the center. In the first case, the publisher does not have to cancel the licenses because it has not served them to the Neutral Point, and in the second case, there would be a cancellation of licenses and acceptance of the return.</w:t>
      </w:r>
    </w:p>
    <w:p>
      <w:r>
        <w:t>Payment Method Those contemplated by each Point of Sale for individual sales. The market regulates them. For collective purchases, a maximum of 60 days is recommended, although such negotiation will correspond to the commercial network.</w:t>
      </w:r>
    </w:p>
    <w:p>
      <w:r>
        <w:t xml:space="preserve">3. "Hosting of content on the servers of the Departments for distribution: </w:t>
        <w:br/>
        <w:t xml:space="preserve">Positive points of undertaking it Negative points of undertaking it </w:t>
        <w:br/>
        <w:t xml:space="preserve">Faster distribution for the student. Risk of being pirated. </w:t>
        <w:br/>
        <w:t xml:space="preserve">Lower distribution costs. Control by the Administration. </w:t>
        <w:br/>
        <w:t xml:space="preserve">Lower hosting costs (Digital Warehouse) Portfolio of new products. </w:t>
        <w:br/>
        <w:t>Incidents are handled by the CAU, not the publisher. The viewers would be standard and would not allow personalized models, except for developments in HTML.</w:t>
      </w:r>
    </w:p>
    <w:p>
      <w:r>
        <w:t>It is added: "The technical committee recommends that, after not seeing sufficient positive points that guarantee the success of hosting, use, and competitive differentiation, during the 2015-2016 school year, the corresponding tests be carried out to have sufficient arguments for a satisfactory evaluation."</w:t>
      </w:r>
    </w:p>
    <w:p>
      <w:r>
        <w:t xml:space="preserve">5. "Marketing methods for digital books. </w:t>
        <w:br/>
        <w:t xml:space="preserve">For individual users from e-commerce. </w:t>
        <w:br/>
        <w:t xml:space="preserve">For centers through commercial relationships. </w:t>
        <w:br/>
        <w:t xml:space="preserve">For centers through orders from the Neutral Point. </w:t>
        <w:br/>
        <w:t xml:space="preserve">For Autonomous Communities through the Neutral Point. </w:t>
        <w:br/>
        <w:t xml:space="preserve">For Autonomous Communities through the commercial network. </w:t>
        <w:br/>
        <w:t xml:space="preserve">For groups of parents or users through the commercial network. </w:t>
        <w:br/>
        <w:t>In relation to physical bookstores or other points of sale. It is agreed that it is up to the Publishers to determine their Points of Sale and business model.</w:t>
      </w:r>
    </w:p>
    <w:p>
      <w:r>
        <w:t>It should be clarified that the Administration contemplates specific requirements for a Point of Sale to be registered in the Neutral Point. That is, a publisher can agree to establish relationships with a Point of Sale, but this must have been accepted by the Ministry to be present in the Neutral Point."</w:t>
      </w:r>
    </w:p>
    <w:p>
      <w:r>
        <w:t>116. In subsequent meetings, further exploration of the limits of commercial options continues. In another meeting of the Technical Committee on March 25, 2015 (folios 12174 to 12176), attended by GRUPO ANAYA, GRUPO SANTILLANA, MACMILLAN, GRUPO SM, SERBAL, PEARSON, OUP, and MC GRAW HILL, an agreement was reached regarding the commercial conditions applicable to students that had been outlined in the previous meeting. The minutes of the meeting state that "returns to end users are not understood, a digital product has no return" and also classifies "returns at the collective level" between "cancellation" and "return."</w:t>
      </w:r>
    </w:p>
    <w:p>
      <w:r>
        <w:t>117. In minutes from just under two months later, on May 6, 2015, found in the ANELE association, it is openly stated something that was previously indicated indirectly in the previous minutes: "the common rejection, by the majority of those present, of the physical bookstore sector entering the commercialization of digital products." After this statement, it is indicated that it will be communicated to the "Board of Directors," as it is a strategic decision of the General Directors and not of the Technical Committee. In subsequent minutes, it is observed that access to physical bookstores is finally granted, as the purchase "through bookstores" is contemplated.</w:t>
      </w:r>
    </w:p>
    <w:p>
      <w:r>
        <w:t>Another issue previously addressed and that is categorically stated in this minutes of May 6, 2015, is that "returns of individual purchases of digital products to end users are not contemplated" and "it is proposed that the Board of Directors agree on the return times for digital products."</w:t>
      </w:r>
    </w:p>
    <w:p>
      <w:r>
        <w:t>118. Another piece of evidence is found in emails from December 2015, collected during the inspection at the GRUPO ANAYA headquarters. The emails, titled "Draft possible agreement MECD and ANELE" and whose initial email is sent by ANELE, were addressed to ANELE, GRUPO ANAYA, GRUPO SM, GRUPO SANTILLANA; MC GRAW HILL, OUP, EDEBÉ, BROMERA, MACMILLAN, and TEIDE. ANELE sends those associates "the first draft of the 'possible agreement' that the Ministry is requesting from us," still pending "legal review and final approval by the 'Board of Directors.'" The draft would contain a series of requirements from the Ministry, to some of which GRUPO ANAYA and GRUPO SANTILLANA oppose, such as "providing the list of digital licenses sold." In the emails, it is expressed that free licenses should not be given to repeaters, by MACMILLAN, and its competitors EDEBÉ and BROMERA agree with this publisher. This issue was one of those previously agreed upon in the minutes of the Technical Committee, and the emails reaffirm that the textbook publishers agreed to maintain the same line on many of the commercial conditions applicable to textbooks in digital format.</w:t>
      </w:r>
    </w:p>
    <w:p>
      <w:r>
        <w:t>In the minutes of the Technical Committee, whose meeting was held in February 2017, since the date of sending the email that attaches the minutes is March 3, 2017. That same minutes, dated February 16, 2017, was delivered by ANELE. It was attended by, in addition to the usual members (ANELE and the publishing houses members of the Committee at that time), three people representing the Department of Education of Extremadura, as this autonomous community is the one that had managed to develop the project of its digital platform, eScholarium, and had sent representatives to the meeting to discuss the results of the implementation and the relationship with the publishing sector. It is noted that the president of ANELE takes the floor to "present a series of arguments on behalf of the publishing sector." It is evident that ANELE wishes to send a message to the authorities of the Autonomous Community of Extremadura. Note that the President of ANELE does not indicate that there are technical limitations, computer reasons, or academic reasons for these conditions of use of the digital product:</w:t>
      </w:r>
    </w:p>
    <w:p>
      <w:r>
        <w:t>"There must be a clear distinction between the paper model and the digital model, understanding that the digital transition has many advantages, but also other losses. We cannot allow that for the price of a digital license it is allowed to be reused indefinitely, to be offered to siblings, if the course is repeated... Especially with the issue of VAT at 21%. The digital book is not a book, it is a service, it costs the same one year as another, whether reused or not."</w:t>
      </w:r>
    </w:p>
    <w:p>
      <w:r>
        <w:t>119. Regarding whether the agreements on the commercialization of the digital book were ultimately implemented, an internal email found at the GRUPO SANTILLANA headquarters. It is a chain of emails, but the first of them, dated February 2, 2017, indicates the requests made by the Department of Education of Extremadura to ANELE, considering that this autonomous community is the only one that had launched at that time the digital platform with content from the publishers of ANELE.</w:t>
      </w:r>
    </w:p>
    <w:p>
      <w:r>
        <w:t xml:space="preserve">"As you know, eScholarium holds an annual coordination meeting with the publishers. This year it was on January 26. I requested ANELE to attend on our behalf, as none of us could attend, and to inform us. I just received the minutes in Word and the documentation delivered in PDF, which I attach. </w:t>
        <w:br/>
        <w:t>- They request that we offer licenses for 2 and 4 years (logically at a different price)."</w:t>
      </w:r>
    </w:p>
    <w:p>
      <w:r>
        <w:rPr>
          <w:b/>
        </w:rPr>
        <w:t>[Pages 115–117]</w:t>
      </w:r>
    </w:p>
    <w:p>
      <w:r>
        <w:t>- They reiterate the possibility of reuse for repeat students, siblings of students,…</w:t>
        <w:br/>
        <w:t>- They insist on offline operation</w:t>
        <w:br/>
        <w:t>- They want publishers to conduct anonymous satisfaction surveys among eScholarium users</w:t>
        <w:br/>
        <w:t>- They ask us to monitor the activation or deactivation of licenses</w:t>
        <w:br/>
        <w:t>- They want publishers to operate eScholarium to modify the expiration of licenses from there</w:t>
        <w:br/>
        <w:t>- They pressure to give more role to bookstores in the acquisition of licenses</w:t>
        <w:br/>
        <w:t>- They request that ANELE set up its own store or neutral point</w:t>
        <w:br/>
        <w:t>…</w:t>
        <w:br/>
        <w:t>All these, and other niceties, are reflected in the documentation I am attaching. (bold in original, folio 3008)”</w:t>
      </w:r>
    </w:p>
    <w:p>
      <w:r>
        <w:t>Additionally, in response to the CNMC's request regarding the marketing conditions of digital books, almost all publishers indicate that the duration of the digital licenses applied by their company is one year or a very similar period, as has been evidenced that was agreed upon in the Technical Committee205. In some cases, publishers have noted that the expiration date will be September 30 of the year following its activation (OUP folio 10729), PEARSON (folio 9394), SERBAL (folio 9371), EDITEX (folio 16683).</w:t>
      </w:r>
    </w:p>
    <w:p>
      <w:r>
        <w:t>Regarding the possibility of using the same digital license in the case of repeat students, companies do not allow it under normal conditions206. Some publishers allow it only under exceptional circumstances, and occasionally, requiring a certain amount of payment again. They also do not allow207 the use of the digital license for siblings.</w:t>
      </w:r>
    </w:p>
    <w:p>
      <w:r>
        <w:t>As for the average price of digital licenses, some publishers have presented the average price for the last academic year, while others do not specify whether they refer to the entire period under study or to a specific year, making it impossible to standardize the data.</w:t>
      </w:r>
    </w:p>
    <w:p>
      <w:r>
        <w:t>Note that even publishers that have not been part of the Technical Committee (the complainant, EVV, as well as EDELVIVES, LABERINTO, EDITEX, BROMERA) claim that they also apply these commercial conditions, following the pattern applied by the other main publishers.</w:t>
      </w:r>
    </w:p>
    <w:p>
      <w:r>
        <w:t>V. LEGAL GROUNDS</w:t>
      </w:r>
    </w:p>
    <w:p>
      <w:r>
        <w:t>FIRST. JURISDICTION TO RESOLVE, OBJECT AND APPLICABLE REGULATIONS</w:t>
      </w:r>
    </w:p>
    <w:p>
      <w:r>
        <w:t>It is the responsibility of the Competition Chamber of the CNMC Council to resolve sanctioning procedures applying the LDC "in matters of conduct that impede, restrict and distort competition208."</w:t>
      </w:r>
    </w:p>
    <w:p>
      <w:r>
        <w:t>The conduct recorded in the established facts has developed during the validity of Law 15/2007, on the Defense of Competition, and therefore this is the applicable regulation to the present sanctioning procedure.</w:t>
      </w:r>
    </w:p>
    <w:p>
      <w:r>
        <w:t>Furthermore, the Chamber is favorable to the application of Article 101 of the TFEU.</w:t>
      </w:r>
    </w:p>
    <w:p>
      <w:r>
        <w:t>The market affected by the analyzed conduct of publishing and marketing non-university textbooks affects the entire national territory and shows a trend towards internationalization, given that the large companies in this sector are often multinationals that carry out their activities in other countries and may involve cross-border actions as well as affect the ability of third operators in the EU to enter and expand in our territory209. Therefore, the conduct affects a significant part of the internal market which, according to repeated jurisprudence of the Courts of the European Union, would determine the application of Article 101 of the TFEU to the practices subject to this file210.</w:t>
      </w:r>
    </w:p>
    <w:p>
      <w:r>
        <w:t>Moreover, the number of companies involved (which collectively have a market share exceeding 80% of the Spanish market) and the volumes of business affected allow us to conclude that the practices investigated are likely to have an appreciable effect on the internal trade of the European Union, which determines the application of Article 101 of the TFEU.</w:t>
      </w:r>
    </w:p>
    <w:p>
      <w:r>
        <w:t>For all these reasons, based on the instruction carried out, it must be determined whether the practices investigated constitute an infringement of Article 1 of the LDC and Article 101 of the TFEU.</w:t>
      </w:r>
    </w:p>
    <w:p>
      <w:r>
        <w:t>SECOND. RELEVANT SECTORAL REGULATIONS</w:t>
      </w:r>
    </w:p>
    <w:p>
      <w:r>
        <w:t>Law 10/2007, of June 22, on Reading, Books and Libraries (hereinafter, Book Law) is the main regulatory standard of the publishing and marketing sector of books in Spain. In the Book Law, as well as in its predecessor, the conditions required for the marketing of this product are established211. These conditions differ from the freedom of prices that, in general, applies to all products according to Law 7/1996, of January 15, on the Regulation of Retail Trade212.</w:t>
      </w:r>
    </w:p>
    <w:p>
      <w:r>
        <w:t>Article 9 of the Book Law determines that books in Spanish and in any of the official languages of Spain must have a "fixed retail price or transaction price to the final consumer," established by the publisher of the book or, where appropriate, by the (re)importer. The fixed price must be indicated on the book itself and must always be respected by "the bookseller or any other economic operator, including wholesalers" when carrying out retail transactions.</w:t>
      </w:r>
    </w:p>
    <w:p>
      <w:r>
        <w:t>The final retail price applied must be between 95% and 100% of the fixed price, that is, a maximum discount of 5% at the retail level on the price set by the publisher is allowed.</w:t>
      </w:r>
    </w:p>
    <w:p>
      <w:r>
        <w:t>This fixed price regime constitutes the general rule and applies regardless of the subject matter of the book and the format (in paper, electronic or any other medium). It applies to books written...</w:t>
      </w:r>
    </w:p>
    <w:p>
      <w:r>
        <w:t>210 See, among others, the Judgment of the CJEU of February 19, 2002, in case C-309/99, Wouters, para. 95 and see Section 78 of the Guidelines on the concept of effect on trade contained in Articles 81 and 82 of the Treaty (current Articles 101 and 102 of the TFEU), OJ 2004 C 101, p. 81.</w:t>
        <w:br/>
        <w:t>211 Law 9/1975, of March 12, on Books.</w:t>
        <w:br/>
        <w:t>212 Article 13 of Law 7/1996, of January 15, on the Regulation of Retail Trade states that "the selling prices of articles shall be freely determined and offered generally in accordance with the provisions of the legislation on the defense of free and fair competition, with the exceptions established in special laws."</w:t>
      </w:r>
    </w:p>
    <w:p>
      <w:r>
        <w:rPr>
          <w:b/>
        </w:rPr>
        <w:t>[Pages 118–120]</w:t>
      </w:r>
    </w:p>
    <w:p>
      <w:r>
        <w:t>originally in one of the languages provided for by law and to translations of foreign books whether sold in bookstores, physical stores, or online. However, the Book Law establishes, in Articles 10 and 11, respectively, some exclusions and exceptions to the fixed price.</w:t>
      </w:r>
    </w:p>
    <w:p>
      <w:r>
        <w:t>The exceptions to the fixed price of books (art. 11) include a list of three types of situations in which "lower retail prices may apply": for example, book fairs, with a maximum discount of 10%, or very specific cases where the final consumer is libraries, museums, or "institutions or centers whose foundational purpose is scientific or research," with a discount of up to 15%.</w:t>
      </w:r>
    </w:p>
    <w:p>
      <w:r>
        <w:t>The exclusions to the fixed price are a list of nine types of books (art. 10) that "are not subject to the fixed price." Among them are "textbooks and supplementary teaching materials published primarily for the development and application of the curricula corresponding to Primary Education and Compulsory Secondary Education." These two stages constitute basic education in Spain, which is mandatory and free in public institutions and generally includes school ages between 6 and 16 years.</w:t>
      </w:r>
    </w:p>
    <w:p>
      <w:r>
        <w:t>Therefore, in Spain, two pricing regimes coexist for textbooks. The fixed price regime applies in the case of early childhood education, baccalaureate, vocational training, and texts for university education. The free price applies in the case of primary education and compulsory secondary education, where the price to the final consumer is set by the retail trade.</w:t>
      </w:r>
    </w:p>
    <w:p>
      <w:r>
        <w:t>The textbook in digital format is an editorial content that can be viewed on a digital device (whether a computer, tablet, mobile phone, etc.).</w:t>
      </w:r>
    </w:p>
    <w:p>
      <w:r>
        <w:t>Digitalization has been promoted by the public administrations themselves. For example, the Ministry of Education, together with the Education Departments of the autonomous communities, launched the Escuela 2.0 project in 2009, which aimed to equip classrooms with digital whiteboards and laptops for students and teachers, with the goal of making new technologies a support for the teaching process.</w:t>
      </w:r>
    </w:p>
    <w:p>
      <w:r>
        <w:t>The current Organic Law 8/2013, of December 9, for the Improvement of Educational Quality (LOMCE), makes special reference to the incorporation of Information and Communication Technologies (ICT) into the educational system. Given the importance attributed to it by public administrations and various educational laws, the natural trend is for the digital format to be increasingly implemented.</w:t>
      </w:r>
    </w:p>
    <w:p>
      <w:r>
        <w:t>One difference between the two formats (paper and digital) is the application of different types of taxation under the Value Added Tax (VAT). Educational digital books are taxed at a VAT of 21%, while paper books are taxed at 4%.</w:t>
      </w:r>
    </w:p>
    <w:p>
      <w:r>
        <w:t>On the other hand, regardless of whether they are published in one format or another (paper or digital), non-university textbooks in Spain present a series of regulatory specifications very characteristic of this type of product.</w:t>
        <w:br/>
        <w:t>- There is very clear and decisive regulation regarding the contents of non-university textbooks. The editor, creator, or writer does not have freedom over the content included in the books. For the purposes of the present file, this significantly limits the differentiation of the products, as, by legal imperative, the content of the textbooks offered within each of the autonomous communities is necessarily very similar, just as in the case of core subjects at the national level.</w:t>
      </w:r>
    </w:p>
    <w:p>
      <w:r>
        <w:t>Despite this undeniable uniformity of essential content, each of the autonomous communities has some freedom to adapt certain subjects to the particularities of their region, as well as to the co-official language of their territory, which further limits the freedom of textbook publishers to freely design their products.</w:t>
        <w:br/>
        <w:t>- Non-university textbooks are chosen by each educational institution. The institutions determine "the specifically didactic bodies responsible for the selection of the materials" to be used in each cycle or course and in each area or subject. The management of the institution must adequately publicize the list of textbooks and other materials adopted before the start of each school year, so that the final consumers, that is, the families of the students enrolled in each institution, acquire the books that the educational institution has prescribed.</w:t>
        <w:br/>
        <w:t>- Institutions have a legal obligation to maintain the same non-university textbooks for a minimum period of 4 years, unless their replacement is fully justified before the established time. This period is even longer in some autonomous communities, such as Extremadura or Castilla y León, where it extends even up to 6 years.</w:t>
      </w:r>
    </w:p>
    <w:p>
      <w:r>
        <w:t>THIRD. PROPOSAL FOR RESOLUTION OF THE INSTRUCTING BODY</w:t>
        <w:br/>
        <w:t>The Competition Directorate has proposed to this Chamber that the existence of the following infringements be declared:</w:t>
      </w:r>
    </w:p>
    <w:p>
      <w:r>
        <w:rPr>
          <w:b/>
        </w:rPr>
        <w:t>[Pages 121–123]</w:t>
      </w:r>
    </w:p>
    <w:p>
      <w:r>
        <w:t>- A single and continuous infringement of the provisions of Article 1 of the LDC and Article 101 of the TFEU, consisting of agreements and coordinated practices among a group of companies in the publishing sector and ANELE. These agreements and coordinated practices occur within the framework of the creation and application of the CDC developed by ANELE, to which both associated and non-associated publishers join, and have a restrictive object and effect, at least potentially, on competition, by unjustifiably limiting competition among publishers regarding the prescription of their non-university printed textbooks to educational entities, especially in the public school sector.</w:t>
      </w:r>
    </w:p>
    <w:p>
      <w:r>
        <w:t>- A single and continuous infringement of the provisions of Article 1 of the LDC and Article 101 of the TFEU, consisting of agreements and coordinated practices among a group of companies in the publishing sector and ANELE. These agreements and coordinated practices have a restrictive object and effect on competition by unjustifiably limiting competition among publishers through the coordination of the marketing conditions of digital format textbooks.</w:t>
      </w:r>
    </w:p>
    <w:p>
      <w:r>
        <w:t>Considering the nature of the conduct and its authors, the DC proposes that these be classified, for the purpose of determining the sanction to be imposed, as very serious infringements under Article 62.4.a) of the LDC. Therefore, it proposes that the following entities be declared responsible for the first infringement due to their participation in the agreements and coordinated practices occurring within the framework of the development and application of the CDC:</w:t>
      </w:r>
    </w:p>
    <w:p>
      <w:r>
        <w:t>- ALGAR LIBROS, S.L.U.,</w:t>
        <w:br/>
        <w:t>- ASOCIACIÓN NACIONAL DE EDITORES DE LIBROS Y MATERIAL DE ENSEÑANZA (ANELE),</w:t>
        <w:br/>
        <w:t>- EDELVIVES: EDITORIAL LUIS VIVES MARISTAS HERMANOS PROVINCIA NORTE, CASA MARISTA BAULA EDICIONS BAULA, EDITORIAL IBAIZABAL, S.A.,</w:t>
        <w:br/>
        <w:t>- EDICIONES BILINGÜES, S.L. (BYME),</w:t>
        <w:br/>
        <w:t>- EDICIONES DEL LABERINTO, S.L.,</w:t>
        <w:br/>
        <w:t>- EDICIONES DON BOSCO SALESIANOS PROV BARCELONA,</w:t>
        <w:br/>
        <w:t>- EDICIONS BROMERA EMPRESA EDITORIAL, S.L.,</w:t>
        <w:br/>
        <w:t>- EDITORIAL EDITEX, S.A.,</w:t>
        <w:br/>
        <w:t>- EDITORIAL TEIDE, S.A.,</w:t>
        <w:br/>
        <w:t>- GRUPO ANAYA: GRUPO ANAYA, S.A., COMERCIAL GRUPO ANAYA, S.A., ALGAIDA EDITORES, S.A., GRUPO EDITORIAL BRUÑO, S.L., EDICIONS XERAIS DE GALICIA, S.A. and EDITORIAL BARCANOVA, S.A.</w:t>
        <w:br/>
        <w:t>- GRUPO SANTILLANA: GRUPO SANTILLANA EDUCACIÓN GLOBAL, S.L., SANTILLANA EDUCACIÓN, S.L., EDICIONES GRAZALEMA, S.L., EDICIONS VORAMAR, S.A., ZUBIA EDITORIALA, S.L., EDICIÓNS OBRADOIRO, S.L. and GRUP PROMOTOR D’ENSENYAMENT I DIFUSIÓ EN CATALÀ, S.L.,</w:t>
        <w:br/>
        <w:t>- GRUPO SM: COMERCIAL DE EDICIONES SM, S.A., PPC EDITORIAL Y DISTRIBUIDORA, S.A., FUNDACIÓN SANTA MARÍA, EDITORIAL CRUILLA, S.A., IKASMINA ARGITALETXEA, S.L. and XERME EDICIONS, S.L.,</w:t>
        <w:br/>
        <w:t>- MACMILLAN IBERIA, S.A.,</w:t>
        <w:br/>
        <w:t>- MC GRAW HILL INTERAMERICANA DE ESPAÑA, S.L.U.,</w:t>
        <w:br/>
        <w:t>- OXFORD UNIVERSITY PRESS ESPAÑA, S.A.,</w:t>
        <w:br/>
        <w:t>- PEARSON EDUCACIÓN, S.A.</w:t>
      </w:r>
    </w:p>
    <w:p>
      <w:r>
        <w:t>Additionally, it requests that HACHETTE LIVRE ESPAÑA, S.A. be declared jointly liable for the participation of its subsidiaries in agreements and coordinated practices occurring within the framework of the development and application of the CDC. It also proposes that the following entities be declared responsible for the second infringement due to their participation in agreements and coordinated practices consisting of the coordination of the marketing conditions of digital format textbooks:</w:t>
      </w:r>
    </w:p>
    <w:p>
      <w:r>
        <w:t>- ASOCIACIÓN NACIONAL DE EDITORES DE LIBROS Y MATERIAL DE ENSEÑANZA (ANELE),</w:t>
        <w:br/>
        <w:t>- COMERCIAL DE EDICIONES SM, S.A.,</w:t>
        <w:br/>
        <w:t>- COMERCIAL GRUPO ANAYA, S.A., SANTILLANA EDUCACIÓN, S.L.,</w:t>
        <w:br/>
        <w:t>- EDICIONES DEL SERBAL, S.A.,</w:t>
        <w:br/>
        <w:t>- EDICIONES DON BOSCO SALESIANOS PROV BARCELONA,</w:t>
        <w:br/>
        <w:t>- EDITORIAL TEIDE, S.A., and</w:t>
        <w:br/>
        <w:t>- MACMILLAN IBERIA, S.A.,</w:t>
        <w:br/>
        <w:t>- MC GRAW HILL INTERAMERICANA DE ESPAÑA, S.L.U.,</w:t>
        <w:br/>
        <w:t>- OXFORD UNIVERSITY PRESS ESPAÑA, S.A.,</w:t>
        <w:br/>
        <w:t>- PEARSON EDUCACIÓN, S.A.</w:t>
      </w:r>
    </w:p>
    <w:p>
      <w:r>
        <w:t>Furthermore, it proposes that the following companies be declared jointly liable:</w:t>
        <w:br/>
        <w:t>- GRUPO SANTILLANA EDUCACIÓN GLOBAL, S.L., as the parent company of SANTILLANA EDUCACIÓN, S.L.</w:t>
        <w:br/>
        <w:t>- HACHETTE LIVRE ESPAÑA, S.A., as the indirect parent company of COMERCIAL GRUPO ANAYA, S.A.</w:t>
      </w:r>
    </w:p>
    <w:p>
      <w:r>
        <w:t>Finally, the Directorate of Competition proposes that it be declared that there is no evidence of the existence of prohibited conduct under Article 1 of the LDC or Article 101 of the TFEU in relation to the framework agreements of EDEBÉ, EDELVIVES, and GRUPO SM with FERE-CECA.</w:t>
      </w:r>
    </w:p>
    <w:p>
      <w:r>
        <w:t>FOURTH. ASSESSMENT OF THE COMPETITION CHAMBER</w:t>
        <w:br/>
        <w:t>1. Delimitation of the conduct</w:t>
        <w:br/>
        <w:t>The facts established in this resolution, the complete version of which is included in folios 18103 to 18188 of the file, have served the DC to consider the existence of two conducts that have occurred within the ANELE association, which encompasses the main companies dedicated to the marketing and publishing of non-university textbooks and teaching materials in Spain. We proceed to assess them.</w:t>
      </w:r>
    </w:p>
    <w:p>
      <w:r>
        <w:t>A. Agreements and coordinated practices linked to the CDC</w:t>
        <w:br/>
        <w:t>This resolution has considered it established that a series of actions have been carried out by a group of companies with the collaboration of ANELE. These conducts stem from the development of a so-called Code of Conduct (CDC) approved in 2012, the content of which is described in the established facts. Regardless of issues related to the CDC that are outside the competence of this body, the implementation of Article 8 e) - which, as has been established, ANELE considers the "nuclear" of the CDC - exceeds the objectives of an ethical code. The drafting and implementation of this provision imply the existence of agreements and arrangements aimed at configuring a strategy to restrict competition in the prescription of non-university textbooks, maintaining the status quo in the sector, homogenizing marketing policies and conditions, and, for this purpose, exchanging sensitive commercial information among competitors.</w:t>
      </w:r>
    </w:p>
    <w:p>
      <w:r>
        <w:t>The CDC is formally voluntary. However, it contains mechanisms to ensure compliance with its restrictions for both associated and non-associated companies. In fact, the special monitoring carried out on companies that had not ratified the CDC is relevant. Until 2012, most publishers included as part of their marketing policies certain commercial instruments that allowed them to compete among themselves (facts 3 to 5).</w:t>
      </w:r>
    </w:p>
    <w:p>
      <w:r>
        <w:t>Among them, the most commonly used were the provision of ICT materials to educational institutions, such as digital boards, projectors, laptops, etc. Other common commercial instruments in the sector included the use of samples or copies to explain the teaching method, discounts, rebates, monetary donations, or teacher training days.</w:t>
      </w:r>
    </w:p>
    <w:p>
      <w:r>
        <w:rPr>
          <w:b/>
        </w:rPr>
        <w:t>[Pages 124–126]</w:t>
      </w:r>
    </w:p>
    <w:p>
      <w:r>
        <w:t>Article 8 of the CDC, which ostensibly sought to eliminate unethical conduct by publishers, was used by both the publishers and the association that encompasses them as a tool to restrict the use of those instruments and, consequently, limit competition.</w:t>
      </w:r>
    </w:p>
    <w:p>
      <w:r>
        <w:t>In justifying the creation of the CDC to its members, ANELE highlighted the cost that employing promotions entailed for publishers and its impact on the final price of textbooks. Therefore, ANELE devised a system of supposed "best practices" regarding promotions that, in practice, meant an agreement among competitors to eliminate them.</w:t>
      </w:r>
    </w:p>
    <w:p>
      <w:r>
        <w:t>There is solid evidence that the entities that engaged in these practices did so with an economic purpose and to restrict competition (and not as they purportedly defend to avoid conduct contrary to business ethics, which should be analyzed from another perspective).</w:t>
      </w:r>
    </w:p>
    <w:p>
      <w:r>
        <w:t>ANELE itself estimated that the cost of these commercial instruments or promotional elements in 2009 was between 10% and 12% of the billing, which would amount to about 80 million euros. It has been established that ANELE issued a "note" confirming that the cost for the sector was approximately 40 million euros, which the association described as a "barbarity" and something "unbearable" (fact 28). An example is also provided by the email from fact 25, in which the publishers express their intention to "eliminate this tax" due to the "huge cost on the profit and loss accounts." This motivation has persisted over time (fact 27).</w:t>
      </w:r>
    </w:p>
    <w:p>
      <w:r>
        <w:t>Publishers expressed concern about the effects of normal and necessary competitive rivalry and stated that the offers made by their competitors, mainly regarding the digital provision for classrooms, caused them to lose what they referred to as their educational centers, in possessive terms (facts 22 and 35).</w:t>
      </w:r>
    </w:p>
    <w:p>
      <w:r>
        <w:t>The impact of the application of certain offers by competing companies on the acquisition of centers particularly concerned the larger publishers, who requested that the recruitment campaigns occur "without tensions" (fact 26).</w:t>
      </w:r>
    </w:p>
    <w:p>
      <w:r>
        <w:t>The elimination of offers standardizes the most relevant characteristics of the products offered, which reduces the bargaining power of educational centers.</w:t>
      </w:r>
    </w:p>
    <w:p>
      <w:r>
        <w:t>It has been established that it was in 2009, the date of the first draft of the CDC, when publishers began to discuss within ANELE ways to limit commercial instruments "in light of the competitive situation" and reflecting their concern about it.</w:t>
      </w:r>
    </w:p>
    <w:p>
      <w:r>
        <w:t>It has also been established that in 2011 a second draft of the CDC was created and ANELE consulted a law firm to complete "the legal part and a review of the form" of the drafts of the CDC. Subsequently, in January 2012, it was confirmed that the project was ratified by the ANELE Board.</w:t>
      </w:r>
    </w:p>
    <w:p>
      <w:r>
        <w:t>It is particularly relevant to emphasize that there were indications to refer to the CDC as a code and to avoid the word agreement (fact 13) and that the senior official of GRUPO SM expressed a determination to support and promote the project, "despite the poor drafting of the documents."</w:t>
      </w:r>
    </w:p>
    <w:p>
      <w:r>
        <w:t>Although the CDC came into force on April 1, 2012, it has been established that publishers began to monitor and apply the agreement before that date.</w:t>
      </w:r>
    </w:p>
    <w:p>
      <w:r>
        <w:t>In particular, it has been established that instructions were given to the sales representatives of the publishers to limit commercial instruments in the 2012 campaign. Also, before April 2012, there is evidence, through emails (facts 7 and 8), of exchanges of information from ANELE to the publishers regarding the various offers made by their competitors.</w:t>
      </w:r>
    </w:p>
    <w:p>
      <w:r>
        <w:t>It has been established that the restriction contained in Article 8 e) was expanded interpretatively to include new limitations on commercial offers (facts 36 to 41).</w:t>
      </w:r>
    </w:p>
    <w:p>
      <w:r>
        <w:t>Initially, the agreement mainly covered the delivery of ICT materials due to their high cost. Gradually, it extended to more and more materials (fact 36) and included an agreement that no competitor would offer training to teachers, which was highly valued by educational centers.</w:t>
      </w:r>
    </w:p>
    <w:p>
      <w:r>
        <w:t>It also extended to the prohibition of giving away books as a promotional measure (fact 40) or making promotional discounts to AMPAS (fact 46).</w:t>
      </w:r>
    </w:p>
    <w:p>
      <w:r>
        <w:t>It has been established (facts 46 to 50) that the Supervisory Commission (or Monitoring Committee) was instrumentalized to convert it into a mechanism for implementing the agreement that serves to expand the scope of the prohibitions contained in the CDC.</w:t>
      </w:r>
    </w:p>
    <w:p>
      <w:r>
        <w:t>It is also attributed with the relevant function of controlling deviations in the execution of the agreement both by the signatories of the CDC and by the other competitors. It has been established that within this commission, there was debate about methods of punishing publishers that did not comply with the commercial restrictions contained in the so-called code of conduct, in harsher terms when they were not signatories of the agreement.</w:t>
      </w:r>
    </w:p>
    <w:p>
      <w:r>
        <w:t>It has been established that decisions were usually made unanimously and that at least 24 meetings of the Supervisory Commission were held between September 27, 2012, and May 9, 2017 (facts 47 and 48). The meetings were attended by responsible officials from the publishers they represented, such as Presidents or Corporate General Directors.</w:t>
      </w:r>
    </w:p>
    <w:p>
      <w:r>
        <w:t>It began with five members, plus the President of ANELE, but the number was increased to eight members. Attendance at the meetings and participation varied depending on the company.</w:t>
      </w:r>
    </w:p>
    <w:p>
      <w:r>
        <w:t>Compliance control of the restrictions on competition was also carried out through the exchange of emails between the publishers and ANELE. In them, the companies exchanged commercially sensitive information, both their own and that of third parties (facts 51 to 58).</w:t>
      </w:r>
    </w:p>
    <w:p>
      <w:r>
        <w:t>These include the contact details of "Commercial Directors" and specific information regarding the commercial offers of competitors, both signatories and non-signatories of the CDC, which is centralized through ANELE.</w:t>
      </w:r>
    </w:p>
    <w:p>
      <w:r>
        <w:t>It has been established that there was a system whereby each company that detected a supposed infringement of the CDC (usually because their sales representatives personally visited educational centers) communicated it to ANELE, which raised an accusation against the "infringer." ANELE also conveyed the response provided by the accused to the reporting company.</w:t>
      </w:r>
    </w:p>
    <w:p>
      <w:r>
        <w:t>That is, the exchanged commercial information was used so that ANELE could adopt pressure measures against non-compliers and was therefore a mechanism to achieve the efficiency of the agreement (Facts 59 to 88).</w:t>
      </w:r>
    </w:p>
    <w:p>
      <w:r>
        <w:t>Among those pressure measures against non-signatory companies of the CDC, it has been established that ANELE used the sending of various letters signed by its president.</w:t>
      </w:r>
    </w:p>
    <w:p>
      <w:r>
        <w:t>Letters were sent to the publishers that had not signed the CDC, including threats of complaints.</w:t>
      </w:r>
    </w:p>
    <w:p>
      <w:r>
        <w:t>Letters were also sent to educational centers, mainly public ones, with the aim of preventing them from accepting certain commercial offers, alleging that they would be illegal.</w:t>
      </w:r>
    </w:p>
    <w:p>
      <w:r>
        <w:t>Similarly, letters or burofaxes were sent to high-level education authorities (the corresponding Department of Education, educational inspection) requesting that measures be taken due to the alleged illegality of the commercial measures carried out.</w:t>
      </w:r>
    </w:p>
    <w:p>
      <w:r>
        <w:t>It has also been established that specific pressure measures were taken against the non-signatory publisher EDELVIVES until it adhered to the CDC (facts 76 to 81). Finally, as will be developed in the corresponding section, it was agreed to use the filing of unfair competition lawsuits against EVV as a pressure measure, which were dismissed in the first and second instance (facts 81 to 85).</w:t>
      </w:r>
    </w:p>
    <w:p>
      <w:r>
        <w:rPr>
          <w:b/>
        </w:rPr>
        <w:t>[Pages 127–129]</w:t>
      </w:r>
    </w:p>
    <w:p>
      <w:r>
        <w:t>In the case of the companies signing the CDC, pressure measures to ensure compliance with the restrictions exist, although, given the sanction mechanisms provided for in the system itself, they require less aggressiveness to achieve their effectiveness (86 to 88).</w:t>
      </w:r>
    </w:p>
    <w:p>
      <w:r>
        <w:t>It has been established that the companies have modified their behavior as a consequence of the agreements and coordinated practices. A decrease in the total economic amount allocated by each publisher to promote textbooks is observed between 2010 and the 2017/2018 school year. Notably, there is a decrease in the budget for the delivery of ICT materials to classrooms, with exceptions for those not adhering to the CDC (facts 5 and 89 to 95).</w:t>
      </w:r>
    </w:p>
    <w:p>
      <w:r>
        <w:t>The decrease in the total economic amount allocated to promotion and the consequent cost savings for publishers have not translated into lower prices for textbooks (fact 96)224.</w:t>
      </w:r>
    </w:p>
    <w:p>
      <w:r>
        <w:t>B. Agreements and coordinated practices related to digital books</w:t>
        <w:br/>
        <w:t>Although, as will be explained below, the conduct affecting the marketing of digital books has been considered established since April 2014, actions of coordination in commercial conditions have been documented in the year 2011. In that year, publishers began to coordinate the commercial conditions that would be offered to the Junta de Andalucía as the purchaser of the digital books to be used in public institutions. The Junta de Andalucía had contacted the publishers independently. However, it has been established that the publishers coordinated to agree on the commercial conditions they would offer (preventing the delivery of USB drives to students; not allowing the contents to be hosted on the servers of the Department of Education; not incorporating downloadable materials into the online option despite the Junta de Andalucía expressly requiring it, and, in particular, very commercially sensitive information: price proposals).</w:t>
      </w:r>
    </w:p>
    <w:p>
      <w:r>
        <w:t>These emails regarding the coordination of publishers in the offer to the Junta de Andalucía already refer to the Technical Committee, despite ANELE claiming that its informal creation occurred in 2012 and only providing documents from the Technical Committee dated between June 29, 2014, and February 16, 2017 (fact 107).</w:t>
      </w:r>
    </w:p>
    <w:p>
      <w:r>
        <w:t>The meetings of the Technical Committee were attended by the technological advisor of ANELE and representatives from different publishers. The objective of the Technical Committee was to address technical aspects of the digital book. However, in its meetings, commercial conditions regarding that type of book were established.</w:t>
      </w:r>
    </w:p>
    <w:p>
      <w:r>
        <w:t>224 The decrease in prices was one of the compensations that textbook prescribers expected from publishers in light of the decrease in promotional expenses (fact 97).</w:t>
      </w:r>
    </w:p>
    <w:p>
      <w:r>
        <w:t>Facts 111 to 119 demonstrate that the companies agreed on the price of digital licenses.</w:t>
      </w:r>
    </w:p>
    <w:p>
      <w:r>
        <w:t>First, GRUPO SM states in an email to a client that "the publishers managed similar prices," which is consistent with the minutes of the Technical Committee meeting in which GRUPO SM indicates that it has agreed within ANELE to set a minimum price of €10 for digital licenses.</w:t>
      </w:r>
    </w:p>
    <w:p>
      <w:r>
        <w:t>Emails from April 30 and May 5, 2014, also confirm that there was a minimum agreed price that not all publishers were complying with.</w:t>
      </w:r>
    </w:p>
    <w:p>
      <w:r>
        <w:t>The email from May 18, 2015, from the President of ANELE states that these price agreements regarding digital licenses were made during "breakfast meetings."</w:t>
      </w:r>
    </w:p>
    <w:p>
      <w:r>
        <w:t>In the Technical Committee, agreements were reached on the commercial conditions to be offered for the digital book (facts 114 to 117). The minutes of the meeting on January 27, 2015, reflect how the duration of the licenses was agreed upon, their non-use by repeaters and siblings, and various caveats regarding demo licenses. Additionally, it was agreed that offline content loading would not be allowed.</w:t>
      </w:r>
    </w:p>
    <w:p>
      <w:r>
        <w:t>The minutes of March 3, 2015, also establish limitations on the product return policy or the timing of when orders would be allowed. It even refers to not accepting returns in the case of individuals, but yes in the case of "mass" purchases, for example, when a school acquires products to sell them in its bookstore (fact 115).</w:t>
      </w:r>
    </w:p>
    <w:p>
      <w:r>
        <w:t>It was also considered whether the companies as a whole should allow public administrations to "host" the contents of the publishers' materials on their servers. A list of pros and cons regarding this permission was made. Furthermore, it was highlighted that the agreement stipulates that, regarding the vertical relationship with "physical bookstores and other points of sale," each publisher should determine which points of sale would be and that, additionally, they must meet certain requirements from the MECD "to be present in 'Punto Neutro'." This agreement implies that the AMPAS can negotiate for the commercialization of digital textbooks through the publishers' commercial network, but in the case of physical bookstores or "other points of sale," they must be authorized by the publishers and also meet the requirements imposed by the Ministry (fact 115).</w:t>
      </w:r>
    </w:p>
    <w:p>
      <w:r>
        <w:t>In subsequent meetings, further discussions were held on the limits of commercial options, closing agreements related to the return policy that had been outlined in previous meetings (fact 116). Commercial conditions regarding proposals from the Ministry were also coordinated (fact 118).</w:t>
      </w:r>
    </w:p>
    <w:p>
      <w:r>
        <w:t>At times, the minutes of the Technical Committee reflect that their decisions were communicated to the "Board of Directors," as they were strategic decisions, such as the rejection of allowing bookstores to sell digital books or the "return times for digital products" (fact 117).</w:t>
      </w:r>
    </w:p>
    <w:p>
      <w:r>
        <w:t>The agreements reached at the ANELE headquarters were ultimately implemented.</w:t>
      </w:r>
    </w:p>
    <w:p>
      <w:r>
        <w:t>2. Typicality of the Conducts</w:t>
        <w:br/>
        <w:t>This Chamber must rule on the typicality of the described conducts, that is, whether the detailed facts can be classified under the type of Articles 1 of the LDC and 101 of the TFEU.</w:t>
      </w:r>
    </w:p>
    <w:p>
      <w:r>
        <w:t>These provisions prohibit "any agreement, decision, or collective recommendation, or concerted or consciously parallel practice, that has as its object, produces, or may produce the effect of preventing, restricting, or distorting competition in all or part of the national market."</w:t>
      </w:r>
    </w:p>
    <w:p>
      <w:r>
        <w:t>For a conduct to fall under the aforementioned type, three requirements must be met: that there is an agreement, that it occurs between at least two companies, and that it has as its object or produces or may produce a restriction of competition in the market.</w:t>
      </w:r>
    </w:p>
    <w:p>
      <w:r>
        <w:t xml:space="preserve">As we have seen, the analyzed conducts consist of: </w:t>
        <w:br/>
        <w:t xml:space="preserve">(i) the development and implementation of an article of the CDC that transcends the ethical objective it purportedly has and limits the possibilities of carrying out different types of promotion in the prescription of non-university textbooks in such a way that the commercial conditions among the different offering companies are homogenized and the exchange of sensitive information to ensure compliance with the reached agreement maintaining the status quo among the offerors. </w:t>
        <w:br/>
        <w:t>(ii) the coordination of the marketing conditions of textbooks in digital format.</w:t>
      </w:r>
    </w:p>
    <w:p>
      <w:r>
        <w:t>We will now analyze each of them.</w:t>
      </w:r>
    </w:p>
    <w:p>
      <w:r>
        <w:t xml:space="preserve">A. Subsumption of the facts under the infringing types </w:t>
        <w:br/>
        <w:t xml:space="preserve">a. The development and application of the CDC </w:t>
        <w:br/>
        <w:t>The publishers, by mutual agreement, included in the code of conduct an article limiting the use of commercial instruments to be employed to attract customers, restricting the individual freedom of each of them to define their commercial strategy. In this way, a group of companies, with the active collaboration and under the auspices of the ANELE association, defined a strategy consisting of implementing coordinated behaviors aimed at restricting competition among the publishing companies that make offers to educational institutions that prescribe non-university textbooks.</w:t>
      </w:r>
    </w:p>
    <w:p>
      <w:r>
        <w:t>This strategy sought to avoid the high expenditure that publishers dedicated to financing various commercial instruments that served to...</w:t>
      </w:r>
    </w:p>
    <w:p>
      <w:r>
        <w:rPr>
          <w:b/>
        </w:rPr>
        <w:t>[Pages 130–132]</w:t>
      </w:r>
    </w:p>
    <w:p>
      <w:r>
        <w:t>to promote their texts and allowed them to compete to be selected by educational institutions. Therefore, it also sought to homogenize the commercial policies of all providers so that institutions did not find alternatives in publishers competing using commercial promotions. These promotional instruments were very effective and constituted one of the few tools to allow competition in a market where differentiation in prices and content is very limited by regulation. Thus, they were practically the only possibility for introducing dynamism in a mature market where the purchasing decision does not depend on the final consumer (the student's family), but on the educational institution. Furthermore, given the legal obligation of institutions to maintain the books for at least 4 years, the windows of opportunity to capture them are reduced to the moments when commercial networks detect that there may be a change in text.</w:t>
      </w:r>
    </w:p>
    <w:p>
      <w:r>
        <w:t>It has been established that the restriction of these commercial instruments aimed to maintain the historical structure of the market, reducing the possibilities of capturing educational institutions by companies. There is evidence that, since 2009, within ANELE, a strategy for restricting competition began to be defined, which was formalized in April 2012 by including Article 8.e in the code of conduct to unify the reaction of all publishers, preventing competition by restricting the channels for promoting textbooks, first limiting the delivery of ICT material and gradually expanding to other tools.</w:t>
      </w:r>
    </w:p>
    <w:p>
      <w:r>
        <w:t>To monitor that the objectives of restricting competition and maintaining stability in the market were achieved, publishers exchanged sensitive commercial information of their own and of competing companies, both signatories and non-signatories of the agreement. In this way, uncertainty about the commercial strategies used by competing companies to attract schools was reduced. Additionally, the negotiating power of educational institutions was diminished, as they encountered homogeneous offers and could not take advantage of free competition in the market, neither to obtain lower prices for books nor to secure financing for their educational projects.</w:t>
      </w:r>
    </w:p>
    <w:p>
      <w:r>
        <w:t>The exchanges of sensitive commercial information also served to detect new practices that could also be restricted, which allowed for gradually expanding the scope of the restrictions. The business association, at the request of some of its members and with the knowledge of others, exerted strong and constant repressive pressures and boycotts on publishers not adhering to the CDC. In the case of publishers that signed the CDC and did not comply with some of the agreed measures, less aggressive systems were employed to admonish them.</w:t>
      </w:r>
    </w:p>
    <w:p>
      <w:r>
        <w:t>All of the above leads this Chamber to consider the existence of a single and continuous infringement of Articles 1 LDC and 101 TFEU as established. The mentioned companies, to a greater or lesser extent, have entered into an agreement whose object and effect were to develop and apply strategic and anti-competitive approaches of the companies. They did so by establishing restrictions on the marketing policies of publishers with the common aim of limiting competition and preserving the status quo in the market for the publishing and marketing of non-university textbooks, avoiding competitive pressure, generating among the participants a cost saving that is not passed on to customers, and thus allowing them to increase their margins.</w:t>
      </w:r>
    </w:p>
    <w:p>
      <w:r>
        <w:t>The infringement consists of a complex set of facts that have a determined purpose and are carried out by the different entities mentioned to varying degrees, as will be indicated in the section referring to the culpability of the companies. Without assessing the wording of the CDC, this Chamber considers that the use by the parties of Article 8, letter e), of self-regulation had an economic objective and a preservation of the status quo. Therefore, in order to provide the file with the maximum evidentiary rigor and guarantees, responsibility is confined to the companies for which there is direct evidence of their participation in the development and implementation of this strategy.</w:t>
      </w:r>
    </w:p>
    <w:p>
      <w:r>
        <w:t>We are faced with a common commercial strategy that limits incentives (some not foreseen in the CDC) for promoting products and involves the exchange of sensitive commercial information (including that of non-adhering competitors); to ensure its implementation, mechanisms of pressure and coercion have been put in place. The typified infringement constitutes a very serious infringement of Article 62.4.a) of the LDC.</w:t>
      </w:r>
    </w:p>
    <w:p>
      <w:r>
        <w:t>b. Conducts related to the digital book</w:t>
        <w:br/>
        <w:t>The companies, with the indispensable collaboration of ANELE, have coordinated the commercial conditions for the use of the non-university digital book service.</w:t>
      </w:r>
    </w:p>
    <w:p>
      <w:r>
        <w:t>The objective of the CDC was to restrict some of the most relevant competition factors, which were also particularly costly for publishers. Therefore, these are agreements on commercial conditions and not agreements on market sharing or relative quota fixing, although, in light of the data in the file, publishers have hardly modified their weight in the market for the publishing and marketing of non-university textbooks, and the fluctuations in terms of prescribed units or number of users have not been significantly higher than those occurring prior to the signing of the CDC.</w:t>
      </w:r>
    </w:p>
    <w:p>
      <w:r>
        <w:t>This has encompassed price coordination (with the setting of minimums) and the homogenization of other marketing conditions such as the duration of licenses, wholesale marketing policies in relation to the distribution of licenses, and their return policies. To carry out the collusion, the entities have exchanged sensitive commercial information through ANELE. The restrictive nature of competition of this conduct is evidenced in the minutes of the meetings that the Technical Committee held under the auspices of ANELE. The committee itself uses the term "digital content business model" and aims to unify the possibilities for developing innovative products from all publishers. This demonstrates that we are facing a consciously common strategy.</w:t>
      </w:r>
    </w:p>
    <w:p>
      <w:r>
        <w:t>In the aforementioned minutes, that "business model" refers to commercial conditions that, if freely chosen by each company, would have greatly enhanced competition in this sector. This would have benefited educational institutions and students throughout the country. The publishers attending those meetings agreed to employ identical commercial conditions: same maximum duration of licenses; impossibility of reuse in the case of repeating students; impossibility of reuse in the case of siblings, or setting a specific duration for "demo" licenses for teachers and their distribution.</w:t>
      </w:r>
    </w:p>
    <w:p>
      <w:r>
        <w:t>In fact, although the regulations—trying to ensure that the expenditure of families is limited if a descendant repeats a year or there are siblings close in age—prevent educational institutions from prescribing a different book before the lapse of 4 years, the companies, through the unification of what they call "sales policies," seek to prevent digital licenses from having that duration. In this way, the agreement adopted within ANELE that requires the acquisition of a new license each year aims to reverse the objective of Article 6.5 of Royal Decree 1744/1998.</w:t>
      </w:r>
    </w:p>
    <w:p>
      <w:r>
        <w:t>It has been established that the Education Department of the Junta de Extremadura demanded that they be offered licenses for two and four years; the possibility of reuse for repeaters and siblings of students, and that it operated offline. All of this demonstrates that there has been a joint strategy of the companies, coordinated, driven, and facilitated by ANELE through the so-called Technical Committee, to whose meetings companies attended, and, on occasions, also representatives of...</w:t>
      </w:r>
    </w:p>
    <w:p>
      <w:r>
        <w:rPr>
          <w:b/>
        </w:rPr>
        <w:t>[Pages 133–135]</w:t>
      </w:r>
    </w:p>
    <w:p>
      <w:r>
        <w:t>ANELE. The aforementioned coordination included the establishment of agreements regarding prices that were also promoted by ANELE, which was responsible for informing and coordinating the parties about everything necessary (including actions carried out by non-participants in the agreement) to adopt a common stance.</w:t>
      </w:r>
    </w:p>
    <w:p>
      <w:r>
        <w:t>All of the above allows the Chamber to consider the existence of agreements and coordinated practices for price fixing and other commercial conditions and exchanges of sensitive commercial information, in relation to non-university textbooks in digital format in Spain, and that these must be classified as a single and continuous infringement of Articles 1 LDC and 101 TFEU.</w:t>
      </w:r>
    </w:p>
    <w:p>
      <w:r>
        <w:t>These agreements and coordinated practices have had a restrictive object and effect on competition, artificially and unjustifiably reducing competition among companies regarding the marketing of digital books in Spain, being a novel product that was in expansion. The collusion would have contributed to limiting the growth of this very versatile product in terms of marketing options, artificially restricting and delaying its capacity to replace paper textbooks and thereby limiting innovation and technical progress. The established behaviors have significantly contributed to limiting all possibilities of competition among publishers, homogenizing commercial conditions and making competition among publishers impossible.</w:t>
      </w:r>
    </w:p>
    <w:p>
      <w:r>
        <w:t>This Chamber understands that the responsibility of the companies, led by ANELE, in the commission of the single and continuous infringement has been established. The different level of involvement of the accused entities in the conduct will be analyzed in the section related to culpability.</w:t>
      </w:r>
    </w:p>
    <w:p>
      <w:r>
        <w:t>The classified infringement constitutes a very serious infringement of Article 62.4. a) of the LDC.</w:t>
      </w:r>
    </w:p>
    <w:p>
      <w:r>
        <w:t>B. Duration of the conduct. Single and continuous infringements</w:t>
        <w:br/>
        <w:t>a. Jurisprudential requirements to configure a single and continuous infringement</w:t>
        <w:br/>
        <w:t>The existence of two single and continuous infringements of Article 1 LDC and 101 TFEU has been established.</w:t>
      </w:r>
    </w:p>
    <w:p>
      <w:r>
        <w:t>There is abundant national and European Union jurisprudence indicating that the attribution of a single and continuous infringement must be preceded by the concurrence of the following requirements:</w:t>
        <w:br/>
        <w:t>- that the conduct is due to the existence of a plurality of acts carried out by the same responsible subjects that adhere to a homogeneous practice in the modus operandi through the use of similar measures, instruments, or techniques of action, which are close in time (in the sense established by the jurisprudence that there are no time gaps of inactivity or lack of evidence of the maintenance of anti-competitive agreements). For this, it is not necessary for the conduct to have the same intensity throughout the time it occurs, as coordination and cooperation have ups and downs and may decline at certain moments or be interrupted by periodic episodes, but nevertheless retain their essence over time.</w:t>
        <w:br/>
        <w:t>- that the actions of those responsible occur in execution of a previously conceived plan;</w:t>
        <w:br/>
        <w:t>- that there is unity of the legal provision violated so that the legal good harmed is coincident, of the same or similar nature.</w:t>
      </w:r>
    </w:p>
    <w:p>
      <w:r>
        <w:t>In light of the aforementioned requirements, we must conclude that each of the infringements assessed in this file constitutes a single and continuous infringement of Article 1 of the LDC and 101 of the TFEU as the concurrence of the mentioned requirements is appreciated in each of them.</w:t>
      </w:r>
    </w:p>
    <w:p>
      <w:r>
        <w:t>b. The infringement related to the CDC</w:t>
        <w:br/>
        <w:t>It has been verified that the infringement occurring within the framework of the CDC consists of a set of behaviors carried out by the publishers that represent a homogeneous practice in the modus operandi with the aim of preserving the status quo in the sector, homogenizing the offers made by the publishers and saving the amounts dedicated to certain commercial instruments, unjustifiably limiting competition among companies in the sector.</w:t>
      </w:r>
    </w:p>
    <w:p>
      <w:r>
        <w:t>The established actions, as a whole, are contrary to Articles 1 LDC and 101 TFEU and it is verified that ANELE coordinates and promotes the actions of competing companies, thus there is identity of the infringed provisions and of the parties.</w:t>
      </w:r>
    </w:p>
    <w:p>
      <w:r>
        <w:t>Attendance at the numerous meetings of the Supervisory Committee attests to the continuity over time of the conduct and the knowledge of this preconceived plan by the different companies.</w:t>
      </w:r>
    </w:p>
    <w:p>
      <w:r>
        <w:t>The continuity of the behaviors in this infringement is evident. The CDC came into force in April 2012 (although there is evidence of commercial restrictions before that date) and its development and application involve a multiplicity of diverse actions that are evidenced throughout the successive academic years through emails or minutes of various meetings.</w:t>
      </w:r>
    </w:p>
    <w:p>
      <w:r>
        <w:t>The validity of the CDC up to the present, as well as the presence of emails and meetings of the Supervisory Committee almost every year, attest to the maintenance of the preconceived and common plan, agreed upon within ANELE, which the file has been able to establish until the closure of the instruction.</w:t>
      </w:r>
    </w:p>
    <w:p>
      <w:r>
        <w:t>It should be noted that the email from the senior executive of GRUPO SANTILLANA sent on February 14, 2017, shows that in February 2017 the publishers' intention to not renounce the practices attributed for a profitability objective was maintained (See fact 27). Furthermore, the restrictions related to commercial instruments have continued to be applied (considering the responses of those summoned to the requests in November 2017) and the CDC remained in force at the closure of the instruction.</w:t>
      </w:r>
    </w:p>
    <w:p>
      <w:r>
        <w:t>Some companies have sent letters to the CNMC addressed to ANELE in which they either request the suspension of the application of the CDC or claim that they have ceased to feel bound by it since the CNMC conducted inspections at their premises.</w:t>
      </w:r>
    </w:p>
    <w:p>
      <w:r>
        <w:t>It should be noted that the existence of such letters does not undermine the conclusions reached regarding the duration of the conduct in relation to the development and application of the CDC. Firstly, because they are sent with a date notably later than the date they claim to have ceased applying the CDC. Secondly, because they are limited to making a statement about the intention.</w:t>
      </w:r>
    </w:p>
    <w:p>
      <w:r>
        <w:rPr>
          <w:b/>
        </w:rPr>
        <w:t>[Pages 136–138]</w:t>
      </w:r>
    </w:p>
    <w:p>
      <w:r>
        <w:t>of that company without providing any evidence that contradicts the facts referred to in the previous paragraph.</w:t>
      </w:r>
    </w:p>
    <w:p>
      <w:r>
        <w:t>On the other hand, without prejudice to the individual responsibility of each of the entities in the infringement, this Chamber does not appreciate time lapses of sufficient significance during the duration of the infringement in relation to the development and application of the CDC that would allow for a temporary interruption of the same.</w:t>
      </w:r>
    </w:p>
    <w:p>
      <w:r>
        <w:t>Therefore, in general terms, this Chamber considers it established that the duration of the single and continuous infringement extends from April 2012 until the closure of the investigation.</w:t>
      </w:r>
    </w:p>
    <w:p>
      <w:r>
        <w:t>c. The infringement related to the digital book</w:t>
      </w:r>
    </w:p>
    <w:p>
      <w:r>
        <w:t>Each of the behaviors that constitute the infringement regarding the marketing of the digital book lacks the significance to be analyzed individually, as it is the set of all of them that allows for understanding the preconceived plan of all participating entities to limit competition in violation of Articles 1 LDC and 101 TFEU.</w:t>
      </w:r>
    </w:p>
    <w:p>
      <w:r>
        <w:t>All the accredited behaviors considered as a whole reflect a modus operandi aimed at unjustifiably reducing competition among publishing companies regarding the marketing of non-university textbooks in digital format, at the time of their launch and expansion, which has contributed to limiting the momentum of this product by artificially restricting and delaying its capacity to replace the paper book due to limitations on innovation, product diversity, and technical progress.</w:t>
      </w:r>
    </w:p>
    <w:p>
      <w:r>
        <w:t>Following the jurisprudential interpretation of the concept of "proximity in time" required by the concept of a single and continuous infringement, and trying to respect the guarantees for the infringing companies as much as possible, it does not seem that there can be considered sufficient proximity between the behaviors accredited through emails from 2011 and those from 2014. The establishment of a continuous infringement between the two behaviors is not sufficiently evidenced with the rigor required by sanctioning administrative law, although the evidence of the behavior from 2011 serves as a precedent and contextualization for the agreements recorded from 2014 onwards.</w:t>
      </w:r>
    </w:p>
    <w:p>
      <w:r>
        <w:t>Therefore, this Chamber considers it established that the duration of the infringement concerning the digital book generally begins in 2014.</w:t>
      </w:r>
    </w:p>
    <w:p>
      <w:r>
        <w:t>Regarding the absence of evidentiary elements of the investigated illicit activities during 2016, it should be noted that ANELE has not provided all the minutes of the meetings of the Technical Committee. The first one sent dates from 2014, although this Committee has existed since at least 2012. It also sends eight minutes of meetings from 2015233; one minute from a meeting held in 2016 and another held in 2017, which the DC already had in its possession.</w:t>
      </w:r>
    </w:p>
    <w:p>
      <w:r>
        <w:t>As we mentioned in the introductory section of this analysis, national and European jurisprudence confirms that the absence of direct evidence in certain years of the activities that, evaluated as a whole, constitute a single infringement does not prevent concluding that this infringement remains active if there is abundant evidence of facts subsequent to those periods, which allows for inscribing all activities in a joint plan234.</w:t>
      </w:r>
    </w:p>
    <w:p>
      <w:r>
        <w:t>This Chamber appreciates that the period elapsed without evidentiary elements of the imputed behaviors and the fact that there is evidence during the years 2014 and 2015 consistent with that of 2017, demonstrate a continuity of consensus in limiting the marketing conditions of the digital book, and therefore nothing prevents considering the single and continuous infringement as established.</w:t>
      </w:r>
    </w:p>
    <w:p>
      <w:r>
        <w:t>Regarding the end of the infringement concerning the digital book, there is evidence in the documentation provided by the investigated publishers that the marketing conditions are being applied at least until the year 2017 inclusive.</w:t>
      </w:r>
    </w:p>
    <w:p>
      <w:r>
        <w:t>Despite this, and in order to provide the file with the highest level of evidentiary rigor, the durations of the behaviors have been limited to the last element of evidence of active participation in the agreements described for each of the companies.</w:t>
      </w:r>
    </w:p>
    <w:p>
      <w:r>
        <w:t>3. Illegality of the conduct</w:t>
      </w:r>
    </w:p>
    <w:p>
      <w:r>
        <w:t>Having determined that the conduct is typical, it must be analyzed whether it is also illegal, that is, whether there are reasons to consider that it may have some legal protection.</w:t>
      </w:r>
    </w:p>
    <w:p>
      <w:r>
        <w:t>As will be explained below, this Chamber considers that the companies have not demonstrated that these agreements and concerted practices can be protected under the legal exemption provided for in Articles 1.3 LDC and 101.3 TFEU.</w:t>
      </w:r>
    </w:p>
    <w:p>
      <w:r>
        <w:t>A. Infringement by object</w:t>
      </w:r>
    </w:p>
    <w:p>
      <w:r>
        <w:t>a. Infringement concerning the development and application of the CDC</w:t>
      </w:r>
    </w:p>
    <w:p>
      <w:r>
        <w:t>This Chamber considers it established that the infringement related to the development and application of the CDC aimed to restrict competition.</w:t>
      </w:r>
    </w:p>
    <w:p>
      <w:r>
        <w:t>The publishers, together with the association ANELE, have engaged in conduct constituting an infringement by setting and standardizing commercial policies and conditions and have sought to impose their agreement throughout the market, even regarding companies that were not part of the anti-competitive strategy.</w:t>
      </w:r>
    </w:p>
    <w:p>
      <w:r>
        <w:t>Despite a purported willingness to apply ethical rules, it has been established that the publishers intended to reduce competitive tension with the aim of maintaining their commercial margins and preserving the status quo; the conduct had a clear economic motivation (facts 21 to 28).</w:t>
      </w:r>
    </w:p>
    <w:p>
      <w:r>
        <w:t>We are therefore faced with actions that restrict competition by their very nature, by limiting the commercial options of publishers in attracting customers among educational institutions, particularly regarding the few elements that could introduce some competitive dynamism into the market.</w:t>
      </w:r>
    </w:p>
    <w:p>
      <w:r>
        <w:t>It has been rigorously demonstrated how, due to the characteristics of the analyzed market, an agreement regarding commercial conditions and the homogenization of commercial policies inevitably leads to a reduction in competition and the preservation of the status quo. The limited differentiation of the product due to its regulated content and the legal price fixing lead to a marked homogenization of the offer. Therefore, promotional instruments would have been a fundamental element to introduce some competitive dynamism in the markets. The agreement that restricts their use sought to avoid what operators call "high" costs and aimed to make the traditional market structure inherent.</w:t>
      </w:r>
    </w:p>
    <w:p>
      <w:r>
        <w:t>The agreed measures have clearly exceeded the limits of ethical self-regulation and have designed a complete modus operandi to coerce and boycott those publishers that did not want to adhere to this anti-competitive strategy. This way of acting has sought to condition the actions of educational institutions and reduce their bargaining power.</w:t>
      </w:r>
    </w:p>
    <w:p>
      <w:r>
        <w:t>It has also included pressure measures towards competitors, deeming illegal in letters to third parties the use of promotional instruments that were used generally before the entry into force of the agreement covered by the CDC.</w:t>
      </w:r>
    </w:p>
    <w:p>
      <w:r>
        <w:rPr>
          <w:b/>
        </w:rPr>
        <w:t>[Pages 139–141]</w:t>
      </w:r>
    </w:p>
    <w:p>
      <w:r>
        <w:t>Regarding the legitimacy of the pressure measures, the Audiencia Nacional has ruled in a similar case. In that case, it was considered that the use of a measure that can be abstractly regarded as legitimate legal defense of one's own interests (the challenge of public tenders by the appellant) evidenced, in the specific case and in light of the analyzed circumstances, the existence of a common strategy among competing companies that reinforced the conviction about the existence of an effective commission of the infringement:</w:t>
      </w:r>
    </w:p>
    <w:p>
      <w:r>
        <w:t>“the Chamber has no doubt about the concerted intention of the members of FENIN to use the legal route in order to obstruct the agile development of public tenders that were to divert a significant volume of distribution of AIO from the more profitable pharmacy channel to channel it towards the institutional channel. And while the use of that route through the filing of the corresponding appeals is not in itself, evidently, constitutive of any infringement - nor does the CNMC classify it as such, despite what the appellant entity claims - it does allow us to once again confirm the existence of a common strategy among competing companies that supports the consistent evidence accumulated of the effective commission of the ongoing infringement attributed to the companies involved in the cartel.”</w:t>
      </w:r>
    </w:p>
    <w:p>
      <w:r>
        <w:t>In the present case, the exercise of unfair competition actions by ANELE against the companies that, not respecting the anti-competitive agreement, continued to carry out promotional commercial practices that allowed distinguishing their offers from those made by the infringing companies, can, in line with the previous jurisprudence, also be considered evidence of the existence of a concertation strategy, pressure to achieve adherence and effect of the conduct and alignment of commercial policies.</w:t>
      </w:r>
    </w:p>
    <w:p>
      <w:r>
        <w:t>In particular, Fact 83 shows how within the ANAYA group they refer to the fact that the “new procedure of the Code ends in a lawsuit against the publisher,” following the success of the judicial measures against EDELVIVES that had achieved their adherence to the concertation. It is observed, therefore, that the judicial measures were an additional step of pressure when the letters addressed to institutions and educational centers did not force the alignment of the companies with the infringing conduct.</w:t>
      </w:r>
    </w:p>
    <w:p>
      <w:r>
        <w:t>In response to that email, it is acknowledged that “once the implications of the complaint are known (...) he conveys to me that he does not see clearly the possibility of having to go testify in court. (...) I personally also see it as reasonable. (...) On the other hand, if we consider that sending the corresponding letter or burofax would be advisable, at least for intimidation purposes. Last year, many operations of Edelvives deflated simply with the sending of that letter, without having to go to court. Therefore, at least we believe that this should be done with the three centers.”</w:t>
      </w:r>
    </w:p>
    <w:p>
      <w:r>
        <w:t>From all the above, it can be deduced that the judicial avenues used and the sending of letters were employed for anti-competitive purposes to force the adherence of companies that refused to align their commercial policies with the competing companies. Therefore, this Chamber agrees with the assessment of the Provincial Court of Barcelona, in its judgment 194/2017, of May 9:</w:t>
      </w:r>
    </w:p>
    <w:p>
      <w:r>
        <w:t>“In summary, what we find ourselves facing is exclusively the interest of ANELE in imposing a CDC on a company that does not accept it and that has even gone so far as to abandon that association as a consequence of it.”</w:t>
      </w:r>
    </w:p>
    <w:p>
      <w:r>
        <w:t>It is therefore confirmed that the conduct related to the CDC implies a coordination of commercial policies that has a sufficient degree of harmfulness for competition and constitutes an infringement by object.</w:t>
      </w:r>
    </w:p>
    <w:p>
      <w:r>
        <w:t>b. Infringement in relation to the digital book</w:t>
      </w:r>
    </w:p>
    <w:p>
      <w:r>
        <w:t>This Chamber considers that the companies have also incurred an infringement by object of Articles 1 of the LDC and 101 of the TFEU, by restricting competition by agreeing to homogenize the prices of the digital book and its marketing conditions at the initial stages of its development and implementation, which would have contributed to artificially delaying its capacity to replace the textbook in paper format, thereby limiting innovation and technical progress.</w:t>
      </w:r>
    </w:p>
    <w:p>
      <w:r>
        <w:t>The facts established in the file demonstrate that the involved publishers, with the collaboration of ANELE, exchanged emails to discuss and agree on prices to be applied in the marketing of non-university textbooks in digital format in 2011 and, subsequently, again in 2014. Furthermore, these publishers exchanged emails and participated in meetings that took place within the Technical Committee of ANELE to discuss and agree on commercial conditions not related to the standardization measures of equipment and platforms.</w:t>
      </w:r>
    </w:p>
    <w:p>
      <w:r>
        <w:t>The fact that some conditions such as the reuse of books by siblings of students or repeating students affect a not significant number of students does not undermine the qualification of the conduct attributed as a restriction by object, because it is the set of these conducts that is taken into account when assessing the harmfulness of the strategy contrary to effective competition. It is necessary to recall other commercial conditions also consensually agreed upon such as the duration of licenses, the denial to grant the possibility of operating offline, or the setting of prices, which affect all students. All of them are restrictive of competition by their very nature.</w:t>
      </w:r>
    </w:p>
    <w:p>
      <w:r>
        <w:t>The agreed commercial conditions define the scope of the product sold to the customer, reduce the choices available to the educational centers that prescribe the textbooks, and, therefore, to the students, to the extent that they eliminate functionalities that could be included in the service of the digital book that are of great utility for the student (for example, operating offline, online downloads), as well as other options (extending the duration of licenses, providing USB drives to students, not pre-setting return conditions, etc.). This alignment in the marketing conditions of digital licenses disincentivizes innovation and competition among publishers through the differentiation of the service they offer.</w:t>
      </w:r>
    </w:p>
    <w:p>
      <w:r>
        <w:t>B. Application of Article 1.3 and 101.3</w:t>
      </w:r>
    </w:p>
    <w:p>
      <w:r>
        <w:t>In paragraphs 621 to 631 and 650 to 651 of the PCH, the DC argued about the non-applicability of the exemption provided in Articles 1.3 LDC and 101.3 TFEU. The companies alleged in their responses to the PCH regarding the application of these articles. The DC responded to the aforementioned allegations primarily in paragraphs 479 to 535 and 720 to 725, to which this Chamber refers for what is not included in this resolution.</w:t>
      </w:r>
    </w:p>
    <w:p>
      <w:r>
        <w:t>a. Infringement in relation to the development and application of the CDC</w:t>
      </w:r>
    </w:p>
    <w:p>
      <w:r>
        <w:t>Regarding the application of Articles 1.3 LDC and 101.3 TFEU, there is repeated jurisprudence that places the burden of proof on the party claiming efficiencies to demonstrate that the cumulative requirements are met. These requirements are outlined in the Guidelines on the application of paragraph 3 of Article 101 of the TFEU. Agreements that contribute to improving the production or distribution of products or to promoting technical or economic progress while allowing users a fair share of the resulting benefit, without imposing on the interested companies restrictions that are not indispensable to achieve such objectives nor offering those companies the possibility of eliminating competition regarding a substantial part of the products in question may avail themselves of the exemption provided in Articles 1.3 LDC and 101.3 TFEU.</w:t>
      </w:r>
    </w:p>
    <w:p>
      <w:r>
        <w:rPr>
          <w:b/>
        </w:rPr>
        <w:t>[Pages 142–144]</w:t>
      </w:r>
    </w:p>
    <w:p>
      <w:r>
        <w:t>The entities involved have argued that the eliminated practices could distort the decisions of institutions when prescribing books and therefore have benefited the students. According to this interpretation, the CDC would have introduced quality and price criteria into the decisions of the institutions with positive effects on innovation and final prices, which would have increased at a slower rate. Small publishers would benefit from the limitation as they face greater difficulties in coping with the additional costs of such donations made to schools.</w:t>
      </w:r>
    </w:p>
    <w:p>
      <w:r>
        <w:t>This leads the involved publishers and ANELE itself to determine that both the restrictions and the mechanisms used to enforce their implementation are essential to achieve the intended objectives. Thus, they defend the pressure on non-adhered entities, the exchanges of information, the reports to institutions, educational authorities, and courts, in order not to reduce the efficiencies resulting from the CDC.</w:t>
      </w:r>
    </w:p>
    <w:p>
      <w:r>
        <w:t>The companies also point out that empirical evidence suggests that the efficiencies would have been passed on to the consumer, through wholesale prices (greater discounts to institutions) and lower retail prices. They also emphasize that in the period following the entry into force of the CDC, spending per student on books has decreased and the quality of the product has improved.</w:t>
      </w:r>
    </w:p>
    <w:p>
      <w:r>
        <w:t>Finally, the involved publishers state that competition in the entire market has not been eliminated because only one parameter of rivalry (promotions) has been limited and not prices, discounts, or investment in quality. Furthermore, they claim that the fluctuations in sales of publishers after the implementation of the CDC are similar to and even greater than those that occurred previously.</w:t>
      </w:r>
    </w:p>
    <w:p>
      <w:r>
        <w:t>This Chamber proceeds to analyze compliance with the aforementioned requirements.</w:t>
      </w:r>
    </w:p>
    <w:p>
      <w:r>
        <w:t>The companies allege that there has been a transfer of promotional spending from the items restricted by the CDC, especially the provision of ICT material, to others that would be more beneficial for the end customer. However, it has been verified that the reduction of promotional spending allocated to ICT material constitutes a detriment to the end consumer, who cannot make use of these materials in their learning process at the educational institution. It has also been established that companies representing nearly 50% of the market have reduced their promotional spending.</w:t>
      </w:r>
    </w:p>
    <w:p>
      <w:r>
        <w:t>It is true that some publishers have increased total promotional spending or total promotional spending per prescribed unit, primarily through discounts. However, as has been made explicit, these are limited by law in many cases and do not affect public schools, which account for a majority percentage of students.</w:t>
      </w:r>
    </w:p>
    <w:p>
      <w:r>
        <w:t>On the other hand, the budget allocated to training, from which public institutions can benefit, is much less significant in economic terms. Additionally, the transfer of promotional spending has not reduced the prices of non-university textbooks.</w:t>
      </w:r>
    </w:p>
    <w:p>
      <w:r>
        <w:t>For the above reasons, this Chamber considers that the transfer of promotional spending has not occurred in a significant proportion of the market and when it has occurred, it has not benefited the majority of end consumers. Therefore, an equitable participation of consumers in the resulting benefit of the conduct cannot be established, and the cumulative requirements of Articles 1.3 LDC and 101.3 TFEU would not be met.</w:t>
      </w:r>
    </w:p>
    <w:p>
      <w:r>
        <w:t>The companies allege other efficiencies related to innovation, the impact on prices, average spending per student, and the greater weight of bookstores in the distribution network. In this regard, the companies have not sufficiently demonstrated how these factors meet the necessary requirements for the application of Articles 1.3 LDC and 101.3 TFEU. In general, these parameters aim to argue that the infringement related to the development and application of the CDC cannot be considered anti-competitive because it does not produce effects. In this regard, it should be reiterated that this Chamber considers that the infringement related to the development and application of the CDC is an infringement by object. For the rest, this Chamber refers to the effects analysis in section 5 of this legal basis.</w:t>
      </w:r>
    </w:p>
    <w:p>
      <w:r>
        <w:t>The companies also point out that the CDC has generated efficiencies in the analyzed market, as it is a means to abandon unethical criteria for the prescription of books by educational institutions. They therefore state that it contributes to the general interest.</w:t>
      </w:r>
    </w:p>
    <w:p>
      <w:r>
        <w:t>To support these arguments, the publishers refer to the Wouters case, which indicates that "the global context in which the decision of the association of companies was adopted and in which it produces its effects must be taken into account, and more particularly, its objectives, [...] It must then be examined whether the restrictive effects on competition that result are inherent to the achievement of those objectives."</w:t>
      </w:r>
    </w:p>
    <w:p>
      <w:r>
        <w:t>It cannot be considered that eliminating one of the main competitive factors available to publishers to achieve the prescription of their books in public institutions serves the interest of the student or general interest objectives. As has been verified in the established facts, the objective of the conduct was to harmonize the decision to reduce promotional costs that the offers of material to educational institutions entail and to prevent publishers from competing through this means.</w:t>
      </w:r>
    </w:p>
    <w:p>
      <w:r>
        <w:t>It is not possible to consider that a homogenization of commercial policies and their imposition through pressure measures and exchanges of information can serve a legally acceptable objective.</w:t>
      </w:r>
    </w:p>
    <w:p>
      <w:r>
        <w:t>b. Infringement related to the digital book</w:t>
      </w:r>
    </w:p>
    <w:p>
      <w:r>
        <w:t>In the same line of reasoning, this Chamber considers that these agreements and concerted practices, restrictive by object, cannot be sheltered under the legal exemption provided for in Articles 1.3 LDC and 101.3 TFEU, as will be explained below.</w:t>
      </w:r>
    </w:p>
    <w:p>
      <w:r>
        <w:t>The parties have not demonstrated that the agreed marketing conditions are necessary to ensure the compatibility and technical interoperability of the platforms, equipment, and products offered, nor that they meet the cumulative requirements of Articles 1.3 LDC and 101.3 TFEU, previously mentioned.</w:t>
      </w:r>
    </w:p>
    <w:p>
      <w:r>
        <w:t>The technological justifications for achieving a certain level of standardization in the marketing of the digital book in Spain, which allows the interoperability of platforms, equipment, and products from different publishers, do not explain the agreements between competitors in matters that do not interfere with the necessary standardization mentioned.</w:t>
      </w:r>
    </w:p>
    <w:p>
      <w:r>
        <w:t>Notwithstanding the possibility that there may be specific characteristics of the digital book service that explain certain decisions for its marketing, the data in the file does not indicate that these conditions are necessary from a technical standpoint for the functioning of this product. In fact, it should be noted that some publishers, albeit exceptionally, have not marketed the digital book applying all the agreed conditions.</w:t>
      </w:r>
    </w:p>
    <w:p>
      <w:r>
        <w:t>Regarding the duration of the licenses, although it may be understandable that most have a duration equivalent to the school year, it cannot be...</w:t>
      </w:r>
    </w:p>
    <w:p>
      <w:r>
        <w:rPr>
          <w:b/>
        </w:rPr>
        <w:t>[Pages 145–147]</w:t>
      </w:r>
    </w:p>
    <w:p>
      <w:r>
        <w:t>consider an agreement between competitors that prevents different decisions regarding its duration acceptable.</w:t>
      </w:r>
    </w:p>
    <w:p>
      <w:r>
        <w:t>It is also unconvincing that the homogenization of the duration of digital licenses serves to facilitate management for administrations, institutions, and publishers. This contrasts with the requests from some administrations, such as that of Extremadura, which, as has been demonstrated, requested licenses for periods longer than one year.</w:t>
      </w:r>
    </w:p>
    <w:p>
      <w:r>
        <w:t>The argument that a uniform duration of licenses avoids discrepancies between the download of digital products and their activation cannot be accepted. Once the licenses are downloaded and activated, the fact that the retention period extends beyond the school year does not create any complexity (neither for the paying administration, nor for the educational institutions, nor for the students). On the contrary, the latter could benefit if they retain the product after the school year, as it could serve them to consult contents, exercises, etc., which could be useful for reinforcing knowledge from past courses or for subsequent exams, as is the case with printed books.</w:t>
      </w:r>
    </w:p>
    <w:p>
      <w:r>
        <w:t>Therefore, it can be concluded that the companies do not demonstrate that consumers have an equitable share in the benefits of limiting the duration of licenses to one year, nor can it be considered essential in the sense that there are no less burdensome measures.</w:t>
      </w:r>
    </w:p>
    <w:p>
      <w:r>
        <w:t>The agreed policy of not reusing the digital book for repeat students or siblings does not legitimize an agreement between competitors for its elimination, since it should be the institution itself that negotiates this possibility with the publishers independently. Publishers could seek some viable technological solution to the problem of that license being granted for a virtual classroom that will have to change the following year.</w:t>
      </w:r>
    </w:p>
    <w:p>
      <w:r>
        <w:t>There would be, for example, the alternative of providing a new license to those students free of charge or at a lower cost, a practice carried out by some publishers exceptionally. However, this alternative has also been sought to be limited. In the minutes of the Technical Committee meeting on March 3, 2015, it is noted that the business model agreed upon by the parties is not limited to denying the reuse of licenses, but to requiring that new licenses be used for repeat students or siblings. This is definitively confirmed in the series of emails from December 2015 (fact 118).</w:t>
      </w:r>
    </w:p>
    <w:p>
      <w:r>
        <w:t>It is considered that behind the decision not to allow the reuse of licenses for repeat students or siblings, or the provision of a new license for free, lie economic and not technical reasons. In this regard, the intervention of the President of ANELE in the Technical Committee meeting is clarifying, stating that it cannot be allowed that for the price of a digital license, it is permitted to be reused indefinitely (fact 118).</w:t>
      </w:r>
    </w:p>
    <w:p>
      <w:r>
        <w:t>Regarding the establishment of a common expiration date for DEMO licenses for teachers, without prejudice to avoiding overlaps between DEMO licenses and final ones and facilitating synchronization among the involved parties (publishers, teachers, and the administration that pays for the books), it must be concluded that each publisher should negotiate these issues independently with each institution. In fact, the publisher EVV offers licenses to teachers that do not expire as long as the book remains "alive" and the teacher belongs to Edubook245.</w:t>
      </w:r>
    </w:p>
    <w:p>
      <w:r>
        <w:t>Regarding the impossibility of downloading contents and operating offline, it has been established in the file that there are technical possibilities to download these books without risks associated with piracy246.</w:t>
      </w:r>
    </w:p>
    <w:p>
      <w:r>
        <w:t>Moreover, the possibility of downloading contents is considered of great interest to administrations, as it would allow students who temporarily or continuously do not have internet access to work. See for example Decree 227/2011 of the Autonomous Community of Andalusia, which regarding the use of the digital book states247:</w:t>
      </w:r>
    </w:p>
    <w:p>
      <w:r>
        <w:t>“Digital textbooks distributed online, according to what is regulated by Order of the head of the competent Department in education for such purposes, must contain supporting material in physical format or downloadable material on a personal computer that facilitates students' development of activities in the established curriculum for the corresponding area, subject, field, or module, which does not require connection to external communication networks.”</w:t>
      </w:r>
    </w:p>
    <w:p>
      <w:r>
        <w:t>The possibility of operating offline has been especially demanded by the Ministry of Education, Culture and Sport and the Education Department of Extremadura. However, in the Technical Committee meeting on January 27, 2015, it was decided not only to deny it but also to agree on the justification that would be offered to deny it.</w:t>
      </w:r>
    </w:p>
    <w:p>
      <w:r>
        <w:t>Regarding the decision to harmonize another element of the commercial policy and allow only mass returns of digital books, no technical reason is observed to justify it. The fact that it is the educational institution that intermediates with the publishers, not the families, is not a reason to deny the return of a license by a student, which could be carried out through the point of sale where it was purchased, as long as it has not been activated.</w:t>
      </w:r>
    </w:p>
    <w:p>
      <w:r>
        <w:t xml:space="preserve">245 Educational digital environment that offers the necessary resources for the teaching methodology of EVV. </w:t>
        <w:br/>
        <w:t xml:space="preserve">246 See paragraphs 631 to 634 of the PR. </w:t>
        <w:br/>
        <w:t>247 Decree 227/2011, of July 5, which regulates the deposit, registration, and supervision of textbooks, as well as the selection procedure for them by public educational institutions in Andalusia.</w:t>
      </w:r>
    </w:p>
    <w:p>
      <w:r>
        <w:t>Distribution channels for each group of digital book purchasers were also agreed upon, highlighting that bookstores must require authorization from publishers to distribute their digital books and, in addition, meet certain requirements from the MECD to access the Neutral Point, while other groups such as AMPAS can negotiate directly with the publishers' commercial network. That is to say, access for bookstores in the distribution business is made difficult, with the establishment of channels that require discriminatory requirements by distribution channels.</w:t>
      </w:r>
    </w:p>
    <w:p>
      <w:r>
        <w:t>From all of the above, this Chamber concludes that the agreement to harmonize commercial conditions does not aim to ensure the compatibility and technical interoperability of the platforms, equipment, and products offered. The fact that some publishers, albeit exceptionally, have granted licenses on terms different from those imposed by the agreement confirms that such conditions are not essential for the compatibility alleged by the infringing entities. Other marketing conditions imposed in the agreement, such as online downloads, return policies, the prohibition of granting free licenses to repeat students, etc., are also not justified by technical reasons.</w:t>
      </w:r>
    </w:p>
    <w:p>
      <w:r>
        <w:t>These are marketing agreements that limit the diversification of offers with differentiated products and reduce the choices available to educational institutions, thus harming students and innovation.</w:t>
      </w:r>
    </w:p>
    <w:p>
      <w:r>
        <w:t>Therefore, the elements that would allow the application of the exemption contemplated in Article 1.3 of the LDC or in Article 101.3 of the TFEU are not present.</w:t>
      </w:r>
    </w:p>
    <w:p>
      <w:r>
        <w:t xml:space="preserve">4. Guilt and Responsibility of the Infringing Entities </w:t>
        <w:br/>
        <w:t xml:space="preserve">A. Guilt </w:t>
        <w:br/>
        <w:t xml:space="preserve">a. Infringement in relation to the development and application of the CDC </w:t>
        <w:br/>
        <w:t>The proof of the volitional element in the infringement in relation to the development and application of the CDC is observed, first of all, in the fact that the companies were aware of the application of competition regulations to their actions, as demonstrated by their request for a report from the law firm advising ANELE and their submission of information to the CNMC in this regard.</w:t>
      </w:r>
    </w:p>
    <w:p>
      <w:r>
        <w:t>Some companies used these elements as a claim of their lack of guilt, considering that these actions would have constituted precautions that should relieve them of responsibility.</w:t>
      </w:r>
    </w:p>
    <w:p>
      <w:r>
        <w:t>In light of this claim, it should be recalled that most publishers and ANELE itself have sufficient standing and experience to require knowledge of competition regulations, regardless of opinions issued by legal advisors.</w:t>
      </w:r>
    </w:p>
    <w:p>
      <w:r>
        <w:rPr>
          <w:b/>
        </w:rPr>
        <w:t>[Pages 148–150]</w:t>
      </w:r>
    </w:p>
    <w:p>
      <w:r>
        <w:t>It should also be emphasized that the consultation with the CNMC regarding the content of the CDC took place four years after its entry into force and following the complaint by EVV.</w:t>
      </w:r>
    </w:p>
    <w:p>
      <w:r>
        <w:t>In any case, fact 13 reveals that the supposedly exculpatory legal advice contained instructions that were transmitted within ANELE to refer to the CDC using the term code, avoiding the term agreement used by competition law. This proves that neither the publishers nor ANELE itself were unaware that the agreed practices restricted competition law and were particularly careful in using certain terms.</w:t>
      </w:r>
    </w:p>
    <w:p>
      <w:r>
        <w:t>Furthermore, the minutes of the Supervisory Committee meeting on April 9, 2015, discuss the need to justify as best as possible why it was decided in 2012 to "end the usual commercial practices that are now being reported." This demonstrates that the publishers had a particular interest in justifying the prohibition of actions they had previously considered legitimate and for which they were now pressuring competitors and educational institutions.</w:t>
      </w:r>
    </w:p>
    <w:p>
      <w:r>
        <w:t>Additionally, the infringing companies and ANELE were aware that the CDC declared its voluntary nature. However, the modus operandi of exchanging information with the aim of pressuring non-signatories demonstrates a clear intention to impose an agreement regarding commercial conditions, which implies the existence of a volitional element, making it impossible to consider that these behaviors lack intent, and therefore there exists a volitional element that substantiates the existence of culpability in the conduct.</w:t>
      </w:r>
    </w:p>
    <w:p>
      <w:r>
        <w:t>The publisher EDELVIVES has claimed that it cannot be considered guilty of the infringement, as it was a victim of coercion by the other publishers and its adherence to the CDC was the only way to avoid persecution that caused it serious economic and reputational problems.</w:t>
      </w:r>
    </w:p>
    <w:p>
      <w:r>
        <w:t>This Chamber cannot consider that this company acted without intent, as it has been proven that it knew that the practices attributed to it violated competition law and, instead of opting for other legal avenues available in response to the pressure behaviors, chose to adhere to the conduct. EDELVIVES itself, in its allegations, points out in an internal email dated December 16, 2011, that expressed rejection of ANELE's proposal to send letters to schools informing them about the CDC, in which it asserts that support could imply tacit recognition of conduct that could violate competition rules.</w:t>
      </w:r>
    </w:p>
    <w:p>
      <w:r>
        <w:t>In general, it can be stated that the jurisprudence cited by the companies regarding the exemption of lack of culpability is inapplicable in this case, as it occurs in situations where there is uncertainty about the legality of the actions, indeterminacy regarding the attributions of certain professional associations, or support from the Administration. None of these circumstances are verified in the current case, so the aforementioned jurisprudence cannot serve as a precedent.</w:t>
      </w:r>
    </w:p>
    <w:p>
      <w:r>
        <w:t>b. Infringement in relation to the digital book</w:t>
      </w:r>
    </w:p>
    <w:p>
      <w:r>
        <w:t>Regarding the infringement related to the digital book, some publishers claim the absence of intent in the conduct since it stemmed from compliance with the indications of public administrations.</w:t>
      </w:r>
    </w:p>
    <w:p>
      <w:r>
        <w:t>It has been established that the objective of the public administrations in their requests for cooperation with ANELE is limited to the implementation of access and content management platforms. However, the meetings within ANELE addressed issues that go far beyond what would involve designing the characteristics that these platforms should have.</w:t>
      </w:r>
    </w:p>
    <w:p>
      <w:r>
        <w:t>The report submitted by GRUPO SANTILLANA, regarding the issues discussed with the Ministry of Education, Culture, and Sports to develop the "Neutral Point," confirms that the debates were limited to establishing the flows of information and mechanisms used to access and manage digital books.</w:t>
      </w:r>
    </w:p>
    <w:p>
      <w:r>
        <w:t>The Framework Agreement signed between ANELE and the Department of Education and Culture of the Autonomous Community of Extremadura reaffirms that the meetings requested by the administrations were limited to issues related to the development of platforms that would allow the implementation of the digital model in education.</w:t>
      </w:r>
    </w:p>
    <w:p>
      <w:r>
        <w:t>The meeting held with the Department of Education of the Autonomous Community of Extremadura to integrate the catalog of ANELE publishers into its eScholarium platform does not prove that the publishers decided to adopt a common marketing strategy for the digital book, as it is observed that the Autonomous Community of Extremadura requests conditions different from those agreed upon by the entities involved (operating offline, longer license duration for students with siblings, offering licenses for four years, etc.).</w:t>
      </w:r>
    </w:p>
    <w:p>
      <w:r>
        <w:t>Therefore, this Chamber considers that the contacts between ANELE and the public administrations did not promote the coordination of commercial policies among the involved publishers and do not justify the adoption of common policies that have been adopted outside the needs and interests of some of these administrations.</w:t>
      </w:r>
    </w:p>
    <w:p>
      <w:r>
        <w:t>B. General lines of responsibility in each of the infringements</w:t>
      </w:r>
    </w:p>
    <w:p>
      <w:r>
        <w:t>The participation and consequent responsibility of the different entities varies for each of them.</w:t>
      </w:r>
    </w:p>
    <w:p>
      <w:r>
        <w:t>Although the role and responsibility of each entity in each of the infringements are identified below, it can generally be considered that:</w:t>
      </w:r>
    </w:p>
    <w:p>
      <w:r>
        <w:t>- Regarding the behaviors linked to the development and application of the CDC: GRUPO ANAYA, GRUPO SANTILLANA, GRUPO SM, and OUP, along with the association ANELE, have been the leaders, as they have played a prominent role in decision-making and have actively participated from the outset in the Supervisory Commission, which was the main decision-making body to limit the commercial policies of the publishers.</w:t>
      </w:r>
    </w:p>
    <w:p>
      <w:r>
        <w:t>A second group of companies, consisting of BYME, EDELVIVES, EDEBÉ, MACMILLAN, MC GRAW HILL, PEARSON, and TEIDE, have supported the development and application of the CDC and have participated in the control and pressure mechanisms to discipline competitors, although they have not been members of the Supervisory Commission since its inception.</w:t>
      </w:r>
    </w:p>
    <w:p>
      <w:r>
        <w:t>A third group of companies, consisting of EDITEX, GRUPO BROMERA, and LABERINTO, have had lesser participation in the events, although they were aware of the infringement.</w:t>
      </w:r>
    </w:p>
    <w:p>
      <w:r>
        <w:t>- Regarding the infringement related to the digital book, ANELE, GRUPO ANAYA, GRUPO SM, and GRUPO SANTILLANA attended all meetings of the Technical Committee, taking an active role in the homogenization of commercial conditions.</w:t>
      </w:r>
    </w:p>
    <w:p>
      <w:r>
        <w:t>The remaining companies (EDEBE, MACMILLAN, MC GRAW HILL, PEARSON, TEIDE, and OUP) that participate in the Technical Committee do so circumstantially, as they do not participate in all meetings of which there is record, but have attended those in which the most problematic aspects of the conduct have been addressed.</w:t>
      </w:r>
    </w:p>
    <w:p>
      <w:r>
        <w:t>In the case of SERBAL, the participation is even more attenuated.</w:t>
      </w:r>
    </w:p>
    <w:p>
      <w:r>
        <w:rPr>
          <w:b/>
        </w:rPr>
        <w:t>[Pages 151–153]</w:t>
      </w:r>
    </w:p>
    <w:p>
      <w:r>
        <w:t xml:space="preserve">C. Individual Responsibility of Each of the Companies  </w:t>
        <w:br/>
        <w:t xml:space="preserve">a. ANELE  </w:t>
        <w:br/>
        <w:t xml:space="preserve">- Violation in relation to the development and application of the CDC  </w:t>
        <w:br/>
        <w:t xml:space="preserve">The ANELE association has played a fundamental role as the main promoter of the development of the CDC in the non-university textbook publishing sector in Spain. It has also been the entity that has enhanced and enabled its effective application and the extension of its scope.  </w:t>
        <w:br/>
        <w:t xml:space="preserve">As evidenced by facts 10 and 11, ANELE, at least since 2009, began coordinating its members to achieve an agreement that restricted certain commercial promotional instruments commonly used in the sector.  </w:t>
        <w:br/>
        <w:t xml:space="preserve">In 2009, ANELE promoted the first draft of the Code of Good Commercial Practices. Subsequently, it carried out the necessary actions to promote and properly shape the project. The association promoted the preparation of the agreement and other related documents, as well as the drafting of the letters that were used as pressure mechanisms (see facts 65 and following).  </w:t>
        <w:br/>
        <w:t xml:space="preserve">ANELE coordinated the different commercial instruments that were to be eliminated or limited in application of the CDC.  </w:t>
        <w:br/>
        <w:t xml:space="preserve">ANELE was aware that there was an economic motivation and a desire to preserve the status quo in the development and application of the CDC252.  </w:t>
        <w:br/>
        <w:t xml:space="preserve">Since 2009, the preparation of a list of possible commercial instruments has been documented, which, quoting the exact words from ANELE's document, are considered "practices that should be eliminated" (fact 10). On the other hand, fact 13 indicates that, although its literalness had not been finalized, the ANELE Board had confirmed the CDC.  </w:t>
        <w:br/>
        <w:t xml:space="preserve">At that moment, a statement of particular relevance regarding the culpability of the association was made, as it was noted that the word agreement could not be used.  </w:t>
        <w:br/>
        <w:t xml:space="preserve">ANELE has also promoted the evolution of the restrictions set by the CDC, as evidenced in the minutes of the meetings of the CDC Supervisory Commission and in the emails that the association sent to its members in this regard. Thus, this is evidenced, among others, by facts 42 to 41.  </w:t>
        <w:br/>
        <w:t xml:space="preserve">ANELE has presided over all sessions of the Supervisory Commission (facts 47 to 49), as established in the wording of Article 11 of the CDC. As noted, in this decision-making body, discussions were held on new restrictions to impose and the pressure measures and actions to take against publishers that did not comply with the CDC, regardless of whether they were members or not (facts 36 to 88).  </w:t>
        <w:br/>
        <w:t xml:space="preserve">ANELE played a fundamental role in the pressure measures exerted on the publishers as evidenced by the facts. Firstly, it contacted the law firm for the drafting of the various letters sent to educational centers, educational institutions, and publishers.  </w:t>
        <w:br/>
        <w:t xml:space="preserve">Secondly, these letters were sent in the name of the association and were signed by the president of ANELE. ANELE, therefore, also assumed responsibility for what was stated therein, which included accusations against specific companies and educational centers of a possible crime of bribery (facts 59 to 88).  </w:t>
        <w:br/>
        <w:t xml:space="preserve">It is also noteworthy that the association did not require evidence of the accusations coming from its members, as a simple email from a member indicating the educational center where the commercial offer was allegedly made, the accused publisher, and a brief description (sometimes absent) of the action taken by the competitor was sufficient for the pressure mechanisms to be activated (See mainly facts 51 to 58).  </w:t>
        <w:br/>
        <w:t xml:space="preserve">On the other hand, it has been widely evidenced that ANELE acted beyond its functions when exerting pressure mechanisms on publishers not adhering to the CDC, and therefore, could not be bound by it.  </w:t>
        <w:br/>
        <w:t xml:space="preserve">ANELE also played an active coordinating role in the accusations, as it received emails that it redistributed to the accused publisher of the received message so that they could excuse themselves. Partly as a consequence of this, within ANELE and with its knowledge, there was a profuse exchange of sensitive information about commercial offers from competitors, as well as contacts of the publishers' own commercial agents, which facilitated coordination in the effective application of these unlawful behaviors (facts 51 to 58).  </w:t>
        <w:br/>
        <w:t xml:space="preserve">All these actions of ANELE considered as a whole have allowed and facilitated the development and application of the violation related to the CDC that, without the necessary cooperation and organization of ANELE, could not have been executed as described in this resolution.  </w:t>
        <w:br/>
        <w:t xml:space="preserve">The duration established by the investigation of the conduct attributed to ANELE in relation to the development and application of the CDC spans from April 2012 (entry into force of the CDC) until the last accredited meeting of the Supervisory Committee, on May 9, 2017, without prejudice to the fact that the CDC remains in force according to ANELE's website.  </w:t>
        <w:br/>
        <w:t xml:space="preserve">- Violation in relation to the digital book  </w:t>
        <w:br/>
        <w:t xml:space="preserve">It has been established that ANELE has been the main promoter of the coordination of commercial conditions regarding the digital textbook, including price fixing.  </w:t>
        <w:br/>
        <w:t xml:space="preserve">Under the coordination of ANELE, the so-called Technical Committee and the structure that allowed agreements regarding the marketing of the digital book were created.  </w:t>
        <w:br/>
        <w:t xml:space="preserve">The informal creation of this Technical Committee occurred, according to ANELE, in 2012 (fact 104). The external technical advisor of ANELE coordinated some meetings (fact 105) and others were coordinated by the president of ANELE (fact 107), who sometimes attended them (fact 118), despite lacking the typical technical profile, according to ANELE, to participate in these meetings. His role is explained as a coordinating element of the topics discussed.  </w:t>
        <w:br/>
        <w:t xml:space="preserve">This coordinating role is shown in the described facts, in which ANELE plays an active role as, knowing the request for offers made by the Junta de Andalucía to several publishers, it informs those not included, proposes that the harmonization of the commercial conditions to be presented be the subject of debate in the Technical Committee, and even advances a draft letter from the Minister of Education, which was to be addressed to each publisher separately.  </w:t>
        <w:br/>
        <w:t xml:space="preserve">As reflected in facts 111 and following, ANELE also operates in a similar role since the infringement is considered established in April 2014. Within ANELE, prices were agreed upon as evidenced by the internal minutes of SM reflecting fact 111. Also, on May 18, 2015, ANELE again presented the topic to GRUPO SM and proposed to discuss at "a breakfast" the "issue of centers that only buy digital: will it be priced the same as the paper to be distributed over four years of license???" (Fact 112).  </w:t>
        <w:br/>
        <w:t xml:space="preserve">Its active participation is also evident in the meeting of the Technical Committee on February 16, 2017 (fact 118) in which the president of ANELE spoke to the meeting's guests from the Autonomous Community of Extremadura to point out that "we cannot allow that for the price of a digital license it is allowed to be reused eternally, it can be offered to siblings, if the course is repeated (...)". This demonstrates that in the Technical Committee, it not only exercised a coordinating role but also took an active role.  </w:t>
        <w:br/>
        <w:t xml:space="preserve">In summary, it has been established that the association sponsored, coordinated, and stimulated the making of all decisions regarding the agreement of Spanish textbook publishers on commercial conditions, including prices, for the digital textbook.  </w:t>
        <w:br/>
        <w:t>Regarding the duration of the conduct attributed to ANELE, considering its definition as a single and continuous infringement, it is considered established that it extends from April 2014 to February 2017, as it concerns...</w:t>
      </w:r>
    </w:p>
    <w:p>
      <w:r>
        <w:rPr>
          <w:b/>
        </w:rPr>
        <w:t>[Pages 154–156]</w:t>
      </w:r>
    </w:p>
    <w:p>
      <w:r>
        <w:t>the date of the last minutes of a meeting of the Technical Committee of which there is record and to which the President of ANELE attended.</w:t>
      </w:r>
    </w:p>
    <w:p>
      <w:r>
        <w:t>b. BYME and its relationship with the development of the CDC</w:t>
      </w:r>
    </w:p>
    <w:p>
      <w:r>
        <w:t>BYME is a recently established publishing house owned 50% by the publishers EDELVIVES and MACMILLAN with the aim of creating texts for the teaching of bilingual education subjects (folio 17025). It is not a company associated with ANELE nor is it a member of the CDC; however, its active participation, albeit indirect, in the application of the CDC has been accredited in the file. In particular, the actions of its two parent companies in the agreement among publishing companies of textbooks to limit marketing conditions within the framework of the CDC also led to its subsidiary following the agreements derived from the CDC. This was affirmed by one of the executives of MACMILLAN in February 2013, during a meeting of the Supervisory Commission of the CDC (“BYME was going to adhere to the ANELE code of conduct,” folio 11308), even though at that time the other parent company, EDELVIVES, opposed it. It was later, in 2014, when EDELVIVES adhered to the CDC when it participated in the infringement.</w:t>
      </w:r>
    </w:p>
    <w:p>
      <w:r>
        <w:t>Both parent companies filed a complaint with the Supervisory Commission on December 11, 2014, on behalf of BYME, against OUP for offering free books to an educational institution that would have replaced BYME's books with those of OUP. A complaint was filed under the provisions of the CDC for the actions of another publisher that affected BYME, which demonstrates this publisher's alignment with the approaches of the ANELE CDC. In this regard, it should be noted that the individuals who spoke in that meeting to defend the complaint of BYME presented to ANELE held decision-making positions in BYME, as noted in paragraph 437 of the PR. Furthermore, the representatives of BYME's parent companies attended meetings of the Supervisory Commission, particularly in the case of the Counselor and attorney of BYME253. Both attended the last accredited meeting in 2017. Additionally, BYME has not used the delivery of ICT materials to educational institutions as a commercial instrument. Therefore, BYME is considered responsible for these behaviors, having employed control mechanisms and applied restrictions.</w:t>
      </w:r>
    </w:p>
    <w:p>
      <w:r>
        <w:t>Regarding the duration of the conduct attributable to BYME in relation to the CDC, it spans from April 2014, when EDELVIVES also adhered to the CDC (while the other parent company adhered at its inception) until May 2017, the date of the last meeting attended by representatives of its parent companies who also held the position of attorneys for BYME.</w:t>
      </w:r>
    </w:p>
    <w:p>
      <w:r>
        <w:t>253 See also letter c of this same section in relation to EDELVIVES.</w:t>
      </w:r>
    </w:p>
    <w:p>
      <w:r>
        <w:t>c. EDELVIVES (conduct related to the CDC)</w:t>
      </w:r>
    </w:p>
    <w:p>
      <w:r>
        <w:t>EDITORIAL LUIS VIVES MARISTAS HERMANOS PROVINCIA NORTE is an entity that has belonged to ANELE since its founding in February 1978 until November 12, 2012, when it withdrew due to disagreements regarding the CDC. However, from April 2014 to the present, it is considered a “non-associated publisher adhering to the CDC.”</w:t>
      </w:r>
    </w:p>
    <w:p>
      <w:r>
        <w:t>EDITORIAL LUIS VIVES MARISTAS HERMANOS PROVINCIA NORTE is 100% owner of CASA MARISTA BAULA EDICIONS BAULA and EDITORIAL IBAIZABAL, S.A., dedicated to the publishing and marketing of textbooks for non-university stages in Spain. Therefore, these three companies are considered responsible for the behaviors in which EDELVIVES has participated, to the extent that they have contributed to executing anti-competitive behaviors and there is no evidence in the file that undermines their status as part of the economic unit of action of EDELVIVES.</w:t>
      </w:r>
    </w:p>
    <w:p>
      <w:r>
        <w:t>EDELVIVES participated in the development of the CDC. Before its signing, in January 2012, EDELVIVES indicated to ANELE that it was proceeding to demote an employee following a complaint from a competitor for having offered promotional materials (fact 7). It also participated in the first two meetings of the Supervisory Commission of the CDC (fact 47).</w:t>
      </w:r>
    </w:p>
    <w:p>
      <w:r>
        <w:t>EDELVIVES appears among the recipients of numerous emails from ANELE or its competitors before and after the entry into force of the CDC, which demonstrates, at least, its knowledge of the agreement and its motivation (for example, fact 24 and 52). However, it is also accredited that during the initial period of application of the CDC, EDELVIVES opposed its application, which led to its exit from ANELE.</w:t>
      </w:r>
    </w:p>
    <w:p>
      <w:r>
        <w:t>The association and the rest of the members retaliated against EDELVIVES and boycotted it, as a consequence of maintaining promotions that included the delivery of digital materials to the institutions prescribing its books. These pressure measures reached the point of filing complaints against this publisher before nine Commercial Courts after EDELVIVES left the Association (See, in particular, facts 76 to 80).</w:t>
      </w:r>
    </w:p>
    <w:p>
      <w:r>
        <w:t>Subsequently, EDELVIVES decided to meet with its competitor GRUPO SANTILLANA on December 9, 2013, to reach a judicial settlement with ANELE (confidential folio 15770). This meeting and subsequent conversations concluded with the registration of EDELVIVES in ANELE as a “non-associated publisher adhering to the CDC” since April 2014 (folio 11235).</w:t>
      </w:r>
    </w:p>
    <w:p>
      <w:r>
        <w:t>In practice, this agreement implies applying the commercial restrictions and being part of the control and enforcement mechanisms of the CDC.</w:t>
      </w:r>
    </w:p>
    <w:p>
      <w:r>
        <w:t>EDELVIVES effectively participated from then on in the application and extension of the agreement, which is evidenced by the fact that it regularly formed part of the main decision-making body of the CDC, the Supervisory Commission, where it was represented by executive personnel from the publisher (General Director of Spain of EDELVIVES) (see fact 47).</w:t>
      </w:r>
    </w:p>
    <w:p>
      <w:r>
        <w:t>In those meetings, the active participation of EDELVIVES is verified, even denouncing competitors, as in the case of OUP for delivering books to the school center for free (fact 40), or to the publisher GRUPO SANTILLANA for similar actions (fact 46).</w:t>
      </w:r>
    </w:p>
    <w:p>
      <w:r>
        <w:t>Additionally, there is evidence that EDELVIVES took an active role in expanding the limitations imposed by the agreement, as evidenced by the email in May 2016 to ANELE, indicating that it instructed its sales network to stop delivering books to children of teachers as a promotional measure. This email served as a precursor for other publishers to assert, in a chain of emails, their alignment with this measure (fact 41). It also began to be part of the pressure mechanisms (fact 78).</w:t>
      </w:r>
    </w:p>
    <w:p>
      <w:r>
        <w:t>For all the above, this Chamber considers it accredited that EDELVIVES has participated in the application of the CDC among textbook publishers to limit commercial conditions and that from April 2014 it has done so as an active part in the application and extension thereof. In any case, for the purposes of assessing responsibility, the pressures exerted by ANELE and its partners for EDELVIVES's participation in the agreements are taken into account.</w:t>
      </w:r>
    </w:p>
    <w:p>
      <w:r>
        <w:t>Consequently, the start of the conduct attributed to EDELVIVES is situated in April 2014 and extends until May 2017, the date of the last meeting attended by a representative of EDELVIVES.</w:t>
      </w:r>
    </w:p>
    <w:p>
      <w:r>
        <w:t>d. EDEBÉ</w:t>
      </w:r>
    </w:p>
    <w:p>
      <w:r>
        <w:t>- Infringement in relation to the development and application of the CDC</w:t>
      </w:r>
    </w:p>
    <w:p>
      <w:r>
        <w:t>EDEBÉ is included among the “members of ANELE who subscribe to the Code of Conduct” as reflected on the ANELE website (folio 14487).</w:t>
      </w:r>
    </w:p>
    <w:p>
      <w:r>
        <w:t>Until 2012, it carried out commercial promotions with the delivery of computer materials to classrooms, but from 2012 onwards, the financial amounts allocated for this purpose decreased significantly (folio 9465).</w:t>
      </w:r>
    </w:p>
    <w:p>
      <w:r>
        <w:t>The publisher was aware of the economic motivation and preservation of the status quo that lay behind the CDC.</w:t>
      </w:r>
    </w:p>
    <w:p>
      <w:r>
        <w:rPr>
          <w:b/>
        </w:rPr>
        <w:t>[Pages 157–159]</w:t>
      </w:r>
    </w:p>
    <w:p>
      <w:r>
        <w:t>EDEBÉ is scarcely represented in the emails collected during the inspection, which can be interpreted as low participation in the manifestations or decision-making regarding the CDC. However, it cannot be considered that it was unaware of the agreements, as it responded actively and positively to ANELE when it asked publishers whether a lawsuit should be filed against EDELVIVES254. The same occurs when several publishers were questioned about a certain promotion by GRUPO SM that involved delivering books to centers dependent on the Ministry of Education, Culture, and Sports of Castilla-La Mancha, showing its concern and desire to "clarify SM's actions as soon as possible" (folio 4403).</w:t>
      </w:r>
    </w:p>
    <w:p>
      <w:r>
        <w:t>Its attendance at the Supervisory Commission of the CDC is anecdotal. However, it attended a relevant meeting on March 10, 2015, where it was unanimously agreed to "study a new wording of section 13 (ANNEX-CDC) on 'training' for its application starting in November 2015" (facts 36 and 38). That is to say, it participated and showed its agreement in a meeting where the increasingly narrow commercial limitations regarding promotion in this sector were discussed.</w:t>
      </w:r>
    </w:p>
    <w:p>
      <w:r>
        <w:t>For the above reasons, it must be concluded that EDEBÉ was aware of and participated in the development and application of the CDC, with an active role and not merely tangential, which nevertheless implies a moderate responsibility.</w:t>
      </w:r>
    </w:p>
    <w:p>
      <w:r>
        <w:t>Regarding the duration of the conduct attributed to EDEBÉ, it spans from April 2012 to March 2015, the date of the last meeting attended by a representative of EDEBÉ.</w:t>
      </w:r>
    </w:p>
    <w:p>
      <w:r>
        <w:t>- Violation in relation to the digital book</w:t>
      </w:r>
    </w:p>
    <w:p>
      <w:r>
        <w:t>EDEBÉ has participated in a large number of the meetings of the Technical Committee of which there is record, particularly in the most relevant meetings aimed at setting commercial conditions: the meeting of January 27, 2015, and the meeting of March 3, 2015 (facts 114 and 115). As mentioned, in these meetings, the main commercial conditions of the digital book were agreed upon: the duration of digital licenses (limited to one year from activation or until September 30 of the following school year), the non-reuse in the case of students who repeat a year, the non-reuse by siblings, and sales policies, among other issues.</w:t>
      </w:r>
    </w:p>
    <w:p>
      <w:r>
        <w:t>EDEBÉ also participated in the meeting of May 6, 2015, where it was ratified not to allow the return of products in the case of end users (students) and it was noted that the Board of Directors would agree on "the return times of digital products, as well as the common rejection of those present regarding the participation of the 'physical bookstore sector' in the marketing of digital products" (fact 117).</w:t>
      </w:r>
    </w:p>
    <w:p>
      <w:r>
        <w:t>In a series of emails regarding an agreement with the Ministry of Education (MECD), EDEBÉ informs its competitors that it does not agree to extend licenses to repeaters, that is, to allow them to reuse the digital license of the product already purchased (fact 118).</w:t>
      </w:r>
    </w:p>
    <w:p>
      <w:r>
        <w:t>Furthermore, EDEBÉ has implemented these agreements and applies the main conditions agreed upon in its digital books (fact 119).</w:t>
      </w:r>
    </w:p>
    <w:p>
      <w:r>
        <w:t>Regarding the duration of the conduct related to the digital book, the start of it is situated in January 2015, the date of the first meeting of the Technical Committee attended by a representative of EDEBÉ. As for the conclusion of this conduct, there are elements in the file that could suggest that it may have extended beyond February 2017. However, applying the rigorous criterion that has been repeatedly referenced, the conclusion of the conduct attributed to EDEBÉ is set in February 2017, the date of the last meeting of the Technical Committee attended by a representative of EDEBÉ.</w:t>
      </w:r>
    </w:p>
    <w:p>
      <w:r>
        <w:t>e. EDITEX and its participation in the CDC</w:t>
      </w:r>
    </w:p>
    <w:p>
      <w:r>
        <w:t>This publisher is included among the "members of ANELE who subscribe to the Code of Conduct" as reflected on the ANELE website (folio 14487). EDITEX has participated relatively little in the agreements being investigated regarding the development and application of the CDC, although it has applied what was agreed upon in it.</w:t>
      </w:r>
    </w:p>
    <w:p>
      <w:r>
        <w:t>It has been established in this file that EDITEX attended 7 of the 24 meetings of the Supervisory Commission of the CDC (fact 47), although it did not take an active role in any of them, even though relevant topics regarding the agreement among publishers were discussed, especially concerning its expansion to other commercial practices, since this publisher attended starting in December 2015 and, in the meeting of the Supervisory Commission on July 5, 2016, the practice of a non-associated publisher giving away books was debated, which had already been reported by MACMILLAN and OUP.</w:t>
      </w:r>
    </w:p>
    <w:p>
      <w:r>
        <w:t>This Chamber considers that this participation is sufficient to attribute to EDITEX responsibility for these unlawful conducts for being aware of the debates and agreements adopted within the Supervisory Committee and the complaints against publishers not adhering to the CDC, without any evidence in the file that it expressed any rejection against such actions. Therefore, it is a participant in the violation concerning the development and application of the CDC, albeit in a mitigated manner.</w:t>
      </w:r>
    </w:p>
    <w:p>
      <w:r>
        <w:t>Regarding the duration of the conduct, it spans from April 2012 to May 2017, the date of the last meeting attended by a representative of EDITEX.</w:t>
      </w:r>
    </w:p>
    <w:p>
      <w:r>
        <w:t>f. GRUPO ANAYA</w:t>
      </w:r>
    </w:p>
    <w:p>
      <w:r>
        <w:t>- Violation in relation to the development and application of the CDC</w:t>
      </w:r>
    </w:p>
    <w:p>
      <w:r>
        <w:t>GRUPO ANAYA is one of the three leading companies in the sector of publishing and marketing non-university textbooks in Spain. It is associated with ANELE through five companies: GRUPO ANAYA, S.A., ALGAIDA EDITORES, S.A.; EDITORIAL BARCANOVA, S.A.; GRUPO EDITORIAL BRUÑO, S.L., and EDICIONS XERAIS DE GALICIA, S.A. These companies are included among the "members of ANELE who subscribe to the Code of Conduct" as reflected on the ANELE website: GRUPO ANAYA, S.A. controls 100% of ALGAIDA EDITORES, S.A., EDITORIAL BARCANOVA, S.A., EDICIONS XERAIS DE GALICIA, S.A., and COMERCIAL GRUPO ANAYA, S.A.</w:t>
      </w:r>
    </w:p>
    <w:p>
      <w:r>
        <w:t>In any case, as stated in the previous section, it is COMERCIAL GRUPO ANAYA, S.A. that is the company of the group responsible for marketing and through which the agreed conduct is carried out, being the only company in the Group that has generated a business volume in this market including GRUPO EDITORIAL BRUÑO, S.L., and also of products developed by third-party companies.</w:t>
      </w:r>
    </w:p>
    <w:p>
      <w:r>
        <w:t>GRUPO EDITORIAL BRUÑO, S.L. (hereinafter BRUÑO) does not belong to GRUPO ANAYA, S.A., but to HACHETTE LIVRE ESPAÑA, S.A. However, in GRUPO ANAYA's response on March 16, 2018, to the information request from the Directorate of Competition (folios 11669 to 11671), when describing the structure of the Group, both BRUÑO and EDITORIAL SALVAT, S.L. are mentioned, but it is only pointed out that EDITORIAL SALVAT, S.L. is "outside the perimeter of Grupo Anaya." From the above, it is deduced that GRUPO ANAYA itself considers BRUÑO within its structure.</w:t>
      </w:r>
    </w:p>
    <w:p>
      <w:r>
        <w:t>Furthermore, in this same response, it is indicated that COMERCIAL GRUPO ANAYA, S.A. is dedicated to the "marketing and distribution of the funds of all the publishers of Grupo Anaya and third parties," understanding that it also acts as a marketer for BRUÑO.</w:t>
      </w:r>
    </w:p>
    <w:p>
      <w:r>
        <w:t>The letter of ratification of the CDC in May 2012 (folio 2716) states the following: "The companies of our group dedicated to the publishing of books and...</w:t>
      </w:r>
    </w:p>
    <w:p>
      <w:r>
        <w:rPr>
          <w:b/>
        </w:rPr>
        <w:t>[Pages 160–162]</w:t>
      </w:r>
    </w:p>
    <w:p>
      <w:r>
        <w:t>material for teaching belonging to that Association have adhered to the code of conduct of the book sector developed by ANELE (...) this Group has established procedures for the values, behaviors, and principles set forth in the aforementioned code of conduct to be known and developed by its staff and collaborators in their commercial practices." From the above, it can be unequivocally deduced that all the companies in the group that are part of the Association adhere to the Code and that concrete measures have been taken to implement it.</w:t>
      </w:r>
    </w:p>
    <w:p>
      <w:r>
        <w:t>All the companies involved in the ANAYA GROUP except COMERCIAL GRUPO ANAYA, S.A. and HACHETTE LIVRE ESPAÑA, S.A., belong to ANELE. Considering the letter from 2012, there is no question about their firm adherence to the CDC and that its application and development were carried out in their name.</w:t>
      </w:r>
    </w:p>
    <w:p>
      <w:r>
        <w:t>Regarding COMERCIAL GRUPO ANAYA, S.A., there is direct evidence in the file of this company applying agreements adopted within ANELE. It should also be noted that D. has frequently attended meetings within ANELE and is the recipient or sender of many emails that constitute evidence of the alleged illicit activities, in addition to being a director of other companies in the ANAYA GROUP and having also been the CEO of COMERCIAL GRUPO ANAYA, S.A. between 2016 and 2017.</w:t>
      </w:r>
    </w:p>
    <w:p>
      <w:r>
        <w:t>In light of the above, it can be concluded that the mentioned companies are responsible for the alleged behaviors, although the direct effects of these have manifested through the direct action of COMERCIAL GRUPO ANAYA, S.A., as it is the only company in the group active in the marketing of non-university textbooks and consequently the only company in the group that generates business volume in such marketing.</w:t>
      </w:r>
    </w:p>
    <w:p>
      <w:r>
        <w:t>Therefore, in the rest of this section, the mention of GRUPO ANAYA refers to the actions carried out by GRUPO ANAYA, S.A.; ALGAIDA EDITORES S.A.; EDITORIAL BARCANOVA, S.A.; GRUPO EDITORIAL BRUÑO, S.L.; EDICIONS XERAIS DE GALICIA, S.A., and COMERCIAL GRUPO ANAYA, S.A.</w:t>
      </w:r>
    </w:p>
    <w:p>
      <w:r>
        <w:t>During the investigated period, GRUPO ANAYA has been related to the association ANELE through emails sent by managerial staff of the publishing group. A large number of the emails sent to the president of ANELE were sent by D., who between September 2012 and until his retirement in December 2016 was a director of several companies in the ANAYA GROUP. This person also attended the meetings of the Supervisory Commission of the Code of Conduct.</w:t>
      </w:r>
    </w:p>
    <w:p>
      <w:r>
        <w:t>GRUPO ANAYA at least until 2011, delivered ICT materials and carried out other types of promotions (see, among others, fact 89 and folio 10537).</w:t>
      </w:r>
    </w:p>
    <w:p>
      <w:r>
        <w:t>As has been established, GRUPO ANAYA is one of the pioneering publishers in the agreement among competing publishers to limit commercial incentives to educational institutions. As established, in October 2011, D. sent an email titled "supports" to the president of ANELE, listing a series of commercial instruments that were delivered to educational institutions, which coincide with the products that the CDC ultimately prohibits delivering. Its economic motivation and preservation of the status quo are particularly clear.</w:t>
      </w:r>
    </w:p>
    <w:p>
      <w:r>
        <w:t>GRUPO ANAYA has been one of the signatory companies of the agreement since its first version. Representation in ANELE has always been at the highest managerial level within the publishing group. The Director of GRUPO ANAYA was the one who frequently attended meetings of the Supervisory Commission of the Code of Conduct where disciplinary decisions were made in application of the agreement (see minutes in fact 47).</w:t>
      </w:r>
    </w:p>
    <w:p>
      <w:r>
        <w:t>GRUPO ANAYA has participated extensively in the development and application of the CDC, not only in the clearest and most explicit manner, that is, the aforementioned participation of its senior executives in the decision-making body, the Supervisory Commission of the CDC, but also by informing ANELE or its competitors about the non-compliance of the agreement by other publishers and that were communicated to them by their own salespeople (See, for example, fact 52).</w:t>
      </w:r>
    </w:p>
    <w:p>
      <w:r>
        <w:t>GRUPO ANAYA also actively participated in the expansion of the commercial restrictions imposed by the CDC among publishers, either through emails (for example, fact 36) or through its participation in the Supervisory Commission of the CDC, where it even pressured competing companies to withdraw promotions (fact 41).</w:t>
      </w:r>
    </w:p>
    <w:p>
      <w:r>
        <w:t>GRUPO ANAYA participated in the control and pressure mechanisms (facts 42 to 88) over non-adhered publishers and collaborated in drafting letters or played a decisive role in pushing pressures on the non-adhered publisher EVV (fact 83). This publisher was also clearly aware of the selective application of pressure in relation to the CDC (fact 87).</w:t>
      </w:r>
    </w:p>
    <w:p>
      <w:r>
        <w:t>For all the above, this Chamber considers it established that GRUPO ANAYA has been an indispensable and active element for the development and application of the CDC among competing publishers to limit the commercial conditions applicable in the non-university textbook publishing sector in Spain, having a fundamental preponderance since its inception.</w:t>
      </w:r>
    </w:p>
    <w:p>
      <w:r>
        <w:t>Regarding the duration of these alleged behaviors attributed to GRUPO ANAYA, although certain evidence could suggest that the start of its participation was at an earlier time, it should be noted that applying a criterion of maximum respect for the rights of defense, it is considered that it began in April 2012 and ended in May 2017, the date of the last minutes of a meeting of the Supervisory Committee of which there is evidence and to which a representative of the Group attended.</w:t>
      </w:r>
    </w:p>
    <w:p>
      <w:r>
        <w:t>- Violation in relation to the digital book</w:t>
      </w:r>
    </w:p>
    <w:p>
      <w:r>
        <w:t>This publisher is one of the entities that has most actively participated in the decision-making regarding the conditions for marketing digital textbooks.</w:t>
      </w:r>
    </w:p>
    <w:p>
      <w:r>
        <w:t>It has been established that the Director of the Department of Content and Online Services of the ANAYA Group (folio 3066) has attended the meetings of the Technical Committee whose minutes are in the file. According to these minutes, Mr. attended as a representative of ANAYA (folio 7875; minutes of 03/03/2015 and others).</w:t>
      </w:r>
    </w:p>
    <w:p>
      <w:r>
        <w:t>This publisher has participated in all the meetings of the Technical Committee of which there is evidence, especially in the most relevant meetings aimed at setting commercial conditions: the meeting of January 27, 2015, and that of March 3, 2015 (facts 114 to 115). As indicated, in these meetings, the main commercial conditions of the digital book were agreed upon, such as those related to the duration of licenses (limited to one year from activation or September 30 of the following school year), non-reuse in the case of students repeating a year, non-reuse by siblings, or certain sales policies.</w:t>
      </w:r>
    </w:p>
    <w:p>
      <w:r>
        <w:t>Furthermore, in the emails from December 2015 (fact 118), in which certain commercial conditions related to digital licenses are discussed, D. appears as both sender and recipient. In this email chain, there is an open discussion about the possibility of extending licenses for repeaters. He expressed that he did not agree with the sixth clause of a draft agreement with the Ministry that would imply extending licenses for repeaters, and other publishers responded showing their agreement.</w:t>
      </w:r>
    </w:p>
    <w:p>
      <w:r>
        <w:rPr>
          <w:b/>
        </w:rPr>
        <w:t>[Pages 163–165]</w:t>
      </w:r>
    </w:p>
    <w:p>
      <w:r>
        <w:t>From the responses of GRUPO ANAYA to the information request, it is inferred that it implemented what was agreed regarding the duration of licenses and in not allowing their use by siblings and repeaters (fact 119).</w:t>
      </w:r>
    </w:p>
    <w:p>
      <w:r>
        <w:t>Regarding the attribution of responsibility for participation in this unlawful act to companies of GRUPO ANAYA, applying a particularly strict criterion, COMERCIAL GRUPO ANAYA, S.A. is considered responsible for this conduct, since the conduct attributed fundamentally concerns the coordination of commercial conditions, it has been established that this conduct was carried out, and, as indicated in the previous section, COMERCIAL GRUPO ANAYA, S.A. is the active company in marketing within the group. Furthermore, it has been established that Mr. participated in email exchanges related to these practices.</w:t>
      </w:r>
    </w:p>
    <w:p>
      <w:r>
        <w:t>As for the duration of the conduct related to the digital book, its start is placed at least in January 2015, the date of the minutes of the meeting of the Technical Committee attended by a representative of ANAYA. The end, applying the strict criterion that has been repeatedly referenced, is placed in February 2017, the date of the last meeting of the Technical Committee to which it has been established that a representative of ANAYA attended.</w:t>
      </w:r>
    </w:p>
    <w:p>
      <w:r>
        <w:t>g. GRUPO BROMERA and its relationship with the CDC</w:t>
      </w:r>
    </w:p>
    <w:p>
      <w:r>
        <w:t>The book publishing company EDICIONS BROMERA EMPRESA EDITORIAL, S.L. is associated with ANELE and is a signatory of the CDC, as reflected on the ANELE website (folio 14487). This company owns 100% of the shares of a publishing label, ALGAR LIBROS S.L.U., which publishes textbooks for non-university stages in Spanish. Both companies are active in the relevant market and have generated business volume in it during the period analyzed in this file.</w:t>
      </w:r>
    </w:p>
    <w:p>
      <w:r>
        <w:t>It has been established that the person who attended the meeting of the Supervisory Committee is the sole administrator of both EDICIONS BROMERA EMPRESA EDITORIAL, S.L. and ALGAR LIBROS S.L.U. This sole administrator also signed the letter of ratification of GRUPO BROMERA to the CDC, dated 2012. It is also noted that they adhered to the version of the CDC adopted in 2013. Thus, in the rest of this section, GRUPO BROMERA refers to EDICIONS BROMERA EMPRESA EDITORIAL, S.L. and ALGAR LIBROS, S.L.U.</w:t>
      </w:r>
    </w:p>
    <w:p>
      <w:r>
        <w:t>These companies are considered responsible for the conduct in which GRUPO BROMERA has participated, to the extent that they have contributed to executing anti-competitive conduct and there are no indications in the file that undermine their status as part of the economic unit of GRUPO BROMERA.</w:t>
      </w:r>
    </w:p>
    <w:p>
      <w:r>
        <w:t>GRUPO BROMERA has participated very tangentially in the agreements being investigated regarding the development and application of the CDC, although it has applied what was agreed upon in it. GRUPO BROMERA participated in the meeting of the CDC Supervisory Commission on May 9, 2017 (folio 11389), which was informational regarding the sanctioning file opened by the CNMC, in which there is no record of any intervention by GRUPO BROMERA.</w:t>
      </w:r>
    </w:p>
    <w:p>
      <w:r>
        <w:t>It has been established that BROMERA drafted a letter to inform third parties that the companies in its group adhered to the CDC and that measures had been taken for professionals linked to BROMERA to act in accordance with the recommendations of the code258.</w:t>
      </w:r>
    </w:p>
    <w:p>
      <w:r>
        <w:t>However, GRUPO BROMERA has indeed made use of the monitoring means of the CDC, reporting to ANELE GRUPO ANAYA for alleged practices contrary to the CDC. This accusation by BROMERA against a competitor is reflected in an email dated June 12, 2012, from ANELE to GRUPO ANAYA in which it communicates the accusation for the latter to carry out the necessary investigations (fact 53). It was also aware of the pressure measures (fact 42).</w:t>
      </w:r>
    </w:p>
    <w:p>
      <w:r>
        <w:t>The aforementioned complaint, along with the ratification of the CDC and the fact that this publisher does apply the provisions agreed upon in the meetings of the Supervisory Committee, is considered sufficient to attribute responsibility to BROMERA in the analyzed unlawful act, albeit with very mitigated character.</w:t>
      </w:r>
    </w:p>
    <w:p>
      <w:r>
        <w:t>Regarding the duration of the conduct, it would cover from April 2012 to May 2017, the date of the only meeting of the Monitoring Committee of which there is evidence that a representative of BROMERA attended.</w:t>
      </w:r>
    </w:p>
    <w:p>
      <w:r>
        <w:t>h. GRUPO SANTILLANA</w:t>
      </w:r>
    </w:p>
    <w:p>
      <w:r>
        <w:t>- Violation in relation to the development and application of the CDC.</w:t>
      </w:r>
    </w:p>
    <w:p>
      <w:r>
        <w:t>This publishing group is associated with ANELE through two companies: SANTILLANA EDUCACIÓN, S.L. (100% owned by GRUPO SANTILLANA EDUCACIÓN GLOBAL, S.L.) and GRUP PROMOTOR D’ENSENYAMENT I DIFUSIÓ EN CATALÀ, S.L. This publishing group is included among the "members of ANELE who subscribe to the Code of Conduct" as reflected on the ANELE website.</w:t>
      </w:r>
    </w:p>
    <w:p>
      <w:r>
        <w:t>EDICIONES GRAZALEMA, S.L.; EDICIONS VORAMAR, S.A.; ZUBIA EDITORIALA, S.L., and EDICIÓNS OBRADOIRO, S.L., are companies belonging to GRUPO SANTILLANA dedicated to the publishing of textbooks in co-official languages in Spain, which are subsequently marketed by another company in the group. All of them are 99.9% owned by SANTILLANA EDUCACIÓN, S.L. and the rest of their share capital is held by another company in the group (ÍTACA, S.L.).</w:t>
      </w:r>
    </w:p>
    <w:p>
      <w:r>
        <w:t>GRUPO SANTILLANA EDUCACIÓN GLOBAL, S.L. is the company of the publishing group responsible for promotion in schools with its attached commercial network (folio 11787). This company is entrusted with the functions of analyzing quotas and sales of the Group; therefore, it exercises its functions within the framework of the product market considered in this file. This company also exercises control over another company initiated, SANTILLANA EDUCACIÓN, S.L. (which represents the entire group within ANELE).</w:t>
      </w:r>
    </w:p>
    <w:p>
      <w:r>
        <w:t>The adherence to the CDC of the publishing labels of the Group and the firm intention to implement it cannot be questioned in light of the letter of ratification of the CDC signed by Mr. (folio 4364) in 2012. This letter states that: "to inform you of the adherence of the Santillana publishing house and all its publishing labels to the code of conduct of the publishing sector developed by Anele" (…) "all our human team has committed to faithfully comply with said code and no person is authorized or empowered to carry out any action specifically prohibited therein." It should be noted that Mr. signs this letter in his capacity as General Director of GRUPO SANTILLANA, who attends many meetings of the Monitoring Committee and is the sender or recipient of many of the evidentiary emails that are part of the file. He is also an attorney for GRUPO SANTILLANA EDUCACIÓN GLOBAL, S.L. since 2011.</w:t>
      </w:r>
    </w:p>
    <w:p>
      <w:r>
        <w:t>SANTILLANA EDUCACIÓN, S.L. and GRUP PROMOTOR D’ENSENYAMENT I DIFUSIÓ EN CATALÀ, S.L. are companies directly associated with ANELE, present in its control bodies and were represented before the association by individuals in relevant positions.</w:t>
      </w:r>
    </w:p>
    <w:p>
      <w:r>
        <w:t>GRUPO SANTILLANA EDUCACIÓN GLOBAL, S.L. is not a publishing group per se, so its adherence to the CDC cannot be directly inferred from the previous letter. However, as indicated, Mr. who attends most of the meetings of the Supervisory Committee is an attorney for both this company and a subsidiary of it, SANTILLANA EDUCACIÓN, S.L.</w:t>
      </w:r>
    </w:p>
    <w:p>
      <w:r>
        <w:t>In any case, to the extent that these conducts fundamentally concern the coordination of commercial conditions related to non-university textbooks and since this is the company of the group that markets these products, it must be considered that this company is responsible for the conducts in which GRUPO SANTILLANA has participated, to the extent that it has contributed to executing anti-competitive conducts.</w:t>
      </w:r>
    </w:p>
    <w:p>
      <w:r>
        <w:t>The company ÍTACA, S.L. cannot be attributed responsibility for this violation as it does not market books nor has it individually subscribed to the CDC. Its adherence cannot be attributed based on the aforementioned letter as it is not a publishing label.</w:t>
      </w:r>
    </w:p>
    <w:p>
      <w:r>
        <w:t>It has also not been established that SANTILLANA GLOBAL, S.L., SANTILLANA SISTEMAS EDUCATIVOS, S.L., SANTILLANA FORMACIÓN, S.L., and SANTILLANA INFANTIL Y JUVENIL, S.L. exercise functions in the market of...</w:t>
      </w:r>
    </w:p>
    <w:p>
      <w:r>
        <w:rPr>
          <w:b/>
        </w:rPr>
        <w:t>[Pages 166–168]</w:t>
      </w:r>
    </w:p>
    <w:p>
      <w:r>
        <w:t>the publishing and marketing of non-university textbooks in Spain and have not been directly represented in the meetings related to the CDC, therefore they are not responsible for the infringing conduct.</w:t>
      </w:r>
    </w:p>
    <w:p>
      <w:r>
        <w:t>In light of the above, it can be concluded that the other companies in the group that have been initiated are responsible for the conduct analyzed in relation to the CDC, although the direct effects of the same in the market have manifested through the direct action of GRUPO SANTILLANA EDUCACIÓN GLOBAL, S.L. and SANTILLANA EDUCACIÓN, S.L., to the extent that they are the active companies in the marketing of non-university textbooks.</w:t>
      </w:r>
    </w:p>
    <w:p>
      <w:r>
        <w:t>Therefore, hereinafter, this section refers to GRUPO SANTILLANA to indicate the actions carried out by SANTILLANA EDUCACIÓN, S.L., GRUP PROMOTOR D’ENSENYAMENT I DIFUSIÓ EN CATALÀ, S.L., EDICIONES GRAZALEMA, S.L., EDICIONS VORAMAR, S.A., ZUBIA EDITORIALA, S.L., EDICIÓNS OBRADOIRO, S.L., and GRUPO SANTILLANA EDUCACIÓN GLOBAL, S.L.</w:t>
      </w:r>
    </w:p>
    <w:p>
      <w:r>
        <w:t>During the investigated period, GRUPO SANTILLANA has been related to the association ANELE through emails sent by executive personnel of the publishing group. Additionally, D. (proxy since 2011 of GRUPO SANTILLANA EDUCACIÓN GLOBAL, S.L.) or D. (since December 2012 the Commercial and Marketing Director of GRUPO SANTILLANA, and for the six previous years held the position of Territorial Director of the Commercial Management) generally attended the meetings of the Supervisory Commission of the Code of Conduct.</w:t>
      </w:r>
    </w:p>
    <w:p>
      <w:r>
        <w:t>GRUPO SANTILLANA carried out commercial promotions until 2011 with the delivery of computer materials to classrooms (see, among others, fact 84 and folio 10509). After signing the agreement, GRUPO SANTILLANA indicates that it ceased this type of promotion, thus complying with what was agreed among publishers.</w:t>
      </w:r>
    </w:p>
    <w:p>
      <w:r>
        <w:t>GRUPO SANTILLANA is one of the pioneering publishers of the agreement among competing publishers to limit the commercial instruments used in schools (facts 6 to 9). It maintained contacts prior to the signing of the CDC agreement with its competitors and applied the restrictions several months before the CDC came into effect. Additionally, shortly after its entry into force, it sent an email to several competitors to propose a meal where it intended to discuss "respecting and complying with the code" (fact 52). Its economic motivation and preservation of the status quo are particularly clear (fact 24 and following).</w:t>
      </w:r>
    </w:p>
    <w:p>
      <w:r>
        <w:t>GRUPO SANTILLANA has been one of the signatory companies of the agreement since its first version and its representation in ANELE, and very particularly, regarding this agreement, has always been at the highest executive level within the publishing group. As already indicated, D. was the one who regularly attended the meetings of the Supervisory Commission of the CDC where the main decisions regarding the application and extension of the CDC were made. His constant presence in these meetings demonstrates his high relevance concerning the agreement: this group attended 22 of the 24 accredited meetings in the file and is noted in the minutes for its high active participation in those meetings (see fact 47).</w:t>
      </w:r>
    </w:p>
    <w:p>
      <w:r>
        <w:t>GRUPO SANTILLANA has participated extensively in the development and application of the CDC, not only in the clearest and most explicit way, that is, integrating its senior executives into the decision-making body, the Supervisory Commission of the CDC, but also informing ANELE or its competitors about the breaches of the pact made by other publishers and communicated to it by its own salespeople. This publisher was also clearly aware of the selective application of pressure concerning the CDC. It has stated that it supports "greater fluidity" with its main competitors while maintaining "firmness against those who skirt or breach the code" (fact 87).</w:t>
      </w:r>
    </w:p>
    <w:p>
      <w:r>
        <w:t>Additionally, it should be noted that GRUPO SANTILLANA also actively participated in the application and extension of the commercial restrictions imposed by the agreement among publishers, whether through emails (for example, fact 36) or through its active participation in the Supervisory Commission of the CDC, where, for example, it participated in the pressures on EDELVIVES.</w:t>
      </w:r>
    </w:p>
    <w:p>
      <w:r>
        <w:t>All of the above leads this Chamber to consider it proven that GRUPO SANTILLANA has been an indispensable and active element for the development and application of the CDC among competing publishers to limit the commercial conditions applicable in the non-university textbook publishing sector in Spain.</w:t>
      </w:r>
    </w:p>
    <w:p>
      <w:r>
        <w:t>Regarding the duration of the conduct related to the CDC attributed to GRUPO SANTILLANA, it should be noted that, although certain evidence would suggest that the start of its participation was at an earlier time, applying the same guaranteeing criterion mentioned, the start of its participation is placed in April 2012 and the end in May 2017, the date of the last minutes of a meeting of the Supervisory Committee in which D. attended representing SANTILLANA.</w:t>
      </w:r>
    </w:p>
    <w:p>
      <w:r>
        <w:t>- Infringement concerning the digital book</w:t>
      </w:r>
    </w:p>
    <w:p>
      <w:r>
        <w:t>This publisher is one of the most actively involved in decision-making regarding the agreement on marketing conditions and prices for digital textbooks.</w:t>
      </w:r>
    </w:p>
    <w:p>
      <w:r>
        <w:t>GRUPO SANTILLANA has participated in all the meetings of the Technical Committee of which there is record and, particularly, in the most relevant meetings for setting commercial conditions: the meeting of January 27, 2015, and the meeting of March 3, 2015 (facts 114 to 115). In these meetings, the main commercial conditions for the digital book were agreed upon: the duration of digital licenses (limited to one year from activation or September 30 of the following academic year), no reuse in the case of students repeating a year, no reuse by siblings, sales policies, among other issues.</w:t>
      </w:r>
    </w:p>
    <w:p>
      <w:r>
        <w:t>It has also participated in meetings where it was agreed not to allow the return of digital products in the case of end users and in the subsequent meeting of May 6, 2015 (fact 117), where it was ratified not to allow the return of products in the case of end users (students) and it was noted that the Board of Directors would agree on "the return times of digital products," as well as the common rejection of those present to the participation of the "physical bookstore sector" in the marketing of digital products. It also received the email from fact 118.</w:t>
      </w:r>
    </w:p>
    <w:p>
      <w:r>
        <w:t>It is also established that it actively participated in discussions with competing companies conducted via email regarding the prices to be applied for digital licenses (fact 107).</w:t>
      </w:r>
    </w:p>
    <w:p>
      <w:r>
        <w:t>Furthermore, the responses given by GRUPO SANTILLANA regarding the commercial conditions applicable to its digital books demonstrate that it has implemented these agreements and applies the main conditions agreed upon in the marketing of its digital books (fact 119).</w:t>
      </w:r>
    </w:p>
    <w:p>
      <w:r>
        <w:t>To individualize the responsibility to companies of the Group, it should be noted that the Director of Educational Technology of Santillana has attended these meetings representing GRUPO SANTILLANA, as evidenced in the minutes of the meetings of the Technical Committee (among others, minutes of March 3, 2015, folio 7875, and of March 25, 2015, folio 7879).</w:t>
      </w:r>
    </w:p>
    <w:p>
      <w:r>
        <w:t>What occurred in these meetings had interest beyond the technology department, as shown by the emails from 2017 (folios 3006-3008) in which Mr. informs Mr. of what happened in the Technical Committee of ANELE.</w:t>
      </w:r>
    </w:p>
    <w:p>
      <w:r>
        <w:t>Regarding the attribution of responsibility for participation in this illicit conduct to companies of GRUPO SANTILLANA, applying a particularly rigorous criterion, SANTILLANA EDUCACIÓN S.L. is considered responsible for this conduct, since the conduct attributed fundamentally concerns the coordination of commercial conditions, it has been established that this conduct was implemented and, as indicated in the previous section, SANTILLANA EDUCACIÓN S.L., according to folio 21127, "is the only entity of the group that carries out the activity of selling books."</w:t>
      </w:r>
    </w:p>
    <w:p>
      <w:r>
        <w:t>As for the duration of the conduct related to the digital book attributed to GRUPO SANTILLANA, its start is placed in April 2014, as it has been demonstrated that at this date the price agreement was in force.</w:t>
      </w:r>
    </w:p>
    <w:p>
      <w:r>
        <w:rPr>
          <w:b/>
        </w:rPr>
        <w:t>[Pages 169–171]</w:t>
      </w:r>
    </w:p>
    <w:p>
      <w:r>
        <w:t>reached within ANELE, from which it follows from the emails from April and May 2014 collected in SM, that SANTILLANA was also part (folio 4552). Regarding the termination of this conduct, there are elements in the file that could suggest that it may have extended beyond February 2017. However, applying the rigorous criterion that has been repeatedly referenced, the termination of the conduct attributed to GRUPO SANTILLANA is set in February 2017, the date of the last meeting of the Technical Committee to which it has been accredited that a representative of GRUPO SANTILLANA attended.</w:t>
      </w:r>
    </w:p>
    <w:p>
      <w:r>
        <w:t>i. GRUPO SM</w:t>
        <w:br/>
        <w:t>- Infraction in relation to the development and application of the CDC</w:t>
        <w:br/>
        <w:t>This publishing group is one of the three main players in the market for publishing and marketing non-university textbooks in Spain. GRUPO SM is associated with ANELE through three entities: EDITORIAL CRUILLA, S.A.; FUNDACIÓN SANTA MARÍA, and PPC EDITORIAL Y DISTRIBUIDORA, S.A.259 (folio 11234). The aforementioned entities are also represented in the control bodies of ANELE and are individually adhered to the CDC.</w:t>
      </w:r>
    </w:p>
    <w:p>
      <w:r>
        <w:t>The representation before ANELE was exercised by individuals holding relevant positions in the aforementioned entities. It has been accredited that EDITORIAL CRUILLA, S.A. drafted its own letter of adherence to the Code. It is therefore accredited that all these companies developed and applied the CDC and were aware of the existence of the infractions as part of GRUPO SM.</w:t>
      </w:r>
    </w:p>
    <w:p>
      <w:r>
        <w:t>FUNDACIÓN SANTA MARÍA has always been represented in ANELE by personnel with high executive positions in their company, that is, personnel with decision-making capacity within GRUPO SM (Corporate General Director, General Director for Spain, Education Marketing Manager, folio 15654). It should be noted that the letter of ratification of the CDC dated May 29, 2012 (folio 2724) from GRUPO SM states that "all the companies that make up our Publishing Group have unconditionally adhered to the code of conduct (...) allow me to request your support so that, once all the mechanisms at our disposal are in place, we can continue guaranteeing that the practices developed by the personnel and collaborators of Grupo SM are carried out in accordance with the subscribed code of conduct."</w:t>
      </w:r>
    </w:p>
    <w:p>
      <w:r>
        <w:t>This letter was signed by D., who has been the Corporate General Director of Fundación Santa María and CESMA since January 2012 and General Director of Spain of Fundación Santa María and CESMA from 2013 to October 2015 (folios 15654 to 15656). Mr. has also been an attorney for all the companies of GRUPO SM involved, except for EDITORIAL CRUILLA, S.A. and FUNDACIÓN SANTA MARÍA, and a Counselor of PPC EDITORIAL Y DISTRIBUIDORA, S.A. He has also held relevant positions in ANELE and has attended many of the meetings of the Supervisory Committee of the CDC260. He has also been a recipient or sender of many of the emails that constitute evidence of the practices attributed in the present file.</w:t>
      </w:r>
    </w:p>
    <w:p>
      <w:r>
        <w:t>This ratification letter shows on one hand that all the companies that are part of the SM publishing group have unconditionally adhered to the CDC and on the other that all practices of the personnel and collaborators of GRUPO SM were ordered to apply the restrictions of the commercial instruments. Therefore, adherence to the CDC occurs on the part of all the companies of GRUPO SM that have been attributed in the present file, regardless of whether they are or are not associated with ANELE and whether they have adhered to the CDC individually or not. Both IKASMINA ARGITALETXEA, S.L. and XERME EDICIONS, S.L. are companies of GRUPO SM dedicated to the publishing of textbooks in co-official languages, which are subsequently marketed by other companies in the group261. There is also no doubt about the firm determination that the restrictions of the commercial instruments and the application of the CDC are carried out by the group's personnel. Therefore, the companies of GRUPO SM that participate in the market for publishing and marketing non-university textbooks in Spain, but do not market the textbooks they publish, have adhered to the CDC, as evidenced by the letter, which proves that the conducts in the present file were carried out on behalf of all the companies participating in the market, without prejudice to the fact that the application of the commercial restrictions has occurred, given the corporate configuration of the group, through the company of the group exclusively responsible for marketing.</w:t>
      </w:r>
    </w:p>
    <w:p>
      <w:r>
        <w:t>The company of GRUPO SM that is responsible for the marketing of non-university textbooks is COMERCIAL DE EDICIONES SM, S.A. (CESMA). CESMA is not a member of ANELE, but it is the legal entity essential for materializing, among others, the exchanges of information and the restrictions of the commercial instruments in GRUPO SM. Furthermore, to implement the agreements reached within ANELE regarding commercial instruments, the action of CESMA is necessary, as it is the group company that centralizes marketing activities. It should also be noted that, according to the minutes of the meetings, the representatives of GRUPO SM acted precisely on behalf of the group, regardless of the specific company to which they were assigned, but that, in any case, the execution of some of the agreements adopted there could only occur materially through CESMA. Also, as has been stated, the letter of adherence from 2012 signed by D. on behalf of all entities of GRUPO SM includes CESMA.</w:t>
      </w:r>
    </w:p>
    <w:p>
      <w:r>
        <w:t>Additionally, it is accredited that the General Director of CESMA (folio 9289) and of Fundación Santa María (folio 15653) has attended multiple meetings of the Supervisory Committee of the CDC262. The fact that CESMA and other companies of the group are not members of ANELE, while there are companies of the group and its parent company, through FUNDACIÓN SANTAMARÍA, represented in ANELE, does not exempt them from responsibility for the infractions.</w:t>
      </w:r>
    </w:p>
    <w:p>
      <w:r>
        <w:t>Regarding GRUPO EDITORIAL SM INTERNACIONAL, S.L., the Competition Directorate in paragraph 823 of the PR considers that this company, since its activities are focused on Latin America, performs functions that do not affect the relevant geographic market in this file, which focuses on the Spanish market, and therefore would not be responsible for the conducts being investigated in the reference file.</w:t>
      </w:r>
    </w:p>
    <w:p>
      <w:r>
        <w:t>In light of the above, it can be concluded that FUNDACIÓN SANTA MARÍA, EDITORIAL CRUILLA, S.A., COMERCIAL DE EDICIONES SM (CESMA), S.A., PPC EDITORIAL Y DISTRIBUIDORA, S.A., IKASMINA ARGITALETXEA, S.L., and XERME EDICIONS are responsible for the conduct in relation to the development and application of the CDC, as companies of GRUPO SM participating in the market for publishing and marketing non-university textbooks in Spain.</w:t>
      </w:r>
    </w:p>
    <w:p>
      <w:r>
        <w:t>This does not prevent some direct effects of the same in the market from having manifested through the direct action of CESMA inasmuch as it is the only active company in the group in the marketing of non-university textbooks and consequently is the only company in the group that generates business volume from such marketing, although the infraction in relation to the application and development of the CDC implies the necessary collaboration in the exercise of its functions of the different legal entities of GRUPO SM present in the market for publishing and marketing non-university textbooks in Spain. Therefore, the rest of this section refers to GRUPO...</w:t>
      </w:r>
    </w:p>
    <w:p>
      <w:r>
        <w:rPr>
          <w:b/>
        </w:rPr>
        <w:t>[Pages 172–174]</w:t>
      </w:r>
    </w:p>
    <w:p>
      <w:r>
        <w:t>SM regarding the facts in which this publishing group has intervened to refer to the companies in the previous paragraph.</w:t>
      </w:r>
    </w:p>
    <w:p>
      <w:r>
        <w:t>GRUPO SM is included among the "members of ANELE who subscribe to the Code of Conduct," as reflected on the ANELE website (folio 14487). GRUPO SM, at least until 2011, provided ICT materials (See, among others, fact 4 and folio 11583).</w:t>
      </w:r>
    </w:p>
    <w:p>
      <w:r>
        <w:t>However, in October 2011, GRUPO SM proposed, using the coordination facilitated by ANELE, a meeting with the executives of the other two leading companies in the sector, GRUPO ANAYA and GRUPO SANTILLANA, to discuss commercial instruments among the three companies. Additionally, GRUPO SM sent ANELE a document titled "contributions of SM to the ANELE agreement," with five key points to achieve the success of the long-term agreement. Through this email and many other examples collected in the facts and the reference file, it is evidenced that GRUPO SM has participated, even before the signing of the CDC, in its development and application and the economic motivation263.</w:t>
      </w:r>
    </w:p>
    <w:p>
      <w:r>
        <w:t>GRUPO SM has been one of the signatory entities of the agreement since its first version. The representation in ANELE, as indicated, was exercised at the highest executive level within the publishing group, as the Corporate General Director of FUNDACIÓN SANTA MARÍA or the General Director of Spain of FUNDACIÓN SANTA MARÍA and his successor in the position264 frequently appear as recipients or senders in emails. They also regularly attended the meetings of the Supervisory Commission (fact 47). For example, they participated in the extension of restrictions on new commercial instruments (facts 36 to 38).</w:t>
      </w:r>
    </w:p>
    <w:p>
      <w:r>
        <w:t>GRUPO SM has extensively participated in the development and application of the CDC, not only in the clearest and most explicit way, that is, the aforementioned participation of its senior executives in the decision-making body, the Supervisory Commission of the CDC, but also by informing ANELE or its competitors about the breaches of the agreement made by other publishers and communicated to them by their own sales representatives (See, for example, facts 51 and 52). SM even modified commercial offers it had already made to maintain coordination after pressure from its competitors (fact 38).</w:t>
      </w:r>
    </w:p>
    <w:p>
      <w:r>
        <w:t>In facts 59 to 88, it is observed how GRUPO SM participated in the control and pressure mechanisms over non-adhered publishers and, among others, collaborated in drafting letters or in pressuring the non-adhered publisher EDELVIVES. This publisher was also clearly aware of the selective application of pressure in relation to the CDC.</w:t>
      </w:r>
    </w:p>
    <w:p>
      <w:r>
        <w:t xml:space="preserve">263 On this, among others, fact 24 </w:t>
        <w:br/>
        <w:t>264 Positions in folio 15652.</w:t>
      </w:r>
    </w:p>
    <w:p>
      <w:r>
        <w:t>In summary, this Chamber considers it proven that GRUPO SM has been an indispensable and active element for the development and application of the CDC among competing publishers to limit the commercial conditions applicable in the non-university textbook publishing sector in Spain, playing a fundamental role since its inception.</w:t>
      </w:r>
    </w:p>
    <w:p>
      <w:r>
        <w:t>Regarding the duration of GRUPO SM's participation in the conduct, while certain evidence would place the start of its participation at an earlier time, applying a rigorous criterion, the start is considered to be at least April 2012. There is also evidence in the file that would suggest that the conduct may have extended beyond 2017. However, with a criterion of sufficient accreditation of the infringement in the delimitation of the time period that encompasses the conduct, the end of the conduct attributed to GRUPO SM is set in May 2017, the date of the last minutes of a meeting of the Supervisory Committee that D attended.</w:t>
      </w:r>
    </w:p>
    <w:p>
      <w:r>
        <w:t>- Infringement in relation to the digital book</w:t>
      </w:r>
    </w:p>
    <w:p>
      <w:r>
        <w:t>This publisher is one of the most actively involved in decision-making regarding the conditions of marketing and pricing in digital textbooks.</w:t>
      </w:r>
    </w:p>
    <w:p>
      <w:r>
        <w:t>GRUPO SM has participated in all the meetings of the Technical Committee of which there is record and, particularly, in the most relevant meetings aimed at homogenizing commercial conditions: the meeting of January 27, 2015, and that of March 3, 2015 (facts 114 and 115).</w:t>
      </w:r>
    </w:p>
    <w:p>
      <w:r>
        <w:t>Representatives of CESMA have also participated in meetings where it was agreed not to allow the return of digital products in the case of end users and in the subsequent meeting of May 6, 2015 (fact 117), where it was ratified not to allow the return of products in the case of end users (students) and it was noted that the Board of Directors would agree on "the return times of digital products," as well as the common rejection of those present to the participation of physical bookstores in the marketing of digital products.</w:t>
      </w:r>
    </w:p>
    <w:p>
      <w:r>
        <w:t>Additionally, it is considered proven that this publisher has participated in the price coordination of the digital book. It has actively approached ANELE to request "to discuss a proposal for prices in digital licenses" and emphasizes to the association that it would be "good for us to maintain a common position" (fact 107). There are references in later years that also prove its active participation in an agreement on minimum prices for digital licenses. Thus, particularly noteworthy is the summary of the Education Management Committee from April 2014, which internally reports an agreement on minimum prices for digital licenses within ANELE (folio 4537) and the email from May 2014 in which compliance with this minimum price is discussed (folio 4552).</w:t>
      </w:r>
    </w:p>
    <w:p>
      <w:r>
        <w:t>Moreover, this publisher has implemented these agreements and applies the main conditions agreed upon in the marketing of its non-university digital textbooks in Spain (fact 119).</w:t>
      </w:r>
    </w:p>
    <w:p>
      <w:r>
        <w:t>Regarding the attribution of responsibility to specific companies within the Group, it should be noted that in the aforementioned emails from 2014 and 2015, the Director of Promotion and Sales of CESMA (folios 4527, 4534-4537 and folios 4528, 9289) and D. (email from May 2015, folio 3425) are listed as recipients and/or senders. In addition to the above, Mr. as already reflected from other companies in the Group, is also a recipient of emails from 2014 referring to a price agreement related to the digital book (folio 4552). Regarding the minutes of the meetings of the Technical Committee, D., Director of IT of CESMA, appears as an attendee in several of them.</w:t>
      </w:r>
    </w:p>
    <w:p>
      <w:r>
        <w:t>In any case, as stated in the previous section, CESMA is the company in the group responsible for marketing and through which the agreed conduct is carried out, being the only company in the Group that has generated a business volume in this market. It has also been proven that what was agreed upon relates to the coordination of marketing conditions, including prices. Therefore, applying a rigorous criterion, CESMA is considered solely responsible for this conduct and not the other companies in the group.</w:t>
      </w:r>
    </w:p>
    <w:p>
      <w:r>
        <w:t>Regarding the duration of the conduct related to the digital book attributed to CESMA, there is evidence in the file, as indicated, that could place the start of it in 2011. However, in accordance with the response to the allegations regarding this issue, given the time elapsed between this evidence and the more recent evidence regarding the same conduct from 2014 and in order to be particularly rigorous in the application of administrative sanctioning law, it is considered that the conduct attributed to CESMA related to the digital book extends from April 2014. As for the conclusion of this conduct, and despite certain evidentiary elements that could point to a later date, it is set in February 2017.</w:t>
      </w:r>
    </w:p>
    <w:p>
      <w:r>
        <w:t>j. LABERINTO</w:t>
      </w:r>
    </w:p>
    <w:p>
      <w:r>
        <w:t>- Infringement in relation to the development and application of the CDC</w:t>
      </w:r>
    </w:p>
    <w:p>
      <w:r>
        <w:t>The publisher LABERINTO has been part of ANELE from April 1998 to October 2015, when it withdrew. Despite withdrawing from ANELE, it continues to appear as adhered to the CDC on the ANELE website.</w:t>
      </w:r>
    </w:p>
    <w:p>
      <w:r>
        <w:t>This publisher has participated very tangentially in the agreements being investigated regarding the development and application of the CDC. LABERINTO was present at five meetings of the Supervisory Commission of the CDC (fact 47), having been assigned by lottery its right to occupy a seat on that Commission. In these meetings, LABERINTO expressed on several occasions its interest in regulating the gifting of books to children of teachers as a method of...</w:t>
      </w:r>
    </w:p>
    <w:p>
      <w:r>
        <w:rPr>
          <w:b/>
        </w:rPr>
        <w:t>[Pages 175–177]</w:t>
      </w:r>
    </w:p>
    <w:p>
      <w:r>
        <w:t>promotion (fact 40), contributing to the extension of restrictions on commercial instruments. It was also aware of the pressure measures (fact 78).</w:t>
      </w:r>
    </w:p>
    <w:p>
      <w:r>
        <w:t>Therefore, its participation is sufficient to attribute responsibility for these behaviors, albeit in a very mitigated manner.</w:t>
      </w:r>
    </w:p>
    <w:p>
      <w:r>
        <w:t>Regarding the duration of the conduct attributed to it, it spans from at least April 2012 to June 2015, the date of the last meeting to which a representative of LABERINTO has been accredited as having attended.</w:t>
      </w:r>
    </w:p>
    <w:p>
      <w:r>
        <w:t xml:space="preserve">k. MACMILLAN </w:t>
        <w:br/>
        <w:t xml:space="preserve">- Violation in relation to the development and application of the CDC </w:t>
        <w:br/>
        <w:t>MACMILLAN is associated with ANELE and is included among the "members of ANELE who subscribe to the Code of Conduct" as reflected on the ANELE website (folio 14487).</w:t>
      </w:r>
    </w:p>
    <w:p>
      <w:r>
        <w:t>This publisher has actively participated in the application and development of the CDC, and its intentions derive from its will to preserve the status quo, as it has been accredited that it has filed complaints against its competitors with ANELE based on various commercial practices that would have resulted in the substitution of its books (fact 32).</w:t>
      </w:r>
    </w:p>
    <w:p>
      <w:r>
        <w:t>Its alignment with the provisions established under the CDC is also evident from the fact that it even participated in a specific promotion (printing book samples), despite disagreeing with the accusation it received.</w:t>
      </w:r>
    </w:p>
    <w:p>
      <w:r>
        <w:t>MACMILLAN has also participated in the pressure measures taken against publishers that did not wish to comply with the agreement (fact 62), as it expressed support for sending the letter to schools and indicated that it was in favor of modifications proposed by another publisher.</w:t>
      </w:r>
    </w:p>
    <w:p>
      <w:r>
        <w:t>Regarding its participation in the decision-making body of the agreement, MACMILLAN attended 5 of the 24 meetings of the Supervisory Commission of which there is record, and on occasions, it has spoken in these meetings, making its support for the agreements between companies within the framework of the CDC evident (fact 47).</w:t>
      </w:r>
    </w:p>
    <w:p>
      <w:r>
        <w:t>MACMILLAN was also present at the meeting on March 10, 2015, where it was unanimously agreed to study the new wording of section 13 of the CDC annex on "training," which confirms its knowledge and involvement in the evolution of restrictions on commercial instruments to further limit acceptable marketing conditions (fact 38).</w:t>
      </w:r>
    </w:p>
    <w:p>
      <w:r>
        <w:t>For the above reasons, it is considered accredited that MACMILLAN was one of the companies that acted proactively in the development and application of the CDC.</w:t>
      </w:r>
    </w:p>
    <w:p>
      <w:r>
        <w:t>Regarding the duration of the conduct attributable to MACMILLAN in relation to the CDC, it spans from April 2012 to May 2017, the date of the last record of a meeting of the Supervisory Committee attended by a representative of this publisher.</w:t>
      </w:r>
    </w:p>
    <w:p>
      <w:r>
        <w:t xml:space="preserve">- Violation in relation to the digital book </w:t>
        <w:br/>
        <w:t>This publisher has participated in a large number of the meetings of the Technical Committee of which there is record, and particularly in the most relevant meetings aimed at setting commercial conditions: the meeting of January 27, 2015, and the meeting of March 3, 2015 (facts 114 and 115).</w:t>
      </w:r>
    </w:p>
    <w:p>
      <w:r>
        <w:t>In these meetings, the main commercial conditions of the digital book were agreed upon: the duration of digital licenses (limited to one year from activation or September 30 of the following school year), non-reuse in the case of students repeating a year, non-reuse by siblings, and sales policies, among other issues.</w:t>
      </w:r>
    </w:p>
    <w:p>
      <w:r>
        <w:t>MACMILLAN has also participated in meetings where it was agreed not to allow the return of digital products in the case of end users (fact 116), and where it was confirmed not to allow the return of products in the case of end users (students), and it was noted that the Board of Directors would agree on "the return times of digital products," as well as the common rejection of those present to the participation of the "bookstore sector in the marketing of digital products" (fact 117). MACMILLAN also indicated to its competitors, in an email from December 2015, that "it does not seem right to give free licenses to repeaters," which is, in fact, one of the components of the agreement adopted within ANELE (fact 118).</w:t>
      </w:r>
    </w:p>
    <w:p>
      <w:r>
        <w:t>Furthermore, the responses provided by MACMILLAN regarding the commercial conditions applicable to its digital books confirm that it has implemented these agreements and applies the main conditions agreed upon in its digital books (fact 119).</w:t>
      </w:r>
    </w:p>
    <w:p>
      <w:r>
        <w:t>Regarding the duration of the conduct related to the digital book, its start is situated in March 2015, the date of the first meeting of the Technical Committee to which a representative of MACMILLAN is recorded as having attended. As for the end of this conduct, it is situated in December 2015, the date of the aforementioned email exchange.</w:t>
      </w:r>
    </w:p>
    <w:p>
      <w:r>
        <w:t xml:space="preserve">l. MC GRAW HILL </w:t>
        <w:br/>
        <w:t xml:space="preserve">- Violation in relation to the development and application of the CDC. </w:t>
        <w:br/>
        <w:t>MC GRAW HILL is associated with ANELE and is included among the "members of ANELE who subscribe to the Code of Conduct" as reflected on the ANELE website (folio 14487).</w:t>
      </w:r>
    </w:p>
    <w:p>
      <w:r>
        <w:t>In the file, the full participation of MC GRAW HILL in five of the 24 meetings of the Supervisory Commission of the CDC is accredited (fact 47), which it began attending on December 1, 2015. Although it is true that this publisher does not speak in any of them, these are meetings where relevant topics regarding the extension of imposed restrictions are discussed. Furthermore, decisions are agreed upon unanimously, which implies the acceptance of these agreements by MC GRAW HILL: "the prohibition of offering gifts, including textbooks, as a counterpart to the selection of textbooks" (meeting of May 3, 2016) or "continuing to reflect on the sale of textbooks to AMPAS and schools" (meeting of October 13, 2016).</w:t>
      </w:r>
    </w:p>
    <w:p>
      <w:r>
        <w:t>Additionally, this publisher expressed support for not delivering books free of charge as a promotional measure in an email in which several publishers were copied, implicitly indicating that it had communicated this to its sales network, which reaffirms its participation in the development and application of the adopted agreements (fact 41).</w:t>
      </w:r>
    </w:p>
    <w:p>
      <w:r>
        <w:t>For the above reasons, it is considered that MC GRAW HILL was aware of and participated in the development and application of the CDC, albeit with moderate responsibility.</w:t>
      </w:r>
    </w:p>
    <w:p>
      <w:r>
        <w:t>Regarding the duration of the conduct attributable to MC GRAW HILL, it spans from April 2012 to May 2017, the date of the last meeting of the Supervisory Committee attended by a representative of this publisher.</w:t>
      </w:r>
    </w:p>
    <w:p>
      <w:r>
        <w:t xml:space="preserve">- Violation in relation to the digital book </w:t>
        <w:br/>
        <w:t>MC GRAW HILL is one of the companies that has participated in some of the meetings of the Technical Committee of which there is record, and particularly in one of the most relevant meetings aimed at setting commercial conditions: the meeting of March 3, 2015 (facts 114 and 115).</w:t>
      </w:r>
    </w:p>
    <w:p>
      <w:r>
        <w:t>In this meeting, the main commercial conditions of the digital book that had been agreed upon in that committee were presented in table format: the duration of digital licenses (limited to one year from activation or September 30 of the following school year), non-reuse in the case of students repeating a year, non-reuse by siblings, sales policies, among other issues.</w:t>
      </w:r>
    </w:p>
    <w:p>
      <w:r>
        <w:t>It has also participated in the meeting of March 25, 2015, where the Committee's decision not to allow the return of products in the case of end users (students) was ratified (fact 116).</w:t>
      </w:r>
    </w:p>
    <w:p>
      <w:r>
        <w:t>Furthermore, the responses provided by MC GRAW HILL regarding the commercial conditions applicable to its digital books confirm that it has implemented these agreements and applies the main conditions agreed upon in its digital books (fact 119).</w:t>
      </w:r>
    </w:p>
    <w:p>
      <w:r>
        <w:rPr>
          <w:b/>
        </w:rPr>
        <w:t>[Pages 178–180]</w:t>
      </w:r>
    </w:p>
    <w:p>
      <w:r>
        <w:t>As for the duration of the conduct attributable, it spans from March to September 2015, as it has been evidenced that representatives of this publisher attended the meetings of the Technical Committee on March 3 and 25, 2015, and September 8, 2015. All of this is based on a rigorous criterion, as certain documents in the file could suggest a longer duration.</w:t>
      </w:r>
    </w:p>
    <w:p>
      <w:r>
        <w:t>m. Oxford University Press</w:t>
        <w:br/>
        <w:t>- Violation in relation to the development and application of the CDC</w:t>
        <w:br/>
        <w:t>OUP is associated with ANELE and is included among the "members of ANELE who subscribe to the Code of Conduct," as reflected on the Association's website. Until 2011, it conducted promotional activities by providing computer materials to classrooms (see, among others, fact 3 and folio 10719). After that date, it indicates that it stopped supplying electronic devices to classrooms.</w:t>
      </w:r>
    </w:p>
    <w:p>
      <w:r>
        <w:t>OUP has been very actively involved since its inception in the agreement among publishing companies regarding the marketing of textbooks. For example, in fact 24, it already appears as a recipient of emails prior to the entry into force of the CDC, in which it is stated that behind the restrictions of commercial instruments there is an economic motivation and preservation of the status quo.</w:t>
      </w:r>
    </w:p>
    <w:p>
      <w:r>
        <w:t>It has been one of the signatory companies of the agreement since its first version, and its representation in ANELE has always been at the highest executive level within the publishing group. The representation of the publisher was generally exercised by the CEO of OUP. The association directed emails regarding the agreement to this person, and he was also the one who attended the majority (22) of the 24 meetings of the Supervisory Commission of the CDC accredited, which includes those in which the main decisions regarding the application and extension of the CDC were made (fact 47).</w:t>
      </w:r>
    </w:p>
    <w:p>
      <w:r>
        <w:t>The OUP publisher has been very active in its participation in the agreement. Its executive has participated and intervened in practically all the meetings of the decision-making body, the Supervisory Commission of the CDC, of which there is record. In those meetings, he urged to maintain pressure measures, particularly against EDELVIVES, and responded to accusations from other publishers regarding the free delivery of books to children of teachers, indicating that, although he "thought it was fine" to send a letter to its parent company in the UK, it would be of little use (fact 40).</w:t>
      </w:r>
    </w:p>
    <w:p>
      <w:r>
        <w:t>It has also been active in reporting other publishers for non-compliance with the CDC (among others, fact 52). Likewise, it has encouraged pressure on other publishers to cease their conduct, especially in the case of non-signatory publishers of the agreement, and therefore not obligated to comply. Thus, in 2016, this publisher wrote an email to ANELE to pressure BURLINGTON (fact 41), and that same year also wrote an email to the publisher EVV mentioning certain "reports" in case they responded to them (folios 170 and 171).</w:t>
      </w:r>
    </w:p>
    <w:p>
      <w:r>
        <w:t>There are also various examples that demonstrate that OUP urged ANELE to send letters to educational institutions or to the educational control bodies denouncing competing publishers for their commercial practices (59 and following).</w:t>
      </w:r>
    </w:p>
    <w:p>
      <w:r>
        <w:t>For all the above, this Chamber considers it proven that OUP has been a very participative element in the development and application of the CDC among competing publishers to limit the commercial conditions applicable in the non-university textbook publishing sector in Spain. The duration of the conduct attributable to it would cover from April 2012 to May 2017, the date of the last minutes of a meeting of the Supervisory Committee to which a representative of OUP is recorded as having attended.</w:t>
      </w:r>
    </w:p>
    <w:p>
      <w:r>
        <w:t>- Violation in relation to the digital book</w:t>
        <w:br/>
        <w:t>This publisher has participated in most of the meetings of the Technical Committee of which there is record, and particularly in the most relevant meetings regarding the establishment of the commercial conditions referred to: the meeting of January 27, 2015, and the meeting of March 3, 2015 (fact 114 and 115).</w:t>
      </w:r>
    </w:p>
    <w:p>
      <w:r>
        <w:t>OUP was already participating in the coordination of commercial conditions in 2011. It also participated in the meetings of March 25, 2015, and May 6, 2015 (facts 116 and 117) and in the emails of fact 118.</w:t>
      </w:r>
    </w:p>
    <w:p>
      <w:r>
        <w:t>Furthermore, it is considered proven, based on the responses provided by this entity regarding the commercial conditions applicable to its digital books, that OUP has implemented these agreements and applies the main conditions agreed upon in its digital books (fact 119).</w:t>
      </w:r>
    </w:p>
    <w:p>
      <w:r>
        <w:t>The duration of the conduct related to the digital book begins in January 2015, the date of the first meeting of the Technical Committee to which a representative of OUP is recorded as having attended, and although there are elements in the file that could suggest that it may have extended beyond February 2017, applying the rigorous criterion that has been repeatedly referenced, the conclusion of the conduct attributed to OUP is considered to be in February 2017, the date of the last meeting of the Technical Committee to which a representative of OUP is recorded as having attended.</w:t>
      </w:r>
    </w:p>
    <w:p>
      <w:r>
        <w:t>n. PEARSON</w:t>
        <w:br/>
        <w:t>- Violation in relation to the development and application of the CDC</w:t>
        <w:br/>
        <w:t>PEARSON is one of the publishers associated with ANELE, included among the "members of ANELE who subscribe to the Code of Conduct," as reflected on the ANELE website (folio 14487).</w:t>
      </w:r>
    </w:p>
    <w:p>
      <w:r>
        <w:t>PEARSON conducted promotional practices until 2012. Since its inception, it has shown its commitment to the development and application of the CDC and sent ANELE the letter of ratification of the CDC which, at the request of a publisher, would be forwarded to schools disavowing the offers of competitors that did not comply with the CDC (folio 2720).</w:t>
      </w:r>
    </w:p>
    <w:p>
      <w:r>
        <w:t>PEARSON's participation evidenced in this file focuses on its presence in six meetings of the CDC Supervisory Commission (fact 47), after having been assigned by lottery its right to occupy a seat on that Commission. In these meetings, PEARSON spoke on one occasion to denounce the promotional actions of a publisher whose identity it does not know for certain, although it seems clear that it is EVV (folios 11359 and following).</w:t>
      </w:r>
    </w:p>
    <w:p>
      <w:r>
        <w:t>In the meetings it attended, relevant issues regarding the application and expansion of the CDC were discussed, such as whether the delivery of books by OUP is lawful within the agreement (fact 40), presenting the lawsuit against EDELVIVES (fact 78), and even the new wording of Article 13 of the CDC Annex on "teacher training" (fact 38) and the extension to other commercial instruments.</w:t>
      </w:r>
    </w:p>
    <w:p>
      <w:r>
        <w:t>It also participates in pressure mechanisms. For example, against EDELVIVES, it states, "They have much more to lose, and I insist on the cost part, that is, the money this is going to cost them, do not doubt that this is the only reason that has led them to propose an agreement, in the face of the avalanche of lawsuits they have" (folio 7097).</w:t>
      </w:r>
    </w:p>
    <w:p>
      <w:r>
        <w:t>Additionally, PEARSON reported another operator not adhering to the CDC (EVV) for delivering ICT material, as recorded in the minutes of the Supervisory Committee meeting of May 5, 2015.</w:t>
      </w:r>
    </w:p>
    <w:p>
      <w:r>
        <w:t>For the above reasons, it is considered proven that PEARSON was one of the companies that acted actively in the development and application of the CDC.</w:t>
      </w:r>
    </w:p>
    <w:p>
      <w:r>
        <w:t>Regarding the duration of the conduct attributable to PEARSON, it would cover from at least April 2012 to May 2015, the date of the last minutes of a meeting of the Supervisory Committee of which there is record to which a representative of this publisher attended.</w:t>
      </w:r>
    </w:p>
    <w:p>
      <w:r>
        <w:rPr>
          <w:b/>
        </w:rPr>
        <w:t>[Pages 181–183]</w:t>
      </w:r>
    </w:p>
    <w:p>
      <w:r>
        <w:t>- Infringement in relation to the digital book.</w:t>
        <w:br/>
        <w:t>PEARSON is one of the publishers that regularly attended the meetings of the Technical Committee of which there is record, and particularly attended the most relevant meetings regarding the establishment of commercial conditions for the digital textbook: the meeting of January 27, 2015, and the meeting of March 3, 2015 (facts 114 and 115). In these meetings, the main commercial conditions applicable to the digital book were agreed upon: the duration of digital licenses, limited to one year from their activation or September 30 of the following academic year, the non-reuse in the case of students repeating a year, the non-reuse by siblings, and sales policies, among other issues.</w:t>
      </w:r>
    </w:p>
    <w:p>
      <w:r>
        <w:t>It also participated in meetings where it was agreed not to allow the return of digital products in the case of end users (meeting of March 25, 2015 (fact 116) and the meeting in which it was ratified not to allow the return of products in the case of end users (students) and it was noted that the Board of Directors would agree on "the return times of digital products," as well as the common rejection of those present regarding the participation of the "physical bookstore sector in the marketing of digital products" (fact 117).</w:t>
      </w:r>
    </w:p>
    <w:p>
      <w:r>
        <w:t>Furthermore, given the responses provided by PEARSON regarding the commercial conditions applicable to its digital books, it is established that this entity has implemented these agreements and applies the main conditions agreed upon in its digital books (fact 119).</w:t>
      </w:r>
    </w:p>
    <w:p>
      <w:r>
        <w:t>Regarding the duration of this conduct, it spans from January 2015 (date of the Technical Committee meeting attended by a representative of PEARSON) to at least February 2017 (date of the last meeting).</w:t>
      </w:r>
    </w:p>
    <w:p>
      <w:r>
        <w:t>ñ. SERBAL and the digital book</w:t>
        <w:br/>
        <w:t>The publisher SERBAL was part of ANELE from June 2009 until January 31, 2017, when it deregistered. SERBAL only participates in the infringement in relation to the digital book.</w:t>
      </w:r>
    </w:p>
    <w:p>
      <w:r>
        <w:t>SERBAL attended one of the key meetings on the establishment of commercial conditions for the digital textbook: the meeting of March 3, 2015 (fact 115). The minutes of this meeting include, in a schematic format with boxes, the "business model" and the "sales policies" agreed upon among competing publishers for the digital textbook. Therefore, SERBAL was present when it was agreed, among other issues: the duration of digital licenses, limited to one year from their activation or September 30 of the following academic year, the non-reuse in the case of students repeating a year, the non-reuse by siblings, or sales policies.</w:t>
      </w:r>
    </w:p>
    <w:p>
      <w:r>
        <w:t>According to the minutes in the file, SERBAL also participated in the meeting where it was agreed not to allow the return of digital products in the case of end users (fact 116), although it does not appear to be cited as a participating publisher in any subsequent meetings.</w:t>
      </w:r>
    </w:p>
    <w:p>
      <w:r>
        <w:t>On the other hand, it is considered established, based on the responses provided by the publisher regarding the commercial conditions applicable to its digital books, that SERBAL has implemented these agreements and applies the main conditions agreed upon in its digital books (fact 119).</w:t>
      </w:r>
    </w:p>
    <w:p>
      <w:r>
        <w:t>In any case, given that its participation has only been established in two of the meetings of the Technical Committee, its role cannot be characterized as active and, therefore, it is responsible in a mitigated manner.</w:t>
      </w:r>
    </w:p>
    <w:p>
      <w:r>
        <w:t>Regarding the duration of this conduct, it spans from March 3, 2015, to March 25, 2015, the dates of the two meetings to which the attendance of a representative of SERBAL has been established.</w:t>
      </w:r>
    </w:p>
    <w:p>
      <w:r>
        <w:t>o. TEIDE</w:t>
        <w:br/>
        <w:t>- Infringement in relation to the development and application of the CDC</w:t>
        <w:br/>
        <w:t>This publisher is associated with ANELE and has participated since its inception in the development and application of the CDC.</w:t>
      </w:r>
    </w:p>
    <w:p>
      <w:r>
        <w:t>It has been one of the companies that signed the agreement since its first version (it appears among the "members of ANELE who subscribe to the Code of Conduct" as reflected on the ANELE website, folio 14487).</w:t>
      </w:r>
    </w:p>
    <w:p>
      <w:r>
        <w:t>TEIDE used commercial instruments before the entry into force of the CDC (among others, fact 3).</w:t>
      </w:r>
    </w:p>
    <w:p>
      <w:r>
        <w:t>The representation of this publisher in ANELE, and particularly regarding this agreement, has always been at the highest executive level within the publishing group. The representation of the publisher was generally exercised by the CEO of this publisher. The Association frequently directed emails regarding the agreement to this person, and it was also he who regularly attended meetings of the Supervisory Commission of the CDC where very relevant decisions regarding it were made.</w:t>
      </w:r>
    </w:p>
    <w:p>
      <w:r>
        <w:t>The publisher TEIDE has also maintained dialogues with competing publishers about their own commercial offers to justify its correct participation in the agreement or even mentioning other competitors. Therefore, it was also clearly aware of the selective application of pressure regarding the CDC.</w:t>
      </w:r>
    </w:p>
    <w:p>
      <w:r>
        <w:t>TEIDE has actively shown its agreement with relevant decisions such as the repressive measures (facts 59 to 88) against violators of the CDC265.</w:t>
      </w:r>
    </w:p>
    <w:p>
      <w:r>
        <w:t>265 In particular and due to its allegation, TEIDE was aware of the harsh tone of the letters sent to educational institutions, given that the text of the letter was consensual, as indicated in...</w:t>
      </w:r>
    </w:p>
    <w:p>
      <w:r>
        <w:t>TEIDE also supported GRUPO ANAYA in May 2012 regarding the need to send letters to educational institutions that were clients of competitors who had made promotions that did not comply with the CDC. It has also contributed to extending the commercial restrictions of the CDC (fact 39)266.</w:t>
      </w:r>
    </w:p>
    <w:p>
      <w:r>
        <w:t>TEIDE has been very active in its participation in the most relevant body of the CDC. Its executive has participated and intervened in almost all meetings of which there is record of the decision-making body, the Supervisory Commission of the CDC (fact 47).</w:t>
      </w:r>
    </w:p>
    <w:p>
      <w:r>
        <w:t>In those meetings, this company has openly expressed opinions on relevant issues regarding the direction the agreement was taking, promoting legal actions and pressures267 manifesting against promotions that involved the delivery of books for free (fact 40).</w:t>
      </w:r>
    </w:p>
    <w:p>
      <w:r>
        <w:t>For the above reasons, it is considered proven that TEIDE has proactively participated, being aware and involved in the development and application of the CDC.</w:t>
      </w:r>
    </w:p>
    <w:p>
      <w:r>
        <w:t>Regarding the duration of the conduct attributed to TEIDE in relation to the CDC, it spans from April 2012 to May 2017, the date of the last accredited meeting of the Supervisory Committee attended by a representative of TEIDE.</w:t>
      </w:r>
    </w:p>
    <w:p>
      <w:r>
        <w:t>- Infringement in relation to the digital book.</w:t>
        <w:br/>
        <w:t>TEIDE is one of the publishers that regularly attended the meetings of which there is record of the Technical Committee during the years 2014 and 2015. Specifically, this publisher appears as an attendee at the two most relevant meetings regarding the establishment of commercial conditions for the digital textbook: the meeting of January 27, 2015, and the meeting of March 3, 2015 (facts 114 and 115). In these meetings, the main commercial conditions of the digital book were agreed upon: the duration of digital licenses, limited to one year from their activation or September 30 of the following academic year, the non-reuse in the case of students repeating a year, the non-reuse by siblings, or sales policies, among other issues. It also appears in the emails of fact 118.</w:t>
      </w:r>
    </w:p>
    <w:p>
      <w:r>
        <w:t>The minutes of the Supervisory Committee meeting of April 9, 2013, attended by TEIDE, in which it was unanimously agreed to send these letters to educational institutions where EDELVIVES had offered digital whiteboards and other computer material, are also included.</w:t>
      </w:r>
    </w:p>
    <w:p>
      <w:r>
        <w:t xml:space="preserve">266 See also paragraph 453 of the PR. </w:t>
        <w:br/>
        <w:t>267 In the minutes of the meeting of February 3, 2015, which TEIDE also attended, the special repression against non-adhered entities is noted, in this case VICENS VIVES: "The president proposes, and the members see positively, that the association carry out campaigns in the press, in the magazine 'Magisterio' or in public events questioning practices such as those developed by VICENS VIVES, emphasizing that officials who accept gifts or presents, even if they are for the educational institution, as compensation for the selection of certain textbooks may incur in the typical figure of bribery."</w:t>
      </w:r>
    </w:p>
    <w:p>
      <w:r>
        <w:rPr>
          <w:b/>
        </w:rPr>
        <w:t>[Pages 184–186]</w:t>
      </w:r>
    </w:p>
    <w:p>
      <w:r>
        <w:t>The implication of this publisher in the decisions made is evidenced by the high level of representation in the meetings that, in the case of TEIDE, is conducted by the President of the publisher.</w:t>
      </w:r>
    </w:p>
    <w:p>
      <w:r>
        <w:t>Finally, TEIDE claims that the theoretical duration of access to its digital content is more than one year. However, from the response of the company itself, it can be inferred that, in practice, its commercial conditions are aligned with those of the others (folio 9044).</w:t>
      </w:r>
    </w:p>
    <w:p>
      <w:r>
        <w:t>Regarding the duration of this conduct, it spans from January 2015, the date of the first meeting of the Technical Committee attended by a representative of TEIDE, until February 2017, for a similar reason.</w:t>
      </w:r>
    </w:p>
    <w:p>
      <w:r>
        <w:t>D. Joint Liability of Parent Companies</w:t>
      </w:r>
    </w:p>
    <w:p>
      <w:r>
        <w:t>Article 61.2 of the LDC states that the actions of a company are also attributable to the companies or individuals that control it, except when its economic behavior is not determined by any of them.</w:t>
      </w:r>
    </w:p>
    <w:p>
      <w:r>
        <w:t>In this regard, the courts of the European Union and Spain have considered that in cases where a parent company holds 100% of the share capital of its subsidiary, there is a "iuris tantum" presumption that the parent exercises decisive influence over the behavior of its subsidiary, this presumption being a specific element of competition law derived from the concept of economic unit inherent to this discipline268. In such cases, it is up to the parent company to rebut this presumption by providing evidence that its subsidiary autonomously determines its behavior in the market.</w:t>
      </w:r>
    </w:p>
    <w:p>
      <w:r>
        <w:t>The courts have also considered percentages lower than 100% to admit this presumption of control. For example, the judgment of the CJEU of October 27, 2010, found that a 90% stake was sufficient to recognize the existence of decisive influence on the behavior of the subsidiary269. The Supreme Court has even accepted a percentage of 73%270.</w:t>
      </w:r>
    </w:p>
    <w:p>
      <w:r>
        <w:t>This presumption of the existence of decisive influence over parent companies also applies to parent companies of intermediary companies that own 100% of the subsidiary companies that committed the infringement. The recent judgment of the CJEU of July 12, 2018, case T-419/14271, confirms this when it states that:</w:t>
      </w:r>
    </w:p>
    <w:p>
      <w:r>
        <w:t>“(...) in the specific case where a company owns 100% of the capital of an intermediary company that, in turn, owns the entirety of the capital of a subsidiary of its group that has committed an infringement of Union competition rules, there is also a presumption of iuris tantum that said company exercises a determining influence on the behavior of the intermediary company and indirectly, through the latter, also on the behavior of that subsidiary (see, in this regard, the judgment of May 8, 2013, Eni/Commission, C-508/11 P, EU:C:2013:289, paragraph 48 and cited case law)”.</w:t>
      </w:r>
    </w:p>
    <w:p>
      <w:r>
        <w:t>In this case, the parent companies that have been considered jointly liable for the conduct of their subsidiaries are as follows:</w:t>
      </w:r>
    </w:p>
    <w:p>
      <w:r>
        <w:t>a. HACHETTE LIVRE ESPAÑA, S.A.</w:t>
      </w:r>
    </w:p>
    <w:p>
      <w:r>
        <w:t>HACHETTE LIVRE ESPAÑA, S.A. is the parent company of the ANAYA publishing group in Spanish territory.</w:t>
      </w:r>
    </w:p>
    <w:p>
      <w:r>
        <w:t>In the period from September 28, 2012, to December 22, 2016 (when he retired), the main interlocutor with ANELE on behalf of GRUPO ANAYA was a director of this entity, which demonstrates the knowledge and decision-making capacity of HACHETTE LIVRE ESPAÑA, S.A. in the investigated conduct. Furthermore, this entity owns 100% of the shares of GRUPO ANAYA, S.A. and GRUPO EDITORIAL BRUÑO, S.L. GRUPO ANAYA S.A. also holds 100% of ALGAIDA EDITORES S.A., EDITORIAL BARCANOVA, S.A., EDICIONS XERAIS DE GALICIA, S.A., and COMERCIAL GRUPO ANAYA, S.A.</w:t>
      </w:r>
    </w:p>
    <w:p>
      <w:r>
        <w:t>Regarding the infringement related to the digital book, HACHETTE LIVRE ESPAÑA, S.A. is also considered jointly liable, as it is the indirect parent of COMERCIAL GRUPO ANAYA, S.A. As noted, HACHETTE LIVRE ESPAÑA, S.A. holds 100% of GRUPO ANAYA, S.A., which in turn has 100% of COMERCIAL GRUPO ANAYA, S.A., so the aforementioned presumption applies.</w:t>
      </w:r>
    </w:p>
    <w:p>
      <w:r>
        <w:t>Therefore, it is considered that HACHETTE LIVRE ESPAÑA, S.A. is jointly liable for both infringements in which GRUPO ANAYA has participated.</w:t>
      </w:r>
    </w:p>
    <w:p>
      <w:r>
        <w:t>b. GRUPO SANTILLANA EDUCACIÓN GLOBAL S.L.</w:t>
      </w:r>
    </w:p>
    <w:p>
      <w:r>
        <w:t>This Chamber considers that GRUPO SANTILLANA EDUCACIÓN GLOBAL, S.L. is jointly liable for the conduct in which SANTILLANA EDUCACIÓN S.L. has participated concerning the digital book, in which the aforementioned "iuris tantum" presumption operates272.</w:t>
      </w:r>
    </w:p>
    <w:p>
      <w:r>
        <w:t>5. Analysis of the Effects of the Conduct in the Market with a View to Facilitating the Graduation of Sanctions</w:t>
      </w:r>
    </w:p>
    <w:p>
      <w:r>
        <w:t>European case law has indicated that “to assess whether an agreement is prohibited by Article 81 EC, paragraph 1, consideration of its concrete effects is superfluous when it is found that it aims to prevent, restrict or distort competition within the internal market. This examination must be carried out in light of the content of the agreement and the economic context in which it is situated”273.</w:t>
      </w:r>
    </w:p>
    <w:p>
      <w:r>
        <w:t>Article 1.1. of the LDC establishes that “any agreement, decision or collective recommendation, or concerted or consciously parallel practice, that aims to prevent, restrict or distort competition in all or part of the national market is prohibited [...]” and according to the literal wording of this provision, as noted in various national precedents, for there to be an infringement of competition rules, it is sufficient that the agreement in question, whether express or tacit, meets one of the following three premises: that it aims to prevent, restrict or distort competition, even if it does not succeed; that it has the effect of doing so, even if there was no intent; and that, without producing the effect or pursuing it, it has the capacity to do so274.</w:t>
      </w:r>
    </w:p>
    <w:p>
      <w:r>
        <w:t>For its part, the Guidelines on the applicability of Article 101 of the Treaty on the Functioning of the European Union to horizontal cooperation agreements state in paragraph 24 that: "Restrictions of competition by object are those that by their very nature have the potential to restrict competition under Article 101, paragraph 1.</w:t>
      </w:r>
    </w:p>
    <w:p>
      <w:r>
        <w:t>272 GRUPO SANTILLANA EDUCACIÓN GLOBAL, S.L. owns 100% of SANTILLANA EDUCACIÓN, S.L. (folio 11797).</w:t>
      </w:r>
    </w:p>
    <w:p>
      <w:r>
        <w:t>273 See judgments of July 13, 1966, Consten and Grundig/Commission, 56/64 and 58/64, Rec. pp. 429 et seq., especially p. 496, and of September 21, 2006, Nederlandse Federatieve Vereniging voor de Groothandel op Elektrotechnisch Gebied/Commission, C‑105/04 P, Rec. p. I‑8725, paragraph 125 and the judgment of the CJEU of June 30, 1996, Societé Technique Minière and the judgment of November 20, 2008, in case C‑209/07 Beef Industry.</w:t>
      </w:r>
    </w:p>
    <w:p>
      <w:r>
        <w:t>274 Among others, the Resolutions of the Council of the now-defunct CNC of January 31, 2010, Expte. S/0084/08 Manufacturers of Gel; of July 31, 2010, Expte. S/0120/10, Freight Forwarders; of February 7, 2011, Expte. S/0155/09 STANPA; of June 29, 2011, Expte. S/0224/10 COLOMER; of October 26, 2011, Expte. S/0192/09, Asphalts; of January 12, 2012, Expte. S/0179/09, Concrete and related products; and of August 2, 2012, Expte. S/0297/10, Post-tensioning and Geotechnics.</w:t>
      </w:r>
    </w:p>
    <w:p>
      <w:r>
        <w:rPr>
          <w:b/>
        </w:rPr>
        <w:t>[Pages 187–189]</w:t>
      </w:r>
    </w:p>
    <w:p>
      <w:r>
        <w:t>When it has been demonstrated that an agreement has an object contrary to competition, it is not necessary to examine its actual or possible effects in the market.</w:t>
      </w:r>
    </w:p>
    <w:p>
      <w:r>
        <w:t>Based on these assessments, it would not be necessary to conduct an analysis of the individualized and specific effects that the investigated behaviors have caused in the affected market, since the infringements committed in this file have the nature of an infringement by object.</w:t>
      </w:r>
    </w:p>
    <w:p>
      <w:r>
        <w:t>As already indicated, we are faced with two infringements by object in which it is not necessary to prove the existence of effects in the market. Infringements by object are considered, per se, extraordinarily harmful to the general interest and, consequently, the competition authority is not required to demonstrate the effects that these may have caused to declare them275.</w:t>
      </w:r>
    </w:p>
    <w:p>
      <w:r>
        <w:t>Notwithstanding this, in order to determine the proportionality of the imposed sanctions, it is advisable to describe the effects that the behaviors have had in the market.</w:t>
      </w:r>
    </w:p>
    <w:p>
      <w:r>
        <w:t>A. Infringement in relation to the development and application of the CDC</w:t>
      </w:r>
    </w:p>
    <w:p>
      <w:r>
        <w:t>The infringement in relation to the development and application of the CDC has had, in addition to an anti-competitive object, restrictive effects on competition in the market.</w:t>
      </w:r>
    </w:p>
    <w:p>
      <w:r>
        <w:t>The main effect on effective competition in the market for the publishing and marketing of non-university textbooks of the investigated behaviors has been the distortion of the competitive dynamics of publishers, which, being oriented towards maintaining a certain status quo, are disincentivized from making the necessary investments that would allow them to compete in innovation and technological development aimed at improving the quality of non-university education.</w:t>
      </w:r>
    </w:p>
    <w:p>
      <w:r>
        <w:t>The restrictive effects on competition have been felt more intensely among students in public education, without prejudice to the fact that they have also affected private and concerted education, having eliminated the most commonly used promotional instrument in this type of education that encompasses the majority percentage of students. It is worth emphasizing that these centers cannot benefit from discounts, as they are not direct buyers, and other items such as teacher training or book delivery (book banks), from which public centers can benefit, have also been subject to agreements for their reduction and control. No publisher has denied that spending on training is much lower than the amount represented by discounts, sometimes even charging for this service.</w:t>
      </w:r>
    </w:p>
    <w:p>
      <w:r>
        <w:t>Therefore, for the purposes of assessing the damage to the market for the publishing and marketing of non-university textbooks, it is irrelevant that total promotional spending has increased in some publishers, as the alleged compensation between promotional instruments (greater discounts) has not favored public schools and spending on teacher training has not neutralized the decline in incentives materialized in ICT materials. In any case, from the data in the file, there is no evidence of a widespread increase in total promotional costs; on the contrary, of the ten companies for which data is available, seven have reduced total promotional spending between the years 2010/2011 and 2017/2018. Indeed, increases have been observed in some years for some publishers, which coincided with the implementation of the LOMCE, resulting in an increase in the number of titles and billing, and is an external factor to the conduct itself.</w:t>
      </w:r>
    </w:p>
    <w:p>
      <w:r>
        <w:t>The alleged positive impact of the CDC on innovation claimed by the companies has also not been substantiated. In fact, the prohibition of using the delivery of ICT materials to educational centers as a promotional instrument would have contributed to delaying the implementation of the digital classroom and ICT in classrooms. This commercial instrument had become the main promotional factor for publishers, proving its effectiveness and interest for educational centers. However, publishers decided to limit this spending due to its high cost.</w:t>
      </w:r>
    </w:p>
    <w:p>
      <w:r>
        <w:t>In this regard, it is noteworthy that, according to ANELE itself, before the agreement, total spending on these types of elements in the years with new releases would have amounted to around eighty million euros for all publishers. After the agreement, promotional investment in this type of material dropped to almost zero, which in itself is evidence of the effect that the agreement had on access to ICT-based education for educational centers.</w:t>
      </w:r>
    </w:p>
    <w:p>
      <w:r>
        <w:t>The CDC has also not positively impacted prices, which have maintained an upward trend in a period of very low inflation, with negative indices in some years, which could explain why more moderate percentage increases occurred in certain years of the period 2012-2017, compared to those in the previous period. The alleged positive impact on prices of the CDC has also not been proven by the claimants. The Competition Directorate has responded in paragraphs 506 to 517 of the PR to the companies' claims regarding the impact of the CDC on prices.</w:t>
      </w:r>
    </w:p>
    <w:p>
      <w:r>
        <w:t>According to the table submitted by GRUPO SM (folio 18517), book prices have risen above the CPI in all years following the approval of the CDC, except in the last two analyzed years (2015/2016 and 2016/2017).</w:t>
      </w:r>
    </w:p>
    <w:p>
      <w:r>
        <w:t>There is also no evidence of a reduction in spending per student on non-university textbooks, as the variations in this amount are due to factors external to the CDC, especially the economic situation and the lesser or greater spending of administrations on their aid policies.</w:t>
      </w:r>
    </w:p>
    <w:p>
      <w:r>
        <w:t>In short, an essential element of rivalry among competitors of great importance in the development of new technologies in the educational model has been disregarded, which would have been detrimental to the student, without the claimants demonstrating efficiencies from which the student could benefit.</w:t>
      </w:r>
    </w:p>
    <w:p>
      <w:r>
        <w:t>It is also observed that the structure of the market has not changed substantially, and there is no greater weight of small publishers in the overall period analyzed (folios 17487 to 17496)276. Indeed, the fluctuations in the market share of publishers during the period following the implementation of the CDC are generally similar to those occurring in previous years at a global level, although the relative volatility between public and private centers decreases, which would confirm that the companies involved have managed to maintain their relative weight in the market for the prescription of non-university textbooks at a lower cost, especially in public schools.</w:t>
      </w:r>
    </w:p>
    <w:p>
      <w:r>
        <w:t>All this in a stable market, with entry barriers arising from the specialization required for the development of content, its adaptation to the different autonomous communities, the high costs of the commercial network, the periods of captive demand (4 years), and the trust placed by centers in publishers with a long tradition in this market. Evidence of this is that very few new publishers have entered this market in recent years, with very low market shares277. The increase in billing of Editorial Tekman Books is explained by it being a publisher that primarily publishes books in digital format and with very innovative methods.</w:t>
      </w:r>
    </w:p>
    <w:p>
      <w:r>
        <w:t>B. Infringement in relation to the digital book</w:t>
      </w:r>
    </w:p>
    <w:p>
      <w:r>
        <w:t>The digital book is associated with a series of functionalities related to the content of the service itself (generation of exercises, interaction between students and teacher, redirection to other support activities such as videos or games, etc.) that, along with other possibilities offered by current technology for...</w:t>
      </w:r>
    </w:p>
    <w:p>
      <w:r>
        <w:rPr>
          <w:b/>
        </w:rPr>
        <w:t>[Pages 190–192]</w:t>
      </w:r>
    </w:p>
    <w:p>
      <w:r>
        <w:t>to expand their usefulness and the different modalities of their marketing, constitute the ideal framework for innovating and creating differentiated products that compete in a context of growing demand for this product.</w:t>
      </w:r>
    </w:p>
    <w:p>
      <w:r>
        <w:t>However, as a consequence of the infringement related to the digital book, the competitive dynamics have been distorted, generating a disincentive to make the necessary investments to offer the product better suited to customer needs. It has also contributed to delaying the implementation of ICT technologies in classrooms, among which the digital book plays a fundamental role in the development of new teaching methods.</w:t>
      </w:r>
    </w:p>
    <w:p>
      <w:r>
        <w:t>As a result of the price agreements, textbooks will have become more expensive for the administrations that finance the books and, by extension, for the families that pay for these books. For these purposes, it is irrelevant that not all publishers have applied the agreed prices throughout the entire period, given that it has been established that prices were indeed agreed upon and that, at least in 2014, some publishers were applying them.</w:t>
      </w:r>
    </w:p>
    <w:p>
      <w:r>
        <w:t>Furthermore, the agreements and coordinated practices that have sought to homogenize certain commercial conditions, not justified by technical or quality criteria, have restricted competition to the extent that they have limited the options of educational institutions in making their prescription decisions.</w:t>
      </w:r>
    </w:p>
    <w:p>
      <w:r>
        <w:t>Some of these limitations, such as the non-reuse of licenses for repeat students and siblings of students, or activating, if applicable, a new license for such students, undermine the objective of Article 6.5 of Royal Decree 1744/1998.</w:t>
      </w:r>
    </w:p>
    <w:p>
      <w:r>
        <w:t>The coordination of the analyzed marketing conditions has also not served to benefit small publishers, as the agreed conditions do not allow for the reduction of entry barriers, but rather lead to the elimination of modalities for using the product, limiting the utilization of the digital book for a longer time, affecting the economy of families with repeat students and/or siblings, as well as distribution channels, etc.</w:t>
      </w:r>
    </w:p>
    <w:p>
      <w:r>
        <w:t>The exchanges of sensitive commercial information regarding the commercial conditions applicable to the digital book contribute to reducing uncertainty about the strategies that companies will adopt in selling their products, generating restrictive effects on competition. It should be noted that the restrictive effects of the alleged conduct are exacerbated by the involvement of the largest publishers in the non-university textbook sector. This has influenced many of the agreed commercial conditions being imitated by other companies in the sector.</w:t>
      </w:r>
    </w:p>
    <w:p>
      <w:r>
        <w:t>FIFTH. OTHER ALLEGATIONS TO THE PROPOSAL FOR RESOLUTION AND ISSUES RAISED IN THE RESOLUTION PHASE</w:t>
      </w:r>
    </w:p>
    <w:p>
      <w:r>
        <w:t>It should be noted that, given the similarity of the allegations made by the parties, as well as the fact that the vast majority reiterate what has already been addressed by the Competition Directorate, this Chamber refers to what is stated in paragraphs 238 to 755 of the PR.</w:t>
      </w:r>
    </w:p>
    <w:p>
      <w:r>
        <w:t>1. On the definition, structure, and functioning of the affected market and its context</w:t>
      </w:r>
    </w:p>
    <w:p>
      <w:r>
        <w:t>The majority of non-university textbook publishers and ANELE argue about an incorrect definition of the market by the Competition Directorate.</w:t>
      </w:r>
    </w:p>
    <w:p>
      <w:r>
        <w:t>Section III of this resolution analyzes the market, its economic and regulatory context, as well as its structure. Likewise, the Competition Directorate responds to the allegations regarding the definition, structure, and functioning of the affected market in paragraphs 239 to 264 of the PR.</w:t>
      </w:r>
    </w:p>
    <w:p>
      <w:r>
        <w:t>This Chamber must point out that both infringements occurring in the market for the publishing and marketing of non-university textbooks in Spain are classified as infringements by object.</w:t>
      </w:r>
    </w:p>
    <w:p>
      <w:r>
        <w:t>The exact delimitation of the market or the characterization of all its elements is not essential in order to prove conduct prohibited by Articles 1 of the LDC and 101 of the TFEU when their existence has been demonstrated. This has been stated by EU jurisprudence, as the exact delimitation of the market is not an element of the type of infringement typified in Article 1 of the LDC or Article 101 of the TFEU when it comes to agreements that, by their content and purpose, can objectively be concluded to be anti-competitive by their object. All this without prejudice to the fact that, if applicable, the delimitation of the concepts of relevant market and affected market may be pertinent to determine the amount of the sanctions.</w:t>
      </w:r>
    </w:p>
    <w:p>
      <w:r>
        <w:t>Therefore, it must be taken into account that the unaddressed segmentations of the market for the publishing and marketing of non-university textbooks in Spain would not alter the conclusions of the analysis.</w:t>
      </w:r>
    </w:p>
    <w:p>
      <w:r>
        <w:t>2. On the allegations regarding the infringement within the framework of the CDC</w:t>
      </w:r>
    </w:p>
    <w:p>
      <w:r>
        <w:t>A. Purpose and legitimacy of the CDC</w:t>
      </w:r>
    </w:p>
    <w:p>
      <w:r>
        <w:t>It is undisputed that in the selection of textbooks, scientific rigor and the curriculum approved by each educational administration must prevail.</w:t>
      </w:r>
    </w:p>
    <w:p>
      <w:r>
        <w:t>All textbooks from the publishers that are part of the file offer textbooks that meet the required academic and scientific rigor. Their contents conform to the curriculum approved by the various educational administrations, complying with the constitutional principles and values and with Organic Law 2/2006, of Education (additional provision 4) and Organic Law 1/2004 of December 28 on Comprehensive Protection Measures against Gender Violence. The educational projects of the publishers are also not in question.</w:t>
      </w:r>
    </w:p>
    <w:p>
      <w:r>
        <w:t>However, the general interest of the alleged practices cannot be defended on the basis that educational institutions seek their own interest to the detriment of the interest of the student. The publishers have acknowledged the habitual use of several of the commercial instruments that the agreement prohibits, so considering this argument would imply recognizing that the publishers infringed the general interest prior to the agreement.</w:t>
      </w:r>
    </w:p>
    <w:p>
      <w:r>
        <w:t>This Chamber considers it proven that the imposition of these restrictions has an economic motivation, which entails special monitoring and the application of pressure measures on those who had decided to deviate from the strategy. All this is contrary to the general interest.</w:t>
      </w:r>
    </w:p>
    <w:p>
      <w:r>
        <w:t>It is also not acceptable to assume that the acceptance of promotional instruments implies that educational institutions do not value the quality and price of textbooks. In general, the specific individuals who choose the books are not the recipients of the publishers' incentives; rather, it is the educational institutions. Therefore, some of the incentives benefit the learning process and facilitate the work of teachers and students.</w:t>
      </w:r>
    </w:p>
    <w:p>
      <w:r>
        <w:t>Educational institutions are generally aligned with the interests of their students, as evidenced by the fact that in response to the reduction in promotional expenses by publishers, they demanded a reduction in textbook prices.</w:t>
      </w:r>
    </w:p>
    <w:p>
      <w:r>
        <w:t>The conduct cannot be justified by the alleged need claimed by ANELE to protect its members from potential legal risks. The design of a strategy to prevent the coordinated application of discounts and promotions implies a harmonization of commercial policies that is sought to be imposed in the affected market with pressure conduct on the entities.</w:t>
      </w:r>
    </w:p>
    <w:p>
      <w:r>
        <w:rPr>
          <w:b/>
        </w:rPr>
        <w:t>[Pages 193–195]</w:t>
      </w:r>
    </w:p>
    <w:p>
      <w:r>
        <w:t>that deviate from what is not related to the existence of possible legal risks that should be addressed individually by the companies. Additionally, numerous facts support that the purpose of the publishers was not altruistic, but rather that self-regulation was used as a pretext to conceal an economic motivation to unify commercial policies and prevent competition in a sector where it is deeply limited.</w:t>
      </w:r>
    </w:p>
    <w:p>
      <w:r>
        <w:t>In the meeting of the Supervisory Committee on July 8, 2014, it was noted that even the application of restrictions on the commercial policy of giving books to all children of teachers in Spain does not serve an ethical purpose. As ANAYA states, the agreement regarding this restriction is due to the fact that it would severely impact the sector, creating what the company calls "an unnecessary confrontation in the market" that would require the same from the rest of the publishers. The president of ANELE states in this regard that this measure only feeds the book banks, contributing to a lack of profitability in the companies. These statements reaffirm the thesis that behind the alleged conduct lies a spurious interest in ensuring that rivalry does not lead to changes in the competitive structure of the sector.</w:t>
      </w:r>
    </w:p>
    <w:p>
      <w:r>
        <w:t>The references to the concern shown by publishers regarding the risk of losing schools that have historically been their clients due to the offers of computer equipment from their competitors (as found in emails from 2011) again demonstrate the economic motivation underlying the restrictive practices analyzed and confirm that their objective is to maintain the status quo. For these purposes, it is irrelevant whether the possessive term reflects a feeling of appropriation of the client, as the emails do reflect the concern of losing clients precisely due to the offers of digital material made by competitors.</w:t>
      </w:r>
    </w:p>
    <w:p>
      <w:r>
        <w:t>The follow-up practices and the pressure measures exerted on companies, whether signatories of the CDC or not, and the sending of letters to institutions and educational centers with the aim of preventing the acceptance of promotions are evidence that the Code transcends a self-regulation of an ethical nature and constitutes an agreement to limit competition.</w:t>
      </w:r>
    </w:p>
    <w:p>
      <w:r>
        <w:t>The publishers seek to justify their conduct based on the compatibility declared by the now-defunct National Competition Commission of the regulatory codes in a series of files related to advertising. They also refer to the Spanish Code of Good Practices for the Promotion of Medicines and Interrelation with the Pharmaceutical Industry. They also mention codes of conduct from other countries and documents related to the fight against corruption in the education sector.</w:t>
      </w:r>
    </w:p>
    <w:p>
      <w:r>
        <w:t>In light of these allegations, it must be stated, first of all, that the restriction on the use of the main promotional instrument, the delivery of ICT materials to classrooms, has been judicially analyzed by the judgment of the Provincial Court of Barcelona (Section 15) number 194/2017, of May 9, and by the Commercial Court number 7 of Barcelona in judgment 184/15. It is analyzed in an action for unfair competition brought by ANELE against EVV for having offered various educational centers teaching resources such as digital boards, projectors, laptops, etc., as a counterparty for the selection of their textbooks. Both judgments rule in favor of the defendant EVV.</w:t>
      </w:r>
    </w:p>
    <w:p>
      <w:r>
        <w:t>While the judgment of the Provincial Court avoids ruling on the unfair competition action regarding some rules alleged by the companies, both in that judicial procedure and in their allegations before this body, the judgment of the Commercial Court of Barcelona, of October 23, 2015, states that the practices of EVV do not violate public procurement regulations due to having a free purpose and not falling within the scope of the Public Sector Contracts Law.</w:t>
      </w:r>
    </w:p>
    <w:p>
      <w:r>
        <w:t>That same judgment determines that there is no violation of Law 7/2007, of April 12, on the Basic Statute of Public Employees due to the delivery of support material to educational centers. Finally, the judgment of the Commercial Court of Barcelona also does not observe any violation of Decree 227/2011 of July 5, which regulates the deposit, registration, and supervision of textbooks, as well as the selection procedure for them by public educational centers in Andalusia.</w:t>
      </w:r>
    </w:p>
    <w:p>
      <w:r>
        <w:t>Both judgments find that there is nothing reproachable in the fact that the publisher EVV delivers digital materials for classrooms, as it is done free of charge and involves materials used in the educational project. In fact, the Provincial Court points out the important role that the delivery of ICT material played as a factor in introducing competition into the market and refers to the impact of the CDC restrictions on competition:</w:t>
      </w:r>
    </w:p>
    <w:p>
      <w:r>
        <w:t>"We cannot consider that the conduct that can really be attributed to the defendant (the delivery of teaching resources to the centers) constitutes a business behavior contrary to professional diligence or to honest market practices, particularly when it is considered that this same behavior was completely usual throughout the sector, at least until the decision was made to adopt the code of conduct referred to in the complaint. And it is precisely for this reason that the referred code of conduct is decided to be adopted, because it was usual not only to compete with the quality of the books but also with that of the complementary digital materials that were delivered to the centers." (Legal Basis 7, paragraph 37).</w:t>
      </w:r>
    </w:p>
    <w:p>
      <w:r>
        <w:t>The Provincial Court concludes that:</w:t>
      </w:r>
    </w:p>
    <w:p>
      <w:r>
        <w:t>"Therefore, if that practice was usual in the sector, we cannot understand that it can be considered as 'dishonest.' It may be inconvenient (for the various competitors and even for the transparency of competition in the market), but that does not necessarily make it dishonest, particularly when such practice can be considered encouraged by a lack of resources in the schools that can be remedied with it.</w:t>
      </w:r>
    </w:p>
    <w:p>
      <w:r>
        <w:t>To this, we must add that we also do not believe that such practice is likely to distort the market significantly because that would amount to recognizing that, in its current configuration, as a result of years in which such practice has been usual, it is already distorted.</w:t>
      </w:r>
    </w:p>
    <w:p>
      <w:r>
        <w:t>In summary, what we are facing is exclusively the interest of ANELE in imposing a CDC on a company that does not accept it and that has even gone so far as to leave that association as a consequence of it."</w:t>
      </w:r>
    </w:p>
    <w:p>
      <w:r>
        <w:t>Regarding Law 3/1991, of January 10, on Unfair Competition (LCD), the aforementioned judgments are quite clear. Furthermore, Article 37 specifies that codes of conduct (which are always voluntary) must respect the competition defense regulations.</w:t>
      </w:r>
    </w:p>
    <w:p>
      <w:r>
        <w:t>It has been reiterated in this resolution that the pressures exerted by those adhering to the CDC sought, through coercion and threat, to impose on the entire sector an agreement contrary to competition, thus violating Article 37 of the LCD.</w:t>
      </w:r>
    </w:p>
    <w:p>
      <w:r>
        <w:t>In the same vein, Law 34/2002, of July 11, on Information Society Services and Electronic Commerce, to which some entities refer, as Article 18 refers to compliance with the provisions established in the LCD.</w:t>
      </w:r>
    </w:p>
    <w:p>
      <w:r>
        <w:rPr>
          <w:b/>
        </w:rPr>
        <w:t>[Pages 196–198]</w:t>
      </w:r>
    </w:p>
    <w:p>
      <w:r>
        <w:t>It is not for this Chamber to rule on hypothetical criminal consequences that the actions of public officials may have. What this Chamber can state is that the accusations made against various public employees aimed to limit the use of promotions in a coordinated manner across all companies in the sector283.</w:t>
      </w:r>
    </w:p>
    <w:p>
      <w:r>
        <w:t>Regarding national or international codes of conduct applied in this or other sectors, it should be noted that the infringement related to the development and application of the CDC does not arise from mere drafting and adherence to a code of conduct. Companies have followed a strategy regarding the development and application of the CDC that consists of limiting the use of commercial instruments to attract customers, restricting the individual freedom of companies to define their commercial strategy. In this way, a group of companies, with the active collaboration of the association ANELE, defined a strategy consisting of implementing coordinated behaviors aimed at restricting competition among publishing companies that make offers to educational institutions prescribing non-university textbooks. Therefore, their legitimacy cannot derive from a comparison with other more or less similar codes of conduct.</w:t>
      </w:r>
    </w:p>
    <w:p>
      <w:r>
        <w:t>B. The Principle of Legitimate Expectation</w:t>
      </w:r>
    </w:p>
    <w:p>
      <w:r>
        <w:t>The companies have argued about the appropriateness of applying the principle of legitimate expectation and have even gone so far as to label the CNMC as a necessary collaborator in the conduct.</w:t>
      </w:r>
    </w:p>
    <w:p>
      <w:r>
        <w:t>In general terms, jurisprudence has stated that only the authority competent to authorize acts can generate legitimate expectation, and therefore, indeed, the CNMC would have the capacity to generate that expectation284.</w:t>
      </w:r>
    </w:p>
    <w:p>
      <w:r>
        <w:t>In this regard, it should be recalled that jurisprudence has recognized that the principle of legality must prevail over behavior that is manifestly contrary to legality, even if the conduct of the Administration is ambiguous285.</w:t>
      </w:r>
    </w:p>
    <w:p>
      <w:r>
        <w:t>"The principle of legality prevails over behavior that is manifestly contrary to legality itself, even if the conduct of the Administration may have been ambiguous [...] therefore, important companies in the sector, such as those sanctioned, could not be unaware of the demands of competition law, nor be misled by an action of the Administration that is more or less ambiguous regarding the admissibility of the behavior of the sanctioned companies."</w:t>
      </w:r>
    </w:p>
    <w:p>
      <w:r>
        <w:t>Furthermore, the application of the principle of protection of legitimate expectation is conditioned not so much on the occurrence of any type of psychological conviction in the particular beneficiary, but rather on the existence of external signs produced by the Administration "sufficiently conclusive" to reasonably induce them to trust in the legality of the administrative action (Supreme Court Judgment of February 23, 2000).</w:t>
      </w:r>
    </w:p>
    <w:p>
      <w:r>
        <w:t>This jurisprudence has been recalled by the Supreme Court in its judgment of February 3, 2017 (rec. No. 779/2014) in the following terms: "In the jurisprudence of this Chamber, the protection of legitimate expectation does not encompass any type of subjective psychological conviction in the particular, but as indicated by the judgments of October 30, 2012 (appeal 1657/2010) and June 16, 2014 (appeal 4588/2011), it refers to 'the rational and founded belief that by previous acts, the Administration will adopt a certain decision,' and as indicated by the judgments of January 2, 2012 (appeal 178/2011) and March 3, 2016 (appeal 3012/2014), only that expectation regarding specific aspects is susceptible to protection, 'which is based on signs or external facts produced by the Administration that are sufficiently conclusive.'"</w:t>
      </w:r>
    </w:p>
    <w:p>
      <w:r>
        <w:t>In the case analyzed, it is not questioned that a meeting took place between the CNMC and representatives of ANELE regarding the CDC. However, this action is far from constituting a sufficiently conclusive external sign regarding the legality of the action subject to this file. This meeting took place in 2016, and the CDC, as already indicated, came into force in April 2012, beginning its execution prior to that date. Therefore, it cannot be claimed that the presentation of the CDC to the CNMC generated legitimate expectation in the entities involved, when the behaviors examined here began four years earlier.</w:t>
      </w:r>
    </w:p>
    <w:p>
      <w:r>
        <w:t>Regarding the consultation raised, it was submitted to this CNMC in October 2016, while the complaint that prompted the initiation of the file is dated earlier, specifically September 2016. Likewise, the inspections were carried out only a few months after the complaint was received, specifically in March 2017, so it would be difficult to consider such conduct by the inspected entities as a conclusive sign of the legality of such acts. The initiation of the present sanctioning file occurred in October 2017, and the PCH was notified in July 2018; however, the CDC remains in force, with no indication that its interpretation or practical application has changed.</w:t>
      </w:r>
    </w:p>
    <w:p>
      <w:r>
        <w:t>In any case, the infringement related to the CDC is not limited to the drafting and adherence to the CDC, but rather refers to its development and application, which reinforces the thesis that the principle of legitimate expectation cannot be invoked, much less consider the CNMC a necessary collaborator, merely for having submitted a consultation request to the CNMC regarding the CDC and not having received a response.</w:t>
      </w:r>
    </w:p>
    <w:p>
      <w:r>
        <w:t>Finally, it should be noted that only the Council of the CNMC has the competence to "resolve and rule on the matters that the National Commission of Markets and Competition has assigned to it by this Law and by the rest of the current legislation" (art. 20 of Law 3/2013, of June 4, creating the National Commission of Markets and Competition).</w:t>
      </w:r>
    </w:p>
    <w:p>
      <w:r>
        <w:t>For all these reasons, it must be concluded that nothing in the actions of this Commission could have induced the entities involved to think that the CDC was compatible with competition regulations.</w:t>
      </w:r>
    </w:p>
    <w:p>
      <w:r>
        <w:t>3. On the Infringement Related to the Digital Book</w:t>
      </w:r>
    </w:p>
    <w:p>
      <w:r>
        <w:t>The various companies involved have attempted to justify their actions and base on technical motivations the meetings in which common marketing policies for the digital book were agreed upon.</w:t>
      </w:r>
    </w:p>
    <w:p>
      <w:r>
        <w:t>In this regard, it should be considered that, while it is true that the management of the digital book required technical clarifications that would have necessitated a certain coordination, it has been established that the meetings actually held served to agree on matters that have nothing to do with those circumstances.</w:t>
      </w:r>
    </w:p>
    <w:p>
      <w:r>
        <w:t>As has been verified, the companies determined price thresholds to be applied to digital textbooks. The allegation that the setting of those prices was due to the need to respond to requests from the administrations that provide students with book vouchers cannot be accepted, as it cannot be assumed that an association can facilitate common prices for the products of its members to third parties.</w:t>
      </w:r>
    </w:p>
    <w:p>
      <w:r>
        <w:t>Nor can the allegation of some of the companies be accepted, whereby the association would not have set the selling price but only the discount to be offered to the administrations for the licenses, since the prohibition of the LDC affects not only price fixing but also all commercial conditions.</w:t>
      </w:r>
    </w:p>
    <w:p>
      <w:r>
        <w:t>The conduct of 2011, which has been considered time-barred as its permanence until 2014 could be established, serves as context for...</w:t>
      </w:r>
    </w:p>
    <w:p>
      <w:r>
        <w:rPr>
          <w:b/>
        </w:rPr>
        <w:t>[Pages 199–201]</w:t>
      </w:r>
    </w:p>
    <w:p>
      <w:r>
        <w:t>verify that ANELE provides the publishers that have not received them with the offers requested by the Junta de Andalucía and coordinates the response given by all companies to those offers. (folios 4021 to 4022).</w:t>
      </w:r>
    </w:p>
    <w:p>
      <w:r>
        <w:t>In 2014, there is evidence through the exchange of emails of the agreement among some companies on a minimum price for the digital book286. This cannot be considered rebutted by the explanations provided by the companies, which are not credible to this Chamber (errors in the drafting of a record by a salesperson or information from third parties287). The same can be said of the justification based on judicial resolutions that would confirm the impossibility of the administrations to set maximum prices for the purchase of books288.</w:t>
      </w:r>
    </w:p>
    <w:p>
      <w:r>
        <w:t>These resolutions would indeed demonstrate the awareness of ANELE and its associates of the illegality of carrying out any price-fixing actions, even if they were maximum prices.</w:t>
      </w:r>
    </w:p>
    <w:p>
      <w:r>
        <w:t>However, the existence in 2015 of an email titled "ANELE Agreements" must be considered, whose first point is: "The minimum price for digital licenses will be €10"289. Indeed, there is no direct evidence in the file of the participation of these specific behaviors by MACMILLAN, MCGRAW HILL, EDEBÉ, PEARSON, TEIDE, and SERBAL. Therefore, in determining the responsibility of the different entities, only the participation in this part of the conduct by ANELE, SM, and SANTILLANA is considered accredited.</w:t>
      </w:r>
    </w:p>
    <w:p>
      <w:r>
        <w:t xml:space="preserve">286 Internal email from SM dated 14/04/2014 (paragraph 489); Internal email from SM dated 23/04/2014 (paragraph 491); and Internal emails from SM dated April 30 and May 5, 2014 (paragraph 492). </w:t>
        <w:br/>
        <w:t xml:space="preserve">287 Internal email from SM dated 23/04/2014 (paragraph 491). </w:t>
        <w:br/>
        <w:t xml:space="preserve">288 - Order of the Superior Court of Justice of Andalusia (TSJA), dated November 23, 2007, establishing precautionary measures that required the Junta de Andalucía to remove from the computer program Séneca any reference to the maximum amount to be subsidized for each book (folios 20755-20756). </w:t>
        <w:br/>
        <w:t xml:space="preserve">- Instructions from the General Directorate of Participation and Educational Innovation of the Junta de Andalucía regarding the free textbook program for the 2018/2019 school year (folios 20734-20754). </w:t>
        <w:br/>
        <w:t xml:space="preserve">- Judgment of the Superior Court of Justice of Catalonia (TSJC) dated September 20, 2012, annulling the creation of a digital platform that involved collusive acts against competition and violated the Book Law (folios 20757-20768). </w:t>
        <w:br/>
        <w:t xml:space="preserve">- Judgment of the Superior Court of Justice of Aragon, dated April 22, 2016, which annulled two orders from the Department of Education, University, Culture, and Sports of the Aragon government, which violated Organic Law 2/2006, Article 20 of the Constitution, educational pluralism and academic freedom; the freedom of enterprise under Article 38 of the Constitution; Law 10/2007; and Law 15/2007 on the Defense of Competition (folio 20769). </w:t>
        <w:br/>
        <w:t xml:space="preserve">- Order of the Administrative Litigation Chamber of Albacete dated July 25, 2008, adopting precautionary measures requiring the removal of reference prices for each textbook from the computer program (folios 20770-20774). </w:t>
        <w:br/>
        <w:t>289 Paragraph 491 of the PCH (folio 9707). Let us also remember that there is another email from ANELE to GRUPO SM that is forwarded to ANAYA, dated 18/05/2015, referring to the call for a breakfast to discuss the issue of centers that only purchase digital books, in which it is raised whether to set the same price as the paper to be distributed over four years.</w:t>
      </w:r>
    </w:p>
    <w:p>
      <w:r>
        <w:t xml:space="preserve">4. On the request for evidence </w:t>
        <w:br/>
        <w:t>Article 51.1 of the LDC provides that the Council of the CNMC may order, on its own initiative or at the request of any interested party, the practice of evidence different from those already practiced before the Directorate of Competition in the instruction phase and the carrying out of complementary actions in order to clarify specific issues for the formation of its judgment.</w:t>
      </w:r>
    </w:p>
    <w:p>
      <w:r>
        <w:t>Said Law regulates the practice of evidence as a discretionary action of the Council, which will agree to it to the extent that it considers necessary to clarify issues that are not recorded in the instruction and that are necessary for the formation of its judgment before resolving.</w:t>
      </w:r>
    </w:p>
    <w:p>
      <w:r>
        <w:t>Furthermore, in matters of evidence, according to the doctrine of the Constitutional Court, it is the Council's criterion to consider that only those that have potential decisive influence in terms of defense are admissible as exculpatory evidence, which must be duly motivated by the interested party (SSTC 25/1991, 205/1991, 1/1996, 217/1998, and 101/1999).</w:t>
      </w:r>
    </w:p>
    <w:p>
      <w:r>
        <w:t>On December 28, 2018, GRUPO SANTILLANA provided documentary evidence. It was a letter sent to ANELE dated December 26, 2018, informing that it had formally requested ANELE to suspend its adherence to the CDC and to modify the list of entities adhered to the CDC that appears on the ANELE website, until there is a definitive ruling from the Council of the CNMC (folios 23223 to 23228).</w:t>
      </w:r>
    </w:p>
    <w:p>
      <w:r>
        <w:t>On January 3 and 4, 2019, LABERINTO submitted allegations to the proposed resolution, providing documentary evidence of the "last receipt charged by ANELE" and its return on October 14, 2015, stating that it withdrew from the association in October 2015 (folios 23280 to 23284).</w:t>
      </w:r>
    </w:p>
    <w:p>
      <w:r>
        <w:t>On January 9, 2019, a written statement of allegations to the PR was received from OUP (folios 23364 to 23685), providing documentary evidence of a series of attached documents including an economic report dated January 8, 2019, emails, reports of interviews conducted with educational centers, product sheets, and various Excel files on billing from the 2007/2008 to 2018/2019 school years.</w:t>
      </w:r>
    </w:p>
    <w:p>
      <w:r>
        <w:t>On January 9, 2019, a written statement of allegations to the PR was received from PEARSON (folios 23686 to 23757), providing documentary evidence of a credit invoice to a private individual (folios 23723 to 23756).</w:t>
      </w:r>
    </w:p>
    <w:p>
      <w:r>
        <w:t>On January 9, 2019, a written statement of allegations to the PR was received from MC GRAW HILL (folios 23770 to 23879), providing documentary evidence in the form of a timeline "Absence of evidentiary element of the alleged illicit in relation to the CDC against MCGRAW-HILL."</w:t>
      </w:r>
    </w:p>
    <w:p>
      <w:r>
        <w:t>On January 10, 2019, a written statement of allegations to the PR was received from GRUPO SM (folios 23880 to 23922), providing a letter dated January 9, 2019, in which it informs ANELE that it "stopped feeling bound by the Code of Conduct and ceased its application, or the requirement of its compliance by other publishers, since March 30, 2017."</w:t>
      </w:r>
    </w:p>
    <w:p>
      <w:r>
        <w:t>On the same date, three written statements of allegations to the PR from GRUPO SANTILLANA were received, providing certificates from Deloitte and from the administrator of the group's companies (folios 23967 to 23986, 23987 to 24136, and 24137 to 24184).</w:t>
      </w:r>
    </w:p>
    <w:p>
      <w:r>
        <w:t>Also, a written statement of allegations to the PR was submitted by GRUPO ANAYA (folios 24185 to 24249), providing documentary evidence and an economic report (folios 24250 to 24293).</w:t>
      </w:r>
    </w:p>
    <w:p>
      <w:r>
        <w:t>On January 11, 2019, a written statement of allegations to the PR was received from EDEBÉ (folios 24461 to 24595), requesting the practice of documentary evidence.</w:t>
      </w:r>
    </w:p>
    <w:p>
      <w:r>
        <w:t>On January 14, 2019, another written statement of allegations to the PR was received from MACMILLAN (folios 24596 to 24635), providing a letter addressed to ANELE dated October 28, 2018, in which it states that on May 7, 2018, it sent a letter to ANELE to withdraw from its Board of Directors. It also submitted an economic report (folios 24636 to 24723).</w:t>
      </w:r>
    </w:p>
    <w:p>
      <w:r>
        <w:t>On January 16, 2019, a written statement of allegations to the PR was received from ANELE (folios 24728 to 24822), providing documentary evidence.</w:t>
      </w:r>
    </w:p>
    <w:p>
      <w:r>
        <w:t>On January 17, 2019, a written statement of allegations to the PR was received from TEIDE (folios 25043 to 25165), requesting documentary evidence of the economic, audit, and technological reports, which it provides.</w:t>
      </w:r>
    </w:p>
    <w:p>
      <w:r>
        <w:t>After analyzing the suitability of the evidence proposed by the companies, this Chamber considers it appropriate to incorporate into the file all the documentary evidence provided by the parties along with their written statements of allegations to the PR, without prejudice to its assessment.</w:t>
      </w:r>
    </w:p>
    <w:p>
      <w:r>
        <w:t>Additionally, on January 16, 2019, a written statement of allegations to the PR was received from EDELVIVES (folios 24823 to 25039), requesting the practice of documentary evidence and reiterating the practice of evidence denied by the Directorate of Competition in the PR (Paragraphs 218 to 224). The documentary evidence requested by EDELVIVES is considered pertinent to be incorporated into the file, without prejudice to its assessment. Regarding the reiteration of the evidence denied by the Directorate of Competition in the PR, EDELVIVES justifies its necessity (folios 24889 to 24892), although in various drafts, in which they will highlight the pressures and the boycott suffered by EDELVIVES. This Chamber agrees with the Directorate of Competition that there is sufficient evidence in the file that overwhelmingly demonstrates the pressures exerted on EDELVIVES, so the practice of said evidence does not...</w:t>
      </w:r>
    </w:p>
    <w:p>
      <w:r>
        <w:rPr>
          <w:b/>
        </w:rPr>
        <w:t>[Pages 202–204]</w:t>
      </w:r>
    </w:p>
    <w:p>
      <w:r>
        <w:t>would modify the conclusions of the analysis. It is also reiterated that the practice of taking evidence would cause significant delays in the processing of the file, particularly in a case with so many companies involved, which is detrimental to administrative efficiency and the interests of the parties.</w:t>
      </w:r>
    </w:p>
    <w:p>
      <w:r>
        <w:t>5. Regarding the request for a hearing</w:t>
        <w:br/>
        <w:t>ANELE (Folios 24784 to 24785), GRUPO SANTILLANA (Folios 23954, 24054, and 24157), GRUPO ANAYA (Folio 24215), GRUPO SM (Folio 23387), OUP (Folio 23436), EDELVIVES (Folio 24893), TEIDE (Folio 25096), and PEARSON (Folio 23722) requested in their submissions to the PR the holding of a hearing. According to Article 51.3 of the LDC and Article 19.1 of the RDC, the Council may agree to hold a hearing, upon request from the interested parties and when it deems it appropriate for the examination and judgment of the subject matter of the file. The holding of a hearing, therefore, is discretionary and proceeds when deemed necessary for the proper resolution of the subject matter of the file. Due to the documentation provided in their submissions in which the parties have expressed their positions regarding the file subject to resolution, as well as the difficulties arising from holding a hearing with so many companies involved, this Chamber has not deemed it pertinent to hold a hearing, and no type of defenselessness can be derived from this denial.</w:t>
      </w:r>
    </w:p>
    <w:p>
      <w:r>
        <w:t>6. Regarding the request for confidentiality</w:t>
        <w:br/>
        <w:t>Between December 28, 2018, and January 17, 2019, the submissions to the PR referred to in the factual background 16 were received. The companies requested confidentiality for the submissions, providing a redacted version. This Chamber, after analyzing the aforementioned information, considers that it contains commercial and strategic data of the companies that merits consideration as confidential information. Therefore, it is appropriate to declare the submissions, economic reports presented, and annexes in their confidential versions as confidential (Folios 23235 to 23236, 23283 to 23284, 23345 to 23363, 23367 to 23675, 23689 to 23722, 23757, 23773 to 23825, 23877 to 23879, 23931 to 23938, 23942 to 23960, 23990 to 24057, 24135 to 24136, 24140 to 24158, 24161 to 24164, 24188 to 24217, 24248, 24250 to 24271, 24464 to 24509, 24530 to 24541, 24599 to 24617, 24636 to 24679, 24807 to 24822, 24826 to 24901, 24903 to 24916, 24918 to 24970, 25046 to 25105, 25158 to 25164). On April 18, 2019, ANELE responded to the request for information on business volume dated April 16, 2018, presenting as annexes the emails sent to the associated entities regarding the obligation to submit the requested information to the CNMC. These annexes include personal data and have been received by the members of ANELE, so each of the companies is exclusively aware of the email received and of interest to it. Therefore, it is appropriate to declare folios 26066 to 26097 as confidential. Finally, several companies have requested confidentiality for the responses to the request for information on business volume dated April 16, 2018. These responses contain commercial and strategic data of the companies; however, they also include data that is public since it is information that is or will be recorded in the corresponding public registers and in some cases is necessary for the calculation of the sanction, reflecting compliance with the provisions of Article 63 of the LDC, which conditions the calculation of the same to the percentage of the total business volume of the company from the previous year. Therefore, it is appropriate to declare folios 26098, 26240 to 26241, 26245, 26249 to 26251, 26255, 26259 to 26260, 26276, 26280 to 26283, 26294, 26298, 26311 to 26312, 26316, 26326, 26332, 26336 to 26339, 26349 to 26359, 26371, 26376 to 26380, 26386 to 26387, 26394, 26402, 26410, 26417 to 26419, 26426 to 26429, 26441 to 26444, 26580 to 26588, 26593 to 26594, 26605 to 26616 as confidential, except for the data from the corresponding folios necessary for the calculation of the imposed sanction that are presented in the sixth legal basis of this resolution.</w:t>
      </w:r>
    </w:p>
    <w:p>
      <w:r>
        <w:t>SIXTH. DETERMINATION OF THE SANCTION</w:t>
        <w:br/>
        <w:t>1. Preliminary considerations</w:t>
        <w:br/>
        <w:t>The existence of two typical, unlawful, and culpable behaviors constitutive of has been established:</w:t>
        <w:br/>
        <w:t>- a single and continuous infringement of Articles 1 of the LDC and 101 of the TFEU, consisting of the realization and implementation of agreements and coordinated practices among publishers, with the coordination of ANELE, within the framework of the development and application of the CDC,</w:t>
        <w:br/>
        <w:t>- a single and continuous infringement of Articles 1 of the LDC and 101 of the TFEU, consisting of the realization and implementation of agreements and coordinated practices among the publishers, with the collaboration of ANELE through the coordination of the marketing conditions of textbooks in digital format.</w:t>
        <w:br/>
        <w:t>Both infringements must be classified as very serious (art. 62.4.a LDC). Article 63.1.c states that very serious infringements may be punished with a fine of up to 10 percent of the total business volume of the infringing company in the year immediately preceding the imposition of the fine. In accordance with the reiterated jurisprudence of the Supreme Court, starting from the judgment of January 29, 2015 (Appeal 2872/2013), this percentage must be applied to the total business volume of the company in the year immediately preceding the imposition of the sanction, and the fines must be graduated in accordance with the provisions of Article 64 of the LDC, taking into account their deterrent purpose and the principle of proportionality.</w:t>
      </w:r>
    </w:p>
    <w:p>
      <w:r>
        <w:t>2. Agreements and coordinated practices linked to the CDC</w:t>
        <w:br/>
        <w:t>The market affected by this infringement is that of the publishing and marketing of non-university textbooks in Spain (art. 64.1.a). The joint market share of the companies participating in the conduct (art. 64.1.b) represents around 80%. The behaviors have developed throughout the national market and there is an impact on the internal trade of the European Union (art. 64.1.c). The conduct has been considered established from April 2012 to December 2018 (art. 64.1.d). This practice has had effects on the market (art. 64.1.e) and has affected the competitive dynamics of the publishers who have restricted through the agreement one of the most efficient possibilities to energize the market, trying to maintain the status quo. This discourages investment to compete in innovation and technological development, which has a greater impact on public institutions. The establishment of a compliance monitoring system for the agreement and pressures of various types (including sanctions) in case of non-compliance contributes to ensuring the existence of effects in the market from the conduct. The previous criteria allow for a general assessment of the infringement for the purpose of its sanction, which translates into a general sanctioning rate of 4.3%. The following table records the individual duration, the business volume of the market affected by each company, as well as the percentage of participation of each of them in the total business volume in the affected market (VNMA) during the infringement:</w:t>
      </w:r>
    </w:p>
    <w:p>
      <w:r>
        <w:t>Table 9: Duration, business volume, and participation in the same for the infringement in relation to the CDC290</w:t>
        <w:br/>
        <w:t>Business Volume</w:t>
        <w:br/>
        <w:t>Participation in</w:t>
        <w:br/>
        <w:t>the VNMA</w:t>
        <w:br/>
        <w:t>Company Duration the total market</w:t>
        <w:br/>
        <w:t>of the affected</w:t>
        <w:br/>
        <w:t>infringement (%)</w:t>
        <w:br/>
        <w:t>(VNMA, €)</w:t>
        <w:br/>
        <w:t>ALGAIDA EDITORES April 2012 – May 2017 0 0</w:t>
        <w:br/>
        <w:t>ALGAR LIBROS April 2012 – May 2017 0 0</w:t>
        <w:br/>
        <w:t>BYME April 2014 - May 2017 18,249,680 0.8</w:t>
        <w:br/>
        <w:t>CASA MARISTA BAULA April 2014 – May 2017 0 0</w:t>
        <w:br/>
        <w:t>COMERCIAL DE EDICIONES SM April 2012 – May 2017 401,841,469 18.1</w:t>
        <w:br/>
        <w:t>COMERCIAL GRUPO ANAYA April 2012 – May 2017 384,620,223 17.3</w:t>
        <w:br/>
        <w:t>290 Table modified by the rectification agreement of errors of June 20, 2019.</w:t>
      </w:r>
    </w:p>
    <w:p>
      <w:r>
        <w:rPr>
          <w:b/>
        </w:rPr>
        <w:t>[Pages 205–207]</w:t>
      </w:r>
    </w:p>
    <w:p>
      <w:r>
        <w:t xml:space="preserve">EDEBÉ April 2012 - March 2015 43,258,709 1.9  </w:t>
        <w:br/>
        <w:t xml:space="preserve">EDICIONES GRAZALEMA April 2012 – May 2017 0 0  </w:t>
        <w:br/>
        <w:t xml:space="preserve">EDICIONS BROMERA EMPRESA EDITORIAL April 2012 – May 2017 10,264,524 0.5  </w:t>
        <w:br/>
        <w:t xml:space="preserve">EDICIONS OBRADOIRO April 2012 – May 2017 0 0  </w:t>
        <w:br/>
        <w:t xml:space="preserve">EDICIONS VORAMAR April 2012 – May 2017 0 0  </w:t>
        <w:br/>
        <w:t xml:space="preserve">EDICIONS XERAIS DE GALICIA April 2012 – May 2017 0 0  </w:t>
        <w:br/>
        <w:t xml:space="preserve">EDITEX April 2012 – May 2017 23,938,267 1.1  </w:t>
        <w:br/>
        <w:t xml:space="preserve">EDITORIAL BARCANOVA April 2012 – May 2017 0 0  </w:t>
        <w:br/>
        <w:t xml:space="preserve">EDITORIAL CRUILLA April 2012 – May 2017 0 0  </w:t>
        <w:br/>
        <w:t xml:space="preserve">EDITORIAL IBAIZABAL April 2014 – May 2017 0 0  </w:t>
        <w:br/>
        <w:t xml:space="preserve">EDITORIAL LUIS VIVES MARISTAS PROVINCIA NORTE April 2014 – May 2017 150,702,705 6.8  </w:t>
        <w:br/>
        <w:t xml:space="preserve">FUNDACIÓN SANTA MARÍA April 2012 – May 2017 0 0  </w:t>
        <w:br/>
        <w:t xml:space="preserve">GRUP PROMOTOR D'ENSENYAMENT April 2012 – May 2017 0 0  </w:t>
        <w:br/>
        <w:t xml:space="preserve">GRUPO ANAYA SA April 2012 – May 2017 0 0  </w:t>
        <w:br/>
        <w:t xml:space="preserve">GRUPO EDITORIAL BRUÑO April 2012 – May 2017 0 0  </w:t>
        <w:br/>
        <w:t xml:space="preserve">GRUPO SANTILLANA EDUCACIÓN GLOBAL April 2012 – May 2017 0 0  </w:t>
        <w:br/>
        <w:t xml:space="preserve">IKASMINA ARGITALETXEA April 2012 – May 2017 0 0  </w:t>
        <w:br/>
        <w:t xml:space="preserve">LABERINTO April 2012 - June 2015 582,384 0  </w:t>
        <w:br/>
        <w:t xml:space="preserve">MACMILLAN April 2012 – May 2017 166,980,661 7.5  </w:t>
        <w:br/>
        <w:t xml:space="preserve">MC GRAW HILL April 2012 – May 2017 60,683,099 2.7  </w:t>
        <w:br/>
        <w:t xml:space="preserve">OUP April 2012 – May 2017 299,373,749 13.5  </w:t>
        <w:br/>
        <w:t xml:space="preserve">PEARSON April 2012 - May 2015 31,752,991 1.4  </w:t>
        <w:br/>
        <w:t xml:space="preserve">PPC EDITORIAL Y DISTRIBUIDORA April 2012 – May 2017 0 0  </w:t>
        <w:br/>
        <w:t xml:space="preserve">SANTILLANA EDUCACIÓN SL April 2012 – May 2017 588,180,667 26.5  </w:t>
        <w:br/>
        <w:t xml:space="preserve">TEIDE April 2012 – May 2017 42,761,123 1.9  </w:t>
        <w:br/>
        <w:t xml:space="preserve">XERME EDICIONS April 2012 – May 2017 0 0  </w:t>
        <w:br/>
        <w:t>ZUBIA EDITORIALA April 2012 – May 2017 0 0</w:t>
      </w:r>
    </w:p>
    <w:p>
      <w:r>
        <w:t xml:space="preserve">In this infringement, no aggravating or mitigating circumstances have been observed.  </w:t>
        <w:br/>
        <w:t xml:space="preserve">To individualize the sanction type, the different degree of participation of the various companies must be considered.  </w:t>
        <w:br/>
        <w:t>Taking into account all the circumstances presented, this Chamber considers that it is appropriate to impose the following total sanction types on the infringing entities:</w:t>
      </w:r>
    </w:p>
    <w:p>
      <w:r>
        <w:t>Table 10: Total sanction types for the infringement in relation to the CDC</w:t>
      </w:r>
    </w:p>
    <w:p>
      <w:r>
        <w:t xml:space="preserve">Total turnover in Sanction type  </w:t>
        <w:br/>
        <w:t xml:space="preserve">Company  </w:t>
        <w:br/>
        <w:t xml:space="preserve">2018 (VNT, €)  </w:t>
        <w:br/>
        <w:t xml:space="preserve">ALGAIDA EDITORES 7,206,571 4.8  </w:t>
        <w:br/>
        <w:t xml:space="preserve">ALGAR LIBROS 1,623,572 3.3  </w:t>
        <w:br/>
        <w:t xml:space="preserve">BYME 6,105,070 3.8  </w:t>
        <w:br/>
        <w:t xml:space="preserve">CASA MARISTA BAULA 1,986,856 3.8  </w:t>
        <w:br/>
        <w:t xml:space="preserve">COMERCIAL DE EDICIONES SM 93,477,871 5.6  </w:t>
        <w:br/>
        <w:t xml:space="preserve">COMERCIAL GRUPO ANAYA 123,775,608 5.5  </w:t>
        <w:br/>
        <w:t xml:space="preserve">EDEBÉ 20,485,000 3.8  </w:t>
        <w:br/>
        <w:t xml:space="preserve">EDICIONES GRAZALEMA 510,093 4.8  </w:t>
        <w:br/>
        <w:t xml:space="preserve">EDICIONS BROMERA EMPRESA EDITORIAL 4,673,144 3.3  </w:t>
        <w:br/>
        <w:t xml:space="preserve">EDICIONS OBRADOIRO 330,757 4.8  </w:t>
        <w:br/>
        <w:t xml:space="preserve">EDICIONS VORAMAR 703,747 4.8  </w:t>
        <w:br/>
        <w:t xml:space="preserve">EDICIONS XERAIS DE GALICIA 1,812,348 4.8  </w:t>
        <w:br/>
        <w:t xml:space="preserve">EDITEX 3,972,700 3.3  </w:t>
        <w:br/>
        <w:t xml:space="preserve">EDITORIAL BARCANOVA 6,758,798 4.8  </w:t>
        <w:br/>
        <w:t xml:space="preserve">EDITORIAL CRUILLA 4,857,245 4.8  </w:t>
        <w:br/>
        <w:t xml:space="preserve">EDITORIAL IBAIZABAL 1,502,450 3.8  </w:t>
        <w:br/>
        <w:t xml:space="preserve">EDITORIAL LUIS VIVES MARISTAS PROVINCIA NORTE 66,381,451 4.0  </w:t>
        <w:br/>
        <w:t xml:space="preserve">FUNDACIÓN SANTA MARÍA Not available 4.8  </w:t>
        <w:br/>
        <w:t xml:space="preserve">GRUP PROMOTOR D'ENSENYAMENT 1,444,319 4.8  </w:t>
        <w:br/>
        <w:t xml:space="preserve">GRUPO ANAYA SA 47,550,260 4.8  </w:t>
        <w:br/>
        <w:t xml:space="preserve">GRUPO EDITORIAL BRUÑO 8,187,740 4.8  </w:t>
        <w:br/>
        <w:t xml:space="preserve">GRUPO SANTILLANA EDUCACIÓN GLOBAL 54,501,000 4.8  </w:t>
        <w:br/>
        <w:t xml:space="preserve">IKASMINA ARGITALETXEA 687,513 4.8  </w:t>
        <w:br/>
        <w:t xml:space="preserve">LABERINTO 492,378 3.3  </w:t>
        <w:br/>
        <w:t xml:space="preserve">MACMILLAN 36,540,195 4.0  </w:t>
        <w:br/>
        <w:t xml:space="preserve">MC GRAW HILL 13,117,294 3.8  </w:t>
        <w:br/>
        <w:t xml:space="preserve">OUP 58,737,087 5.3  </w:t>
        <w:br/>
        <w:t xml:space="preserve">PEARSON 11,636,000 3.8  </w:t>
        <w:br/>
        <w:t xml:space="preserve">PPC EDITORIAL Y DISTRIBUIDORA 3,237,602 4.8  </w:t>
        <w:br/>
        <w:t xml:space="preserve">SANTILLANA EDUCACIÓN SL 146,465,000 5.9  </w:t>
        <w:br/>
        <w:t xml:space="preserve">TEIDE 8,348,983 3.8  </w:t>
        <w:br/>
        <w:t xml:space="preserve">XERME EDICIONS 600,096 4.8  </w:t>
        <w:br/>
        <w:t>ZUBIA EDITORIALA 794,348 4.8</w:t>
      </w:r>
    </w:p>
    <w:p>
      <w:r>
        <w:t xml:space="preserve">These sanction types are appropriate to the severity and characteristics of the infringement of the companies. However, although a sanction type may be proportionate to the severity and characteristics of the infringement committed, sometimes the application of that percentage to the total turnover of the company could lead to a sanction in euros that would be disproportionate in relation to the effective dimension of the anticompetitive conduct.  </w:t>
        <w:br/>
        <w:t xml:space="preserve">To make any assessment of proportionality, it is necessary to estimate the illicit benefit that each infringing entity could have obtained from the conduct under very prudent assumptions, and apply an incremental deterrent factor. This estimate is used as a reference value, above which the fine could be considered disproportionate.  </w:t>
        <w:br/>
        <w:t xml:space="preserve">In the case of the companies in this file with activity in the affected market, it is not necessary to make any proportionality adjustment as described in the previous paragraphs, because the sanction resulting from applying the corresponding sanction type to their respective VNT is much lower than the estimated proportionality limit using the same prudent criteria.  </w:t>
        <w:br/>
        <w:t xml:space="preserve">However, in the case of infringing companies that do not have activity in the affected market, but whose participation in the infringement has been established, a sanction is assigned that adequately reflects these circumstances.  </w:t>
        <w:br/>
        <w:t>Therefore, the sanctions that the CNMC Council considers appropriate to impose on the infringing entities are as follows:</w:t>
      </w:r>
    </w:p>
    <w:p>
      <w:r>
        <w:t xml:space="preserve">Table 11: Sanctions for the infringement in relation to the CDC  </w:t>
        <w:br/>
        <w:t xml:space="preserve">Company Sanction (€)  </w:t>
        <w:br/>
        <w:t xml:space="preserve">ALGAIDA EDITORES 130,000  </w:t>
        <w:br/>
        <w:t xml:space="preserve">ALGAR LIBROS 6,000  </w:t>
        <w:br/>
        <w:t xml:space="preserve">BYME 231,993  </w:t>
        <w:br/>
        <w:t xml:space="preserve">CASA MARISTA BAULA 30,000  </w:t>
        <w:br/>
        <w:t xml:space="preserve">COMERCIAL DE EDICIONES SM 5,234,761  </w:t>
        <w:br/>
        <w:t xml:space="preserve">COMERCIAL GRUPO ANAYA 6,807,658  </w:t>
        <w:br/>
        <w:t xml:space="preserve">EDEBÉ 778,430  </w:t>
        <w:br/>
        <w:t xml:space="preserve">EDICIONES GRAZALEMA 8,000  </w:t>
        <w:br/>
        <w:t xml:space="preserve">EDICIONS BROMERA EMPRESA EDITORIAL 154,214  </w:t>
        <w:br/>
        <w:t xml:space="preserve">EDICIONS OBRADOIRO 5,000  </w:t>
        <w:br/>
        <w:t xml:space="preserve">EDICIONS VORAMAR 10,000  </w:t>
        <w:br/>
        <w:t xml:space="preserve">EDICIONS XERAIS DE GALICIA 30,000  </w:t>
        <w:br/>
        <w:t xml:space="preserve">EDITEX 131,099  </w:t>
        <w:br/>
        <w:t xml:space="preserve">EDITORIAL BARCANOVA 110,000  </w:t>
        <w:br/>
        <w:t xml:space="preserve">EDITORIAL CRUILLA 80,000  </w:t>
        <w:br/>
        <w:t xml:space="preserve">EDITORIAL IBAIZABAL 20,000  </w:t>
        <w:br/>
        <w:t xml:space="preserve">EDITORIAL LUIS VIVES MARISTAS PROVINCIA NORTE 2,655,258  </w:t>
        <w:br/>
        <w:t xml:space="preserve">FUNDACIÓN SANTA MARÍA 5,000  </w:t>
        <w:br/>
        <w:t xml:space="preserve">GRUP PROMOTOR D'ENSENYAMENT 20,000  </w:t>
        <w:br/>
        <w:t xml:space="preserve">GRUPO ANAYA SA 800,000  </w:t>
        <w:br/>
        <w:t xml:space="preserve">GRUPO EDITORIAL BRUÑO 150,000  </w:t>
        <w:br/>
        <w:t xml:space="preserve">GRUPO SANTILLANA EDUCACIÓN GLOBAL 250,000  </w:t>
        <w:br/>
        <w:t xml:space="preserve">IKASMINA ARGITALETXEA 10,000  </w:t>
        <w:br/>
        <w:t xml:space="preserve">LABERINTO 16,248  </w:t>
        <w:br/>
        <w:t xml:space="preserve">MACMILLAN 1,461,608  </w:t>
        <w:br/>
        <w:t xml:space="preserve">MC GRAW HILL 498,457  </w:t>
        <w:br/>
        <w:t xml:space="preserve">OUP 3,113,066  </w:t>
        <w:br/>
        <w:t xml:space="preserve">PEARSON 442,168  </w:t>
        <w:br/>
        <w:t>PPC EDITORIAL Y DISTRIBUIDORA 50,000</w:t>
      </w:r>
    </w:p>
    <w:p>
      <w:r>
        <w:t>These assumptions refer to various economic parameters, such as the profit margin of companies under competitive conditions, the price increase resulting from the infringement, and the price elasticity of demand in the relevant market. The assumptions made are based on data from the infringing companies themselves or on public databases related to the relevant market, such as the sectoral ratios of non-financial companies from the Bank of Spain.</w:t>
      </w:r>
    </w:p>
    <w:p>
      <w:r>
        <w:rPr>
          <w:b/>
        </w:rPr>
        <w:t>[Pages 208–210]</w:t>
      </w:r>
    </w:p>
    <w:p>
      <w:r>
        <w:t xml:space="preserve">SANTILLANA EDUCACIÓN SL 8,641,435  </w:t>
        <w:br/>
        <w:t xml:space="preserve">TEIDE 317,261  </w:t>
        <w:br/>
        <w:t xml:space="preserve">XERME EDICIONS 10,000  </w:t>
        <w:br/>
        <w:t>ZUBIA EDITORIALA 10,000</w:t>
      </w:r>
    </w:p>
    <w:p>
      <w:r>
        <w:t>The association ANELE is charged with active participation in facilitating the conduct throughout its duration. In light of this, and in accordance with precedents, it is deemed appropriate to impose a fine of 180,000 euros.</w:t>
      </w:r>
    </w:p>
    <w:p>
      <w:r>
        <w:t xml:space="preserve">3. Agreements and Concerted Practices Related to Digital Books  </w:t>
        <w:br/>
        <w:t>In this case, the market affected by the infringement is the publishing and marketing of non-university textbooks in digital format in Spain (art. 64.1.a). The joint market share of the responsible companies (art. 64.1.b) exceeds 60%.</w:t>
      </w:r>
    </w:p>
    <w:p>
      <w:r>
        <w:t>The scope of the infringement affects the entire national market with an impact on internal trade within the European Union (art. 64.1.c).</w:t>
      </w:r>
    </w:p>
    <w:p>
      <w:r>
        <w:t>The conduct has been considered established from April 2014 to February 2017 (art. 64.1.d).</w:t>
      </w:r>
    </w:p>
    <w:p>
      <w:r>
        <w:t>The previous criteria allow for a general assessment of the infringement regarding its sanction, which translates into a general sanctioning rate of 2.8%.</w:t>
      </w:r>
    </w:p>
    <w:p>
      <w:r>
        <w:t>The following table summarizes the individual duration, the business volume of the market affected by each company, as well as the percentage of participation of each in the total business volume in the affected market (VNMA) during the infringement:</w:t>
      </w:r>
    </w:p>
    <w:p>
      <w:r>
        <w:t xml:space="preserve">Table 12: Duration, Business Volume, and Participation in the Infringement Related to Digital Books  </w:t>
        <w:br/>
        <w:t xml:space="preserve">| Company | Duration | Business Volume in the Affected Market (VNMA, €) | Participation in Total Business Volume (%) |  </w:t>
        <w:br/>
        <w:t xml:space="preserve">| --- | --- | --- | --- |  </w:t>
        <w:br/>
        <w:t xml:space="preserve">| COMERCIAL DE EDICIONES SM | April 2014 - February 2017 | 3,161,560 | 31.1 |  </w:t>
        <w:br/>
        <w:t xml:space="preserve">| COMERCIAL GRUPO ANAYA | January 2015 - February 2017 | 935,604 | 9.2 |  </w:t>
        <w:br/>
        <w:t xml:space="preserve">| EDEBÉ | January 2015 - February 2017 | 624,175 | 6.1 |  </w:t>
        <w:br/>
        <w:t xml:space="preserve">| MACMILLAN | March 2015 - December 2015 | 153,701 | 1.5 |  </w:t>
        <w:br/>
        <w:t xml:space="preserve">| MC GRAW HILL | March 2015 - September 2015 | 83,829 | 0.8 |  </w:t>
        <w:br/>
        <w:t xml:space="preserve">| OUP | January 2015 - February 2017 | 1,910,401 | 18.8 |  </w:t>
        <w:br/>
        <w:t xml:space="preserve">| PEARSON | January 2015 - February 2017 | 145,839 | 1.4 |  </w:t>
        <w:br/>
        <w:t xml:space="preserve">| SANTILLANA EDUCACIÓN SL | April 2014 - February 2017 | 1,952,333 | 19.2 |  </w:t>
        <w:br/>
        <w:t xml:space="preserve">| SERBAL | March 3, 2015 – March 25, 2015 | 1,284 | 0.01 |  </w:t>
        <w:br/>
        <w:t>| TEIDE | January 2015 - February 2017 | 1,194,237 | 11.8 |</w:t>
      </w:r>
    </w:p>
    <w:p>
      <w:r>
        <w:t>In this infringement, no aggravating or mitigating circumstances have been observed.</w:t>
      </w:r>
    </w:p>
    <w:p>
      <w:r>
        <w:t>It should be taken into account when individualizing the sanctioning rate the different degree of participation of the various companies, as explained throughout this resolution, since the publishers have had different roles in the development and monitoring of the conduct.</w:t>
      </w:r>
    </w:p>
    <w:p>
      <w:r>
        <w:t>Considering all the circumstances presented, and additionally that all companies except SERBAL - whose proven intervention has been extraordinarily brief - have already been sanctioned for the first infringement, this Chamber considers it appropriate to impose the following total sanctioning rates on the infringing entities:</w:t>
      </w:r>
    </w:p>
    <w:p>
      <w:r>
        <w:t xml:space="preserve">Table 13: Total Sanctioning Rates for the Infringement Related to Digital Books  </w:t>
        <w:br/>
        <w:t xml:space="preserve">| Company | Total Business Volume in 2018 (VNT, €) | Sanctioning Rate (% of VNT) |  </w:t>
        <w:br/>
        <w:t xml:space="preserve">| --- | --- | --- |  </w:t>
        <w:br/>
        <w:t xml:space="preserve">| COMERCIAL DE EDICIONES SM | 87,830,685 | 4.8 |  </w:t>
        <w:br/>
        <w:t xml:space="preserve">| COMERCIAL GRUPO ANAYA | 123,775,608 | 3.5 |  </w:t>
        <w:br/>
        <w:t xml:space="preserve">| EDEBÉ | 20,485,000 | 2.4 |  </w:t>
        <w:br/>
        <w:t xml:space="preserve">| MACMILLAN | 36,540,195 | 2.3 |  </w:t>
        <w:br/>
        <w:t xml:space="preserve">| MC GRAW HILL | 13,117,294 | 2.3 |  </w:t>
        <w:br/>
        <w:t xml:space="preserve">| OUP | 58,737,087 | 3.1 |  </w:t>
        <w:br/>
        <w:t xml:space="preserve">| PEARSON | 11,636,000 | 2.3 |  </w:t>
        <w:br/>
        <w:t xml:space="preserve">| SANTILLANA EDUCACIÓN SL | 146,465,000 | 4.1 |  </w:t>
        <w:br/>
        <w:t xml:space="preserve">| SERBAL | 110,870 | 1.8 |  </w:t>
        <w:br/>
        <w:t>| TEIDE | 8,348,983 | 2.7 |</w:t>
      </w:r>
    </w:p>
    <w:p>
      <w:r>
        <w:t>Again, these sanctioning rates are appropriate to the severity and characteristics of the infringement of the companies. However, although a sanctioning rate may be proportionate to the severity and characteristics of the infringement committed, sometimes applying that percentage to the total business volume of the company could lead to a fine in euros that would be disproportionate in relation to the actual dimension of the anticompetitive conduct.</w:t>
      </w:r>
    </w:p>
    <w:p>
      <w:r>
        <w:t>As stated in the previous section, to make any assessment of proportionality, it is necessary to estimate the illicit benefit that each infringing entity could have obtained from the conduct under very prudent assumptions and apply an incremental deterrent factor. This estimate is used as a reference value, above which the fine could be considered disproportionate.</w:t>
      </w:r>
    </w:p>
    <w:p>
      <w:r>
        <w:t>This is the case for all companies sanctioned for this infringement. In these cases, the estimated proportionality limit is lower than the fine resulting from applying the determined sanctioning rate for each to its business volume, so it is deemed appropriate to reduce the fines to that proportionality limit, so that the sanctions are proportional to the actual dimension of the infringement. Consequently, it is appropriate to propose to these companies the sanctions shown in the following table:</w:t>
      </w:r>
    </w:p>
    <w:p>
      <w:r>
        <w:t xml:space="preserve">Table 14: Sanctions for the Infringement Related to Digital Books  </w:t>
        <w:br/>
        <w:t xml:space="preserve">| Company | Sanction (€) |  </w:t>
        <w:br/>
        <w:t xml:space="preserve">| --- | --- |  </w:t>
        <w:br/>
        <w:t xml:space="preserve">| COMERCIAL DE EDICIONES SM | 400,000 |  </w:t>
        <w:br/>
        <w:t xml:space="preserve">| COMERCIAL GRUPO ANAYA | 130,000 |  </w:t>
        <w:br/>
        <w:t xml:space="preserve">| EDEBÉ | 80,000 |  </w:t>
        <w:br/>
        <w:t xml:space="preserve">| MACMILLAN | 21,000 |  </w:t>
        <w:br/>
        <w:t xml:space="preserve">| MC GRAW HILL | 11,000 |  </w:t>
        <w:br/>
        <w:t xml:space="preserve">| OUP | 270,000 |  </w:t>
        <w:br/>
        <w:t xml:space="preserve">| PEARSON | 20,000 |  </w:t>
        <w:br/>
        <w:t xml:space="preserve">| SANTILLANA EDUCACIÓN SL | 270,000 |  </w:t>
        <w:br/>
        <w:t xml:space="preserve">| SERBAL | 200 |  </w:t>
        <w:br/>
        <w:t>| TEIDE | 160,000 |</w:t>
      </w:r>
    </w:p>
    <w:p>
      <w:r>
        <w:t>For its part, the association ANELE is charged with active participation in facilitating the conduct throughout its duration. In light of this, and in accordance with precedents, it corresponds to a fine of 130,000 euros.</w:t>
      </w:r>
    </w:p>
    <w:p>
      <w:r>
        <w:t xml:space="preserve">RESOLVES  </w:t>
        <w:br/>
        <w:t xml:space="preserve">First. To declare the following very serious infringements of Article 1 of Law 15/2007 and Article 101 of the TFEU as established.  </w:t>
        <w:br/>
        <w:t xml:space="preserve">An infringement in the terms provided in the third legal basis in relation to the development and application of the CDC by the following entities:  </w:t>
        <w:br/>
        <w:t xml:space="preserve">- ALGAR LIBROS, S.L.U.,  </w:t>
        <w:br/>
        <w:t xml:space="preserve">- ASOCIACIÓN NACIONAL DE EDITORES DE LIBROS Y MATERIAL DE ENSEÑANZA (ANELE),  </w:t>
        <w:br/>
        <w:t xml:space="preserve">- In relation to the companies of the EDELVIVES group: EDITORIAL LUIS VIVES MARISTAS HERMANOS PROVINCIA NORTE, CASA MARISTA BAULA EDICIONS BAULA, EDITORIAL IBAIZABAL, S.A.,  </w:t>
        <w:br/>
        <w:t xml:space="preserve">- EDICIONES BILINGÜES, S.L. (BYME),  </w:t>
        <w:br/>
        <w:t xml:space="preserve">- EDICIONES DEL LABERINTO, S.L.,  </w:t>
        <w:br/>
        <w:t xml:space="preserve">- EDICIONES DON BOSCO SALESIANOS PROV BARCELONA,  </w:t>
        <w:br/>
        <w:t xml:space="preserve">- EDICIONS BROMERA EMPRESA EDITORIAL, S.L.,  </w:t>
        <w:br/>
        <w:t xml:space="preserve">- EDITORIAL EDITEX, S.A.,  </w:t>
        <w:br/>
        <w:t xml:space="preserve">- EDITORIAL TEIDE, S.A.,  </w:t>
        <w:br/>
        <w:t xml:space="preserve">- In relation to the companies of the ANAYA GROUP: GRUPO ANAYA, S.A., COMERCIAL GRUPO ANAYA, S.A., ALGAIDA EDITORES, S.A., GRUPO EDITORIAL BRUÑO, S.L., EDICIONS XERAIS DE GALICIA, S.A. and EDITORIAL BARCANOVA, S.A.  </w:t>
        <w:br/>
        <w:t>- In relation to the companies of the SANTILLANA GROUP: GRUPO SANTILLANA EDUCACIÓN GLOBAL, S.L., SANTILLANA EDUCACIÓN, S.L., EDICIONES GRAZALEMA, S.L., EDICIONS VORAMAR, S.A., ZUBIA EDITORIALA, S.L., EDICIÓNS...</w:t>
      </w:r>
    </w:p>
    <w:p>
      <w:r>
        <w:rPr>
          <w:b/>
        </w:rPr>
        <w:t>[Pages 211–213]</w:t>
      </w:r>
    </w:p>
    <w:p>
      <w:r>
        <w:t xml:space="preserve">OBRADOIRO, S.L. and GRUP PROMOTOR D’ENSENYAMENT I DIFUSIÓ EN CATALÀ, S.L.,  </w:t>
        <w:br/>
        <w:t xml:space="preserve">- In relation to the companies of the SM group: COMERCIAL DE EDICIONES SM, S.A., PPC EDITORIAL Y DISTRIBUIDORA, S.A., FUNDACIÓN SANTA MARÍA, EDITORIAL CRUILLA, S.A., IKASMINA ARGITALETXEA, S.L. and XERME EDICIONS, S.L.,  </w:t>
        <w:br/>
        <w:t xml:space="preserve">- MACMILLAN IBERIA, S.A.,  </w:t>
        <w:br/>
        <w:t xml:space="preserve">- MC GRAW HILL INTERAMERICANA DE ESPAÑA, S.L.U.,  </w:t>
        <w:br/>
        <w:t xml:space="preserve">- OXFORD UNIVERSITY PRESS ESPAÑA, S.A.,  </w:t>
        <w:br/>
        <w:t xml:space="preserve">- PEARSON EDUCACIÓN, S.A.  </w:t>
        <w:br/>
        <w:t xml:space="preserve">Declare HACHETTE LIVRE ESPAÑA, S.A. as jointly liable for the participation of its subsidiaries GRUPO ANAYA, S.A., COMERCIAL GRUPO ANAYA, S.A., ALGAIDA EDITORES, S.A., GRUPO EDITORIAL BRUÑO, S.L., EDICIONS XERAIS DE GALICIA, S.A. and EDITORIAL BARCANOVA, S.A. in agreements and coordinated practices that occur within the framework of the development and application of the CDC.  </w:t>
        <w:br/>
        <w:t xml:space="preserve">An infringement in the terms provided in the third legal basis in relation to the digital book of the following entities:  </w:t>
        <w:br/>
        <w:t xml:space="preserve">- ASOCIACIÓN NACIONAL DE EDITORES DE LIBROS Y MATERIAL DE ENSEÑANZA (ANELE),  </w:t>
        <w:br/>
        <w:t xml:space="preserve">- COMERCIAL DE EDICIONES SM, S.A.,  </w:t>
        <w:br/>
        <w:t xml:space="preserve">- COMERCIAL GRUPO ANAYA, S.A.  </w:t>
        <w:br/>
        <w:t xml:space="preserve">- SANTILLANA EDUCACIÓN, S.L.,  </w:t>
        <w:br/>
        <w:t xml:space="preserve">- EDICIONES DEL SERBAL, S.A.,  </w:t>
        <w:br/>
        <w:t xml:space="preserve">- EDICIONES DON BOSCO SALESIANOS PROV BARCELONA,  </w:t>
        <w:br/>
        <w:t xml:space="preserve">- EDITORIAL TEIDE, S.A.,  </w:t>
        <w:br/>
        <w:t xml:space="preserve">- MACMILLAN IBERIA, S.A.,  </w:t>
        <w:br/>
        <w:t xml:space="preserve">- MC GRAW HILL INTERAMERICANA DE ESPAÑA, S.L.U.,  </w:t>
        <w:br/>
        <w:t xml:space="preserve">- OXFORD UNIVERSITY PRESS ESPAÑA, S.A., and  </w:t>
        <w:br/>
        <w:t xml:space="preserve">- PEARSON EDUCACIÓN, S.A.,  </w:t>
        <w:br/>
        <w:t xml:space="preserve">The following parent companies will be jointly liable for the payment of the sanction of their subsidiary companies:  </w:t>
        <w:br/>
        <w:t xml:space="preserve">- GRUPO SANTILLANA EDUCACIÓN GLOBAL, S.L., as the parent company of SANTILLANA EDUCACIÓN, S.L.  </w:t>
        <w:br/>
        <w:t xml:space="preserve">- HACHETTE LIVRE ESPAÑA, S.A., as the indirect parent company of COMERCIAL GRUPO ANAYA, S.A.  </w:t>
        <w:br/>
        <w:t>Second. In accordance with the responsibility of each company in the infringements referred to in the previous resolution, it is appropriate to impose the following sanctions:</w:t>
      </w:r>
    </w:p>
    <w:p>
      <w:r>
        <w:t xml:space="preserve">a) For the infringement in the terms provided in the third legal basis in relation to the development and application of the CDC:  </w:t>
        <w:br/>
        <w:t xml:space="preserve">- ALGAIDA EDITORES S.A.: 130,000 euros  </w:t>
        <w:br/>
        <w:t xml:space="preserve">- ALGAR LIBROS S.L.U.: 6,000 euros  </w:t>
        <w:br/>
        <w:t xml:space="preserve">- ASOCIACION NACIONAL DE EDITORES DE LIBROS Y MATERIAL DE ENSEÑANZA: 180,000 euros.  </w:t>
        <w:br/>
        <w:t xml:space="preserve">- CASA MARISTA BAULA EDICIONS BAULA: 30,000 euros  </w:t>
        <w:br/>
        <w:t xml:space="preserve">- COMERCIAL DE EDICIONES SM S.A.: 5,234,761 euros  </w:t>
        <w:br/>
        <w:t xml:space="preserve">- COMERCIAL GRUPO ANAYA, S.A.: 6,807,658 euros  </w:t>
        <w:br/>
        <w:t xml:space="preserve">- EDICIONES BILINGÜES, S.L. (BYME): 231,993 euros  </w:t>
        <w:br/>
        <w:t xml:space="preserve">- EDICIONES DON BOSCO SALESIANOS PROV BARCELONA: 778,430 euros  </w:t>
        <w:br/>
        <w:t xml:space="preserve">- EDICIONES GRAZALEMA, S.L.: 8,000 euros  </w:t>
        <w:br/>
        <w:t xml:space="preserve">- EDICIONS BROMERA EMPRESA EDITORIAL, S.L.: 154,214 euros  </w:t>
        <w:br/>
        <w:t xml:space="preserve">- EDICIONS OBRADOIRO, S.L.: 5,000 euros  </w:t>
        <w:br/>
        <w:t xml:space="preserve">- EDICIONS VORAMAR, S.A.: 10,000 euros.  </w:t>
        <w:br/>
        <w:t xml:space="preserve">- EDICIONS XERAIS DE GALICIA, S.A.: 30,000 euros.  </w:t>
        <w:br/>
        <w:t xml:space="preserve">- EDITORIAL EDITEX, S.A.: 131,099 euros.  </w:t>
        <w:br/>
        <w:t xml:space="preserve">- EDITORIAL BARCANOVA, S.A.: 110,000 euros.  </w:t>
        <w:br/>
        <w:t xml:space="preserve">- EDITORIAL CRUILLA, S.A.: 80,000 euros  </w:t>
        <w:br/>
        <w:t xml:space="preserve">- EDITORIAL IBAIZABAL S.A.: 20,000 euros.  </w:t>
        <w:br/>
        <w:t xml:space="preserve">- EDITORIAL LUIS VIVES MARISTAS HERMANOS PROVINCIA NORTE: 2,655,258 euros  </w:t>
        <w:br/>
        <w:t xml:space="preserve">- FUNDACIÓN SANTA MARÍA: 5,000 euros  </w:t>
        <w:br/>
        <w:t xml:space="preserve">- GRUP PROMOTOR D'ENSENYAMENT I DIFUSIÓ EN CATALÀ, S.L.: 20,000 euros.  </w:t>
        <w:br/>
        <w:t xml:space="preserve">- GRUPO ANAYA S.A.: 800,000 euros  </w:t>
        <w:br/>
        <w:t xml:space="preserve">- GRUPO EDITORIAL BRUÑO, S.L.: 150,000 euros  </w:t>
        <w:br/>
        <w:t xml:space="preserve">- GRUPO SANTILLANA EDUCACIÓN GLOBAL, S.L.: 250,000 euros.  </w:t>
        <w:br/>
        <w:t xml:space="preserve">- IKASMINA ARGITALETXEA, S.L.: 10,000 euros.  </w:t>
        <w:br/>
        <w:t xml:space="preserve">- EDICIONES DEL LABERINTO, S.L.: 16,248 euros  </w:t>
        <w:br/>
        <w:t xml:space="preserve">- MACMILLAN IBERIA, S.A.: 1,461,608 euros  </w:t>
        <w:br/>
        <w:t xml:space="preserve">- MC GRAW HILL INTERAMERICANA DE ESPAÑA, S.L.U.: 498,457 euros.  </w:t>
        <w:br/>
        <w:t xml:space="preserve">- OXFORD UNIVERSITY PRESS ESPAÑA, S.A.: 3,113,066 euros  </w:t>
        <w:br/>
        <w:t xml:space="preserve">- PEARSON EDUCACIÓN, S.A.: 442,168 euros  </w:t>
        <w:br/>
        <w:t xml:space="preserve">- PPC EDITORIAL Y DISTRIBUIDORA, S.A.: 50,000 euros  </w:t>
        <w:br/>
        <w:t xml:space="preserve">- SANTILLANA EDUCACIÓN, S.L.: 8,641,435 euros  </w:t>
        <w:br/>
        <w:t xml:space="preserve">- EDITORIAL TEIDE, S.A.: 317,261 euros  </w:t>
        <w:br/>
        <w:t xml:space="preserve">- XERME EDICIONS, S.L.: 10,000 euros  </w:t>
        <w:br/>
        <w:t>- ZUBIA EDITORIALA, S.L.: 10,000 euros.</w:t>
      </w:r>
    </w:p>
    <w:p>
      <w:r>
        <w:t xml:space="preserve">b) For the infringement in the terms provided in the third legal basis in relation to the digital book:  </w:t>
        <w:br/>
        <w:t xml:space="preserve">- ASOCIACIÓN NACIONAL DE EDITORES DE LIBROS Y MATERIAL DE ENSEÑANZA (ANELE): 130,000 euros  </w:t>
        <w:br/>
        <w:t xml:space="preserve">- COMERCIAL DE EDICIONES SM, S.A.: 400,000 euros.  </w:t>
        <w:br/>
        <w:t xml:space="preserve">- COMERCIAL GRUPO ANAYA, S.A.: 130,000 euros.  </w:t>
        <w:br/>
        <w:t xml:space="preserve">- SANTILLANA EDUCACIÓN, S.L.: 270,000 euros.  </w:t>
        <w:br/>
        <w:t xml:space="preserve">- EDICIONES DEL SERBAL, S.A.: 200 euros.  </w:t>
        <w:br/>
        <w:t xml:space="preserve">- EDICIONES DON BOSCO SALESIANOS PROV BARCELONA: 80,000 euros.  </w:t>
        <w:br/>
        <w:t xml:space="preserve">- EDITORIAL TEIDE, S.A.: 160,000 euros.  </w:t>
        <w:br/>
        <w:t xml:space="preserve">- MACMILLAN IBERIA, S.A.: 21,000 euros.  </w:t>
        <w:br/>
        <w:t xml:space="preserve">- MC GRAW HILL INTERAMERICANA DE ESPAÑA, S.L.U.: 11,000 euros,  </w:t>
        <w:br/>
        <w:t xml:space="preserve">- OXFORD UNIVERSITY PRESS ESPAÑA, S.A.: 270,000 euros  </w:t>
        <w:br/>
        <w:t>- PEARSON EDUCACIÓN, S.A.: 20,000 euros.</w:t>
      </w:r>
    </w:p>
    <w:p>
      <w:r>
        <w:t xml:space="preserve">Third. To urge the companies that are part of the agreements declared prohibited in this resolution to cease the prohibited conduct and to refrain from engaging in future conduct with the same object as the sanctioned ones.  </w:t>
        <w:br/>
        <w:t xml:space="preserve">Fourth. To request the Competition Directorate to monitor the full compliance with this Resolution.  </w:t>
        <w:br/>
        <w:t xml:space="preserve">Fifth. To resolve on the confidentiality regarding the documentation provided by the companies in accordance with what is stated in the Fifth Legal Basis of this resolution.  </w:t>
        <w:br/>
        <w:t>Communicate this Resolution to the Competition Directorate of the National Commission on Markets and Competition and notify the interested parties, informing them that there is no administrative appeal against it, and that they may file a contentious-administrative appeal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