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https://www.cnmc.es/expedientes/sdc060116</w:t>
      </w:r>
    </w:p>
    <w:p>
      <w:r>
        <w:t>Pages translated : 7</w:t>
      </w:r>
    </w:p>
    <w:p/>
    <w:p>
      <w:r>
        <w:rPr>
          <w:b/>
        </w:rPr>
        <w:t>[Pages 1–3]</w:t>
      </w:r>
    </w:p>
    <w:p>
      <w:r>
        <w:t>RESOLUTION (Exp. S/DC/0601/16)</w:t>
      </w:r>
    </w:p>
    <w:p>
      <w:r>
        <w:t>COUNCIL. COMPETITION CHAMBER</w:t>
      </w:r>
    </w:p>
    <w:p>
      <w:r>
        <w:t>PRESIDENT</w:t>
        <w:br/>
        <w:t>Mr. José María Marín Quemada</w:t>
      </w:r>
    </w:p>
    <w:p>
      <w:r>
        <w:t>COUNCILORS</w:t>
        <w:br/>
        <w:t>Ms. María Ortiz Aguilar</w:t>
        <w:br/>
        <w:t>Mr. Josep Maria Guinart Solà</w:t>
        <w:br/>
        <w:t>Ms. Clotilde de la Higuera González</w:t>
        <w:br/>
        <w:t>Ms. María Pilar Canedo Arrillaga</w:t>
      </w:r>
    </w:p>
    <w:p>
      <w:r>
        <w:t>SECRETARY</w:t>
        <w:br/>
        <w:t>Mr. Joaquim Hortalà i Vallvé</w:t>
      </w:r>
    </w:p>
    <w:p>
      <w:r>
        <w:t>In Barcelona, on July 20, 2017.</w:t>
      </w:r>
    </w:p>
    <w:p>
      <w:r>
        <w:t>The Competition Chamber of the Council of the National Commission on Markets and Competition (CNMC), with the composition stated above, has issued the following resolution in the sanctioning file S/DC/0601/16 LABORATORIOS ASPEN, initiated against ASPEN PHARMA TRADING LIMITED, ASPEN ITALIA, S.R.L., ASPEN PHARMA IRELAND LTD, and ASPEN PHARMACARE HOLDINGS LTD and DECO PHARMA SERVICIOS LOGISTICOS, S.L. for alleged restrictive practices of competition prohibited by Articles 1 and 2 of Law 15/2007, of July 3, on the Defense of Competition (LDC) and Articles 101 and 102 of the Treaty on the Functioning of the European Union (TFEU).</w:t>
      </w:r>
    </w:p>
    <w:p>
      <w:r>
        <w:t>BACKGROUND</w:t>
      </w:r>
    </w:p>
    <w:p>
      <w:r>
        <w:t>1. Following inspections at the company's headquarters in Dublin, on November 19, 2014, the Italian competition authority (Autorità Garante della Concorrenza e del Mercato) initiated an investigation against ASPEN PHARMA TRADING LIMITED, ASPEN ITALIA S.R.L., ASPEN PHARMA IRELAND, LTD., and ASPEN PHARMACARE HOLDINGS, LTD. with a view to determining the existence of a possible abuse of dominant position consisting of obtaining an increase in the price of certain medications.</w:t>
      </w:r>
    </w:p>
    <w:p>
      <w:r>
        <w:t>2. On January 15, 2016, the Directorate of Competition (hereinafter DC) received a document from the Italian competition authority (folios 3-228), through the information mechanism provided for in Article 12 of Council Regulation No. 1/2003 for the application of Articles 101 and 102 of the Treaty on the Functioning of the European Union, communicating the existence of indications of the possible commission by ASPEN PHARMA TRADING LIMITED and other companies of anti-competitive practices consisting of the deliberate shortage of medicines in the Spanish market, similar to those investigated in the proceedings initiated in Italy.</w:t>
      </w:r>
    </w:p>
    <w:p>
      <w:r>
        <w:t>3. In order to determine the existence of indications of infringement and whether the circumstances justifying the initiation of a sanctioning file were present, the DC agreed to carry out an investigation procedure, under reference DP/0128/16.</w:t>
      </w:r>
    </w:p>
    <w:p>
      <w:r>
        <w:t>4. During the reserved information period, the DC made successive information requests to the General Subdirectorate of Quality of Medicines and Health Products (SGCMyPS) and to the Spanish Agency of Medicines and Health Products (AEMPS), on February 18, July 15, and November 10, 2016. On March 4, 2016, a response was received from the SGCMyPS to some of the questions, forwarding the response to the rest to the AEMPS as they pertained to matters within its competence (folios 241-244), which agency responded on March 11 and 17, 2016 (folios 245-276 and 277-294). The response from the SGCMyPS to the second and third information requests was received by the CNMC on August 16 (folios 302-308) and December 1, 2016 (folios 321-338), respectively. Finally, on December 16, 2016, the response to the information request of November 10 was received from the AEMPS (folios 339-364).</w:t>
      </w:r>
    </w:p>
    <w:p>
      <w:r>
        <w:t>5. On September 29, 2016, the Italian competition authority sanctioned ASPEN PHARMA TRADING LIMITED, ASPEN ITALIA, S.R.L., ASPEN PHARMA IRELAND, LTD, and ASPEN PHARMACARE HOLDINGS, LTD for an infringement of Article 102 TFEU, consisting of the imposition of abusive prices for certain medications.</w:t>
      </w:r>
    </w:p>
    <w:p>
      <w:r>
        <w:t>6. On January 25, 2017, the DC issued an agreement to initiate a sanctioning file (folios 365-366) under reference S/601/16 against ASPEN PHARMA TRADING LIMITED, ASPEN PHARMA IRELAND LTD, and ASPEN PHARMACARE HOLDINGS LTD (hereinafter, all of them ASPEN) for a possible infringement of Articles 1 and 2 of the LDC and Articles 101 and 102 TFEU, and against DECO PHARMA SERVICIOS LOGISTICOS S.L (hereinafter, DECO) for a possible infringement of Article 1 of the LDC and Article 101 TFEU, consisting of limiting the distribution, causing the deliberate shortage of certain medications in the national market.</w:t>
      </w:r>
    </w:p>
    <w:p>
      <w:r>
        <w:t>7. During the investigation of the case file, the DC has made the following information requests:</w:t>
        <w:br/>
        <w:t>a) On March 24, 2017, the DC made an information request to DECO, in order to gather additional information, among others, about the contractual relationship between DECO and ASPEN. On April 7, 2017, DECO's response letter was received by the Directorate of Competition (folios 540-656).</w:t>
        <w:br/>
        <w:t>b) Similarly, on March 24, 2017, the DC directed an information request to ASPEN, in order to gather additional information (structure and functions of the ASPEN GROUP and its subsidiaries, characteristics of the medications, market definition, and market shares; production and distribution of the medications in the EU and in Spain, and information about their regulated prices and requests for increases thereof). ASPEN's response letter was received by the CNMC on April 18, 2017 (folios 657-686).</w:t>
      </w:r>
    </w:p>
    <w:p>
      <w:r>
        <w:t>8. On May 15, 2017, the European Commission decided to initiate procedure AT.40394 - ASPEN, as provided for in Article 2.1 of Commission Regulation 773/2004 of April 7, 2004, concerning the development of the Commission's procedures under Articles 81 and 82 of the EC Treaty, and in Article 11.6 of the aforementioned Regulation 1/2003, against ASPEN PHARMACARE HOLDINGS LIMITED and all its subsidiaries directly or indirectly controlled by it, including ASPEN PHARMA TRADING LIMITED and ASPEN PHARMA IRELAND LIMITED, for a possible infringement of Article 102 TFEU consisting of the imposition of excessive prices on medications containing the active ingredients Chlorambucil (Leukeran), Melphalan, Mercaptopurine, Busulfan, and Thioguanine in all EEA Member States, except Italy.</w:t>
      </w:r>
    </w:p>
    <w:p>
      <w:r>
        <w:t>9. Following the corresponding processing, on June 7, 2017, the Directorate of Competition issued a Proposal for Filing, in which it proposed to the Council the "filing of the sanctioning file due to the loss of subsequent competence of the CNMC."</w:t>
      </w:r>
    </w:p>
    <w:p>
      <w:r>
        <w:t>10. The Competition Chamber of the Council of the CNMC deliberated and ruled on the matter in its meeting of July 20, 2017.</w:t>
      </w:r>
    </w:p>
    <w:p>
      <w:r>
        <w:rPr>
          <w:b/>
        </w:rPr>
        <w:t>[Pages 4–6]</w:t>
      </w:r>
    </w:p>
    <w:p>
      <w:r>
        <w:t>11. Interested parties:</w:t>
        <w:br/>
        <w:t>- ASPEN PHARMA TRADING LIMITED,</w:t>
        <w:br/>
        <w:t>- ASPEN PHARMA IRELAND LTD.</w:t>
        <w:br/>
        <w:t>- ASPEN PHARMACARE HOLDINGS LTD</w:t>
        <w:br/>
        <w:t>- DECO PHARMA SERVICIOS LOGISTICOS S.L</w:t>
      </w:r>
    </w:p>
    <w:p>
      <w:r>
        <w:t>LEGAL BASIS</w:t>
      </w:r>
    </w:p>
    <w:p>
      <w:r>
        <w:t>FIRST.- Jurisdiction to resolve</w:t>
      </w:r>
    </w:p>
    <w:p>
      <w:r>
        <w:t>In accordance with Article 5.1.c) of Law 3/2013, of June 4, on the creation of the National Commission on Markets and Competition, the CNMC is responsible for "applying the provisions of Law 15/2007, of July 3, regarding conduct that involves preventing, restricting, and distorting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Consequently, the jurisdiction to resolve this sanctioning procedure corresponds to the Competition Chamber of the CNMC Council.</w:t>
      </w:r>
    </w:p>
    <w:p>
      <w:r>
        <w:t>SECOND.- Purpose of the resolution and applicable regulations</w:t>
      </w:r>
    </w:p>
    <w:p>
      <w:r>
        <w:t>In this resolution, this Chamber must decide on the proposal for closure raised by the instructing body, in accordance with the provisions of Article 44.a of the LDC, due to the loss of jurisdiction of the CNMC. Article 11.6 of Regulation (EC) 1/2003, of December 16, 2002, concerning the application of the competition rules provided for in Articles 81 and 82 of the Treaty (now Articles 101 and 102) states that "6. The initiation of a procedure by the Commission with a view to adopting a decision under Chapter III shall deprive the competition authorities of the Member States of their jurisdiction to apply Articles 81 and 82 of the Treaty. If a competition authority of a Member State is already acting on a matter, the Commission will only initiate the procedure after consulting with the national competition authority." The application of Article 11.6 is regulated in the Communication on Cooperation in the Network of Competition Authorities in its sections 50 to 57. Essentially, this Communication develops what is stipulated between the Commission and Member States in the Joint Declaration of the Council and the Commission on the functioning of the Network of Competition Authorities, a political document that accompanied the approval of Regulation 1/2003.</w:t>
      </w:r>
    </w:p>
    <w:p>
      <w:r>
        <w:t>According to the provisions of the Communication, section 52, "The initiation of a procedure by the Commission is a formal act (21) by which the Commission indicates its intention to adopt a decision in accordance with Chapter III of the Council Regulation and may occur at any stage of the investigation of the matter. The mere fact that the Commission has received a complaint is not in itself sufficient to deprive national authorities of their jurisdiction." For its part, section 51 of the Communication clarifies that once "the Commission has initiated a procedure, the authorities may not act based on the same legal basis against the same agreement or practice of the same company in the same geographic and product market." That is, the initiation of the procedure by the Commission implies a subsequent loss of jurisdiction that, until then, a national authority could have to examine certain facts.</w:t>
      </w:r>
    </w:p>
    <w:p>
      <w:r>
        <w:t>In the Spanish legal system, the legal consequence derived from the action described by the European Commission is regulated in Article 44 of Law 15/2007. The aforementioned provision states that "The National Competition Commission may not initiate a procedure or agree to close the actions or files initiated due to lack or loss of jurisdiction or object. In particular, it will be considered that any of these circumstances exists in the following cases:</w:t>
        <w:br/>
        <w:t>a) When the National Competition Commission is not competent to judge the detected or reported conduct under the Council Regulation (EC) No. 1/2003 of December 16, 2002, concerning the application of the competition rules provided for in Articles 81 and 82 of the Treaty of the European Community, or the circumstances provided for therein for the dismissal of complaints exist."</w:t>
      </w:r>
    </w:p>
    <w:p>
      <w:r>
        <w:t>THIRD.- Closure of the Case S/DC/0601/17 due to loss of jurisdiction of the CNMC</w:t>
      </w:r>
    </w:p>
    <w:p>
      <w:r>
        <w:t>As stated by the DC in the proposal submitted to this Chamber, the South African group ASPEN PHARMACARE HOLDING Ltd (hereinafter APHL), a leader in the production and distribution of originator and generic medicines, operates in Europe through ASPEN PHARMA TRADING LIMITED (APTL), based in Dublin, owned by the company ASPEN GLOBAL INCORPORATED (hereinafter AGI). ASPEN has been present in Europe since 2009, following the acquisition of a portfolio of cancer products from the GLAXOSMITHKLINE group (hereinafter, GLAXO). This transaction was concluded between AGI and GLAXO.</w:t>
      </w:r>
    </w:p>
    <w:p>
      <w:r>
        <w:t>During 2014, Aspen expanded its presence in Europe to become one of the fastest-growing pharmaceutical companies in the region. According to the group's website (http://www.aspenpharma.com/), ASPEN has no headquarters or representative office in Spain.</w:t>
      </w:r>
    </w:p>
    <w:p>
      <w:r>
        <w:t>The medications of ASPEN that have been investigated for possible anti-competitive practices in this sanctioning file are MELFALAN ASPEN INJECTABLE; MELFALAN ASPEN 2 mg; LEUKERAN 2 mg, TIOGUANINE ASPEN 40 mg TABLETS; BUSULFANNO ASPEN 2 mg COATED TABLETS; and MERCAPTOPURINE ASPEN 50 mg TABLETS (hereinafter, the ASPEN medications). All are primarily indicated for the treatment of various types of leukemia and myelomas among other indications and require a medical prescription for dispensing, except for the injectable MELFALAN, which is for hospital use. Furthermore, all of them are in a therapeutic gap, which makes them essential medications, over which ASPEN would hold a dominant position.</w:t>
      </w:r>
    </w:p>
    <w:p>
      <w:r>
        <w:t>As stated in the factual background of this Resolution, once consulted with the National Commission on Markets and Competition, on May 15, 2017, the European Commission initiated an investigation procedure (AT.40394 – ASPEN) against ASPEN PHARMACARE HOLDINGS LIMITED and all its subsidiaries controlled directly or indirectly by it, including ASPEN PHARMA TRADING LIMITED and ASPEN PHARMA IRELAND LIMITED, for a possible infringement of Article 102 TFEU consisting of the imposition of excessive prices on medicines containing the active ingredients Chlorambucil (Leukeran), Melfalan, Mercaptopurine, Busulfan, and Tioguanine in all EEA Member States, except Italy.</w:t>
      </w:r>
    </w:p>
    <w:p>
      <w:r>
        <w:t>Additionally, the Commission will investigate information related to the use of abusive negotiation practices with national authorities and/or the obstruction of parallel trade between Member States. According to the Commission, there is information suggesting that, among other things, these negotiation practices may have included the reduction of supply and/or threats of supply reduction, as well as the definition of stock localization strategies for these medications among EEA countries, and their implementation in cooperation and/or agreement with national distributors.</w:t>
      </w:r>
    </w:p>
    <w:p>
      <w:r>
        <w:t>Given that the community procedure AT.40394 – ASPEN is aimed at investigating the same practices throughout the EEA territory (including Spain) except Italy, for the same product markets that the CNMC was investigating, this decision deprives the CNMC of its jurisdiction to continue processing this procedure in accordance with the provisions set forth in the previous legal basis, therefore, in application of the provisions of Article 44 a) of the LDC, the closure of the actions is warranted.</w:t>
      </w:r>
    </w:p>
    <w:p>
      <w:r>
        <w:t>In virtue of this, having seen the cited articles and the others of general application, the Competition Chamber of the CNMC Council</w:t>
      </w:r>
    </w:p>
    <w:p>
      <w:r>
        <w:t>HAS RESOLVED</w:t>
      </w:r>
    </w:p>
    <w:p>
      <w:r>
        <w:rPr>
          <w:b/>
        </w:rPr>
        <w:t>[Pages 7–7]</w:t>
      </w:r>
    </w:p>
    <w:p>
      <w:r>
        <w:t>SOLE.- To archive the present sanctioning procedure due to the loss of jurisdiction of the CNC, in application of the provisions of Article 44 a) of the LDC.</w:t>
      </w:r>
    </w:p>
    <w:p>
      <w:r>
        <w:t>This Resolution shall be communicated to the Directorate of Competition and notified to the interested parties, informing them that it concludes the administrative process and that they may file a contentious-administrative appeal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