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B1DF" w14:textId="77777777" w:rsidR="005802CC" w:rsidRDefault="005802CC" w:rsidP="005802CC">
      <w:pPr>
        <w:pStyle w:val="Title"/>
        <w:jc w:val="center"/>
      </w:pPr>
      <w:r>
        <w:t>Pipeline Architecture Design</w:t>
      </w:r>
    </w:p>
    <w:p w14:paraId="3AA82E2E" w14:textId="77777777" w:rsidR="005802CC" w:rsidRDefault="005802CC" w:rsidP="005802CC">
      <w:r>
        <w:t xml:space="preserve">This document describes the architecture for a data pipeline that ingests transactional data from </w:t>
      </w:r>
      <w:proofErr w:type="spellStart"/>
      <w:r>
        <w:t>Retail</w:t>
      </w:r>
      <w:proofErr w:type="spellEnd"/>
      <w:r>
        <w:t xml:space="preserve"> Fresh restaurants, cleans and transforms it, calculates business metrics, and stores the results for dashboard consumption. The pipeline runs once daily as a batch process.</w:t>
      </w:r>
    </w:p>
    <w:p w14:paraId="61006DF4" w14:textId="77777777" w:rsidR="005802CC" w:rsidRDefault="005802CC" w:rsidP="005802CC">
      <w:r>
        <w:t xml:space="preserve">The source data consists of three tables: </w:t>
      </w:r>
      <w:proofErr w:type="spellStart"/>
      <w:r>
        <w:t>order_items</w:t>
      </w:r>
      <w:proofErr w:type="spellEnd"/>
      <w:r>
        <w:t xml:space="preserve"> (203,519 rows of line-item transactions), </w:t>
      </w:r>
      <w:proofErr w:type="spellStart"/>
      <w:r>
        <w:t>order_item_options</w:t>
      </w:r>
      <w:proofErr w:type="spellEnd"/>
      <w:r>
        <w:t xml:space="preserve"> (193,017 rows of add-ons and </w:t>
      </w:r>
      <w:proofErr w:type="spellStart"/>
      <w:r>
        <w:t>customisations</w:t>
      </w:r>
      <w:proofErr w:type="spellEnd"/>
      <w:r>
        <w:t xml:space="preserve">), and </w:t>
      </w:r>
      <w:proofErr w:type="spellStart"/>
      <w:r>
        <w:t>date_dim</w:t>
      </w:r>
      <w:proofErr w:type="spellEnd"/>
      <w:r>
        <w:t xml:space="preserve"> (365 rows of calendar data). The data covers 28 restaurant locations from April 2020 to February 2024.</w:t>
      </w:r>
    </w:p>
    <w:p w14:paraId="68872246" w14:textId="77777777" w:rsidR="005802CC" w:rsidRDefault="005802CC" w:rsidP="005802CC">
      <w:r>
        <w:t xml:space="preserve">The data currently sits in </w:t>
      </w:r>
      <w:proofErr w:type="gramStart"/>
      <w:r>
        <w:t>a SQL</w:t>
      </w:r>
      <w:proofErr w:type="gramEnd"/>
      <w:r>
        <w:t xml:space="preserve"> Server database which has been connected to AWS Aurora. From Aurora onwards, everything is built on AWS services. All transformation logic is written in </w:t>
      </w:r>
      <w:proofErr w:type="spellStart"/>
      <w:r>
        <w:t>PySpark</w:t>
      </w:r>
      <w:proofErr w:type="spellEnd"/>
      <w:r>
        <w:t>.</w:t>
      </w:r>
    </w:p>
    <w:p w14:paraId="37FD5169" w14:textId="60CCD337" w:rsidR="00A12B34" w:rsidRPr="005802CC" w:rsidRDefault="005802CC">
      <w:pPr>
        <w:rPr>
          <w:b/>
          <w:bCs/>
        </w:rPr>
      </w:pPr>
      <w:r w:rsidRPr="005802CC">
        <w:rPr>
          <w:b/>
          <w:bCs/>
        </w:rPr>
        <w:t>High Level Data Flow</w:t>
      </w:r>
    </w:p>
    <w:p w14:paraId="3B79B4AA" w14:textId="77777777" w:rsidR="005802CC" w:rsidRDefault="005802CC" w:rsidP="005802CC">
      <w:r>
        <w:t xml:space="preserve">The pipeline moves data through four stages. Each stage has a clear </w:t>
      </w:r>
      <w:proofErr w:type="gramStart"/>
      <w:r>
        <w:t>purpose</w:t>
      </w:r>
      <w:proofErr w:type="gramEnd"/>
      <w:r>
        <w:t xml:space="preserve"> and the data gets progressively more refined as it moves through.</w:t>
      </w:r>
    </w:p>
    <w:p w14:paraId="4714B86C" w14:textId="77777777" w:rsidR="005802CC" w:rsidRDefault="005802CC" w:rsidP="005802CC">
      <w:r>
        <w:t>Stage 1 - Source: The transactional data lives in SQL Server and has been replicated to AWS Aurora. Aurora acts as the cloud-based source of truth. This part is already in place.</w:t>
      </w:r>
    </w:p>
    <w:p w14:paraId="00F3D8D6" w14:textId="77777777" w:rsidR="005802CC" w:rsidRDefault="005802CC" w:rsidP="005802CC">
      <w:r>
        <w:t>Stage 2 - Bronze Layer (Raw Ingestion): Every day, an AWS Glue job connects to Aurora via JDBC, reads the three source tables, and writes them as Parquet files into an S3 bucket. No changes are made to the data at this stage. It is a straight copy. The purpose of this layer is to have a snapshot of the raw data in cheap, scalable storage so we are not constantly querying the database for analytics workloads.</w:t>
      </w:r>
    </w:p>
    <w:p w14:paraId="25D235CD" w14:textId="77777777" w:rsidR="005802CC" w:rsidRDefault="005802CC" w:rsidP="005802CC">
      <w:r>
        <w:t xml:space="preserve">Stage 3 - Silver Layer (Cleaned Data): A second Glue job reads from the </w:t>
      </w:r>
      <w:proofErr w:type="gramStart"/>
      <w:r>
        <w:t>Bronze</w:t>
      </w:r>
      <w:proofErr w:type="gramEnd"/>
      <w:r>
        <w:t xml:space="preserve"> layer and applies all the data quality fixes that were documented in the Data Quality Assessment. This includes removing price and quantity outliers, filtering out test data, cleaning dirty category names, </w:t>
      </w:r>
      <w:proofErr w:type="spellStart"/>
      <w:r>
        <w:t>standardising</w:t>
      </w:r>
      <w:proofErr w:type="spellEnd"/>
      <w:r>
        <w:t xml:space="preserve"> date formats, and extending the date dimension to cover the full data range. The output is clean, validated data written back to S3 in Parquet format.</w:t>
      </w:r>
    </w:p>
    <w:p w14:paraId="0C66CBD3" w14:textId="77777777" w:rsidR="005802CC" w:rsidRDefault="005802CC" w:rsidP="005802CC">
      <w:r>
        <w:t xml:space="preserve">Stage 4 - Gold Layer (Business Metrics): A third set of Glue jobs reads from the </w:t>
      </w:r>
      <w:proofErr w:type="gramStart"/>
      <w:r>
        <w:t>Silver</w:t>
      </w:r>
      <w:proofErr w:type="gramEnd"/>
      <w:r>
        <w:t xml:space="preserve"> layer and builds the final tables that the dashboard consumes. These are the dimension tables, the fact table, and all seven metric tables. Each table is written to S3 in Parquet format and registered in the AWS Glue Data Catalog so that Athena can query them directly.</w:t>
      </w:r>
    </w:p>
    <w:p w14:paraId="5EA60E2B" w14:textId="77777777" w:rsidR="005802CC" w:rsidRDefault="005802CC" w:rsidP="005802CC">
      <w:r>
        <w:t>In simple terms, the flow looks like this:</w:t>
      </w:r>
    </w:p>
    <w:p w14:paraId="237A65C5" w14:textId="77777777" w:rsidR="005802CC" w:rsidRDefault="005802CC" w:rsidP="005802CC">
      <w:r>
        <w:lastRenderedPageBreak/>
        <w:t>SQL Server --&gt; AWS Aurora --&gt; S3 Bronze (raw) --&gt; S3 Silver (clean) --&gt; S3 Gold (metrics) --&gt; Athena/Dashboard</w:t>
      </w:r>
    </w:p>
    <w:p w14:paraId="393182F5" w14:textId="24240B79" w:rsidR="005802CC" w:rsidRPr="005802CC" w:rsidRDefault="005802CC">
      <w:pPr>
        <w:rPr>
          <w:b/>
          <w:bCs/>
        </w:rPr>
      </w:pPr>
      <w:r w:rsidRPr="005802CC">
        <w:rPr>
          <w:b/>
          <w:bCs/>
        </w:rPr>
        <w:t>AWS Services USED</w:t>
      </w:r>
    </w:p>
    <w:p w14:paraId="27DB96A4" w14:textId="77777777" w:rsidR="005802CC" w:rsidRDefault="005802CC" w:rsidP="005802CC">
      <w:pPr>
        <w:pStyle w:val="Heading1"/>
      </w:pPr>
      <w:r>
        <w:t>AWS Services Used</w:t>
      </w:r>
    </w:p>
    <w:p w14:paraId="2E2EDD08" w14:textId="77777777" w:rsidR="005802CC" w:rsidRDefault="005802CC" w:rsidP="005802CC">
      <w:r>
        <w:t xml:space="preserve">Each AWS service in the pipeline </w:t>
      </w:r>
      <w:proofErr w:type="gramStart"/>
      <w:r>
        <w:t>has</w:t>
      </w:r>
      <w:proofErr w:type="gramEnd"/>
      <w:r>
        <w:t xml:space="preserve"> a specific job. Here is what each one does and why it was chosen.</w:t>
      </w:r>
    </w:p>
    <w:tbl>
      <w:tblPr>
        <w:tblStyle w:val="TableGrid"/>
        <w:tblW w:w="0" w:type="auto"/>
        <w:jc w:val="center"/>
        <w:tblLook w:val="04A0" w:firstRow="1" w:lastRow="0" w:firstColumn="1" w:lastColumn="0" w:noHBand="0" w:noVBand="1"/>
      </w:tblPr>
      <w:tblGrid>
        <w:gridCol w:w="2880"/>
        <w:gridCol w:w="2880"/>
        <w:gridCol w:w="2880"/>
      </w:tblGrid>
      <w:tr w:rsidR="005802CC" w14:paraId="67990734" w14:textId="77777777" w:rsidTr="002A033E">
        <w:trPr>
          <w:jc w:val="center"/>
        </w:trPr>
        <w:tc>
          <w:tcPr>
            <w:tcW w:w="2880" w:type="dxa"/>
          </w:tcPr>
          <w:p w14:paraId="56E2525F" w14:textId="77777777" w:rsidR="005802CC" w:rsidRDefault="005802CC" w:rsidP="002A033E">
            <w:r>
              <w:rPr>
                <w:b/>
              </w:rPr>
              <w:t>Service</w:t>
            </w:r>
          </w:p>
        </w:tc>
        <w:tc>
          <w:tcPr>
            <w:tcW w:w="2880" w:type="dxa"/>
          </w:tcPr>
          <w:p w14:paraId="437EF7E1" w14:textId="77777777" w:rsidR="005802CC" w:rsidRDefault="005802CC" w:rsidP="002A033E">
            <w:r>
              <w:rPr>
                <w:b/>
              </w:rPr>
              <w:t>Role in Pipeline</w:t>
            </w:r>
          </w:p>
        </w:tc>
        <w:tc>
          <w:tcPr>
            <w:tcW w:w="2880" w:type="dxa"/>
          </w:tcPr>
          <w:p w14:paraId="78F845C1" w14:textId="77777777" w:rsidR="005802CC" w:rsidRDefault="005802CC" w:rsidP="002A033E">
            <w:r>
              <w:rPr>
                <w:b/>
              </w:rPr>
              <w:t>Why This Service</w:t>
            </w:r>
          </w:p>
        </w:tc>
      </w:tr>
      <w:tr w:rsidR="005802CC" w14:paraId="1B07D17B" w14:textId="77777777" w:rsidTr="002A033E">
        <w:trPr>
          <w:jc w:val="center"/>
        </w:trPr>
        <w:tc>
          <w:tcPr>
            <w:tcW w:w="2880" w:type="dxa"/>
          </w:tcPr>
          <w:p w14:paraId="74B64D19" w14:textId="77777777" w:rsidR="005802CC" w:rsidRDefault="005802CC" w:rsidP="002A033E">
            <w:r>
              <w:t>AWS Aurora</w:t>
            </w:r>
          </w:p>
        </w:tc>
        <w:tc>
          <w:tcPr>
            <w:tcW w:w="2880" w:type="dxa"/>
          </w:tcPr>
          <w:p w14:paraId="10B8B7EA" w14:textId="77777777" w:rsidR="005802CC" w:rsidRDefault="005802CC" w:rsidP="002A033E">
            <w:r>
              <w:t>Cloud database holding the source data</w:t>
            </w:r>
          </w:p>
        </w:tc>
        <w:tc>
          <w:tcPr>
            <w:tcW w:w="2880" w:type="dxa"/>
          </w:tcPr>
          <w:p w14:paraId="19743AFE" w14:textId="77777777" w:rsidR="005802CC" w:rsidRDefault="005802CC" w:rsidP="002A033E">
            <w:r>
              <w:t>Managed relational database, compatible with SQL Server via replication</w:t>
            </w:r>
          </w:p>
        </w:tc>
      </w:tr>
      <w:tr w:rsidR="005802CC" w14:paraId="76EA1C69" w14:textId="77777777" w:rsidTr="002A033E">
        <w:trPr>
          <w:jc w:val="center"/>
        </w:trPr>
        <w:tc>
          <w:tcPr>
            <w:tcW w:w="2880" w:type="dxa"/>
          </w:tcPr>
          <w:p w14:paraId="15FC1FCC" w14:textId="77777777" w:rsidR="005802CC" w:rsidRDefault="005802CC" w:rsidP="002A033E">
            <w:r>
              <w:t>Amazon S3</w:t>
            </w:r>
          </w:p>
        </w:tc>
        <w:tc>
          <w:tcPr>
            <w:tcW w:w="2880" w:type="dxa"/>
          </w:tcPr>
          <w:p w14:paraId="045C8CDC" w14:textId="77777777" w:rsidR="005802CC" w:rsidRDefault="005802CC" w:rsidP="002A033E">
            <w:r>
              <w:t xml:space="preserve">Storage for Bronze, Silver, and </w:t>
            </w:r>
            <w:proofErr w:type="gramStart"/>
            <w:r>
              <w:t>Gold</w:t>
            </w:r>
            <w:proofErr w:type="gramEnd"/>
            <w:r>
              <w:t xml:space="preserve"> layers</w:t>
            </w:r>
          </w:p>
        </w:tc>
        <w:tc>
          <w:tcPr>
            <w:tcW w:w="2880" w:type="dxa"/>
          </w:tcPr>
          <w:p w14:paraId="6D948CCA" w14:textId="77777777" w:rsidR="005802CC" w:rsidRDefault="005802CC" w:rsidP="002A033E">
            <w:r>
              <w:t>Cheap, scalable, and works natively with Glue and Athena</w:t>
            </w:r>
          </w:p>
        </w:tc>
      </w:tr>
      <w:tr w:rsidR="005802CC" w14:paraId="224211FF" w14:textId="77777777" w:rsidTr="002A033E">
        <w:trPr>
          <w:jc w:val="center"/>
        </w:trPr>
        <w:tc>
          <w:tcPr>
            <w:tcW w:w="2880" w:type="dxa"/>
          </w:tcPr>
          <w:p w14:paraId="0E50F23E" w14:textId="77777777" w:rsidR="005802CC" w:rsidRDefault="005802CC" w:rsidP="002A033E">
            <w:r>
              <w:t>AWS Glue</w:t>
            </w:r>
          </w:p>
        </w:tc>
        <w:tc>
          <w:tcPr>
            <w:tcW w:w="2880" w:type="dxa"/>
          </w:tcPr>
          <w:p w14:paraId="5269DF02" w14:textId="77777777" w:rsidR="005802CC" w:rsidRDefault="005802CC" w:rsidP="002A033E">
            <w:r>
              <w:t xml:space="preserve">Runs all </w:t>
            </w:r>
            <w:proofErr w:type="spellStart"/>
            <w:r>
              <w:t>PySpark</w:t>
            </w:r>
            <w:proofErr w:type="spellEnd"/>
            <w:r>
              <w:t xml:space="preserve"> jobs for ingestion and transformation</w:t>
            </w:r>
          </w:p>
        </w:tc>
        <w:tc>
          <w:tcPr>
            <w:tcW w:w="2880" w:type="dxa"/>
          </w:tcPr>
          <w:p w14:paraId="429D2931" w14:textId="77777777" w:rsidR="005802CC" w:rsidRDefault="005802CC" w:rsidP="002A033E">
            <w:r>
              <w:t xml:space="preserve">Serverless, no infrastructure to manage, built-in </w:t>
            </w:r>
            <w:proofErr w:type="spellStart"/>
            <w:r>
              <w:t>PySpark</w:t>
            </w:r>
            <w:proofErr w:type="spellEnd"/>
            <w:r>
              <w:t xml:space="preserve"> support</w:t>
            </w:r>
          </w:p>
        </w:tc>
      </w:tr>
      <w:tr w:rsidR="005802CC" w14:paraId="1AF09DB7" w14:textId="77777777" w:rsidTr="002A033E">
        <w:trPr>
          <w:jc w:val="center"/>
        </w:trPr>
        <w:tc>
          <w:tcPr>
            <w:tcW w:w="2880" w:type="dxa"/>
          </w:tcPr>
          <w:p w14:paraId="5BB92B44" w14:textId="77777777" w:rsidR="005802CC" w:rsidRDefault="005802CC" w:rsidP="002A033E">
            <w:r>
              <w:t>AWS Glue Data Catalog</w:t>
            </w:r>
          </w:p>
        </w:tc>
        <w:tc>
          <w:tcPr>
            <w:tcW w:w="2880" w:type="dxa"/>
          </w:tcPr>
          <w:p w14:paraId="69BDC26B" w14:textId="77777777" w:rsidR="005802CC" w:rsidRDefault="005802CC" w:rsidP="002A033E">
            <w:r>
              <w:t>Metadata store for all tables</w:t>
            </w:r>
          </w:p>
        </w:tc>
        <w:tc>
          <w:tcPr>
            <w:tcW w:w="2880" w:type="dxa"/>
          </w:tcPr>
          <w:p w14:paraId="2FD8603C" w14:textId="77777777" w:rsidR="005802CC" w:rsidRDefault="005802CC" w:rsidP="002A033E">
            <w:proofErr w:type="spellStart"/>
            <w:proofErr w:type="gramStart"/>
            <w:r>
              <w:t>Lets</w:t>
            </w:r>
            <w:proofErr w:type="spellEnd"/>
            <w:proofErr w:type="gramEnd"/>
            <w:r>
              <w:t xml:space="preserve"> Athena and other services discover and query the data in S3</w:t>
            </w:r>
          </w:p>
        </w:tc>
      </w:tr>
      <w:tr w:rsidR="005802CC" w14:paraId="1139BA1A" w14:textId="77777777" w:rsidTr="002A033E">
        <w:trPr>
          <w:jc w:val="center"/>
        </w:trPr>
        <w:tc>
          <w:tcPr>
            <w:tcW w:w="2880" w:type="dxa"/>
          </w:tcPr>
          <w:p w14:paraId="1BDF26A3" w14:textId="77777777" w:rsidR="005802CC" w:rsidRDefault="005802CC" w:rsidP="002A033E">
            <w:r>
              <w:t>Amazon Athena</w:t>
            </w:r>
          </w:p>
        </w:tc>
        <w:tc>
          <w:tcPr>
            <w:tcW w:w="2880" w:type="dxa"/>
          </w:tcPr>
          <w:p w14:paraId="5AD9F4AF" w14:textId="77777777" w:rsidR="005802CC" w:rsidRDefault="005802CC" w:rsidP="002A033E">
            <w:r>
              <w:t xml:space="preserve">SQL query engine for the </w:t>
            </w:r>
            <w:proofErr w:type="gramStart"/>
            <w:r>
              <w:t>Gold</w:t>
            </w:r>
            <w:proofErr w:type="gramEnd"/>
            <w:r>
              <w:t xml:space="preserve"> layer</w:t>
            </w:r>
          </w:p>
        </w:tc>
        <w:tc>
          <w:tcPr>
            <w:tcW w:w="2880" w:type="dxa"/>
          </w:tcPr>
          <w:p w14:paraId="768CC3A0" w14:textId="77777777" w:rsidR="005802CC" w:rsidRDefault="005802CC" w:rsidP="002A033E">
            <w:r>
              <w:t>Serverless, queries S3 directly, no need to load data into another database</w:t>
            </w:r>
          </w:p>
        </w:tc>
      </w:tr>
      <w:tr w:rsidR="005802CC" w14:paraId="24C88418" w14:textId="77777777" w:rsidTr="002A033E">
        <w:trPr>
          <w:jc w:val="center"/>
        </w:trPr>
        <w:tc>
          <w:tcPr>
            <w:tcW w:w="2880" w:type="dxa"/>
          </w:tcPr>
          <w:p w14:paraId="6EA53D5A" w14:textId="77777777" w:rsidR="005802CC" w:rsidRDefault="005802CC" w:rsidP="002A033E">
            <w:r>
              <w:t>AWS Step Functions</w:t>
            </w:r>
          </w:p>
        </w:tc>
        <w:tc>
          <w:tcPr>
            <w:tcW w:w="2880" w:type="dxa"/>
          </w:tcPr>
          <w:p w14:paraId="542F9197" w14:textId="77777777" w:rsidR="005802CC" w:rsidRDefault="005802CC" w:rsidP="002A033E">
            <w:r>
              <w:t>Orchestrates the pipeline jobs in sequence</w:t>
            </w:r>
          </w:p>
        </w:tc>
        <w:tc>
          <w:tcPr>
            <w:tcW w:w="2880" w:type="dxa"/>
          </w:tcPr>
          <w:p w14:paraId="3FF13D46" w14:textId="77777777" w:rsidR="005802CC" w:rsidRDefault="005802CC" w:rsidP="002A033E">
            <w:r>
              <w:t>Visual workflow, built-in retry and error handling, integrates with Glue</w:t>
            </w:r>
          </w:p>
        </w:tc>
      </w:tr>
      <w:tr w:rsidR="005802CC" w14:paraId="48CBB1D9" w14:textId="77777777" w:rsidTr="002A033E">
        <w:trPr>
          <w:jc w:val="center"/>
        </w:trPr>
        <w:tc>
          <w:tcPr>
            <w:tcW w:w="2880" w:type="dxa"/>
          </w:tcPr>
          <w:p w14:paraId="3B804225" w14:textId="77777777" w:rsidR="005802CC" w:rsidRDefault="005802CC" w:rsidP="002A033E">
            <w:r>
              <w:t xml:space="preserve">Amazon </w:t>
            </w:r>
            <w:proofErr w:type="spellStart"/>
            <w:r>
              <w:t>EventBridge</w:t>
            </w:r>
            <w:proofErr w:type="spellEnd"/>
          </w:p>
        </w:tc>
        <w:tc>
          <w:tcPr>
            <w:tcW w:w="2880" w:type="dxa"/>
          </w:tcPr>
          <w:p w14:paraId="42764C79" w14:textId="77777777" w:rsidR="005802CC" w:rsidRDefault="005802CC" w:rsidP="002A033E">
            <w:r>
              <w:t>Triggers the pipeline on a daily schedule</w:t>
            </w:r>
          </w:p>
        </w:tc>
        <w:tc>
          <w:tcPr>
            <w:tcW w:w="2880" w:type="dxa"/>
          </w:tcPr>
          <w:p w14:paraId="4F609F4A" w14:textId="77777777" w:rsidR="005802CC" w:rsidRDefault="005802CC" w:rsidP="002A033E">
            <w:r>
              <w:t xml:space="preserve">Cron-based </w:t>
            </w:r>
            <w:proofErr w:type="gramStart"/>
            <w:r>
              <w:t>scheduling,</w:t>
            </w:r>
            <w:proofErr w:type="gramEnd"/>
            <w:r>
              <w:t xml:space="preserve"> triggers Step Functions at a set time each day</w:t>
            </w:r>
          </w:p>
        </w:tc>
      </w:tr>
      <w:tr w:rsidR="005802CC" w14:paraId="09DC6F83" w14:textId="77777777" w:rsidTr="002A033E">
        <w:trPr>
          <w:jc w:val="center"/>
        </w:trPr>
        <w:tc>
          <w:tcPr>
            <w:tcW w:w="2880" w:type="dxa"/>
          </w:tcPr>
          <w:p w14:paraId="4972B51D" w14:textId="77777777" w:rsidR="005802CC" w:rsidRDefault="005802CC" w:rsidP="002A033E">
            <w:r>
              <w:t>Amazon SNS</w:t>
            </w:r>
          </w:p>
        </w:tc>
        <w:tc>
          <w:tcPr>
            <w:tcW w:w="2880" w:type="dxa"/>
          </w:tcPr>
          <w:p w14:paraId="509AE6DC" w14:textId="77777777" w:rsidR="005802CC" w:rsidRDefault="005802CC" w:rsidP="002A033E">
            <w:proofErr w:type="gramStart"/>
            <w:r>
              <w:t>Sends</w:t>
            </w:r>
            <w:proofErr w:type="gramEnd"/>
            <w:r>
              <w:t xml:space="preserve"> email alerts if a job fails</w:t>
            </w:r>
          </w:p>
        </w:tc>
        <w:tc>
          <w:tcPr>
            <w:tcW w:w="2880" w:type="dxa"/>
          </w:tcPr>
          <w:p w14:paraId="61977124" w14:textId="77777777" w:rsidR="005802CC" w:rsidRDefault="005802CC" w:rsidP="002A033E">
            <w:r>
              <w:t>Simple notification service, delivers failure alerts to the team</w:t>
            </w:r>
          </w:p>
        </w:tc>
      </w:tr>
      <w:tr w:rsidR="005802CC" w14:paraId="170972D4" w14:textId="77777777" w:rsidTr="002A033E">
        <w:trPr>
          <w:jc w:val="center"/>
        </w:trPr>
        <w:tc>
          <w:tcPr>
            <w:tcW w:w="2880" w:type="dxa"/>
          </w:tcPr>
          <w:p w14:paraId="68AEAA9C" w14:textId="77777777" w:rsidR="005802CC" w:rsidRDefault="005802CC" w:rsidP="002A033E">
            <w:r>
              <w:t>AWS Secrets Manager</w:t>
            </w:r>
          </w:p>
        </w:tc>
        <w:tc>
          <w:tcPr>
            <w:tcW w:w="2880" w:type="dxa"/>
          </w:tcPr>
          <w:p w14:paraId="0FD42174" w14:textId="77777777" w:rsidR="005802CC" w:rsidRDefault="005802CC" w:rsidP="002A033E">
            <w:r>
              <w:t>Stores database credentials securely</w:t>
            </w:r>
          </w:p>
        </w:tc>
        <w:tc>
          <w:tcPr>
            <w:tcW w:w="2880" w:type="dxa"/>
          </w:tcPr>
          <w:p w14:paraId="58141F81" w14:textId="77777777" w:rsidR="005802CC" w:rsidRDefault="005802CC" w:rsidP="002A033E">
            <w:r>
              <w:t>Credentials are not hardcoded anywhere, rotated automatically</w:t>
            </w:r>
          </w:p>
        </w:tc>
      </w:tr>
    </w:tbl>
    <w:p w14:paraId="3B6B8BB6" w14:textId="77777777" w:rsidR="005802CC" w:rsidRDefault="005802CC"/>
    <w:sectPr w:rsidR="00580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2CC"/>
    <w:rsid w:val="0004096F"/>
    <w:rsid w:val="001C5BE9"/>
    <w:rsid w:val="00350BCA"/>
    <w:rsid w:val="005802CC"/>
    <w:rsid w:val="007C050E"/>
    <w:rsid w:val="008A07AA"/>
    <w:rsid w:val="00A12B34"/>
    <w:rsid w:val="00F65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D495"/>
  <w15:chartTrackingRefBased/>
  <w15:docId w15:val="{371278C4-118E-4993-8AD3-BDE122FCA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2CC"/>
    <w:rPr>
      <w:rFonts w:eastAsiaTheme="majorEastAsia" w:cstheme="majorBidi"/>
      <w:color w:val="272727" w:themeColor="text1" w:themeTint="D8"/>
    </w:rPr>
  </w:style>
  <w:style w:type="paragraph" w:styleId="Title">
    <w:name w:val="Title"/>
    <w:basedOn w:val="Normal"/>
    <w:next w:val="Normal"/>
    <w:link w:val="TitleChar"/>
    <w:uiPriority w:val="10"/>
    <w:qFormat/>
    <w:rsid w:val="00580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2CC"/>
    <w:pPr>
      <w:spacing w:before="160"/>
      <w:jc w:val="center"/>
    </w:pPr>
    <w:rPr>
      <w:i/>
      <w:iCs/>
      <w:color w:val="404040" w:themeColor="text1" w:themeTint="BF"/>
    </w:rPr>
  </w:style>
  <w:style w:type="character" w:customStyle="1" w:styleId="QuoteChar">
    <w:name w:val="Quote Char"/>
    <w:basedOn w:val="DefaultParagraphFont"/>
    <w:link w:val="Quote"/>
    <w:uiPriority w:val="29"/>
    <w:rsid w:val="005802CC"/>
    <w:rPr>
      <w:i/>
      <w:iCs/>
      <w:color w:val="404040" w:themeColor="text1" w:themeTint="BF"/>
    </w:rPr>
  </w:style>
  <w:style w:type="paragraph" w:styleId="ListParagraph">
    <w:name w:val="List Paragraph"/>
    <w:basedOn w:val="Normal"/>
    <w:uiPriority w:val="34"/>
    <w:qFormat/>
    <w:rsid w:val="005802CC"/>
    <w:pPr>
      <w:ind w:left="720"/>
      <w:contextualSpacing/>
    </w:pPr>
  </w:style>
  <w:style w:type="character" w:styleId="IntenseEmphasis">
    <w:name w:val="Intense Emphasis"/>
    <w:basedOn w:val="DefaultParagraphFont"/>
    <w:uiPriority w:val="21"/>
    <w:qFormat/>
    <w:rsid w:val="005802CC"/>
    <w:rPr>
      <w:i/>
      <w:iCs/>
      <w:color w:val="0F4761" w:themeColor="accent1" w:themeShade="BF"/>
    </w:rPr>
  </w:style>
  <w:style w:type="paragraph" w:styleId="IntenseQuote">
    <w:name w:val="Intense Quote"/>
    <w:basedOn w:val="Normal"/>
    <w:next w:val="Normal"/>
    <w:link w:val="IntenseQuoteChar"/>
    <w:uiPriority w:val="30"/>
    <w:qFormat/>
    <w:rsid w:val="00580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2CC"/>
    <w:rPr>
      <w:i/>
      <w:iCs/>
      <w:color w:val="0F4761" w:themeColor="accent1" w:themeShade="BF"/>
    </w:rPr>
  </w:style>
  <w:style w:type="character" w:styleId="IntenseReference">
    <w:name w:val="Intense Reference"/>
    <w:basedOn w:val="DefaultParagraphFont"/>
    <w:uiPriority w:val="32"/>
    <w:qFormat/>
    <w:rsid w:val="005802CC"/>
    <w:rPr>
      <w:b/>
      <w:bCs/>
      <w:smallCaps/>
      <w:color w:val="0F4761" w:themeColor="accent1" w:themeShade="BF"/>
      <w:spacing w:val="5"/>
    </w:rPr>
  </w:style>
  <w:style w:type="table" w:styleId="TableGrid">
    <w:name w:val="Table Grid"/>
    <w:basedOn w:val="TableNormal"/>
    <w:uiPriority w:val="59"/>
    <w:rsid w:val="005802C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553</Words>
  <Characters>3236</Characters>
  <Application>Microsoft Office Word</Application>
  <DocSecurity>0</DocSecurity>
  <Lines>58</Lines>
  <Paragraphs>22</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Vangala, Rajasekhar Reddy</dc:creator>
  <cp:keywords/>
  <dc:description/>
  <cp:lastModifiedBy>Vangala, Rajasekhar Reddy</cp:lastModifiedBy>
  <cp:revision>1</cp:revision>
  <dcterms:created xsi:type="dcterms:W3CDTF">2026-04-01T04:54:00Z</dcterms:created>
  <dcterms:modified xsi:type="dcterms:W3CDTF">2026-04-01T05:02:00Z</dcterms:modified>
</cp:coreProperties>
</file>