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6C7F" w14:textId="77777777" w:rsidR="00105F2B" w:rsidRPr="00105F2B" w:rsidRDefault="00105F2B" w:rsidP="003367E6">
      <w:pPr>
        <w:spacing w:after="0" w:line="240" w:lineRule="auto"/>
        <w:jc w:val="both"/>
        <w:rPr>
          <w:b/>
          <w:bCs/>
        </w:rPr>
      </w:pPr>
      <w:r w:rsidRPr="00105F2B">
        <w:rPr>
          <w:b/>
          <w:bCs/>
        </w:rPr>
        <w:t>PHASE DISCOVERY INSTRUMENT</w:t>
      </w:r>
    </w:p>
    <w:p w14:paraId="5B237B29" w14:textId="7B38BED0" w:rsidR="003367E6" w:rsidRPr="003367E6" w:rsidRDefault="00105F2B" w:rsidP="003367E6">
      <w:pPr>
        <w:spacing w:after="0" w:line="240" w:lineRule="auto"/>
        <w:jc w:val="both"/>
        <w:rPr>
          <w:b/>
          <w:bCs/>
        </w:rPr>
      </w:pPr>
      <w:r w:rsidRPr="00105F2B">
        <w:rPr>
          <w:b/>
          <w:bCs/>
        </w:rPr>
        <w:t>Africa Blue Economy Initiative</w:t>
      </w:r>
    </w:p>
    <w:p w14:paraId="3E678BF3" w14:textId="77777777" w:rsidR="00105F2B" w:rsidRDefault="00105F2B" w:rsidP="00105F2B">
      <w:pPr>
        <w:jc w:val="both"/>
        <w:rPr>
          <w:b/>
          <w:bCs/>
        </w:rPr>
      </w:pPr>
      <w:r w:rsidRPr="00105F2B">
        <w:rPr>
          <w:b/>
          <w:bCs/>
        </w:rPr>
        <w:t>Mangrove Ecosystem Services Supply Chain</w:t>
      </w:r>
    </w:p>
    <w:p w14:paraId="6F9310B4" w14:textId="77777777" w:rsidR="003367E6" w:rsidRPr="00105F2B" w:rsidRDefault="003367E6" w:rsidP="00105F2B">
      <w:pPr>
        <w:jc w:val="both"/>
      </w:pPr>
    </w:p>
    <w:tbl>
      <w:tblPr>
        <w:tblStyle w:val="PlainTable2"/>
        <w:tblW w:w="9639" w:type="dxa"/>
        <w:tblBorders>
          <w:top w:val="none" w:sz="0" w:space="0" w:color="auto"/>
          <w:bottom w:val="none" w:sz="0" w:space="0" w:color="auto"/>
        </w:tblBorders>
        <w:tblLook w:val="04A0" w:firstRow="1" w:lastRow="0" w:firstColumn="1" w:lastColumn="0" w:noHBand="0" w:noVBand="1"/>
      </w:tblPr>
      <w:tblGrid>
        <w:gridCol w:w="3085"/>
        <w:gridCol w:w="6554"/>
      </w:tblGrid>
      <w:tr w:rsidR="00105F2B" w:rsidRPr="00105F2B" w14:paraId="533BE190" w14:textId="77777777" w:rsidTr="00336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Borders>
              <w:bottom w:val="none" w:sz="0" w:space="0" w:color="auto"/>
            </w:tcBorders>
            <w:hideMark/>
          </w:tcPr>
          <w:p w14:paraId="5FC92BD0" w14:textId="77777777" w:rsidR="00105F2B" w:rsidRPr="00105F2B" w:rsidRDefault="00105F2B" w:rsidP="00105F2B">
            <w:pPr>
              <w:spacing w:after="160" w:line="259" w:lineRule="auto"/>
            </w:pPr>
            <w:r w:rsidRPr="00105F2B">
              <w:t>Material / Product Analysed</w:t>
            </w:r>
          </w:p>
        </w:tc>
        <w:tc>
          <w:tcPr>
            <w:tcW w:w="6554" w:type="dxa"/>
            <w:tcBorders>
              <w:bottom w:val="none" w:sz="0" w:space="0" w:color="auto"/>
            </w:tcBorders>
            <w:hideMark/>
          </w:tcPr>
          <w:p w14:paraId="43A2AFB7" w14:textId="77777777" w:rsidR="00105F2B" w:rsidRPr="00105F2B" w:rsidRDefault="00105F2B" w:rsidP="00105F2B">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05F2B">
              <w:rPr>
                <w:b w:val="0"/>
                <w:bCs w:val="0"/>
              </w:rPr>
              <w:t>African mangrove ecosystem services supply chain: the full arc from degraded coastal ecosystem through data extraction, specification, certification, and commercialisation to restored and protected blue economy asset</w:t>
            </w:r>
          </w:p>
        </w:tc>
      </w:tr>
      <w:tr w:rsidR="00105F2B" w:rsidRPr="00105F2B" w14:paraId="6E19DBFD" w14:textId="77777777" w:rsidTr="00336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Borders>
              <w:top w:val="none" w:sz="0" w:space="0" w:color="auto"/>
              <w:bottom w:val="none" w:sz="0" w:space="0" w:color="auto"/>
            </w:tcBorders>
            <w:hideMark/>
          </w:tcPr>
          <w:p w14:paraId="383E3D15" w14:textId="77777777" w:rsidR="00105F2B" w:rsidRPr="00105F2B" w:rsidRDefault="00105F2B" w:rsidP="00105F2B">
            <w:pPr>
              <w:spacing w:after="160" w:line="259" w:lineRule="auto"/>
            </w:pPr>
            <w:r w:rsidRPr="00105F2B">
              <w:t>Primary Sources Consulted</w:t>
            </w:r>
          </w:p>
        </w:tc>
        <w:tc>
          <w:tcPr>
            <w:tcW w:w="6554" w:type="dxa"/>
            <w:tcBorders>
              <w:top w:val="none" w:sz="0" w:space="0" w:color="auto"/>
              <w:bottom w:val="none" w:sz="0" w:space="0" w:color="auto"/>
            </w:tcBorders>
            <w:hideMark/>
          </w:tcPr>
          <w:p w14:paraId="46BA2492" w14:textId="2982B710" w:rsidR="00105F2B" w:rsidRPr="00105F2B" w:rsidRDefault="00105F2B" w:rsidP="00105F2B">
            <w:pPr>
              <w:spacing w:after="160" w:line="259" w:lineRule="auto"/>
              <w:jc w:val="both"/>
              <w:cnfStyle w:val="000000100000" w:firstRow="0" w:lastRow="0" w:firstColumn="0" w:lastColumn="0" w:oddVBand="0" w:evenVBand="0" w:oddHBand="1" w:evenHBand="0" w:firstRowFirstColumn="0" w:firstRowLastColumn="0" w:lastRowFirstColumn="0" w:lastRowLastColumn="0"/>
            </w:pPr>
            <w:r>
              <w:t>Geospatial land cove</w:t>
            </w:r>
            <w:r w:rsidR="003367E6">
              <w:t>r</w:t>
            </w:r>
            <w:r>
              <w:t xml:space="preserve"> assessments via ODIN dMRV</w:t>
            </w:r>
          </w:p>
        </w:tc>
      </w:tr>
      <w:tr w:rsidR="00105F2B" w:rsidRPr="00105F2B" w14:paraId="76EEC16C" w14:textId="77777777" w:rsidTr="003367E6">
        <w:tc>
          <w:tcPr>
            <w:cnfStyle w:val="001000000000" w:firstRow="0" w:lastRow="0" w:firstColumn="1" w:lastColumn="0" w:oddVBand="0" w:evenVBand="0" w:oddHBand="0" w:evenHBand="0" w:firstRowFirstColumn="0" w:firstRowLastColumn="0" w:lastRowFirstColumn="0" w:lastRowLastColumn="0"/>
            <w:tcW w:w="3085" w:type="dxa"/>
            <w:hideMark/>
          </w:tcPr>
          <w:p w14:paraId="711968C7" w14:textId="77777777" w:rsidR="00105F2B" w:rsidRPr="00105F2B" w:rsidRDefault="00105F2B" w:rsidP="00105F2B">
            <w:pPr>
              <w:spacing w:after="160" w:line="259" w:lineRule="auto"/>
            </w:pPr>
            <w:r w:rsidRPr="00105F2B">
              <w:t>Geographic scope</w:t>
            </w:r>
          </w:p>
        </w:tc>
        <w:tc>
          <w:tcPr>
            <w:tcW w:w="6554" w:type="dxa"/>
            <w:hideMark/>
          </w:tcPr>
          <w:p w14:paraId="76D57B79" w14:textId="77777777" w:rsidR="00105F2B" w:rsidRPr="00105F2B" w:rsidRDefault="00105F2B" w:rsidP="00105F2B">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05F2B">
              <w:t>Seven AU coastal member states: Nigeria (Niger Delta, Burutu LGA / Forcados Estuary), Cameroon (Douala Estuary and Rio del Rey), Mozambique (Zambezia, Sofala, Nampula), Madagascar (West Coast), Guinea (Boffa-Koba Ramsar Complex), Tanzania (Rufiji Delta), Benin (Seme-Kpodji and Oueme Delta)</w:t>
            </w:r>
          </w:p>
        </w:tc>
      </w:tr>
      <w:tr w:rsidR="00105F2B" w:rsidRPr="00105F2B" w14:paraId="46B9D895" w14:textId="77777777" w:rsidTr="00336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Borders>
              <w:top w:val="none" w:sz="0" w:space="0" w:color="auto"/>
              <w:bottom w:val="none" w:sz="0" w:space="0" w:color="auto"/>
            </w:tcBorders>
            <w:hideMark/>
          </w:tcPr>
          <w:p w14:paraId="407F3ECD" w14:textId="77777777" w:rsidR="00105F2B" w:rsidRPr="00105F2B" w:rsidRDefault="00105F2B" w:rsidP="00105F2B">
            <w:pPr>
              <w:spacing w:after="160" w:line="259" w:lineRule="auto"/>
            </w:pPr>
            <w:r w:rsidRPr="00105F2B">
              <w:t>Programme scale</w:t>
            </w:r>
          </w:p>
        </w:tc>
        <w:tc>
          <w:tcPr>
            <w:tcW w:w="6554" w:type="dxa"/>
            <w:tcBorders>
              <w:top w:val="none" w:sz="0" w:space="0" w:color="auto"/>
              <w:bottom w:val="none" w:sz="0" w:space="0" w:color="auto"/>
            </w:tcBorders>
            <w:hideMark/>
          </w:tcPr>
          <w:p w14:paraId="6C990DF8" w14:textId="77777777" w:rsidR="00105F2B" w:rsidRPr="00105F2B" w:rsidRDefault="00105F2B" w:rsidP="00105F2B">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05F2B">
              <w:t>150,000 ha targeted restoration and conservation; 10-year implementation (Phase I March 2026 to March 2031; Phase II April 2031 to April 2036); total budget USD 1 billion</w:t>
            </w:r>
          </w:p>
        </w:tc>
      </w:tr>
    </w:tbl>
    <w:p w14:paraId="51014A07" w14:textId="77777777" w:rsidR="00105F2B" w:rsidRDefault="00105F2B" w:rsidP="00105F2B">
      <w:pPr>
        <w:jc w:val="both"/>
        <w:rPr>
          <w:b/>
          <w:bCs/>
        </w:rPr>
      </w:pPr>
    </w:p>
    <w:p w14:paraId="243225FB" w14:textId="77777777" w:rsidR="00105F2B" w:rsidRPr="00105F2B" w:rsidRDefault="00105F2B" w:rsidP="00105F2B">
      <w:pPr>
        <w:jc w:val="both"/>
        <w:rPr>
          <w:b/>
          <w:bCs/>
        </w:rPr>
      </w:pPr>
      <w:r w:rsidRPr="00105F2B">
        <w:rPr>
          <w:b/>
          <w:bCs/>
        </w:rPr>
        <w:t>Module 1: Anchor the Chain</w:t>
      </w:r>
    </w:p>
    <w:p w14:paraId="32E7D2BF" w14:textId="77777777" w:rsidR="00105F2B" w:rsidRPr="00105F2B" w:rsidRDefault="00105F2B" w:rsidP="00105F2B">
      <w:pPr>
        <w:jc w:val="both"/>
      </w:pPr>
      <w:r w:rsidRPr="00105F2B">
        <w:rPr>
          <w:b/>
          <w:bCs/>
        </w:rPr>
        <w:t>A1. Pre-Commercial State</w:t>
      </w:r>
    </w:p>
    <w:p w14:paraId="028CB016" w14:textId="77777777" w:rsidR="00105F2B" w:rsidRPr="00105F2B" w:rsidRDefault="00105F2B" w:rsidP="00105F2B">
      <w:pPr>
        <w:jc w:val="both"/>
      </w:pPr>
      <w:r w:rsidRPr="00105F2B">
        <w:t>Degraded and threatened mangrove ecosystems occupying the coastlines of seven African Union member states, before any conservation intervention, measurement framework, or financing structure. The material exists as living but functionally compromised coastal forest, with continuing net loss driven by fuelwood extraction, agricultural conversion, urban expansion, oil extraction (Nigeria and Cameroon), and cyclone damage.</w:t>
      </w:r>
    </w:p>
    <w:p w14:paraId="6A4BEAC8" w14:textId="77777777" w:rsidR="00105F2B" w:rsidRPr="00105F2B" w:rsidRDefault="00105F2B" w:rsidP="00105F2B">
      <w:pPr>
        <w:jc w:val="both"/>
      </w:pPr>
      <w:r w:rsidRPr="00105F2B">
        <w:t>Physical condition at origin: a mosaic of land cover classes across the 150,000-hectare programme envelope. Intact native mangroves (LC-01) with continuous canopy and functioning hydrology. Degraded mangroves (LC-02) with native species present but thinned or disturbed. Converted and severely degraded areas (LC-03). Carbon-rich intertidal sediments and peaty soils (LC-04), representing 75 to 90% of total ecosystem carbon stock. Settlements and infrastructure (LC-05), excluded from carbon accounting but mapped for leakage management.</w:t>
      </w:r>
    </w:p>
    <w:p w14:paraId="7D7AF859" w14:textId="77777777" w:rsidR="00105F2B" w:rsidRPr="00105F2B" w:rsidRDefault="00105F2B" w:rsidP="00105F2B">
      <w:pPr>
        <w:jc w:val="both"/>
      </w:pPr>
      <w:r w:rsidRPr="00105F2B">
        <w:t>Ecosystem carbon stock at origin, by country: Nigerian Delta intact systems exceed 2,500 Mg CO2e per hectare, with sediment organic carbon of 622 to 640 Mg C per hectare in the top metre. Cameroon Douala Estuary sediment 500 to 800 Mg C per hectare. Mozambique intertidal sediments 450 to 600 Mg C per hectare. Madagascar 450 to 600 Mg C per hectare. Guinea 500 to 700 Mg C per hectare. Tanzania 400 to 600 Mg C per hectare. Benin 300 to 500 Mg C per hectare.</w:t>
      </w:r>
    </w:p>
    <w:p w14:paraId="719666E4" w14:textId="77777777" w:rsidR="00105F2B" w:rsidRPr="00105F2B" w:rsidRDefault="00105F2B" w:rsidP="00105F2B">
      <w:pPr>
        <w:jc w:val="both"/>
      </w:pPr>
      <w:r w:rsidRPr="00105F2B">
        <w:t>Without-project baseline emissions from ongoing degradation: programme-level baseline approximately 6.5 to 10.4 MtCO2e per year.</w:t>
      </w:r>
    </w:p>
    <w:p w14:paraId="31F61CB5" w14:textId="77777777" w:rsidR="00105F2B" w:rsidRPr="00105F2B" w:rsidRDefault="00105F2B" w:rsidP="00105F2B">
      <w:pPr>
        <w:jc w:val="both"/>
      </w:pPr>
      <w:r w:rsidRPr="00105F2B">
        <w:t>Biodiversity state at origin: Africa's mangroves harbour at least 17 mangrove tree species and serve as nursery grounds for over 1,500 species of fish, birds, and mammals. Up to 80% of commercial fish biomass in West Africa is mangrove-dependent. Approximately 1.5 million coastal dwellers depend directly on these ecosystems.</w:t>
      </w:r>
    </w:p>
    <w:p w14:paraId="49B82A8A" w14:textId="77777777" w:rsidR="00105F2B" w:rsidRPr="00105F2B" w:rsidRDefault="00105F2B" w:rsidP="00105F2B">
      <w:pPr>
        <w:jc w:val="both"/>
      </w:pPr>
      <w:r w:rsidRPr="00105F2B">
        <w:rPr>
          <w:b/>
          <w:bCs/>
        </w:rPr>
        <w:lastRenderedPageBreak/>
        <w:t>A2. Point of Final Market Delivery</w:t>
      </w:r>
    </w:p>
    <w:p w14:paraId="3944C15B" w14:textId="77777777" w:rsidR="00105F2B" w:rsidRPr="00105F2B" w:rsidRDefault="00105F2B" w:rsidP="00105F2B">
      <w:pPr>
        <w:jc w:val="both"/>
      </w:pPr>
      <w:r w:rsidRPr="00105F2B">
        <w:t>A restored, protected, and measurably verified mangrove blue economy asset: 150,000 hectares of mangrove ecosystem across seven countries, generating independently verified outputs across four value streams simultaneously:</w:t>
      </w:r>
    </w:p>
    <w:p w14:paraId="1DBA9601" w14:textId="77777777" w:rsidR="00105F2B" w:rsidRPr="00105F2B" w:rsidRDefault="00105F2B" w:rsidP="00105F2B">
      <w:pPr>
        <w:numPr>
          <w:ilvl w:val="0"/>
          <w:numId w:val="7"/>
        </w:numPr>
        <w:jc w:val="both"/>
      </w:pPr>
      <w:r w:rsidRPr="00105F2B">
        <w:rPr>
          <w:b/>
          <w:bCs/>
        </w:rPr>
        <w:t>Verified carbon sequestration</w:t>
      </w:r>
      <w:r w:rsidRPr="00105F2B">
        <w:t>: net annual sequestration of approximately 5.64 million tCO2e per year after 20% non-permanence buffer, registered under an internationally recognised carbon standard (e.g., Verra VM0007/VM0033, Gold Standard, Plan Vivo, ICR, ACR) and held on the corresponding standards registry</w:t>
      </w:r>
    </w:p>
    <w:p w14:paraId="1A1964F4" w14:textId="77777777" w:rsidR="00105F2B" w:rsidRPr="00105F2B" w:rsidRDefault="00105F2B" w:rsidP="00105F2B">
      <w:pPr>
        <w:numPr>
          <w:ilvl w:val="0"/>
          <w:numId w:val="7"/>
        </w:numPr>
        <w:jc w:val="both"/>
      </w:pPr>
      <w:r w:rsidRPr="00105F2B">
        <w:rPr>
          <w:b/>
          <w:bCs/>
        </w:rPr>
        <w:t>Recovered fisheries and coastal protection</w:t>
      </w:r>
      <w:r w:rsidRPr="00105F2B">
        <w:t>: measurably improved fisheries yields, biodiversity recovery, and coastal protection for over 1.5 million coastal dwellers</w:t>
      </w:r>
    </w:p>
    <w:p w14:paraId="5B42AE25" w14:textId="77777777" w:rsidR="00105F2B" w:rsidRPr="00105F2B" w:rsidRDefault="00105F2B" w:rsidP="00105F2B">
      <w:pPr>
        <w:numPr>
          <w:ilvl w:val="0"/>
          <w:numId w:val="7"/>
        </w:numPr>
        <w:jc w:val="both"/>
      </w:pPr>
      <w:r w:rsidRPr="00105F2B">
        <w:rPr>
          <w:b/>
          <w:bCs/>
        </w:rPr>
        <w:t>Community blue economy livelihoods</w:t>
      </w:r>
      <w:r w:rsidRPr="00105F2B">
        <w:t>: documented income from fisheries, benefit-sharing, women and youth employment</w:t>
      </w:r>
    </w:p>
    <w:p w14:paraId="281FA28D" w14:textId="77777777" w:rsidR="00105F2B" w:rsidRPr="00105F2B" w:rsidRDefault="00105F2B" w:rsidP="00105F2B">
      <w:pPr>
        <w:numPr>
          <w:ilvl w:val="0"/>
          <w:numId w:val="7"/>
        </w:numPr>
        <w:jc w:val="both"/>
      </w:pPr>
      <w:r w:rsidRPr="00105F2B">
        <w:rPr>
          <w:b/>
          <w:bCs/>
        </w:rPr>
        <w:t>Sovereign NDC fulfilment</w:t>
      </w:r>
      <w:r w:rsidRPr="00105F2B">
        <w:t>: integration of restoration outcomes into nationally determined contributions</w:t>
      </w:r>
    </w:p>
    <w:p w14:paraId="60ABBE48" w14:textId="77777777" w:rsidR="00105F2B" w:rsidRPr="00105F2B" w:rsidRDefault="00105F2B" w:rsidP="00105F2B">
      <w:pPr>
        <w:jc w:val="both"/>
      </w:pPr>
      <w:r w:rsidRPr="00105F2B">
        <w:t>The financial mechanism delivering investment to this end state is the African Union Blue Economy Bond (AUBEB), a DFI-issued conservation milestone-linked instrument whose coupon is serviced from sovereign general revenues, with blue carbon revenues contracted as a derisking reserve layer above the coverage floor. The bond and its associated revenues are mechanisms within the commercialisation phases of the supply chain. They are not the end state. The end state is the restored ecosystem and its sustained multi-value outputs.</w:t>
      </w:r>
    </w:p>
    <w:p w14:paraId="37AFBFCD" w14:textId="77777777" w:rsidR="00105F2B" w:rsidRPr="00105F2B" w:rsidRDefault="00105F2B" w:rsidP="00105F2B">
      <w:pPr>
        <w:jc w:val="both"/>
      </w:pPr>
      <w:r w:rsidRPr="00105F2B">
        <w:rPr>
          <w:b/>
          <w:bCs/>
        </w:rPr>
        <w:t>A3. Unit of Measurement at Origin</w:t>
      </w:r>
    </w:p>
    <w:p w14:paraId="6C5DE7AC" w14:textId="77777777" w:rsidR="00105F2B" w:rsidRPr="00105F2B" w:rsidRDefault="00105F2B" w:rsidP="00105F2B">
      <w:pPr>
        <w:jc w:val="both"/>
      </w:pPr>
      <w:r w:rsidRPr="00105F2B">
        <w:t>Hectares of mangrove ecosystem by land cover class (LC-01 through LC-04), with associated carbon stock measurements in Mg C per hectare and without-project baseline emissions in MtCO2e per year. Biodiversity expressed as species presence and nursery function per site.</w:t>
      </w:r>
    </w:p>
    <w:p w14:paraId="698DA745" w14:textId="77777777" w:rsidR="00105F2B" w:rsidRPr="00105F2B" w:rsidRDefault="00105F2B" w:rsidP="00105F2B">
      <w:pPr>
        <w:jc w:val="both"/>
      </w:pPr>
      <w:r w:rsidRPr="00105F2B">
        <w:rPr>
          <w:b/>
          <w:bCs/>
        </w:rPr>
        <w:t>A4. Unit of Measurement at Market</w:t>
      </w:r>
    </w:p>
    <w:p w14:paraId="7A56F095" w14:textId="77777777" w:rsidR="00105F2B" w:rsidRPr="00105F2B" w:rsidRDefault="00105F2B" w:rsidP="00105F2B">
      <w:pPr>
        <w:jc w:val="both"/>
      </w:pPr>
      <w:r w:rsidRPr="00105F2B">
        <w:t>Verified tCO2e sequestered per year (net of buffer), registered on a standards registry. Hectares restored and under active protection, verified by ODIN dMRV remote sensing. Fisheries productivity index and species recovery indicators. Community livelihood metrics: households benefiting, women and youth employment figures. NDC contribution confirmed by host government.</w:t>
      </w:r>
    </w:p>
    <w:p w14:paraId="74588142" w14:textId="77777777" w:rsidR="00105F2B" w:rsidRPr="00105F2B" w:rsidRDefault="00105F2B" w:rsidP="00105F2B">
      <w:pPr>
        <w:jc w:val="both"/>
      </w:pPr>
      <w:r w:rsidRPr="00105F2B">
        <w:rPr>
          <w:b/>
          <w:bCs/>
        </w:rPr>
        <w:t>A5. Unit Change</w:t>
      </w:r>
    </w:p>
    <w:p w14:paraId="0263A802" w14:textId="77777777" w:rsidR="00105F2B" w:rsidRPr="00105F2B" w:rsidRDefault="00105F2B" w:rsidP="00105F2B">
      <w:pPr>
        <w:jc w:val="both"/>
      </w:pPr>
      <w:r w:rsidRPr="00105F2B">
        <w:t>Yes, multiple unit changes occur. The primary conversion is from area-based physical measurement (hectares and Mg C per hectare) to verified output units (tCO2e per year, fisheries yields, employment figures). A secondary conversion occurs within the commercialisation phase when tCO2e credits are priced in USD. The first unit change occurs at Phase 3 (specification and quantification). The second occurs at Phase 5 (commercialisation).</w:t>
      </w:r>
    </w:p>
    <w:p w14:paraId="4430FEE9" w14:textId="77777777" w:rsidR="00105F2B" w:rsidRPr="00105F2B" w:rsidRDefault="00105F2B" w:rsidP="00105F2B">
      <w:pPr>
        <w:jc w:val="both"/>
      </w:pPr>
      <w:r w:rsidRPr="00105F2B">
        <w:rPr>
          <w:b/>
          <w:bCs/>
        </w:rPr>
        <w:t>A6. Distinct Physical Forms (Origin to Market)</w:t>
      </w:r>
    </w:p>
    <w:p w14:paraId="26B0149A" w14:textId="77777777" w:rsidR="00105F2B" w:rsidRPr="00105F2B" w:rsidRDefault="00105F2B" w:rsidP="00105F2B">
      <w:pPr>
        <w:numPr>
          <w:ilvl w:val="0"/>
          <w:numId w:val="8"/>
        </w:numPr>
        <w:jc w:val="both"/>
      </w:pPr>
      <w:r w:rsidRPr="00105F2B">
        <w:t>Degraded, converted, and threatened mangrove ecosystem (earliest in chain)</w:t>
      </w:r>
    </w:p>
    <w:p w14:paraId="4C132E43" w14:textId="77777777" w:rsidR="00105F2B" w:rsidRPr="00105F2B" w:rsidRDefault="00105F2B" w:rsidP="00105F2B">
      <w:pPr>
        <w:numPr>
          <w:ilvl w:val="0"/>
          <w:numId w:val="8"/>
        </w:numPr>
        <w:jc w:val="both"/>
      </w:pPr>
      <w:r w:rsidRPr="00105F2B">
        <w:t>Baseline-assessed landscape: LC-classified spatial data with carbon stock estimates</w:t>
      </w:r>
    </w:p>
    <w:p w14:paraId="16E2A3C6" w14:textId="77777777" w:rsidR="00105F2B" w:rsidRPr="00105F2B" w:rsidRDefault="00105F2B" w:rsidP="00105F2B">
      <w:pPr>
        <w:numPr>
          <w:ilvl w:val="0"/>
          <w:numId w:val="8"/>
        </w:numPr>
        <w:jc w:val="both"/>
      </w:pPr>
      <w:r w:rsidRPr="00105F2B">
        <w:t>Specified and quantified carbon and biodiversity dataset</w:t>
      </w:r>
    </w:p>
    <w:p w14:paraId="0FB197D5" w14:textId="77777777" w:rsidR="00105F2B" w:rsidRPr="00105F2B" w:rsidRDefault="00105F2B" w:rsidP="00105F2B">
      <w:pPr>
        <w:numPr>
          <w:ilvl w:val="0"/>
          <w:numId w:val="8"/>
        </w:numPr>
        <w:jc w:val="both"/>
      </w:pPr>
      <w:r w:rsidRPr="00105F2B">
        <w:t>Third-party certified and formally registered outputs (verified credits, authorised for Article 6.2)</w:t>
      </w:r>
    </w:p>
    <w:p w14:paraId="2B1A82FF" w14:textId="77777777" w:rsidR="00105F2B" w:rsidRPr="00105F2B" w:rsidRDefault="00105F2B" w:rsidP="00105F2B">
      <w:pPr>
        <w:numPr>
          <w:ilvl w:val="0"/>
          <w:numId w:val="8"/>
        </w:numPr>
        <w:jc w:val="both"/>
      </w:pPr>
      <w:r w:rsidRPr="00105F2B">
        <w:lastRenderedPageBreak/>
        <w:t>Commercialised blue economy value (contracted offtake, bond proceeds, fisheries royalties)</w:t>
      </w:r>
    </w:p>
    <w:p w14:paraId="33204874" w14:textId="77777777" w:rsidR="00105F2B" w:rsidRPr="00105F2B" w:rsidRDefault="00105F2B" w:rsidP="00105F2B">
      <w:pPr>
        <w:numPr>
          <w:ilvl w:val="0"/>
          <w:numId w:val="8"/>
        </w:numPr>
        <w:jc w:val="both"/>
      </w:pPr>
      <w:r w:rsidRPr="00105F2B">
        <w:t>Deployed restoration capital (Conservation Trust Fund disbursements)</w:t>
      </w:r>
    </w:p>
    <w:p w14:paraId="78885F7B" w14:textId="77777777" w:rsidR="00105F2B" w:rsidRPr="00105F2B" w:rsidRDefault="00105F2B" w:rsidP="00105F2B">
      <w:pPr>
        <w:numPr>
          <w:ilvl w:val="0"/>
          <w:numId w:val="8"/>
        </w:numPr>
        <w:jc w:val="both"/>
      </w:pPr>
      <w:r w:rsidRPr="00105F2B">
        <w:t>Restoration-designed landscape (CBEMR plans, seed provenance, community structures)</w:t>
      </w:r>
    </w:p>
    <w:p w14:paraId="22C3ED9E" w14:textId="77777777" w:rsidR="00105F2B" w:rsidRPr="00105F2B" w:rsidRDefault="00105F2B" w:rsidP="00105F2B">
      <w:pPr>
        <w:numPr>
          <w:ilvl w:val="0"/>
          <w:numId w:val="8"/>
        </w:numPr>
        <w:jc w:val="both"/>
      </w:pPr>
      <w:r w:rsidRPr="00105F2B">
        <w:t>Actively recovering mangrove ecosystem (canopy recovery, sediment accretion, sequestration accruing)</w:t>
      </w:r>
    </w:p>
    <w:p w14:paraId="517F8AA8" w14:textId="77777777" w:rsidR="00105F2B" w:rsidRPr="00105F2B" w:rsidRDefault="00105F2B" w:rsidP="00105F2B">
      <w:pPr>
        <w:numPr>
          <w:ilvl w:val="0"/>
          <w:numId w:val="8"/>
        </w:numPr>
        <w:jc w:val="both"/>
      </w:pPr>
      <w:r w:rsidRPr="00105F2B">
        <w:t>Verified restored and protected ecosystem (ODIN-monitored, third-party audited)</w:t>
      </w:r>
    </w:p>
    <w:p w14:paraId="24F73B14" w14:textId="77777777" w:rsidR="00105F2B" w:rsidRPr="00105F2B" w:rsidRDefault="00105F2B" w:rsidP="00105F2B">
      <w:pPr>
        <w:numPr>
          <w:ilvl w:val="0"/>
          <w:numId w:val="8"/>
        </w:numPr>
        <w:jc w:val="both"/>
      </w:pPr>
      <w:r w:rsidRPr="00105F2B">
        <w:t>Sustained blue economy asset (self-reinforcing ecosystem under community co-management) (end state)</w:t>
      </w:r>
    </w:p>
    <w:p w14:paraId="3BA24542" w14:textId="77777777" w:rsidR="00105F2B" w:rsidRDefault="00105F2B" w:rsidP="00105F2B">
      <w:pPr>
        <w:jc w:val="both"/>
        <w:rPr>
          <w:b/>
          <w:bCs/>
        </w:rPr>
      </w:pPr>
      <w:r w:rsidRPr="00105F2B">
        <w:rPr>
          <w:b/>
          <w:bCs/>
        </w:rPr>
        <w:t>A7. Distinct Actor Classes</w:t>
      </w:r>
    </w:p>
    <w:tbl>
      <w:tblPr>
        <w:tblStyle w:val="PlainTable2"/>
        <w:tblW w:w="9639" w:type="dxa"/>
        <w:tblLook w:val="04A0" w:firstRow="1" w:lastRow="0" w:firstColumn="1" w:lastColumn="0" w:noHBand="0" w:noVBand="1"/>
      </w:tblPr>
      <w:tblGrid>
        <w:gridCol w:w="3686"/>
        <w:gridCol w:w="4394"/>
        <w:gridCol w:w="1559"/>
      </w:tblGrid>
      <w:tr w:rsidR="002A384A" w:rsidRPr="002A384A" w14:paraId="0D3A6202" w14:textId="77777777" w:rsidTr="002A3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1638E0BE" w14:textId="77777777" w:rsidR="002A384A" w:rsidRPr="002A384A" w:rsidRDefault="002A384A" w:rsidP="002A384A">
            <w:pPr>
              <w:rPr>
                <w:sz w:val="18"/>
                <w:szCs w:val="18"/>
              </w:rPr>
            </w:pPr>
            <w:r w:rsidRPr="002A384A">
              <w:rPr>
                <w:sz w:val="18"/>
                <w:szCs w:val="18"/>
              </w:rPr>
              <w:t>Class</w:t>
            </w:r>
          </w:p>
        </w:tc>
        <w:tc>
          <w:tcPr>
            <w:tcW w:w="4394" w:type="dxa"/>
            <w:hideMark/>
          </w:tcPr>
          <w:p w14:paraId="1F12944B" w14:textId="77777777" w:rsidR="002A384A" w:rsidRPr="002A384A" w:rsidRDefault="002A384A" w:rsidP="002A384A">
            <w:pPr>
              <w:cnfStyle w:val="100000000000" w:firstRow="1" w:lastRow="0" w:firstColumn="0" w:lastColumn="0" w:oddVBand="0" w:evenVBand="0" w:oddHBand="0" w:evenHBand="0" w:firstRowFirstColumn="0" w:firstRowLastColumn="0" w:lastRowFirstColumn="0" w:lastRowLastColumn="0"/>
              <w:rPr>
                <w:sz w:val="18"/>
                <w:szCs w:val="18"/>
              </w:rPr>
            </w:pPr>
            <w:r w:rsidRPr="002A384A">
              <w:rPr>
                <w:sz w:val="18"/>
                <w:szCs w:val="18"/>
              </w:rPr>
              <w:t>Role</w:t>
            </w:r>
          </w:p>
        </w:tc>
        <w:tc>
          <w:tcPr>
            <w:tcW w:w="1559" w:type="dxa"/>
            <w:hideMark/>
          </w:tcPr>
          <w:p w14:paraId="26CFCEB9" w14:textId="77777777" w:rsidR="002A384A" w:rsidRPr="002A384A" w:rsidRDefault="002A384A" w:rsidP="002A384A">
            <w:pPr>
              <w:cnfStyle w:val="100000000000" w:firstRow="1" w:lastRow="0" w:firstColumn="0" w:lastColumn="0" w:oddVBand="0" w:evenVBand="0" w:oddHBand="0" w:evenHBand="0" w:firstRowFirstColumn="0" w:firstRowLastColumn="0" w:lastRowFirstColumn="0" w:lastRowLastColumn="0"/>
              <w:rPr>
                <w:sz w:val="18"/>
                <w:szCs w:val="18"/>
              </w:rPr>
            </w:pPr>
            <w:r w:rsidRPr="002A384A">
              <w:rPr>
                <w:sz w:val="18"/>
                <w:szCs w:val="18"/>
              </w:rPr>
              <w:t>TEEB Category</w:t>
            </w:r>
          </w:p>
        </w:tc>
      </w:tr>
      <w:tr w:rsidR="002A384A" w:rsidRPr="002A384A" w14:paraId="45B8D0F5"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13CE8F31" w14:textId="77777777" w:rsidR="002A384A" w:rsidRPr="002A384A" w:rsidRDefault="002A384A" w:rsidP="002A384A">
            <w:pPr>
              <w:rPr>
                <w:sz w:val="18"/>
                <w:szCs w:val="18"/>
              </w:rPr>
            </w:pPr>
            <w:r w:rsidRPr="002A384A">
              <w:rPr>
                <w:sz w:val="18"/>
                <w:szCs w:val="18"/>
              </w:rPr>
              <w:t>1. Coastal communities</w:t>
            </w:r>
          </w:p>
        </w:tc>
        <w:tc>
          <w:tcPr>
            <w:tcW w:w="4394" w:type="dxa"/>
            <w:hideMark/>
          </w:tcPr>
          <w:p w14:paraId="76580192"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Primary custodians; women and youth as stewardship leaders; subsistence harvesters of fish, fuelwood, fibre</w:t>
            </w:r>
          </w:p>
        </w:tc>
        <w:tc>
          <w:tcPr>
            <w:tcW w:w="1559" w:type="dxa"/>
            <w:hideMark/>
          </w:tcPr>
          <w:p w14:paraId="294135C7"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Provisioning / Cultural</w:t>
            </w:r>
          </w:p>
        </w:tc>
      </w:tr>
      <w:tr w:rsidR="002A384A" w:rsidRPr="002A384A" w14:paraId="1CBA42B7"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5E3533A6" w14:textId="77777777" w:rsidR="002A384A" w:rsidRPr="002A384A" w:rsidRDefault="002A384A" w:rsidP="002A384A">
            <w:pPr>
              <w:rPr>
                <w:sz w:val="18"/>
                <w:szCs w:val="18"/>
              </w:rPr>
            </w:pPr>
            <w:r w:rsidRPr="002A384A">
              <w:rPr>
                <w:sz w:val="18"/>
                <w:szCs w:val="18"/>
              </w:rPr>
              <w:t>2. National governments (7 AU member states)</w:t>
            </w:r>
          </w:p>
        </w:tc>
        <w:tc>
          <w:tcPr>
            <w:tcW w:w="4394" w:type="dxa"/>
            <w:hideMark/>
          </w:tcPr>
          <w:p w14:paraId="3A0B4FAE" w14:textId="7777777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Regulatory authority; carbon rights holders; NDC commitment holders; blue loan obligors</w:t>
            </w:r>
          </w:p>
        </w:tc>
        <w:tc>
          <w:tcPr>
            <w:tcW w:w="1559" w:type="dxa"/>
            <w:hideMark/>
          </w:tcPr>
          <w:p w14:paraId="5EFCA106" w14:textId="7777777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All categories</w:t>
            </w:r>
          </w:p>
        </w:tc>
      </w:tr>
      <w:tr w:rsidR="002A384A" w:rsidRPr="002A384A" w14:paraId="15CD12D4"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309E30A9" w14:textId="77777777" w:rsidR="002A384A" w:rsidRPr="002A384A" w:rsidRDefault="002A384A" w:rsidP="002A384A">
            <w:pPr>
              <w:rPr>
                <w:sz w:val="18"/>
                <w:szCs w:val="18"/>
              </w:rPr>
            </w:pPr>
            <w:r w:rsidRPr="002A384A">
              <w:rPr>
                <w:sz w:val="18"/>
                <w:szCs w:val="18"/>
              </w:rPr>
              <w:t>3. African Union Commission</w:t>
            </w:r>
          </w:p>
        </w:tc>
        <w:tc>
          <w:tcPr>
            <w:tcW w:w="4394" w:type="dxa"/>
            <w:hideMark/>
          </w:tcPr>
          <w:p w14:paraId="3FBD967E"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Multi-sovereign programme mandate; regional coordination; </w:t>
            </w:r>
            <w:r w:rsidRPr="002A384A">
              <w:rPr>
                <w:b/>
                <w:bCs/>
                <w:sz w:val="18"/>
                <w:szCs w:val="18"/>
              </w:rPr>
              <w:t>bond counterparty</w:t>
            </w:r>
          </w:p>
        </w:tc>
        <w:tc>
          <w:tcPr>
            <w:tcW w:w="1559" w:type="dxa"/>
            <w:hideMark/>
          </w:tcPr>
          <w:p w14:paraId="6743241B"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All categories</w:t>
            </w:r>
          </w:p>
        </w:tc>
      </w:tr>
      <w:tr w:rsidR="002A384A" w:rsidRPr="002A384A" w14:paraId="2FFB7513"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7757FB85" w14:textId="77777777" w:rsidR="002A384A" w:rsidRPr="002A384A" w:rsidRDefault="002A384A" w:rsidP="002A384A">
            <w:pPr>
              <w:rPr>
                <w:sz w:val="18"/>
                <w:szCs w:val="18"/>
              </w:rPr>
            </w:pPr>
            <w:r w:rsidRPr="002A384A">
              <w:rPr>
                <w:sz w:val="18"/>
                <w:szCs w:val="18"/>
              </w:rPr>
              <w:t>4. Green United Development (GUD)</w:t>
            </w:r>
          </w:p>
        </w:tc>
        <w:tc>
          <w:tcPr>
            <w:tcW w:w="4394" w:type="dxa"/>
            <w:hideMark/>
          </w:tcPr>
          <w:p w14:paraId="0559197A" w14:textId="7777777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Programme co-developer; ODIN dMRV technology; carbon finance structuring; community equitable revenue model; restoration technical assistance — </w:t>
            </w:r>
            <w:r w:rsidRPr="002A384A">
              <w:rPr>
                <w:b/>
                <w:bCs/>
                <w:sz w:val="18"/>
                <w:szCs w:val="18"/>
              </w:rPr>
              <w:t>not a bond counterparty</w:t>
            </w:r>
          </w:p>
        </w:tc>
        <w:tc>
          <w:tcPr>
            <w:tcW w:w="1559" w:type="dxa"/>
            <w:hideMark/>
          </w:tcPr>
          <w:p w14:paraId="4633100C" w14:textId="7777777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Regulating / Biodiversity</w:t>
            </w:r>
          </w:p>
        </w:tc>
      </w:tr>
      <w:tr w:rsidR="002A384A" w:rsidRPr="002A384A" w14:paraId="3DA1B4CD"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5CC73623" w14:textId="77777777" w:rsidR="002A384A" w:rsidRPr="002A384A" w:rsidRDefault="002A384A" w:rsidP="002A384A">
            <w:pPr>
              <w:rPr>
                <w:sz w:val="18"/>
                <w:szCs w:val="18"/>
              </w:rPr>
            </w:pPr>
            <w:r w:rsidRPr="002A384A">
              <w:rPr>
                <w:sz w:val="18"/>
                <w:szCs w:val="18"/>
              </w:rPr>
              <w:t>5. Independent MRV specialists and field teams</w:t>
            </w:r>
          </w:p>
        </w:tc>
        <w:tc>
          <w:tcPr>
            <w:tcW w:w="4394" w:type="dxa"/>
            <w:hideMark/>
          </w:tcPr>
          <w:p w14:paraId="6174CD8E"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Ground-truth verification; biodiversity survey; fisheries productivity assessment; livelihood baseline measurement</w:t>
            </w:r>
          </w:p>
        </w:tc>
        <w:tc>
          <w:tcPr>
            <w:tcW w:w="1559" w:type="dxa"/>
            <w:hideMark/>
          </w:tcPr>
          <w:p w14:paraId="58FEAF8E"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Provisioning / Regulating / Biodiversity</w:t>
            </w:r>
          </w:p>
        </w:tc>
      </w:tr>
      <w:tr w:rsidR="002A384A" w:rsidRPr="002A384A" w14:paraId="1E3A6B47"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7FA1EA9F" w14:textId="77777777" w:rsidR="002A384A" w:rsidRPr="002A384A" w:rsidRDefault="002A384A" w:rsidP="002A384A">
            <w:pPr>
              <w:rPr>
                <w:sz w:val="18"/>
                <w:szCs w:val="18"/>
              </w:rPr>
            </w:pPr>
            <w:r w:rsidRPr="002A384A">
              <w:rPr>
                <w:sz w:val="18"/>
                <w:szCs w:val="18"/>
              </w:rPr>
              <w:t>6. Carbon standards bodies (e.g., Verra, Gold Standard, Plan Vivo, ICR, ACR)</w:t>
            </w:r>
          </w:p>
        </w:tc>
        <w:tc>
          <w:tcPr>
            <w:tcW w:w="4394" w:type="dxa"/>
            <w:hideMark/>
          </w:tcPr>
          <w:p w14:paraId="01B2C0EA" w14:textId="7777777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Certification; registry management; credit issuance</w:t>
            </w:r>
          </w:p>
        </w:tc>
        <w:tc>
          <w:tcPr>
            <w:tcW w:w="1559" w:type="dxa"/>
            <w:hideMark/>
          </w:tcPr>
          <w:p w14:paraId="419F7AE5" w14:textId="7777777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Regulating</w:t>
            </w:r>
          </w:p>
        </w:tc>
      </w:tr>
      <w:tr w:rsidR="002A384A" w:rsidRPr="002A384A" w14:paraId="0CFF6608"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4232433B" w14:textId="77777777" w:rsidR="002A384A" w:rsidRPr="002A384A" w:rsidRDefault="002A384A" w:rsidP="002A384A">
            <w:pPr>
              <w:rPr>
                <w:sz w:val="18"/>
                <w:szCs w:val="18"/>
              </w:rPr>
            </w:pPr>
            <w:r w:rsidRPr="002A384A">
              <w:rPr>
                <w:sz w:val="18"/>
                <w:szCs w:val="18"/>
              </w:rPr>
              <w:t>7. TrueValue Analytics (methodology owner) and MSCI (index governance)</w:t>
            </w:r>
          </w:p>
        </w:tc>
        <w:tc>
          <w:tcPr>
            <w:tcW w:w="4394" w:type="dxa"/>
            <w:hideMark/>
          </w:tcPr>
          <w:p w14:paraId="1D4A105E"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TVPCI KPI framework; structural quality assessment; convergence index formalisation</w:t>
            </w:r>
          </w:p>
        </w:tc>
        <w:tc>
          <w:tcPr>
            <w:tcW w:w="1559" w:type="dxa"/>
            <w:hideMark/>
          </w:tcPr>
          <w:p w14:paraId="3D62A923" w14:textId="77777777"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All categories</w:t>
            </w:r>
          </w:p>
        </w:tc>
      </w:tr>
      <w:tr w:rsidR="002A384A" w:rsidRPr="002A384A" w14:paraId="2FE5C7C4"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3CF9EADE" w14:textId="7E82D862" w:rsidR="002A384A" w:rsidRPr="002A384A" w:rsidRDefault="002A384A" w:rsidP="002A384A">
            <w:pPr>
              <w:rPr>
                <w:sz w:val="18"/>
                <w:szCs w:val="18"/>
              </w:rPr>
            </w:pPr>
            <w:r w:rsidRPr="002A384A">
              <w:rPr>
                <w:sz w:val="18"/>
                <w:szCs w:val="18"/>
              </w:rPr>
              <w:t>8. MSCI (index governance)</w:t>
            </w:r>
          </w:p>
        </w:tc>
        <w:tc>
          <w:tcPr>
            <w:tcW w:w="4394" w:type="dxa"/>
            <w:hideMark/>
          </w:tcPr>
          <w:p w14:paraId="5AB415B2" w14:textId="234E7F4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TVPCI index governance; structural quality scoring; institutional investor coverage</w:t>
            </w:r>
          </w:p>
        </w:tc>
        <w:tc>
          <w:tcPr>
            <w:tcW w:w="1559" w:type="dxa"/>
            <w:hideMark/>
          </w:tcPr>
          <w:p w14:paraId="49B13FB4" w14:textId="5B97C46C"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All categories</w:t>
            </w:r>
          </w:p>
        </w:tc>
      </w:tr>
      <w:tr w:rsidR="002A384A" w:rsidRPr="002A384A" w14:paraId="2314AE5D"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1D2D68D8" w14:textId="75111C1B" w:rsidR="002A384A" w:rsidRPr="002A384A" w:rsidRDefault="002A384A" w:rsidP="002A384A">
            <w:pPr>
              <w:rPr>
                <w:sz w:val="18"/>
                <w:szCs w:val="18"/>
              </w:rPr>
            </w:pPr>
            <w:r w:rsidRPr="002A384A">
              <w:rPr>
                <w:sz w:val="18"/>
                <w:szCs w:val="18"/>
              </w:rPr>
              <w:t>9. S&amp;P Global (index pathway)</w:t>
            </w:r>
          </w:p>
        </w:tc>
        <w:tc>
          <w:tcPr>
            <w:tcW w:w="4394" w:type="dxa"/>
            <w:hideMark/>
          </w:tcPr>
          <w:p w14:paraId="721BFA9C" w14:textId="689497A9"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Potential future convergence index; credit rating integration; S&amp;P Dow Jones Indices for scalable index product</w:t>
            </w:r>
          </w:p>
        </w:tc>
        <w:tc>
          <w:tcPr>
            <w:tcW w:w="1559" w:type="dxa"/>
            <w:hideMark/>
          </w:tcPr>
          <w:p w14:paraId="366A3233" w14:textId="20CC9DAA"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All categories</w:t>
            </w:r>
          </w:p>
        </w:tc>
      </w:tr>
      <w:tr w:rsidR="002A384A" w:rsidRPr="002A384A" w14:paraId="30F5C2D5"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6B71E579" w14:textId="16074F69" w:rsidR="002A384A" w:rsidRPr="002A384A" w:rsidRDefault="002A384A" w:rsidP="002A384A">
            <w:pPr>
              <w:rPr>
                <w:sz w:val="18"/>
                <w:szCs w:val="18"/>
              </w:rPr>
            </w:pPr>
            <w:r w:rsidRPr="002A384A">
              <w:rPr>
                <w:sz w:val="18"/>
                <w:szCs w:val="18"/>
              </w:rPr>
              <w:t>10. Recognised Second Party Opinion provider (e.g., Sustainalytics, ISS, Vigeo Eiris, Moody's ESG)</w:t>
            </w:r>
          </w:p>
        </w:tc>
        <w:tc>
          <w:tcPr>
            <w:tcW w:w="4394" w:type="dxa"/>
            <w:hideMark/>
          </w:tcPr>
          <w:p w14:paraId="0B7D3BEF" w14:textId="527577BB"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SPO on KPI framework against ICMA Green/Blue Bond Principles</w:t>
            </w:r>
          </w:p>
        </w:tc>
        <w:tc>
          <w:tcPr>
            <w:tcW w:w="1559" w:type="dxa"/>
            <w:hideMark/>
          </w:tcPr>
          <w:p w14:paraId="5E7105BB" w14:textId="4A414EF4"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All categories (bond labelling)</w:t>
            </w:r>
          </w:p>
        </w:tc>
      </w:tr>
      <w:tr w:rsidR="002A384A" w:rsidRPr="002A384A" w14:paraId="3C340A46"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5F402E6F" w14:textId="0A45E25B" w:rsidR="002A384A" w:rsidRPr="002A384A" w:rsidRDefault="002A384A" w:rsidP="002A384A">
            <w:pPr>
              <w:rPr>
                <w:sz w:val="18"/>
                <w:szCs w:val="18"/>
              </w:rPr>
            </w:pPr>
            <w:r w:rsidRPr="002A384A">
              <w:rPr>
                <w:sz w:val="18"/>
                <w:szCs w:val="18"/>
              </w:rPr>
              <w:t>11. DFI issuer (African Development Bank or AFC)</w:t>
            </w:r>
          </w:p>
        </w:tc>
        <w:tc>
          <w:tcPr>
            <w:tcW w:w="4394" w:type="dxa"/>
            <w:hideMark/>
          </w:tcPr>
          <w:p w14:paraId="3C4235FC" w14:textId="2390C50C"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Bond issuance; political risk insurance arrangement; bond counterparty</w:t>
            </w:r>
          </w:p>
        </w:tc>
        <w:tc>
          <w:tcPr>
            <w:tcW w:w="1559" w:type="dxa"/>
            <w:hideMark/>
          </w:tcPr>
          <w:p w14:paraId="531DE055" w14:textId="61551D2B"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Regulating (financing)</w:t>
            </w:r>
          </w:p>
        </w:tc>
      </w:tr>
      <w:tr w:rsidR="002A384A" w:rsidRPr="002A384A" w14:paraId="64005639"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337B00C3" w14:textId="3670A2A8" w:rsidR="002A384A" w:rsidRPr="002A384A" w:rsidRDefault="002A384A" w:rsidP="002A384A">
            <w:pPr>
              <w:rPr>
                <w:sz w:val="18"/>
                <w:szCs w:val="18"/>
              </w:rPr>
            </w:pPr>
            <w:r w:rsidRPr="002A384A">
              <w:rPr>
                <w:sz w:val="18"/>
                <w:szCs w:val="18"/>
              </w:rPr>
              <w:t>12. Political risk insurer (DFC or equivalent)</w:t>
            </w:r>
          </w:p>
        </w:tc>
        <w:tc>
          <w:tcPr>
            <w:tcW w:w="4394" w:type="dxa"/>
            <w:hideMark/>
          </w:tcPr>
          <w:p w14:paraId="10D910CF" w14:textId="6005A707"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Credit enhancement</w:t>
            </w:r>
          </w:p>
        </w:tc>
        <w:tc>
          <w:tcPr>
            <w:tcW w:w="1559" w:type="dxa"/>
            <w:hideMark/>
          </w:tcPr>
          <w:p w14:paraId="7266921D" w14:textId="2C5FC7BC"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Regulating (financing)</w:t>
            </w:r>
          </w:p>
        </w:tc>
      </w:tr>
      <w:tr w:rsidR="002A384A" w:rsidRPr="002A384A" w14:paraId="0798371F"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7BF8B3ED" w14:textId="15D8FEF1" w:rsidR="002A384A" w:rsidRPr="002A384A" w:rsidRDefault="002A384A" w:rsidP="002A384A">
            <w:pPr>
              <w:rPr>
                <w:sz w:val="18"/>
                <w:szCs w:val="18"/>
              </w:rPr>
            </w:pPr>
            <w:r w:rsidRPr="002A384A">
              <w:rPr>
                <w:sz w:val="18"/>
                <w:szCs w:val="18"/>
              </w:rPr>
              <w:t>13. Arranging bank (MUFG or equivalent)</w:t>
            </w:r>
          </w:p>
        </w:tc>
        <w:tc>
          <w:tcPr>
            <w:tcW w:w="4394" w:type="dxa"/>
            <w:hideMark/>
          </w:tcPr>
          <w:p w14:paraId="0F1B8888" w14:textId="19532698"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Bond structuring and placement</w:t>
            </w:r>
          </w:p>
        </w:tc>
        <w:tc>
          <w:tcPr>
            <w:tcW w:w="1559" w:type="dxa"/>
            <w:hideMark/>
          </w:tcPr>
          <w:p w14:paraId="2E517F95" w14:textId="5D7A43EF"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Regulating (financing)</w:t>
            </w:r>
          </w:p>
        </w:tc>
      </w:tr>
      <w:tr w:rsidR="002A384A" w:rsidRPr="002A384A" w14:paraId="087FF2DE"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75875861" w14:textId="5CE70D03" w:rsidR="002A384A" w:rsidRPr="002A384A" w:rsidRDefault="002A384A" w:rsidP="002A384A">
            <w:pPr>
              <w:rPr>
                <w:sz w:val="18"/>
                <w:szCs w:val="18"/>
              </w:rPr>
            </w:pPr>
            <w:r w:rsidRPr="002A384A">
              <w:rPr>
                <w:sz w:val="18"/>
                <w:szCs w:val="18"/>
              </w:rPr>
              <w:t>14. Institutional investors</w:t>
            </w:r>
          </w:p>
        </w:tc>
        <w:tc>
          <w:tcPr>
            <w:tcW w:w="4394" w:type="dxa"/>
            <w:hideMark/>
          </w:tcPr>
          <w:p w14:paraId="64568350" w14:textId="228B7EE9"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Capital providers; bond holders</w:t>
            </w:r>
          </w:p>
        </w:tc>
        <w:tc>
          <w:tcPr>
            <w:tcW w:w="1559" w:type="dxa"/>
            <w:hideMark/>
          </w:tcPr>
          <w:p w14:paraId="65F87A7D" w14:textId="2B5ABF8E"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Regulating (financing)</w:t>
            </w:r>
          </w:p>
        </w:tc>
      </w:tr>
      <w:tr w:rsidR="002A384A" w:rsidRPr="002A384A" w14:paraId="122D4038"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2F94DFE1" w14:textId="0EFFFA0D" w:rsidR="002A384A" w:rsidRPr="002A384A" w:rsidRDefault="002A384A" w:rsidP="002A384A">
            <w:pPr>
              <w:rPr>
                <w:sz w:val="18"/>
                <w:szCs w:val="18"/>
              </w:rPr>
            </w:pPr>
            <w:r w:rsidRPr="002A384A">
              <w:rPr>
                <w:sz w:val="18"/>
                <w:szCs w:val="18"/>
              </w:rPr>
              <w:t>15. Article 6.2 and CORSIA compliance buyers</w:t>
            </w:r>
          </w:p>
        </w:tc>
        <w:tc>
          <w:tcPr>
            <w:tcW w:w="4394" w:type="dxa"/>
            <w:hideMark/>
          </w:tcPr>
          <w:p w14:paraId="7D5D7B2C" w14:textId="67C86978"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Contracted offtake of blue carbon credits</w:t>
            </w:r>
          </w:p>
        </w:tc>
        <w:tc>
          <w:tcPr>
            <w:tcW w:w="1559" w:type="dxa"/>
            <w:hideMark/>
          </w:tcPr>
          <w:p w14:paraId="064B4F48" w14:textId="5491662E"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Regulating</w:t>
            </w:r>
          </w:p>
        </w:tc>
      </w:tr>
      <w:tr w:rsidR="002A384A" w:rsidRPr="002A384A" w14:paraId="1DBC0D94" w14:textId="77777777" w:rsidTr="002A384A">
        <w:tc>
          <w:tcPr>
            <w:cnfStyle w:val="001000000000" w:firstRow="0" w:lastRow="0" w:firstColumn="1" w:lastColumn="0" w:oddVBand="0" w:evenVBand="0" w:oddHBand="0" w:evenHBand="0" w:firstRowFirstColumn="0" w:firstRowLastColumn="0" w:lastRowFirstColumn="0" w:lastRowLastColumn="0"/>
            <w:tcW w:w="3686" w:type="dxa"/>
            <w:hideMark/>
          </w:tcPr>
          <w:p w14:paraId="6D056D9F" w14:textId="3B34E9A6" w:rsidR="002A384A" w:rsidRPr="002A384A" w:rsidRDefault="002A384A" w:rsidP="002A384A">
            <w:pPr>
              <w:rPr>
                <w:sz w:val="18"/>
                <w:szCs w:val="18"/>
              </w:rPr>
            </w:pPr>
            <w:r w:rsidRPr="002A384A">
              <w:rPr>
                <w:sz w:val="18"/>
                <w:szCs w:val="18"/>
              </w:rPr>
              <w:t>16. Fisheries and aquaculture value chain actors</w:t>
            </w:r>
          </w:p>
        </w:tc>
        <w:tc>
          <w:tcPr>
            <w:tcW w:w="4394" w:type="dxa"/>
            <w:hideMark/>
          </w:tcPr>
          <w:p w14:paraId="044B5F55" w14:textId="753D9CBF"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Post-harvest economic activity from restored nursery function</w:t>
            </w:r>
          </w:p>
        </w:tc>
        <w:tc>
          <w:tcPr>
            <w:tcW w:w="1559" w:type="dxa"/>
            <w:hideMark/>
          </w:tcPr>
          <w:p w14:paraId="5A94E903" w14:textId="158724AC"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8"/>
                <w:szCs w:val="18"/>
              </w:rPr>
            </w:pPr>
            <w:r w:rsidRPr="002A384A">
              <w:rPr>
                <w:sz w:val="18"/>
                <w:szCs w:val="18"/>
              </w:rPr>
              <w:t>Provisioning</w:t>
            </w:r>
          </w:p>
        </w:tc>
      </w:tr>
      <w:tr w:rsidR="002A384A" w:rsidRPr="002A384A" w14:paraId="17B2032A"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5261B969" w14:textId="39466BB8" w:rsidR="002A384A" w:rsidRPr="002A384A" w:rsidRDefault="002A384A" w:rsidP="002A384A">
            <w:pPr>
              <w:rPr>
                <w:sz w:val="18"/>
                <w:szCs w:val="18"/>
              </w:rPr>
            </w:pPr>
            <w:r w:rsidRPr="002A384A">
              <w:rPr>
                <w:sz w:val="18"/>
                <w:szCs w:val="18"/>
              </w:rPr>
              <w:t>17. Tourism and recreation actors</w:t>
            </w:r>
          </w:p>
        </w:tc>
        <w:tc>
          <w:tcPr>
            <w:tcW w:w="4394" w:type="dxa"/>
            <w:hideMark/>
          </w:tcPr>
          <w:p w14:paraId="0A12D866" w14:textId="4013ADAF"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Cultural ecosystem service beneficiaries</w:t>
            </w:r>
          </w:p>
        </w:tc>
        <w:tc>
          <w:tcPr>
            <w:tcW w:w="1559" w:type="dxa"/>
            <w:hideMark/>
          </w:tcPr>
          <w:p w14:paraId="10048013" w14:textId="2AF99676"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8"/>
                <w:szCs w:val="18"/>
              </w:rPr>
            </w:pPr>
            <w:r w:rsidRPr="002A384A">
              <w:rPr>
                <w:sz w:val="18"/>
                <w:szCs w:val="18"/>
              </w:rPr>
              <w:t>Cultural</w:t>
            </w:r>
          </w:p>
        </w:tc>
      </w:tr>
      <w:tr w:rsidR="002A384A" w:rsidRPr="002A384A" w14:paraId="7CC507BE" w14:textId="77777777" w:rsidTr="002A384A">
        <w:tc>
          <w:tcPr>
            <w:cnfStyle w:val="001000000000" w:firstRow="0" w:lastRow="0" w:firstColumn="1" w:lastColumn="0" w:oddVBand="0" w:evenVBand="0" w:oddHBand="0" w:evenHBand="0" w:firstRowFirstColumn="0" w:firstRowLastColumn="0" w:lastRowFirstColumn="0" w:lastRowLastColumn="0"/>
            <w:tcW w:w="3686" w:type="dxa"/>
          </w:tcPr>
          <w:p w14:paraId="336AC628" w14:textId="440DFE77" w:rsidR="002A384A" w:rsidRPr="002A384A" w:rsidRDefault="002A384A" w:rsidP="002A384A">
            <w:pPr>
              <w:rPr>
                <w:sz w:val="14"/>
                <w:szCs w:val="14"/>
              </w:rPr>
            </w:pPr>
            <w:r w:rsidRPr="002A384A">
              <w:rPr>
                <w:sz w:val="18"/>
                <w:szCs w:val="18"/>
              </w:rPr>
              <w:t>18. Seed provenance and nursery operators</w:t>
            </w:r>
          </w:p>
        </w:tc>
        <w:tc>
          <w:tcPr>
            <w:tcW w:w="4394" w:type="dxa"/>
          </w:tcPr>
          <w:p w14:paraId="2240C420" w14:textId="67E7EDA6"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4"/>
                <w:szCs w:val="14"/>
              </w:rPr>
            </w:pPr>
            <w:r w:rsidRPr="002A384A">
              <w:rPr>
                <w:sz w:val="18"/>
                <w:szCs w:val="18"/>
              </w:rPr>
              <w:t>Genetic diversity preservation; climate-adaptive planting material</w:t>
            </w:r>
          </w:p>
        </w:tc>
        <w:tc>
          <w:tcPr>
            <w:tcW w:w="1559" w:type="dxa"/>
          </w:tcPr>
          <w:p w14:paraId="29B0C011" w14:textId="4794F204" w:rsidR="002A384A" w:rsidRPr="002A384A" w:rsidRDefault="002A384A" w:rsidP="002A384A">
            <w:pPr>
              <w:cnfStyle w:val="000000000000" w:firstRow="0" w:lastRow="0" w:firstColumn="0" w:lastColumn="0" w:oddVBand="0" w:evenVBand="0" w:oddHBand="0" w:evenHBand="0" w:firstRowFirstColumn="0" w:firstRowLastColumn="0" w:lastRowFirstColumn="0" w:lastRowLastColumn="0"/>
              <w:rPr>
                <w:sz w:val="14"/>
                <w:szCs w:val="14"/>
              </w:rPr>
            </w:pPr>
            <w:r w:rsidRPr="002A384A">
              <w:rPr>
                <w:sz w:val="18"/>
                <w:szCs w:val="18"/>
              </w:rPr>
              <w:t>Biodiversity / Regulating</w:t>
            </w:r>
          </w:p>
        </w:tc>
      </w:tr>
      <w:tr w:rsidR="002A384A" w:rsidRPr="002A384A" w14:paraId="2EE7289D" w14:textId="77777777" w:rsidTr="002A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8CCE6AB" w14:textId="38154ED5" w:rsidR="002A384A" w:rsidRPr="002A384A" w:rsidRDefault="002A384A" w:rsidP="002A384A">
            <w:pPr>
              <w:rPr>
                <w:sz w:val="14"/>
                <w:szCs w:val="14"/>
              </w:rPr>
            </w:pPr>
            <w:r w:rsidRPr="002A384A">
              <w:rPr>
                <w:sz w:val="18"/>
                <w:szCs w:val="18"/>
              </w:rPr>
              <w:t>19. Gender and youth empowerment organisations</w:t>
            </w:r>
          </w:p>
        </w:tc>
        <w:tc>
          <w:tcPr>
            <w:tcW w:w="4394" w:type="dxa"/>
          </w:tcPr>
          <w:p w14:paraId="47BA20E9" w14:textId="247E10E1"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4"/>
                <w:szCs w:val="14"/>
              </w:rPr>
            </w:pPr>
            <w:r w:rsidRPr="002A384A">
              <w:rPr>
                <w:sz w:val="18"/>
                <w:szCs w:val="18"/>
              </w:rPr>
              <w:t>Stewardship leadership; benefit-sharing governance</w:t>
            </w:r>
          </w:p>
        </w:tc>
        <w:tc>
          <w:tcPr>
            <w:tcW w:w="1559" w:type="dxa"/>
          </w:tcPr>
          <w:p w14:paraId="4A8D6EF9" w14:textId="135A56DE" w:rsidR="002A384A" w:rsidRPr="002A384A" w:rsidRDefault="002A384A" w:rsidP="002A384A">
            <w:pPr>
              <w:cnfStyle w:val="000000100000" w:firstRow="0" w:lastRow="0" w:firstColumn="0" w:lastColumn="0" w:oddVBand="0" w:evenVBand="0" w:oddHBand="1" w:evenHBand="0" w:firstRowFirstColumn="0" w:firstRowLastColumn="0" w:lastRowFirstColumn="0" w:lastRowLastColumn="0"/>
              <w:rPr>
                <w:sz w:val="14"/>
                <w:szCs w:val="14"/>
              </w:rPr>
            </w:pPr>
            <w:r w:rsidRPr="002A384A">
              <w:rPr>
                <w:sz w:val="18"/>
                <w:szCs w:val="18"/>
              </w:rPr>
              <w:t>Cultural</w:t>
            </w:r>
          </w:p>
        </w:tc>
      </w:tr>
    </w:tbl>
    <w:p w14:paraId="4F147DA7" w14:textId="43770AC0" w:rsidR="00105F2B" w:rsidRPr="002A384A" w:rsidRDefault="00105F2B" w:rsidP="00105F2B">
      <w:pPr>
        <w:jc w:val="both"/>
        <w:rPr>
          <w:sz w:val="18"/>
          <w:szCs w:val="18"/>
        </w:rPr>
      </w:pPr>
    </w:p>
    <w:p w14:paraId="77C64EC0" w14:textId="77777777" w:rsidR="00105F2B" w:rsidRDefault="00105F2B" w:rsidP="00105F2B">
      <w:pPr>
        <w:jc w:val="both"/>
      </w:pPr>
    </w:p>
    <w:p w14:paraId="60254A54" w14:textId="548C0030" w:rsidR="00105F2B" w:rsidRPr="00105F2B" w:rsidRDefault="00105F2B" w:rsidP="00105F2B">
      <w:pPr>
        <w:jc w:val="both"/>
        <w:rPr>
          <w:b/>
          <w:bCs/>
        </w:rPr>
      </w:pPr>
      <w:r w:rsidRPr="00105F2B">
        <w:rPr>
          <w:b/>
          <w:bCs/>
        </w:rPr>
        <w:lastRenderedPageBreak/>
        <w:t>Module 2: Event Inventory</w:t>
      </w:r>
    </w:p>
    <w:p w14:paraId="11A1707B" w14:textId="77777777" w:rsidR="00105F2B" w:rsidRPr="00105F2B" w:rsidRDefault="00105F2B" w:rsidP="00105F2B">
      <w:pPr>
        <w:jc w:val="both"/>
      </w:pPr>
      <w:r w:rsidRPr="00105F2B">
        <w:rPr>
          <w:b/>
          <w:bCs/>
        </w:rPr>
        <w:t>Event 1: Custodial Stewardship of Degraded Ecosystem</w:t>
      </w:r>
    </w:p>
    <w:tbl>
      <w:tblPr>
        <w:tblStyle w:val="PlainTable2"/>
        <w:tblW w:w="9889" w:type="dxa"/>
        <w:tblLook w:val="04A0" w:firstRow="1" w:lastRow="0" w:firstColumn="1" w:lastColumn="0" w:noHBand="0" w:noVBand="1"/>
      </w:tblPr>
      <w:tblGrid>
        <w:gridCol w:w="3629"/>
        <w:gridCol w:w="6260"/>
      </w:tblGrid>
      <w:tr w:rsidR="00105F2B" w:rsidRPr="00105F2B" w14:paraId="0981E0F8"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4CABD" w14:textId="77777777" w:rsidR="00105F2B" w:rsidRPr="00105F2B" w:rsidRDefault="00105F2B" w:rsidP="00105F2B">
            <w:pPr>
              <w:jc w:val="both"/>
            </w:pPr>
            <w:r w:rsidRPr="00105F2B">
              <w:t>Field</w:t>
            </w:r>
          </w:p>
        </w:tc>
        <w:tc>
          <w:tcPr>
            <w:tcW w:w="6260" w:type="dxa"/>
            <w:hideMark/>
          </w:tcPr>
          <w:p w14:paraId="2AC2AD5F"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0EA7116E"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03A32" w14:textId="77777777" w:rsidR="00105F2B" w:rsidRPr="00105F2B" w:rsidRDefault="00105F2B" w:rsidP="00105F2B">
            <w:r w:rsidRPr="00105F2B">
              <w:t>B1. Physical form entering</w:t>
            </w:r>
          </w:p>
        </w:tc>
        <w:tc>
          <w:tcPr>
            <w:tcW w:w="6260" w:type="dxa"/>
            <w:hideMark/>
          </w:tcPr>
          <w:p w14:paraId="5BE58187"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Degraded mangrove ecosystem across 150,000 ha, under inadequate formal stewardship</w:t>
            </w:r>
          </w:p>
        </w:tc>
      </w:tr>
      <w:tr w:rsidR="00105F2B" w:rsidRPr="00105F2B" w14:paraId="6E2E6A60"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A546654" w14:textId="77777777" w:rsidR="00105F2B" w:rsidRPr="00105F2B" w:rsidRDefault="00105F2B" w:rsidP="00105F2B">
            <w:r w:rsidRPr="00105F2B">
              <w:t>B2. Physical form leaving</w:t>
            </w:r>
          </w:p>
        </w:tc>
        <w:tc>
          <w:tcPr>
            <w:tcW w:w="6260" w:type="dxa"/>
            <w:hideMark/>
          </w:tcPr>
          <w:p w14:paraId="52E6754A"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Same ecosystem under structured, formally mandated programme boundary</w:t>
            </w:r>
          </w:p>
        </w:tc>
      </w:tr>
      <w:tr w:rsidR="00105F2B" w:rsidRPr="00105F2B" w14:paraId="6A324857"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3E48F" w14:textId="77777777" w:rsidR="00105F2B" w:rsidRPr="00105F2B" w:rsidRDefault="00105F2B" w:rsidP="00105F2B">
            <w:r w:rsidRPr="00105F2B">
              <w:t>B3. Same physical form?</w:t>
            </w:r>
          </w:p>
        </w:tc>
        <w:tc>
          <w:tcPr>
            <w:tcW w:w="6260" w:type="dxa"/>
            <w:hideMark/>
          </w:tcPr>
          <w:p w14:paraId="6153E2D7" w14:textId="277EAEE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 (ecosystem physically unchanged)</w:t>
            </w:r>
            <w:r>
              <w:t xml:space="preserve">. </w:t>
            </w:r>
            <w:r w:rsidRPr="00105F2B">
              <w:t>Score 0</w:t>
            </w:r>
          </w:p>
        </w:tc>
      </w:tr>
      <w:tr w:rsidR="00105F2B" w:rsidRPr="00105F2B" w14:paraId="0DEDE42E"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60E2393" w14:textId="77777777" w:rsidR="00105F2B" w:rsidRPr="00105F2B" w:rsidRDefault="00105F2B" w:rsidP="00105F2B">
            <w:r w:rsidRPr="00105F2B">
              <w:t>B4. Unit changed?</w:t>
            </w:r>
          </w:p>
        </w:tc>
        <w:tc>
          <w:tcPr>
            <w:tcW w:w="6260" w:type="dxa"/>
            <w:hideMark/>
          </w:tcPr>
          <w:p w14:paraId="07777C72" w14:textId="11E2622D"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No</w:t>
            </w:r>
            <w:r>
              <w:t xml:space="preserve">. </w:t>
            </w:r>
            <w:r w:rsidRPr="00105F2B">
              <w:t>Score 0</w:t>
            </w:r>
          </w:p>
        </w:tc>
      </w:tr>
      <w:tr w:rsidR="00105F2B" w:rsidRPr="00105F2B" w14:paraId="32E06D7E"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7661D" w14:textId="77777777" w:rsidR="00105F2B" w:rsidRPr="00105F2B" w:rsidRDefault="00105F2B" w:rsidP="00105F2B">
            <w:r w:rsidRPr="00105F2B">
              <w:t>B5. Process class</w:t>
            </w:r>
          </w:p>
        </w:tc>
        <w:tc>
          <w:tcPr>
            <w:tcW w:w="6260" w:type="dxa"/>
            <w:hideMark/>
          </w:tcPr>
          <w:p w14:paraId="05F56997"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Custodial</w:t>
            </w:r>
          </w:p>
        </w:tc>
      </w:tr>
      <w:tr w:rsidR="00105F2B" w:rsidRPr="00105F2B" w14:paraId="274F823A"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66D557FB" w14:textId="77777777" w:rsidR="00105F2B" w:rsidRPr="00105F2B" w:rsidRDefault="00105F2B" w:rsidP="00105F2B">
            <w:r w:rsidRPr="00105F2B">
              <w:t>B6. Process class differs from preceding?</w:t>
            </w:r>
          </w:p>
        </w:tc>
        <w:tc>
          <w:tcPr>
            <w:tcW w:w="6260" w:type="dxa"/>
            <w:hideMark/>
          </w:tcPr>
          <w:p w14:paraId="219D36E4" w14:textId="22010DF6"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First event</w:t>
            </w:r>
            <w:r>
              <w:t xml:space="preserve">. </w:t>
            </w:r>
            <w:r w:rsidRPr="00105F2B">
              <w:t>Score 0</w:t>
            </w:r>
          </w:p>
        </w:tc>
      </w:tr>
      <w:tr w:rsidR="00105F2B" w:rsidRPr="00105F2B" w14:paraId="54AE5924"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3A3CB" w14:textId="77777777" w:rsidR="00105F2B" w:rsidRPr="00105F2B" w:rsidRDefault="00105F2B" w:rsidP="00105F2B">
            <w:r w:rsidRPr="00105F2B">
              <w:t>B7. Custodian before</w:t>
            </w:r>
          </w:p>
        </w:tc>
        <w:tc>
          <w:tcPr>
            <w:tcW w:w="6260" w:type="dxa"/>
            <w:hideMark/>
          </w:tcPr>
          <w:p w14:paraId="2DEF697B"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Coastal communities and national governments (informal)</w:t>
            </w:r>
          </w:p>
        </w:tc>
      </w:tr>
      <w:tr w:rsidR="00105F2B" w:rsidRPr="00105F2B" w14:paraId="4F82D810"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F9EA287" w14:textId="77777777" w:rsidR="00105F2B" w:rsidRPr="00105F2B" w:rsidRDefault="00105F2B" w:rsidP="00105F2B">
            <w:r w:rsidRPr="00105F2B">
              <w:t>B8. Custodian after</w:t>
            </w:r>
          </w:p>
        </w:tc>
        <w:tc>
          <w:tcPr>
            <w:tcW w:w="6260" w:type="dxa"/>
            <w:hideMark/>
          </w:tcPr>
          <w:p w14:paraId="43CDF6D3"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AUC, national governments, community governance structures (formalised)</w:t>
            </w:r>
          </w:p>
        </w:tc>
      </w:tr>
      <w:tr w:rsidR="00105F2B" w:rsidRPr="00105F2B" w14:paraId="126A7053"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7CEBA" w14:textId="77777777" w:rsidR="00105F2B" w:rsidRPr="00105F2B" w:rsidRDefault="00105F2B" w:rsidP="00105F2B">
            <w:r w:rsidRPr="00105F2B">
              <w:t>B9. Custody changed?</w:t>
            </w:r>
          </w:p>
        </w:tc>
        <w:tc>
          <w:tcPr>
            <w:tcW w:w="6260" w:type="dxa"/>
            <w:hideMark/>
          </w:tcPr>
          <w:p w14:paraId="65B2AB81" w14:textId="058D230A"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 (formal mandate transfers custodial responsibility)</w:t>
            </w:r>
            <w:r>
              <w:t xml:space="preserve">. </w:t>
            </w:r>
            <w:r w:rsidRPr="00105F2B">
              <w:t>Score +1</w:t>
            </w:r>
          </w:p>
        </w:tc>
      </w:tr>
      <w:tr w:rsidR="00105F2B" w:rsidRPr="00105F2B" w14:paraId="2E0A1DCC"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1863C851" w14:textId="77777777" w:rsidR="00105F2B" w:rsidRPr="00105F2B" w:rsidRDefault="00105F2B" w:rsidP="00105F2B">
            <w:r w:rsidRPr="00105F2B">
              <w:t>B10. Legal ownership changed?</w:t>
            </w:r>
          </w:p>
        </w:tc>
        <w:tc>
          <w:tcPr>
            <w:tcW w:w="6260" w:type="dxa"/>
            <w:hideMark/>
          </w:tcPr>
          <w:p w14:paraId="47088CB0" w14:textId="36284935"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 (sovereign commitment letters formalise obligations)</w:t>
            </w:r>
            <w:r>
              <w:t xml:space="preserve">. </w:t>
            </w:r>
            <w:r w:rsidRPr="00105F2B">
              <w:t>Score +1</w:t>
            </w:r>
          </w:p>
        </w:tc>
      </w:tr>
      <w:tr w:rsidR="00105F2B" w:rsidRPr="00105F2B" w14:paraId="454DA62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5D720" w14:textId="77777777" w:rsidR="00105F2B" w:rsidRPr="00105F2B" w:rsidRDefault="00105F2B" w:rsidP="00105F2B">
            <w:r w:rsidRPr="00105F2B">
              <w:t>B11. Measurable output?</w:t>
            </w:r>
          </w:p>
        </w:tc>
        <w:tc>
          <w:tcPr>
            <w:tcW w:w="6260" w:type="dxa"/>
            <w:hideMark/>
          </w:tcPr>
          <w:p w14:paraId="27BAD36C" w14:textId="410488E0"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(signed programme mandates, defined ha boundary, community custodian register)</w:t>
            </w:r>
          </w:p>
        </w:tc>
      </w:tr>
    </w:tbl>
    <w:p w14:paraId="4EED2BA5" w14:textId="3BE7755C" w:rsidR="00105F2B" w:rsidRPr="00105F2B" w:rsidRDefault="00105F2B" w:rsidP="00105F2B">
      <w:pPr>
        <w:jc w:val="both"/>
      </w:pPr>
      <w:r w:rsidRPr="00105F2B">
        <w:rPr>
          <w:b/>
          <w:bCs/>
        </w:rPr>
        <w:t>Signal:</w:t>
      </w:r>
      <w:r w:rsidRPr="00105F2B">
        <w:t> Score 3 with measurable output</w:t>
      </w:r>
      <w:r>
        <w:t xml:space="preserve">. </w:t>
      </w:r>
      <w:r w:rsidRPr="00105F2B">
        <w:rPr>
          <w:b/>
          <w:bCs/>
        </w:rPr>
        <w:t>Confirmed phase boundary</w:t>
      </w:r>
    </w:p>
    <w:p w14:paraId="7BB03939" w14:textId="4BFCD7B4" w:rsidR="00105F2B" w:rsidRPr="00105F2B" w:rsidRDefault="00105F2B" w:rsidP="00105F2B">
      <w:pPr>
        <w:jc w:val="both"/>
      </w:pPr>
    </w:p>
    <w:p w14:paraId="32902935" w14:textId="1C9375B4" w:rsidR="00105F2B" w:rsidRPr="00105F2B" w:rsidRDefault="00105F2B" w:rsidP="00105F2B">
      <w:pPr>
        <w:jc w:val="both"/>
      </w:pPr>
      <w:r w:rsidRPr="00105F2B">
        <w:rPr>
          <w:b/>
          <w:bCs/>
        </w:rPr>
        <w:t>Event 2: Data Extraction</w:t>
      </w:r>
      <w:r>
        <w:rPr>
          <w:b/>
          <w:bCs/>
        </w:rPr>
        <w:t xml:space="preserve">. </w:t>
      </w:r>
      <w:r w:rsidRPr="00105F2B">
        <w:rPr>
          <w:b/>
          <w:bCs/>
        </w:rPr>
        <w:t>Baseline Remote Sensing and Field Survey</w:t>
      </w:r>
    </w:p>
    <w:tbl>
      <w:tblPr>
        <w:tblStyle w:val="PlainTable2"/>
        <w:tblW w:w="9889" w:type="dxa"/>
        <w:tblLook w:val="04A0" w:firstRow="1" w:lastRow="0" w:firstColumn="1" w:lastColumn="0" w:noHBand="0" w:noVBand="1"/>
      </w:tblPr>
      <w:tblGrid>
        <w:gridCol w:w="3339"/>
        <w:gridCol w:w="6550"/>
      </w:tblGrid>
      <w:tr w:rsidR="00105F2B" w:rsidRPr="00105F2B" w14:paraId="36A495B7"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9A680" w14:textId="77777777" w:rsidR="00105F2B" w:rsidRPr="00105F2B" w:rsidRDefault="00105F2B" w:rsidP="00105F2B">
            <w:r w:rsidRPr="00105F2B">
              <w:t>Field</w:t>
            </w:r>
          </w:p>
        </w:tc>
        <w:tc>
          <w:tcPr>
            <w:tcW w:w="6550" w:type="dxa"/>
            <w:hideMark/>
          </w:tcPr>
          <w:p w14:paraId="3EC56AF2"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02542734"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0521D" w14:textId="77777777" w:rsidR="00105F2B" w:rsidRPr="00105F2B" w:rsidRDefault="00105F2B" w:rsidP="00105F2B">
            <w:r w:rsidRPr="00105F2B">
              <w:t>B1. Physical form entering</w:t>
            </w:r>
          </w:p>
        </w:tc>
        <w:tc>
          <w:tcPr>
            <w:tcW w:w="6550" w:type="dxa"/>
            <w:hideMark/>
          </w:tcPr>
          <w:p w14:paraId="042B0B10"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Mangrove ecosystem under formal custodial mandate, unmeasured</w:t>
            </w:r>
          </w:p>
        </w:tc>
      </w:tr>
      <w:tr w:rsidR="00105F2B" w:rsidRPr="00105F2B" w14:paraId="221BF47A"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170A6D1" w14:textId="77777777" w:rsidR="00105F2B" w:rsidRPr="00105F2B" w:rsidRDefault="00105F2B" w:rsidP="00105F2B">
            <w:r w:rsidRPr="00105F2B">
              <w:t>B2. Physical form leaving</w:t>
            </w:r>
          </w:p>
        </w:tc>
        <w:tc>
          <w:tcPr>
            <w:tcW w:w="6550" w:type="dxa"/>
            <w:hideMark/>
          </w:tcPr>
          <w:p w14:paraId="09BC9139"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Same physical ecosystem, now with quantified data (carbon stocks, species, livelihoods) extracted from it</w:t>
            </w:r>
          </w:p>
        </w:tc>
      </w:tr>
      <w:tr w:rsidR="00105F2B" w:rsidRPr="00105F2B" w14:paraId="752964A9"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EABB6" w14:textId="77777777" w:rsidR="00105F2B" w:rsidRPr="00105F2B" w:rsidRDefault="00105F2B" w:rsidP="00105F2B">
            <w:r w:rsidRPr="00105F2B">
              <w:t>B3. Same physical form?</w:t>
            </w:r>
          </w:p>
        </w:tc>
        <w:tc>
          <w:tcPr>
            <w:tcW w:w="6550" w:type="dxa"/>
            <w:hideMark/>
          </w:tcPr>
          <w:p w14:paraId="078E3239" w14:textId="78637FFC"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rPr>
                <w:b/>
                <w:bCs/>
              </w:rPr>
              <w:t>Yes</w:t>
            </w:r>
            <w:r w:rsidRPr="00105F2B">
              <w:t> (the ecosystem is physically unchanged; data is a representation, not a physical change of the material)</w:t>
            </w:r>
            <w:r>
              <w:t xml:space="preserve">. </w:t>
            </w:r>
            <w:r w:rsidRPr="00105F2B">
              <w:t>Score 0</w:t>
            </w:r>
          </w:p>
        </w:tc>
      </w:tr>
      <w:tr w:rsidR="00105F2B" w:rsidRPr="00105F2B" w14:paraId="711E22DB"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50078AD3" w14:textId="77777777" w:rsidR="00105F2B" w:rsidRPr="00105F2B" w:rsidRDefault="00105F2B" w:rsidP="00105F2B">
            <w:r w:rsidRPr="00105F2B">
              <w:t>B4. Unit changed?</w:t>
            </w:r>
          </w:p>
        </w:tc>
        <w:tc>
          <w:tcPr>
            <w:tcW w:w="6550" w:type="dxa"/>
            <w:hideMark/>
          </w:tcPr>
          <w:p w14:paraId="4C659BFD" w14:textId="3F8B3B39"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 (ha → Mg C/ha, species counts, income figures)</w:t>
            </w:r>
            <w:r>
              <w:t xml:space="preserve">. </w:t>
            </w:r>
            <w:r w:rsidRPr="00105F2B">
              <w:t>Score +1</w:t>
            </w:r>
          </w:p>
        </w:tc>
      </w:tr>
      <w:tr w:rsidR="00105F2B" w:rsidRPr="00105F2B" w14:paraId="43C3D4D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C259E" w14:textId="77777777" w:rsidR="00105F2B" w:rsidRPr="00105F2B" w:rsidRDefault="00105F2B" w:rsidP="00105F2B">
            <w:r w:rsidRPr="00105F2B">
              <w:t>B5. Process class</w:t>
            </w:r>
          </w:p>
        </w:tc>
        <w:tc>
          <w:tcPr>
            <w:tcW w:w="6550" w:type="dxa"/>
            <w:hideMark/>
          </w:tcPr>
          <w:p w14:paraId="34ABF431"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Extractive</w:t>
            </w:r>
          </w:p>
        </w:tc>
      </w:tr>
      <w:tr w:rsidR="00105F2B" w:rsidRPr="00105F2B" w14:paraId="49CD1593"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AC827AC" w14:textId="77777777" w:rsidR="00105F2B" w:rsidRPr="00105F2B" w:rsidRDefault="00105F2B" w:rsidP="00105F2B">
            <w:r w:rsidRPr="00105F2B">
              <w:t>B6. Process class differs from preceding?</w:t>
            </w:r>
          </w:p>
        </w:tc>
        <w:tc>
          <w:tcPr>
            <w:tcW w:w="6550" w:type="dxa"/>
            <w:hideMark/>
          </w:tcPr>
          <w:p w14:paraId="7BA6D1D7" w14:textId="53DE852D"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 (Custodial → Extractive)</w:t>
            </w:r>
            <w:r>
              <w:t xml:space="preserve">. </w:t>
            </w:r>
            <w:r w:rsidRPr="00105F2B">
              <w:t>Score +1</w:t>
            </w:r>
          </w:p>
        </w:tc>
      </w:tr>
      <w:tr w:rsidR="00105F2B" w:rsidRPr="00105F2B" w14:paraId="3A1E4D74"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1749A" w14:textId="77777777" w:rsidR="00105F2B" w:rsidRPr="00105F2B" w:rsidRDefault="00105F2B" w:rsidP="00105F2B">
            <w:pPr>
              <w:spacing w:after="160" w:line="259" w:lineRule="auto"/>
            </w:pPr>
            <w:r w:rsidRPr="00105F2B">
              <w:t>B7. Custodian before</w:t>
            </w:r>
          </w:p>
        </w:tc>
        <w:tc>
          <w:tcPr>
            <w:tcW w:w="6550" w:type="dxa"/>
            <w:hideMark/>
          </w:tcPr>
          <w:p w14:paraId="27A32DBC" w14:textId="77777777" w:rsidR="00105F2B" w:rsidRPr="00105F2B" w:rsidRDefault="00105F2B" w:rsidP="00105F2B">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05F2B">
              <w:t>AUC, national governments</w:t>
            </w:r>
          </w:p>
        </w:tc>
      </w:tr>
      <w:tr w:rsidR="00105F2B" w:rsidRPr="00105F2B" w14:paraId="36977F6F"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78E31E9" w14:textId="77777777" w:rsidR="00105F2B" w:rsidRPr="00105F2B" w:rsidRDefault="00105F2B" w:rsidP="00105F2B">
            <w:pPr>
              <w:spacing w:after="160" w:line="259" w:lineRule="auto"/>
            </w:pPr>
            <w:r w:rsidRPr="00105F2B">
              <w:t>B8. Custodian after</w:t>
            </w:r>
          </w:p>
        </w:tc>
        <w:tc>
          <w:tcPr>
            <w:tcW w:w="6550" w:type="dxa"/>
            <w:hideMark/>
          </w:tcPr>
          <w:p w14:paraId="651D7828" w14:textId="77777777" w:rsidR="00105F2B" w:rsidRPr="00105F2B" w:rsidRDefault="00105F2B" w:rsidP="00105F2B">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05F2B">
              <w:t>GUD (ODIN platform, as data processor for AUC), independent field teams</w:t>
            </w:r>
          </w:p>
        </w:tc>
      </w:tr>
      <w:tr w:rsidR="00105F2B" w:rsidRPr="00105F2B" w14:paraId="60249E5C"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08430" w14:textId="77777777" w:rsidR="00105F2B" w:rsidRPr="00105F2B" w:rsidRDefault="00105F2B" w:rsidP="00105F2B">
            <w:pPr>
              <w:spacing w:after="160" w:line="259" w:lineRule="auto"/>
            </w:pPr>
            <w:r w:rsidRPr="00105F2B">
              <w:t>B9. Custody changed?</w:t>
            </w:r>
          </w:p>
        </w:tc>
        <w:tc>
          <w:tcPr>
            <w:tcW w:w="6550" w:type="dxa"/>
            <w:hideMark/>
          </w:tcPr>
          <w:p w14:paraId="47DC0E7D" w14:textId="370883D8" w:rsidR="00105F2B" w:rsidRPr="00105F2B" w:rsidRDefault="00105F2B" w:rsidP="00105F2B">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05F2B">
              <w:t>Yes (data custody passes to GUD and field teams)</w:t>
            </w:r>
            <w:r>
              <w:t xml:space="preserve">. </w:t>
            </w:r>
            <w:r w:rsidRPr="00105F2B">
              <w:t>Score +1</w:t>
            </w:r>
          </w:p>
        </w:tc>
      </w:tr>
      <w:tr w:rsidR="00105F2B" w:rsidRPr="00105F2B" w14:paraId="4B28B10D"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7DC1E2A" w14:textId="77777777" w:rsidR="00105F2B" w:rsidRPr="00105F2B" w:rsidRDefault="00105F2B" w:rsidP="00105F2B">
            <w:pPr>
              <w:spacing w:after="160" w:line="259" w:lineRule="auto"/>
            </w:pPr>
            <w:r w:rsidRPr="00105F2B">
              <w:t>B10. Legal ownership changed?</w:t>
            </w:r>
          </w:p>
        </w:tc>
        <w:tc>
          <w:tcPr>
            <w:tcW w:w="6550" w:type="dxa"/>
            <w:hideMark/>
          </w:tcPr>
          <w:p w14:paraId="527E1CEE" w14:textId="6908A03A" w:rsidR="00105F2B" w:rsidRPr="00105F2B" w:rsidRDefault="00105F2B" w:rsidP="00105F2B">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105F2B">
              <w:t>No (data remains AUC programme property)</w:t>
            </w:r>
            <w:r>
              <w:t xml:space="preserve">. </w:t>
            </w:r>
            <w:r w:rsidRPr="00105F2B">
              <w:t>Score 0</w:t>
            </w:r>
          </w:p>
        </w:tc>
      </w:tr>
      <w:tr w:rsidR="00105F2B" w:rsidRPr="00105F2B" w14:paraId="2426F735"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D0A59" w14:textId="77777777" w:rsidR="00105F2B" w:rsidRPr="00105F2B" w:rsidRDefault="00105F2B" w:rsidP="00105F2B">
            <w:pPr>
              <w:spacing w:after="160" w:line="259" w:lineRule="auto"/>
            </w:pPr>
            <w:r w:rsidRPr="00105F2B">
              <w:t>B11. Measurable output?</w:t>
            </w:r>
          </w:p>
        </w:tc>
        <w:tc>
          <w:tcPr>
            <w:tcW w:w="6550" w:type="dxa"/>
            <w:hideMark/>
          </w:tcPr>
          <w:p w14:paraId="3C22F53D" w14:textId="5DDCB65A" w:rsidR="00105F2B" w:rsidRPr="00105F2B" w:rsidRDefault="00105F2B" w:rsidP="00105F2B">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(carbon stock datasets by country, baseline emissions, species inventories)</w:t>
            </w:r>
          </w:p>
        </w:tc>
      </w:tr>
    </w:tbl>
    <w:p w14:paraId="05E68220" w14:textId="4FB168CE" w:rsidR="00105F2B" w:rsidRPr="00105F2B" w:rsidRDefault="00105F2B" w:rsidP="00105F2B">
      <w:pPr>
        <w:jc w:val="both"/>
      </w:pPr>
      <w:r w:rsidRPr="00105F2B">
        <w:rPr>
          <w:b/>
          <w:bCs/>
        </w:rPr>
        <w:t>Signal:</w:t>
      </w:r>
      <w:r w:rsidRPr="00105F2B">
        <w:t> Score 4 with measurable output</w:t>
      </w:r>
      <w:r>
        <w:t xml:space="preserve">. </w:t>
      </w:r>
      <w:r w:rsidRPr="00105F2B">
        <w:rPr>
          <w:b/>
          <w:bCs/>
        </w:rPr>
        <w:t>Confirmed phase boundary</w:t>
      </w:r>
    </w:p>
    <w:p w14:paraId="450A38D7" w14:textId="77777777" w:rsidR="00105F2B" w:rsidRDefault="00105F2B" w:rsidP="00105F2B">
      <w:pPr>
        <w:jc w:val="both"/>
        <w:rPr>
          <w:b/>
          <w:bCs/>
        </w:rPr>
      </w:pPr>
    </w:p>
    <w:p w14:paraId="7426EC07" w14:textId="77777777" w:rsidR="002A384A" w:rsidRDefault="002A384A" w:rsidP="00105F2B">
      <w:pPr>
        <w:jc w:val="both"/>
        <w:rPr>
          <w:b/>
          <w:bCs/>
        </w:rPr>
      </w:pPr>
    </w:p>
    <w:p w14:paraId="5827A183" w14:textId="573C72BA" w:rsidR="00105F2B" w:rsidRPr="00105F2B" w:rsidRDefault="00105F2B" w:rsidP="00105F2B">
      <w:pPr>
        <w:jc w:val="both"/>
      </w:pPr>
      <w:r w:rsidRPr="00105F2B">
        <w:rPr>
          <w:b/>
          <w:bCs/>
        </w:rPr>
        <w:lastRenderedPageBreak/>
        <w:t>Event 3: Specification</w:t>
      </w:r>
      <w:r>
        <w:rPr>
          <w:b/>
          <w:bCs/>
        </w:rPr>
        <w:t xml:space="preserve">. </w:t>
      </w:r>
      <w:r w:rsidRPr="00105F2B">
        <w:rPr>
          <w:b/>
          <w:bCs/>
        </w:rPr>
        <w:t>LC Classification and Carbon Quantification</w:t>
      </w:r>
    </w:p>
    <w:tbl>
      <w:tblPr>
        <w:tblStyle w:val="PlainTable2"/>
        <w:tblW w:w="9889" w:type="dxa"/>
        <w:tblLook w:val="04A0" w:firstRow="1" w:lastRow="0" w:firstColumn="1" w:lastColumn="0" w:noHBand="0" w:noVBand="1"/>
      </w:tblPr>
      <w:tblGrid>
        <w:gridCol w:w="3831"/>
        <w:gridCol w:w="6058"/>
      </w:tblGrid>
      <w:tr w:rsidR="00105F2B" w:rsidRPr="00105F2B" w14:paraId="5D63DF2E"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BFF54" w14:textId="77777777" w:rsidR="00105F2B" w:rsidRPr="00105F2B" w:rsidRDefault="00105F2B" w:rsidP="00105F2B">
            <w:pPr>
              <w:jc w:val="both"/>
            </w:pPr>
            <w:r w:rsidRPr="00105F2B">
              <w:t>Field</w:t>
            </w:r>
          </w:p>
        </w:tc>
        <w:tc>
          <w:tcPr>
            <w:tcW w:w="6058" w:type="dxa"/>
            <w:hideMark/>
          </w:tcPr>
          <w:p w14:paraId="612ED9BC"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2045C63C"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5D867" w14:textId="77777777" w:rsidR="00105F2B" w:rsidRPr="00105F2B" w:rsidRDefault="00105F2B" w:rsidP="003367E6">
            <w:r w:rsidRPr="00105F2B">
              <w:t>B1. Physical form entering</w:t>
            </w:r>
          </w:p>
        </w:tc>
        <w:tc>
          <w:tcPr>
            <w:tcW w:w="6058" w:type="dxa"/>
            <w:hideMark/>
          </w:tcPr>
          <w:p w14:paraId="52FBC873"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Raw measurement data from field survey and remote sensing</w:t>
            </w:r>
          </w:p>
        </w:tc>
      </w:tr>
      <w:tr w:rsidR="00105F2B" w:rsidRPr="00105F2B" w14:paraId="202F6702"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FD2B933" w14:textId="77777777" w:rsidR="00105F2B" w:rsidRPr="00105F2B" w:rsidRDefault="00105F2B" w:rsidP="003367E6">
            <w:r w:rsidRPr="00105F2B">
              <w:t>B2. Physical form leaving</w:t>
            </w:r>
          </w:p>
        </w:tc>
        <w:tc>
          <w:tcPr>
            <w:tcW w:w="6058" w:type="dxa"/>
            <w:hideMark/>
          </w:tcPr>
          <w:p w14:paraId="4217A55B"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LC-stratified carbon envelope with crediting logic; gross 7.05M / net 5.64M tCO2e per year</w:t>
            </w:r>
          </w:p>
        </w:tc>
      </w:tr>
      <w:tr w:rsidR="00105F2B" w:rsidRPr="00105F2B" w14:paraId="321B3E70"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F6E20" w14:textId="77777777" w:rsidR="00105F2B" w:rsidRPr="00105F2B" w:rsidRDefault="00105F2B" w:rsidP="003367E6">
            <w:r w:rsidRPr="00105F2B">
              <w:t>B3. Same physical form?</w:t>
            </w:r>
          </w:p>
        </w:tc>
        <w:tc>
          <w:tcPr>
            <w:tcW w:w="6058" w:type="dxa"/>
            <w:hideMark/>
          </w:tcPr>
          <w:p w14:paraId="7A809684" w14:textId="10B722F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No (raw data → structured analytical framework)</w:t>
            </w:r>
            <w:r>
              <w:t xml:space="preserve">. </w:t>
            </w:r>
            <w:r w:rsidRPr="00105F2B">
              <w:t>Score +1</w:t>
            </w:r>
          </w:p>
        </w:tc>
      </w:tr>
      <w:tr w:rsidR="00105F2B" w:rsidRPr="00105F2B" w14:paraId="7EC8957E"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5A372B86" w14:textId="77777777" w:rsidR="00105F2B" w:rsidRPr="00105F2B" w:rsidRDefault="00105F2B" w:rsidP="003367E6">
            <w:r w:rsidRPr="00105F2B">
              <w:t>B4. Unit changed?</w:t>
            </w:r>
          </w:p>
        </w:tc>
        <w:tc>
          <w:tcPr>
            <w:tcW w:w="6058" w:type="dxa"/>
            <w:hideMark/>
          </w:tcPr>
          <w:p w14:paraId="118D8F8C" w14:textId="0F03F200"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(Mg C/ha → tCO2e per year under crediting logic)</w:t>
            </w:r>
            <w:r>
              <w:t xml:space="preserve">. </w:t>
            </w:r>
            <w:r w:rsidRPr="00105F2B">
              <w:t>Score +1</w:t>
            </w:r>
          </w:p>
        </w:tc>
      </w:tr>
      <w:tr w:rsidR="00105F2B" w:rsidRPr="00105F2B" w14:paraId="06EC125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C0658" w14:textId="77777777" w:rsidR="00105F2B" w:rsidRPr="00105F2B" w:rsidRDefault="00105F2B" w:rsidP="003367E6">
            <w:r w:rsidRPr="00105F2B">
              <w:t>B5. Process class</w:t>
            </w:r>
          </w:p>
        </w:tc>
        <w:tc>
          <w:tcPr>
            <w:tcW w:w="6058" w:type="dxa"/>
            <w:hideMark/>
          </w:tcPr>
          <w:p w14:paraId="7E2C5CAB"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Specification</w:t>
            </w:r>
          </w:p>
        </w:tc>
      </w:tr>
      <w:tr w:rsidR="00105F2B" w:rsidRPr="00105F2B" w14:paraId="64F2CB55"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987938E" w14:textId="77777777" w:rsidR="00105F2B" w:rsidRPr="00105F2B" w:rsidRDefault="00105F2B" w:rsidP="003367E6">
            <w:r w:rsidRPr="00105F2B">
              <w:t>B6. Process class differs from preceding?</w:t>
            </w:r>
          </w:p>
        </w:tc>
        <w:tc>
          <w:tcPr>
            <w:tcW w:w="6058" w:type="dxa"/>
            <w:hideMark/>
          </w:tcPr>
          <w:p w14:paraId="5134782A" w14:textId="1161F665"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(Extractive → Specification)</w:t>
            </w:r>
            <w:r>
              <w:t xml:space="preserve">. </w:t>
            </w:r>
            <w:r w:rsidRPr="00105F2B">
              <w:t>Score +1</w:t>
            </w:r>
          </w:p>
        </w:tc>
      </w:tr>
      <w:tr w:rsidR="00105F2B" w:rsidRPr="00105F2B" w14:paraId="6CE4FB9D"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F612E" w14:textId="77777777" w:rsidR="00105F2B" w:rsidRPr="00105F2B" w:rsidRDefault="00105F2B" w:rsidP="003367E6">
            <w:r w:rsidRPr="00105F2B">
              <w:t>B7. Custodian before</w:t>
            </w:r>
          </w:p>
        </w:tc>
        <w:tc>
          <w:tcPr>
            <w:tcW w:w="6058" w:type="dxa"/>
            <w:hideMark/>
          </w:tcPr>
          <w:p w14:paraId="38F011BB"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GUD (ODIN platform), field teams</w:t>
            </w:r>
          </w:p>
        </w:tc>
      </w:tr>
      <w:tr w:rsidR="00105F2B" w:rsidRPr="00105F2B" w14:paraId="44924CE8"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7959738" w14:textId="77777777" w:rsidR="00105F2B" w:rsidRPr="00105F2B" w:rsidRDefault="00105F2B" w:rsidP="003367E6">
            <w:r w:rsidRPr="00105F2B">
              <w:t>B8. Custodian after</w:t>
            </w:r>
          </w:p>
        </w:tc>
        <w:tc>
          <w:tcPr>
            <w:tcW w:w="6058" w:type="dxa"/>
            <w:hideMark/>
          </w:tcPr>
          <w:p w14:paraId="30D70973"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AUC MRV methodology specialists (with GUD technical support)</w:t>
            </w:r>
          </w:p>
        </w:tc>
      </w:tr>
      <w:tr w:rsidR="00105F2B" w:rsidRPr="00105F2B" w14:paraId="40811B95"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D28BD" w14:textId="77777777" w:rsidR="00105F2B" w:rsidRPr="00105F2B" w:rsidRDefault="00105F2B" w:rsidP="003367E6">
            <w:r w:rsidRPr="00105F2B">
              <w:t>B9. Custody changed?</w:t>
            </w:r>
          </w:p>
        </w:tc>
        <w:tc>
          <w:tcPr>
            <w:tcW w:w="6058" w:type="dxa"/>
            <w:hideMark/>
          </w:tcPr>
          <w:p w14:paraId="1730A6F1" w14:textId="1911A092"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w:t>
            </w:r>
          </w:p>
        </w:tc>
      </w:tr>
      <w:tr w:rsidR="00105F2B" w:rsidRPr="00105F2B" w14:paraId="47FEE569"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40BE72A" w14:textId="77777777" w:rsidR="00105F2B" w:rsidRPr="00105F2B" w:rsidRDefault="00105F2B" w:rsidP="003367E6">
            <w:r w:rsidRPr="00105F2B">
              <w:t>B10. Legal ownership changed?</w:t>
            </w:r>
          </w:p>
        </w:tc>
        <w:tc>
          <w:tcPr>
            <w:tcW w:w="6058" w:type="dxa"/>
            <w:hideMark/>
          </w:tcPr>
          <w:p w14:paraId="47B00D66" w14:textId="2CF4E2BA"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No</w:t>
            </w:r>
            <w:r>
              <w:t xml:space="preserve">. </w:t>
            </w:r>
            <w:r w:rsidRPr="00105F2B">
              <w:t>Score 0</w:t>
            </w:r>
          </w:p>
        </w:tc>
      </w:tr>
      <w:tr w:rsidR="00105F2B" w:rsidRPr="00105F2B" w14:paraId="768D38D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3C171" w14:textId="77777777" w:rsidR="00105F2B" w:rsidRPr="00105F2B" w:rsidRDefault="00105F2B" w:rsidP="003367E6">
            <w:r w:rsidRPr="00105F2B">
              <w:t>B11. Measurable output?</w:t>
            </w:r>
          </w:p>
        </w:tc>
        <w:tc>
          <w:tcPr>
            <w:tcW w:w="6058" w:type="dxa"/>
            <w:hideMark/>
          </w:tcPr>
          <w:p w14:paraId="4310CCCA" w14:textId="37720C5B"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(LC-stratified credit potential, additionality cases)</w:t>
            </w:r>
          </w:p>
        </w:tc>
      </w:tr>
    </w:tbl>
    <w:p w14:paraId="22C9CF85" w14:textId="0EF75FC0" w:rsidR="00105F2B" w:rsidRPr="00105F2B" w:rsidRDefault="00105F2B" w:rsidP="00105F2B">
      <w:pPr>
        <w:jc w:val="both"/>
      </w:pPr>
      <w:r w:rsidRPr="00105F2B">
        <w:rPr>
          <w:b/>
          <w:bCs/>
        </w:rPr>
        <w:t>Signal:</w:t>
      </w:r>
      <w:r w:rsidRPr="00105F2B">
        <w:t> Score 5</w:t>
      </w:r>
      <w:r>
        <w:t xml:space="preserve">. </w:t>
      </w:r>
      <w:r w:rsidRPr="00105F2B">
        <w:rPr>
          <w:b/>
          <w:bCs/>
        </w:rPr>
        <w:t>Confirmed phase boundary</w:t>
      </w:r>
    </w:p>
    <w:p w14:paraId="332AE547" w14:textId="4F29B701" w:rsidR="00105F2B" w:rsidRPr="00105F2B" w:rsidRDefault="00105F2B" w:rsidP="00105F2B">
      <w:pPr>
        <w:jc w:val="both"/>
      </w:pPr>
    </w:p>
    <w:p w14:paraId="0FAAA4F8" w14:textId="656D383D" w:rsidR="00105F2B" w:rsidRPr="00105F2B" w:rsidRDefault="00105F2B" w:rsidP="00105F2B">
      <w:pPr>
        <w:jc w:val="both"/>
      </w:pPr>
      <w:r w:rsidRPr="00105F2B">
        <w:rPr>
          <w:b/>
          <w:bCs/>
        </w:rPr>
        <w:t>Event 4: Certification and Formalisation</w:t>
      </w:r>
      <w:r>
        <w:rPr>
          <w:b/>
          <w:bCs/>
        </w:rPr>
        <w:t xml:space="preserve">. </w:t>
      </w:r>
      <w:r w:rsidRPr="00105F2B">
        <w:rPr>
          <w:b/>
          <w:bCs/>
        </w:rPr>
        <w:t>Verification, Registration, Authorisation</w:t>
      </w:r>
    </w:p>
    <w:tbl>
      <w:tblPr>
        <w:tblStyle w:val="PlainTable2"/>
        <w:tblW w:w="9889" w:type="dxa"/>
        <w:tblLook w:val="04A0" w:firstRow="1" w:lastRow="0" w:firstColumn="1" w:lastColumn="0" w:noHBand="0" w:noVBand="1"/>
      </w:tblPr>
      <w:tblGrid>
        <w:gridCol w:w="3394"/>
        <w:gridCol w:w="6495"/>
      </w:tblGrid>
      <w:tr w:rsidR="00105F2B" w:rsidRPr="00105F2B" w14:paraId="5B02CA9B"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77F35" w14:textId="77777777" w:rsidR="00105F2B" w:rsidRPr="00105F2B" w:rsidRDefault="00105F2B" w:rsidP="00105F2B">
            <w:pPr>
              <w:jc w:val="both"/>
            </w:pPr>
            <w:r w:rsidRPr="00105F2B">
              <w:t>Field</w:t>
            </w:r>
          </w:p>
        </w:tc>
        <w:tc>
          <w:tcPr>
            <w:tcW w:w="6495" w:type="dxa"/>
            <w:hideMark/>
          </w:tcPr>
          <w:p w14:paraId="0927E82D"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2E16E224"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3885C" w14:textId="77777777" w:rsidR="00105F2B" w:rsidRPr="00105F2B" w:rsidRDefault="00105F2B" w:rsidP="003367E6">
            <w:r w:rsidRPr="00105F2B">
              <w:t>B1. Physical form entering</w:t>
            </w:r>
          </w:p>
        </w:tc>
        <w:tc>
          <w:tcPr>
            <w:tcW w:w="6495" w:type="dxa"/>
            <w:hideMark/>
          </w:tcPr>
          <w:p w14:paraId="0F32E20E"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Specified carbon dataset under AUC methodology, unverified</w:t>
            </w:r>
          </w:p>
        </w:tc>
      </w:tr>
      <w:tr w:rsidR="00105F2B" w:rsidRPr="00105F2B" w14:paraId="26D9C074"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EEE5B9D" w14:textId="77777777" w:rsidR="00105F2B" w:rsidRPr="00105F2B" w:rsidRDefault="00105F2B" w:rsidP="003367E6">
            <w:r w:rsidRPr="00105F2B">
              <w:t>B2. Physical form leaving</w:t>
            </w:r>
          </w:p>
        </w:tc>
        <w:tc>
          <w:tcPr>
            <w:tcW w:w="6495" w:type="dxa"/>
            <w:hideMark/>
          </w:tcPr>
          <w:p w14:paraId="593D7C63"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Independently verified, standards-registered credit pool; Article 6.2 authorisation; TVPCI baseline</w:t>
            </w:r>
          </w:p>
        </w:tc>
      </w:tr>
      <w:tr w:rsidR="00105F2B" w:rsidRPr="00105F2B" w14:paraId="726C433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8D77E" w14:textId="77777777" w:rsidR="00105F2B" w:rsidRPr="00105F2B" w:rsidRDefault="00105F2B" w:rsidP="003367E6">
            <w:r w:rsidRPr="00105F2B">
              <w:t>B3. Same physical form?</w:t>
            </w:r>
          </w:p>
        </w:tc>
        <w:tc>
          <w:tcPr>
            <w:tcW w:w="6495" w:type="dxa"/>
            <w:hideMark/>
          </w:tcPr>
          <w:p w14:paraId="702FBCD6" w14:textId="448BFC04"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No (specified dataset → verified registered pool)</w:t>
            </w:r>
            <w:r>
              <w:t xml:space="preserve">. </w:t>
            </w:r>
            <w:r w:rsidRPr="00105F2B">
              <w:t>Score +1</w:t>
            </w:r>
          </w:p>
        </w:tc>
      </w:tr>
      <w:tr w:rsidR="00105F2B" w:rsidRPr="00105F2B" w14:paraId="4549FC97"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E5AACE8" w14:textId="77777777" w:rsidR="00105F2B" w:rsidRPr="00105F2B" w:rsidRDefault="00105F2B" w:rsidP="003367E6">
            <w:r w:rsidRPr="00105F2B">
              <w:t>B4. Unit changed?</w:t>
            </w:r>
          </w:p>
        </w:tc>
        <w:tc>
          <w:tcPr>
            <w:tcW w:w="6495" w:type="dxa"/>
            <w:hideMark/>
          </w:tcPr>
          <w:p w14:paraId="37A80EBB" w14:textId="1B0D886C"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No (tCO2e maintained)</w:t>
            </w:r>
            <w:r>
              <w:t xml:space="preserve">. </w:t>
            </w:r>
            <w:r w:rsidRPr="00105F2B">
              <w:t>Score 0</w:t>
            </w:r>
          </w:p>
        </w:tc>
      </w:tr>
      <w:tr w:rsidR="00105F2B" w:rsidRPr="00105F2B" w14:paraId="7EF43AEA"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C12D5" w14:textId="77777777" w:rsidR="00105F2B" w:rsidRPr="00105F2B" w:rsidRDefault="00105F2B" w:rsidP="003367E6">
            <w:r w:rsidRPr="00105F2B">
              <w:t>B5. Process class</w:t>
            </w:r>
          </w:p>
        </w:tc>
        <w:tc>
          <w:tcPr>
            <w:tcW w:w="6495" w:type="dxa"/>
            <w:hideMark/>
          </w:tcPr>
          <w:p w14:paraId="471B5763"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Certification</w:t>
            </w:r>
          </w:p>
        </w:tc>
      </w:tr>
      <w:tr w:rsidR="00105F2B" w:rsidRPr="00105F2B" w14:paraId="4000F674"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A852DEC" w14:textId="77777777" w:rsidR="00105F2B" w:rsidRPr="00105F2B" w:rsidRDefault="00105F2B" w:rsidP="003367E6">
            <w:r w:rsidRPr="00105F2B">
              <w:t>B6. Process class differs from preceding?</w:t>
            </w:r>
          </w:p>
        </w:tc>
        <w:tc>
          <w:tcPr>
            <w:tcW w:w="6495" w:type="dxa"/>
            <w:hideMark/>
          </w:tcPr>
          <w:p w14:paraId="623FADF2" w14:textId="75224CC8"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(Specification → Certification)</w:t>
            </w:r>
            <w:r>
              <w:t xml:space="preserve">. </w:t>
            </w:r>
            <w:r w:rsidRPr="00105F2B">
              <w:t>Score +1</w:t>
            </w:r>
          </w:p>
        </w:tc>
      </w:tr>
      <w:tr w:rsidR="00105F2B" w:rsidRPr="00105F2B" w14:paraId="36DA94A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B9C4D" w14:textId="77777777" w:rsidR="00105F2B" w:rsidRPr="00105F2B" w:rsidRDefault="00105F2B" w:rsidP="003367E6">
            <w:r w:rsidRPr="00105F2B">
              <w:t>B7. Custodian before</w:t>
            </w:r>
          </w:p>
        </w:tc>
        <w:tc>
          <w:tcPr>
            <w:tcW w:w="6495" w:type="dxa"/>
            <w:hideMark/>
          </w:tcPr>
          <w:p w14:paraId="72A81FD8"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AUC</w:t>
            </w:r>
          </w:p>
        </w:tc>
      </w:tr>
      <w:tr w:rsidR="00105F2B" w:rsidRPr="00105F2B" w14:paraId="37ECAA92"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A84EBBB" w14:textId="77777777" w:rsidR="00105F2B" w:rsidRPr="00105F2B" w:rsidRDefault="00105F2B" w:rsidP="003367E6">
            <w:r w:rsidRPr="00105F2B">
              <w:t>B8. Custodian after</w:t>
            </w:r>
          </w:p>
        </w:tc>
        <w:tc>
          <w:tcPr>
            <w:tcW w:w="6495" w:type="dxa"/>
            <w:hideMark/>
          </w:tcPr>
          <w:p w14:paraId="58545FD1"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Third-party verifier, standards body (e.g., Verra, Gold Standard, Plan Vivo, ICR, ACR), host government (Article 6.2)</w:t>
            </w:r>
          </w:p>
        </w:tc>
      </w:tr>
      <w:tr w:rsidR="00105F2B" w:rsidRPr="00105F2B" w14:paraId="59303A1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86E1F" w14:textId="77777777" w:rsidR="00105F2B" w:rsidRPr="00105F2B" w:rsidRDefault="00105F2B" w:rsidP="003367E6">
            <w:r w:rsidRPr="00105F2B">
              <w:t>B9. Custody changed?</w:t>
            </w:r>
          </w:p>
        </w:tc>
        <w:tc>
          <w:tcPr>
            <w:tcW w:w="6495" w:type="dxa"/>
            <w:hideMark/>
          </w:tcPr>
          <w:p w14:paraId="14854EE4" w14:textId="5664A788"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w:t>
            </w:r>
          </w:p>
        </w:tc>
      </w:tr>
      <w:tr w:rsidR="00105F2B" w:rsidRPr="00105F2B" w14:paraId="7F3950BC"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A30BC0D" w14:textId="77777777" w:rsidR="00105F2B" w:rsidRPr="00105F2B" w:rsidRDefault="00105F2B" w:rsidP="003367E6">
            <w:r w:rsidRPr="00105F2B">
              <w:t>B10. Legal ownership changed?</w:t>
            </w:r>
          </w:p>
        </w:tc>
        <w:tc>
          <w:tcPr>
            <w:tcW w:w="6495" w:type="dxa"/>
            <w:hideMark/>
          </w:tcPr>
          <w:p w14:paraId="2AAB0DB3" w14:textId="25FFC53C"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(registration creates legal credit instruments)</w:t>
            </w:r>
            <w:r>
              <w:t xml:space="preserve">. </w:t>
            </w:r>
            <w:r w:rsidRPr="00105F2B">
              <w:t>Score +1</w:t>
            </w:r>
          </w:p>
        </w:tc>
      </w:tr>
      <w:tr w:rsidR="00105F2B" w:rsidRPr="00105F2B" w14:paraId="65CB4FC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B2BCA" w14:textId="77777777" w:rsidR="00105F2B" w:rsidRPr="00105F2B" w:rsidRDefault="00105F2B" w:rsidP="003367E6">
            <w:r w:rsidRPr="00105F2B">
              <w:t>B11. Measurable output?</w:t>
            </w:r>
          </w:p>
        </w:tc>
        <w:tc>
          <w:tcPr>
            <w:tcW w:w="6495" w:type="dxa"/>
            <w:hideMark/>
          </w:tcPr>
          <w:p w14:paraId="772BC902" w14:textId="5546C6A1"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(net tCO2e per country on registry, TVPCI baseline)</w:t>
            </w:r>
          </w:p>
        </w:tc>
      </w:tr>
    </w:tbl>
    <w:p w14:paraId="43BF8D08" w14:textId="62163F30" w:rsidR="00105F2B" w:rsidRPr="00105F2B" w:rsidRDefault="00105F2B" w:rsidP="00105F2B">
      <w:pPr>
        <w:jc w:val="both"/>
      </w:pPr>
      <w:r w:rsidRPr="00105F2B">
        <w:rPr>
          <w:b/>
          <w:bCs/>
        </w:rPr>
        <w:t>Signal:</w:t>
      </w:r>
      <w:r w:rsidRPr="00105F2B">
        <w:t> Score 5</w:t>
      </w:r>
      <w:r>
        <w:t xml:space="preserve">. </w:t>
      </w:r>
      <w:r w:rsidRPr="00105F2B">
        <w:rPr>
          <w:b/>
          <w:bCs/>
        </w:rPr>
        <w:t>Confirmed phase boundary</w:t>
      </w:r>
    </w:p>
    <w:p w14:paraId="269257A8" w14:textId="47C45440" w:rsidR="00105F2B" w:rsidRDefault="00105F2B" w:rsidP="00105F2B">
      <w:pPr>
        <w:jc w:val="both"/>
      </w:pPr>
    </w:p>
    <w:p w14:paraId="407A4A42" w14:textId="77777777" w:rsidR="00105F2B" w:rsidRDefault="00105F2B" w:rsidP="00105F2B">
      <w:pPr>
        <w:jc w:val="both"/>
      </w:pPr>
    </w:p>
    <w:p w14:paraId="6FB5D705" w14:textId="77777777" w:rsidR="00105F2B" w:rsidRDefault="00105F2B" w:rsidP="00105F2B">
      <w:pPr>
        <w:jc w:val="both"/>
      </w:pPr>
    </w:p>
    <w:p w14:paraId="55EDD914" w14:textId="77777777" w:rsidR="00105F2B" w:rsidRDefault="00105F2B" w:rsidP="00105F2B">
      <w:pPr>
        <w:jc w:val="both"/>
      </w:pPr>
    </w:p>
    <w:p w14:paraId="45C00828" w14:textId="77777777" w:rsidR="00105F2B" w:rsidRDefault="00105F2B" w:rsidP="00105F2B">
      <w:pPr>
        <w:jc w:val="both"/>
      </w:pPr>
    </w:p>
    <w:p w14:paraId="069247D3" w14:textId="77777777" w:rsidR="002A384A" w:rsidRDefault="002A384A" w:rsidP="00105F2B">
      <w:pPr>
        <w:jc w:val="both"/>
      </w:pPr>
    </w:p>
    <w:p w14:paraId="3EB4AE0E" w14:textId="77777777" w:rsidR="00105F2B" w:rsidRPr="00105F2B" w:rsidRDefault="00105F2B" w:rsidP="00105F2B">
      <w:pPr>
        <w:jc w:val="both"/>
      </w:pPr>
    </w:p>
    <w:p w14:paraId="31F02C0C" w14:textId="77777777" w:rsidR="00105F2B" w:rsidRDefault="00105F2B" w:rsidP="00105F2B">
      <w:pPr>
        <w:jc w:val="both"/>
        <w:rPr>
          <w:b/>
          <w:bCs/>
        </w:rPr>
      </w:pPr>
    </w:p>
    <w:p w14:paraId="57398326" w14:textId="34335FD5" w:rsidR="00105F2B" w:rsidRPr="00105F2B" w:rsidRDefault="00105F2B" w:rsidP="00105F2B">
      <w:pPr>
        <w:jc w:val="both"/>
      </w:pPr>
      <w:r w:rsidRPr="00105F2B">
        <w:rPr>
          <w:b/>
          <w:bCs/>
        </w:rPr>
        <w:t>Event 5: Commercialisation</w:t>
      </w:r>
      <w:r>
        <w:rPr>
          <w:b/>
          <w:bCs/>
        </w:rPr>
        <w:t xml:space="preserve">. </w:t>
      </w:r>
      <w:r w:rsidRPr="00105F2B">
        <w:rPr>
          <w:b/>
          <w:bCs/>
        </w:rPr>
        <w:t>Carbon Offtake, Blue Bond Issuance, Fisheries Royalties</w:t>
      </w:r>
    </w:p>
    <w:tbl>
      <w:tblPr>
        <w:tblStyle w:val="PlainTable2"/>
        <w:tblW w:w="9889" w:type="dxa"/>
        <w:tblLook w:val="04A0" w:firstRow="1" w:lastRow="0" w:firstColumn="1" w:lastColumn="0" w:noHBand="0" w:noVBand="1"/>
      </w:tblPr>
      <w:tblGrid>
        <w:gridCol w:w="3072"/>
        <w:gridCol w:w="6817"/>
      </w:tblGrid>
      <w:tr w:rsidR="00105F2B" w:rsidRPr="00105F2B" w14:paraId="275829D3"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92EB5" w14:textId="77777777" w:rsidR="00105F2B" w:rsidRPr="00105F2B" w:rsidRDefault="00105F2B" w:rsidP="00105F2B">
            <w:pPr>
              <w:jc w:val="both"/>
            </w:pPr>
            <w:r w:rsidRPr="00105F2B">
              <w:t>Field</w:t>
            </w:r>
          </w:p>
        </w:tc>
        <w:tc>
          <w:tcPr>
            <w:tcW w:w="6817" w:type="dxa"/>
            <w:hideMark/>
          </w:tcPr>
          <w:p w14:paraId="6231B0CA"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319847B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94177" w14:textId="77777777" w:rsidR="00105F2B" w:rsidRPr="00105F2B" w:rsidRDefault="00105F2B" w:rsidP="003367E6">
            <w:r w:rsidRPr="00105F2B">
              <w:t>B1. Physical form entering</w:t>
            </w:r>
          </w:p>
        </w:tc>
        <w:tc>
          <w:tcPr>
            <w:tcW w:w="6817" w:type="dxa"/>
            <w:hideMark/>
          </w:tcPr>
          <w:p w14:paraId="21616CD1"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Registered, verified carbon credit pool on standards registry</w:t>
            </w:r>
          </w:p>
        </w:tc>
      </w:tr>
      <w:tr w:rsidR="00105F2B" w:rsidRPr="00105F2B" w14:paraId="122E4BA6"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A03533A" w14:textId="77777777" w:rsidR="00105F2B" w:rsidRPr="00105F2B" w:rsidRDefault="00105F2B" w:rsidP="003367E6">
            <w:r w:rsidRPr="00105F2B">
              <w:t>B2. Physical form leaving</w:t>
            </w:r>
          </w:p>
        </w:tc>
        <w:tc>
          <w:tcPr>
            <w:tcW w:w="6817" w:type="dxa"/>
            <w:hideMark/>
          </w:tcPr>
          <w:p w14:paraId="2C9CB090"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Contracted offtake agreements at documentable floor pricing; AUBEB bond issued; fisheries royalties activated</w:t>
            </w:r>
          </w:p>
        </w:tc>
      </w:tr>
      <w:tr w:rsidR="00105F2B" w:rsidRPr="00105F2B" w14:paraId="2A272848"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8CFC9" w14:textId="77777777" w:rsidR="00105F2B" w:rsidRPr="00105F2B" w:rsidRDefault="00105F2B" w:rsidP="003367E6">
            <w:r w:rsidRPr="00105F2B">
              <w:t>B3. Same physical form?</w:t>
            </w:r>
          </w:p>
        </w:tc>
        <w:tc>
          <w:tcPr>
            <w:tcW w:w="6817" w:type="dxa"/>
            <w:hideMark/>
          </w:tcPr>
          <w:p w14:paraId="73E81980" w14:textId="03F869A1"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rPr>
                <w:b/>
                <w:bCs/>
              </w:rPr>
              <w:t>Yes</w:t>
            </w:r>
            <w:r w:rsidRPr="00105F2B">
              <w:t> (credits remain tCO2e units; contracts are legal instruments, not physical changes)</w:t>
            </w:r>
            <w:r>
              <w:t xml:space="preserve">. </w:t>
            </w:r>
            <w:r w:rsidRPr="00105F2B">
              <w:t>Score 0</w:t>
            </w:r>
          </w:p>
        </w:tc>
      </w:tr>
      <w:tr w:rsidR="00105F2B" w:rsidRPr="00105F2B" w14:paraId="4A5DEDCB"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B411179" w14:textId="77777777" w:rsidR="00105F2B" w:rsidRPr="00105F2B" w:rsidRDefault="00105F2B" w:rsidP="003367E6">
            <w:r w:rsidRPr="00105F2B">
              <w:t>B4. Unit changed?</w:t>
            </w:r>
          </w:p>
        </w:tc>
        <w:tc>
          <w:tcPr>
            <w:tcW w:w="6817" w:type="dxa"/>
            <w:hideMark/>
          </w:tcPr>
          <w:p w14:paraId="4A481517" w14:textId="46B68CF5"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(tCO2e → USD revenue flows, bond coupon obligations)</w:t>
            </w:r>
            <w:r>
              <w:t xml:space="preserve">. </w:t>
            </w:r>
            <w:r w:rsidRPr="00105F2B">
              <w:t>Score +1</w:t>
            </w:r>
          </w:p>
        </w:tc>
      </w:tr>
      <w:tr w:rsidR="00105F2B" w:rsidRPr="00105F2B" w14:paraId="1DEA6F34"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867CE" w14:textId="77777777" w:rsidR="00105F2B" w:rsidRPr="00105F2B" w:rsidRDefault="00105F2B" w:rsidP="003367E6">
            <w:r w:rsidRPr="00105F2B">
              <w:t>B5. Process class</w:t>
            </w:r>
          </w:p>
        </w:tc>
        <w:tc>
          <w:tcPr>
            <w:tcW w:w="6817" w:type="dxa"/>
            <w:hideMark/>
          </w:tcPr>
          <w:p w14:paraId="76330241"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Commercial</w:t>
            </w:r>
          </w:p>
        </w:tc>
      </w:tr>
      <w:tr w:rsidR="00105F2B" w:rsidRPr="00105F2B" w14:paraId="2B57D35E"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5B8CD78" w14:textId="77777777" w:rsidR="00105F2B" w:rsidRPr="00105F2B" w:rsidRDefault="00105F2B" w:rsidP="003367E6">
            <w:r w:rsidRPr="00105F2B">
              <w:t>B6. Process class differs from preceding?</w:t>
            </w:r>
          </w:p>
        </w:tc>
        <w:tc>
          <w:tcPr>
            <w:tcW w:w="6817" w:type="dxa"/>
            <w:hideMark/>
          </w:tcPr>
          <w:p w14:paraId="5DAF5B8B" w14:textId="17695EB2"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(Certification → Commercial)</w:t>
            </w:r>
            <w:r>
              <w:t xml:space="preserve">. </w:t>
            </w:r>
            <w:r w:rsidRPr="00105F2B">
              <w:t>Score +1</w:t>
            </w:r>
          </w:p>
        </w:tc>
      </w:tr>
      <w:tr w:rsidR="00105F2B" w:rsidRPr="00105F2B" w14:paraId="1A5539E5"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477E4" w14:textId="77777777" w:rsidR="00105F2B" w:rsidRPr="00105F2B" w:rsidRDefault="00105F2B" w:rsidP="003367E6">
            <w:r w:rsidRPr="00105F2B">
              <w:t>B7. Custodian before</w:t>
            </w:r>
          </w:p>
        </w:tc>
        <w:tc>
          <w:tcPr>
            <w:tcW w:w="6817" w:type="dxa"/>
            <w:hideMark/>
          </w:tcPr>
          <w:p w14:paraId="3A884F41"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Standards registry, AUC, national governments</w:t>
            </w:r>
          </w:p>
        </w:tc>
      </w:tr>
      <w:tr w:rsidR="00105F2B" w:rsidRPr="00105F2B" w14:paraId="70BD130D"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529AD265" w14:textId="77777777" w:rsidR="00105F2B" w:rsidRPr="00105F2B" w:rsidRDefault="00105F2B" w:rsidP="003367E6">
            <w:r w:rsidRPr="00105F2B">
              <w:t>B8. Custodian after</w:t>
            </w:r>
          </w:p>
        </w:tc>
        <w:tc>
          <w:tcPr>
            <w:tcW w:w="6817" w:type="dxa"/>
            <w:hideMark/>
          </w:tcPr>
          <w:p w14:paraId="18863C1E"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Carbon buyers, institutional investors, DFI as issuer</w:t>
            </w:r>
          </w:p>
        </w:tc>
      </w:tr>
      <w:tr w:rsidR="00105F2B" w:rsidRPr="00105F2B" w14:paraId="68056B2E"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0D6DB" w14:textId="77777777" w:rsidR="00105F2B" w:rsidRPr="00105F2B" w:rsidRDefault="00105F2B" w:rsidP="003367E6">
            <w:r w:rsidRPr="00105F2B">
              <w:t>B9. Custody changed?</w:t>
            </w:r>
          </w:p>
        </w:tc>
        <w:tc>
          <w:tcPr>
            <w:tcW w:w="6817" w:type="dxa"/>
            <w:hideMark/>
          </w:tcPr>
          <w:p w14:paraId="6F8F5038" w14:textId="1DB2B0E9"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w:t>
            </w:r>
          </w:p>
        </w:tc>
      </w:tr>
      <w:tr w:rsidR="00105F2B" w:rsidRPr="00105F2B" w14:paraId="01038CC6"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2EDA0D9" w14:textId="77777777" w:rsidR="00105F2B" w:rsidRPr="00105F2B" w:rsidRDefault="00105F2B" w:rsidP="003367E6">
            <w:r w:rsidRPr="00105F2B">
              <w:t>B10. Legal ownership changed?</w:t>
            </w:r>
          </w:p>
        </w:tc>
        <w:tc>
          <w:tcPr>
            <w:tcW w:w="6817" w:type="dxa"/>
            <w:hideMark/>
          </w:tcPr>
          <w:p w14:paraId="61407634" w14:textId="1A8C873F"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w:t>
            </w:r>
            <w:r>
              <w:t xml:space="preserve">. </w:t>
            </w:r>
            <w:r w:rsidRPr="00105F2B">
              <w:t>Score +1</w:t>
            </w:r>
          </w:p>
        </w:tc>
      </w:tr>
      <w:tr w:rsidR="00105F2B" w:rsidRPr="00105F2B" w14:paraId="5773E7EC"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C4048" w14:textId="77777777" w:rsidR="00105F2B" w:rsidRPr="00105F2B" w:rsidRDefault="00105F2B" w:rsidP="003367E6">
            <w:r w:rsidRPr="00105F2B">
              <w:t>B11. Measurable output?</w:t>
            </w:r>
          </w:p>
        </w:tc>
        <w:tc>
          <w:tcPr>
            <w:tcW w:w="6817" w:type="dxa"/>
            <w:hideMark/>
          </w:tcPr>
          <w:p w14:paraId="227AAE0D" w14:textId="0E05C2DF"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(contracted volume on registry; floor pricing publicly documentable at USD 15 VCM / USD 20 CORSIA; bond principal raised)</w:t>
            </w:r>
          </w:p>
        </w:tc>
      </w:tr>
    </w:tbl>
    <w:p w14:paraId="149529D8" w14:textId="56416BFE" w:rsidR="00105F2B" w:rsidRPr="00105F2B" w:rsidRDefault="00105F2B" w:rsidP="00105F2B">
      <w:pPr>
        <w:jc w:val="both"/>
      </w:pPr>
      <w:r w:rsidRPr="00105F2B">
        <w:rPr>
          <w:b/>
          <w:bCs/>
        </w:rPr>
        <w:t>Signal:</w:t>
      </w:r>
      <w:r w:rsidRPr="00105F2B">
        <w:t> Score 5</w:t>
      </w:r>
      <w:r>
        <w:t xml:space="preserve">. </w:t>
      </w:r>
      <w:r w:rsidRPr="00105F2B">
        <w:rPr>
          <w:b/>
          <w:bCs/>
        </w:rPr>
        <w:t>Confirmed phase boundary</w:t>
      </w:r>
    </w:p>
    <w:p w14:paraId="39730688" w14:textId="1235EFE2" w:rsidR="00105F2B" w:rsidRPr="00105F2B" w:rsidRDefault="00105F2B" w:rsidP="00105F2B">
      <w:pPr>
        <w:jc w:val="both"/>
      </w:pPr>
    </w:p>
    <w:p w14:paraId="0CCE58B1" w14:textId="6682A560" w:rsidR="00105F2B" w:rsidRPr="00105F2B" w:rsidRDefault="00105F2B" w:rsidP="00105F2B">
      <w:pPr>
        <w:jc w:val="both"/>
      </w:pPr>
      <w:r w:rsidRPr="00105F2B">
        <w:rPr>
          <w:b/>
          <w:bCs/>
        </w:rPr>
        <w:t>Event 6: Commercialisation Return</w:t>
      </w:r>
      <w:r>
        <w:rPr>
          <w:b/>
          <w:bCs/>
        </w:rPr>
        <w:t xml:space="preserve">. </w:t>
      </w:r>
      <w:r w:rsidRPr="00105F2B">
        <w:rPr>
          <w:b/>
          <w:bCs/>
        </w:rPr>
        <w:t>Conservation Fund Deployment</w:t>
      </w:r>
    </w:p>
    <w:tbl>
      <w:tblPr>
        <w:tblStyle w:val="PlainTable2"/>
        <w:tblW w:w="9889" w:type="dxa"/>
        <w:tblLook w:val="04A0" w:firstRow="1" w:lastRow="0" w:firstColumn="1" w:lastColumn="0" w:noHBand="0" w:noVBand="1"/>
      </w:tblPr>
      <w:tblGrid>
        <w:gridCol w:w="3105"/>
        <w:gridCol w:w="6784"/>
      </w:tblGrid>
      <w:tr w:rsidR="00105F2B" w:rsidRPr="00105F2B" w14:paraId="327A4505"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D2423" w14:textId="77777777" w:rsidR="00105F2B" w:rsidRPr="00105F2B" w:rsidRDefault="00105F2B" w:rsidP="00105F2B">
            <w:pPr>
              <w:contextualSpacing/>
              <w:jc w:val="both"/>
            </w:pPr>
            <w:r w:rsidRPr="00105F2B">
              <w:t>Field</w:t>
            </w:r>
          </w:p>
        </w:tc>
        <w:tc>
          <w:tcPr>
            <w:tcW w:w="6784" w:type="dxa"/>
            <w:hideMark/>
          </w:tcPr>
          <w:p w14:paraId="55D04880" w14:textId="77777777" w:rsidR="00105F2B" w:rsidRPr="00105F2B" w:rsidRDefault="00105F2B" w:rsidP="00105F2B">
            <w:pPr>
              <w:contextualSpacing/>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424F9D43"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6A796" w14:textId="77777777" w:rsidR="00105F2B" w:rsidRPr="00105F2B" w:rsidRDefault="00105F2B" w:rsidP="003367E6">
            <w:pPr>
              <w:contextualSpacing/>
            </w:pPr>
            <w:r w:rsidRPr="00105F2B">
              <w:t>B1. Physical form entering</w:t>
            </w:r>
          </w:p>
        </w:tc>
        <w:tc>
          <w:tcPr>
            <w:tcW w:w="6784" w:type="dxa"/>
            <w:hideMark/>
          </w:tcPr>
          <w:p w14:paraId="5547E601" w14:textId="77777777" w:rsidR="00105F2B" w:rsidRPr="00105F2B" w:rsidRDefault="00105F2B" w:rsidP="003367E6">
            <w:pPr>
              <w:contextualSpacing/>
              <w:cnfStyle w:val="000000100000" w:firstRow="0" w:lastRow="0" w:firstColumn="0" w:lastColumn="0" w:oddVBand="0" w:evenVBand="0" w:oddHBand="1" w:evenHBand="0" w:firstRowFirstColumn="0" w:firstRowLastColumn="0" w:lastRowFirstColumn="0" w:lastRowLastColumn="0"/>
            </w:pPr>
            <w:r w:rsidRPr="00105F2B">
              <w:t>Capital held in Conservation Trust Fund (bond proceeds, carbon revenues, fisheries royalties)</w:t>
            </w:r>
          </w:p>
        </w:tc>
      </w:tr>
      <w:tr w:rsidR="00105F2B" w:rsidRPr="00105F2B" w14:paraId="049A9B61"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0350F892" w14:textId="77777777" w:rsidR="00105F2B" w:rsidRPr="00105F2B" w:rsidRDefault="00105F2B" w:rsidP="003367E6">
            <w:pPr>
              <w:contextualSpacing/>
            </w:pPr>
            <w:r w:rsidRPr="00105F2B">
              <w:t>B2. Physical form leaving</w:t>
            </w:r>
          </w:p>
        </w:tc>
        <w:tc>
          <w:tcPr>
            <w:tcW w:w="6784" w:type="dxa"/>
            <w:hideMark/>
          </w:tcPr>
          <w:p w14:paraId="545CBBB9" w14:textId="77777777" w:rsidR="00105F2B" w:rsidRPr="00105F2B" w:rsidRDefault="00105F2B" w:rsidP="003367E6">
            <w:pPr>
              <w:contextualSpacing/>
              <w:cnfStyle w:val="000000000000" w:firstRow="0" w:lastRow="0" w:firstColumn="0" w:lastColumn="0" w:oddVBand="0" w:evenVBand="0" w:oddHBand="0" w:evenHBand="0" w:firstRowFirstColumn="0" w:firstRowLastColumn="0" w:lastRowFirstColumn="0" w:lastRowLastColumn="0"/>
            </w:pPr>
            <w:r w:rsidRPr="00105F2B">
              <w:t>Deployed restoration capital: disbursements to CBEMR implementation, community organisations, seed nurseries, alternative energy</w:t>
            </w:r>
          </w:p>
        </w:tc>
      </w:tr>
      <w:tr w:rsidR="00105F2B" w:rsidRPr="00105F2B" w14:paraId="7BE206CD"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78353" w14:textId="77777777" w:rsidR="00105F2B" w:rsidRPr="00105F2B" w:rsidRDefault="00105F2B" w:rsidP="003367E6">
            <w:pPr>
              <w:contextualSpacing/>
            </w:pPr>
            <w:r w:rsidRPr="00105F2B">
              <w:t>B3. Same physical form?</w:t>
            </w:r>
          </w:p>
        </w:tc>
        <w:tc>
          <w:tcPr>
            <w:tcW w:w="6784" w:type="dxa"/>
            <w:hideMark/>
          </w:tcPr>
          <w:p w14:paraId="6485CBA3" w14:textId="0F16A095" w:rsidR="00105F2B" w:rsidRPr="00105F2B" w:rsidRDefault="00105F2B" w:rsidP="003367E6">
            <w:pPr>
              <w:contextualSpacing/>
              <w:cnfStyle w:val="000000100000" w:firstRow="0" w:lastRow="0" w:firstColumn="0" w:lastColumn="0" w:oddVBand="0" w:evenVBand="0" w:oddHBand="1" w:evenHBand="0" w:firstRowFirstColumn="0" w:firstRowLastColumn="0" w:lastRowFirstColumn="0" w:lastRowLastColumn="0"/>
            </w:pPr>
            <w:r w:rsidRPr="00105F2B">
              <w:t>No (financial capital → active restoration programme)</w:t>
            </w:r>
            <w:r>
              <w:t xml:space="preserve">. </w:t>
            </w:r>
            <w:r w:rsidRPr="00105F2B">
              <w:t>Score +1</w:t>
            </w:r>
          </w:p>
        </w:tc>
      </w:tr>
      <w:tr w:rsidR="00105F2B" w:rsidRPr="00105F2B" w14:paraId="1CD76BE7"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92BD777" w14:textId="77777777" w:rsidR="00105F2B" w:rsidRPr="00105F2B" w:rsidRDefault="00105F2B" w:rsidP="003367E6">
            <w:pPr>
              <w:contextualSpacing/>
            </w:pPr>
            <w:r w:rsidRPr="00105F2B">
              <w:t>B4. Unit changed?</w:t>
            </w:r>
          </w:p>
        </w:tc>
        <w:tc>
          <w:tcPr>
            <w:tcW w:w="6784" w:type="dxa"/>
            <w:hideMark/>
          </w:tcPr>
          <w:p w14:paraId="11F5C6C7" w14:textId="14D14DBF" w:rsidR="00105F2B" w:rsidRPr="00105F2B" w:rsidRDefault="00105F2B" w:rsidP="003367E6">
            <w:pPr>
              <w:contextualSpacing/>
              <w:cnfStyle w:val="000000000000" w:firstRow="0" w:lastRow="0" w:firstColumn="0" w:lastColumn="0" w:oddVBand="0" w:evenVBand="0" w:oddHBand="0" w:evenHBand="0" w:firstRowFirstColumn="0" w:firstRowLastColumn="0" w:lastRowFirstColumn="0" w:lastRowLastColumn="0"/>
            </w:pPr>
            <w:r w:rsidRPr="00105F2B">
              <w:t>Yes (USD → ha under restoration, employment figures)</w:t>
            </w:r>
            <w:r>
              <w:t xml:space="preserve">. </w:t>
            </w:r>
            <w:r w:rsidRPr="00105F2B">
              <w:t>Score +1</w:t>
            </w:r>
          </w:p>
        </w:tc>
      </w:tr>
      <w:tr w:rsidR="00105F2B" w:rsidRPr="00105F2B" w14:paraId="05E68129"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34BD2" w14:textId="77777777" w:rsidR="00105F2B" w:rsidRPr="00105F2B" w:rsidRDefault="00105F2B" w:rsidP="003367E6">
            <w:pPr>
              <w:contextualSpacing/>
            </w:pPr>
            <w:r w:rsidRPr="00105F2B">
              <w:t>B5. Process class</w:t>
            </w:r>
          </w:p>
        </w:tc>
        <w:tc>
          <w:tcPr>
            <w:tcW w:w="6784" w:type="dxa"/>
            <w:hideMark/>
          </w:tcPr>
          <w:p w14:paraId="09907509" w14:textId="77777777" w:rsidR="00105F2B" w:rsidRPr="00105F2B" w:rsidRDefault="00105F2B" w:rsidP="003367E6">
            <w:pPr>
              <w:contextualSpacing/>
              <w:cnfStyle w:val="000000100000" w:firstRow="0" w:lastRow="0" w:firstColumn="0" w:lastColumn="0" w:oddVBand="0" w:evenVBand="0" w:oddHBand="1" w:evenHBand="0" w:firstRowFirstColumn="0" w:firstRowLastColumn="0" w:lastRowFirstColumn="0" w:lastRowLastColumn="0"/>
            </w:pPr>
            <w:r w:rsidRPr="00105F2B">
              <w:t>Commercial</w:t>
            </w:r>
          </w:p>
        </w:tc>
      </w:tr>
      <w:tr w:rsidR="00105F2B" w:rsidRPr="00105F2B" w14:paraId="30C39658"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6F5BFC8" w14:textId="77777777" w:rsidR="00105F2B" w:rsidRPr="00105F2B" w:rsidRDefault="00105F2B" w:rsidP="003367E6">
            <w:pPr>
              <w:contextualSpacing/>
            </w:pPr>
            <w:r w:rsidRPr="00105F2B">
              <w:t>B6. Process class differs from preceding?</w:t>
            </w:r>
          </w:p>
        </w:tc>
        <w:tc>
          <w:tcPr>
            <w:tcW w:w="6784" w:type="dxa"/>
            <w:hideMark/>
          </w:tcPr>
          <w:p w14:paraId="4CCB5D35" w14:textId="6BF5B5AE" w:rsidR="00105F2B" w:rsidRPr="00105F2B" w:rsidRDefault="00105F2B" w:rsidP="003367E6">
            <w:pPr>
              <w:contextualSpacing/>
              <w:cnfStyle w:val="000000000000" w:firstRow="0" w:lastRow="0" w:firstColumn="0" w:lastColumn="0" w:oddVBand="0" w:evenVBand="0" w:oddHBand="0" w:evenHBand="0" w:firstRowFirstColumn="0" w:firstRowLastColumn="0" w:lastRowFirstColumn="0" w:lastRowLastColumn="0"/>
            </w:pPr>
            <w:r w:rsidRPr="00105F2B">
              <w:t>No (Event 5 and 6 both Commercial)</w:t>
            </w:r>
            <w:r>
              <w:t xml:space="preserve">. </w:t>
            </w:r>
            <w:r w:rsidRPr="00105F2B">
              <w:t>Score 0</w:t>
            </w:r>
          </w:p>
        </w:tc>
      </w:tr>
      <w:tr w:rsidR="00105F2B" w:rsidRPr="00105F2B" w14:paraId="286B4627"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B6A82" w14:textId="77777777" w:rsidR="00105F2B" w:rsidRPr="00105F2B" w:rsidRDefault="00105F2B" w:rsidP="003367E6">
            <w:pPr>
              <w:contextualSpacing/>
            </w:pPr>
            <w:r w:rsidRPr="00105F2B">
              <w:t>B7. Custodian before</w:t>
            </w:r>
          </w:p>
        </w:tc>
        <w:tc>
          <w:tcPr>
            <w:tcW w:w="6784" w:type="dxa"/>
            <w:hideMark/>
          </w:tcPr>
          <w:p w14:paraId="65E1F46F" w14:textId="77777777" w:rsidR="00105F2B" w:rsidRPr="00105F2B" w:rsidRDefault="00105F2B" w:rsidP="003367E6">
            <w:pPr>
              <w:contextualSpacing/>
              <w:cnfStyle w:val="000000100000" w:firstRow="0" w:lastRow="0" w:firstColumn="0" w:lastColumn="0" w:oddVBand="0" w:evenVBand="0" w:oddHBand="1" w:evenHBand="0" w:firstRowFirstColumn="0" w:firstRowLastColumn="0" w:lastRowFirstColumn="0" w:lastRowLastColumn="0"/>
            </w:pPr>
            <w:r w:rsidRPr="00105F2B">
              <w:t>Conservation Trust Fund administrator, DFI</w:t>
            </w:r>
          </w:p>
        </w:tc>
      </w:tr>
      <w:tr w:rsidR="00105F2B" w:rsidRPr="00105F2B" w14:paraId="54268339"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66F1B5D" w14:textId="77777777" w:rsidR="00105F2B" w:rsidRPr="00105F2B" w:rsidRDefault="00105F2B" w:rsidP="003367E6">
            <w:pPr>
              <w:contextualSpacing/>
            </w:pPr>
            <w:r w:rsidRPr="00105F2B">
              <w:t>B8. Custodian after</w:t>
            </w:r>
          </w:p>
        </w:tc>
        <w:tc>
          <w:tcPr>
            <w:tcW w:w="6784" w:type="dxa"/>
            <w:hideMark/>
          </w:tcPr>
          <w:p w14:paraId="5F79866A" w14:textId="77777777" w:rsidR="00105F2B" w:rsidRPr="00105F2B" w:rsidRDefault="00105F2B" w:rsidP="003367E6">
            <w:pPr>
              <w:contextualSpacing/>
              <w:cnfStyle w:val="000000000000" w:firstRow="0" w:lastRow="0" w:firstColumn="0" w:lastColumn="0" w:oddVBand="0" w:evenVBand="0" w:oddHBand="0" w:evenHBand="0" w:firstRowFirstColumn="0" w:firstRowLastColumn="0" w:lastRowFirstColumn="0" w:lastRowLastColumn="0"/>
            </w:pPr>
            <w:r w:rsidRPr="00105F2B">
              <w:t>AUC field coordinators, GUD restoration specialists, community restoration champions</w:t>
            </w:r>
          </w:p>
        </w:tc>
      </w:tr>
      <w:tr w:rsidR="00105F2B" w:rsidRPr="00105F2B" w14:paraId="1855DAA9"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4FF11" w14:textId="77777777" w:rsidR="00105F2B" w:rsidRPr="00105F2B" w:rsidRDefault="00105F2B" w:rsidP="003367E6">
            <w:pPr>
              <w:contextualSpacing/>
            </w:pPr>
            <w:r w:rsidRPr="00105F2B">
              <w:t>B9. Custody changed?</w:t>
            </w:r>
          </w:p>
        </w:tc>
        <w:tc>
          <w:tcPr>
            <w:tcW w:w="6784" w:type="dxa"/>
            <w:hideMark/>
          </w:tcPr>
          <w:p w14:paraId="5D3A1574" w14:textId="783A1472" w:rsidR="00105F2B" w:rsidRPr="00105F2B" w:rsidRDefault="00105F2B" w:rsidP="003367E6">
            <w:pPr>
              <w:contextualSpacing/>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w:t>
            </w:r>
          </w:p>
        </w:tc>
      </w:tr>
      <w:tr w:rsidR="00105F2B" w:rsidRPr="00105F2B" w14:paraId="6521EE37"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0B23EDE" w14:textId="77777777" w:rsidR="00105F2B" w:rsidRPr="00105F2B" w:rsidRDefault="00105F2B" w:rsidP="003367E6">
            <w:pPr>
              <w:contextualSpacing/>
            </w:pPr>
            <w:r w:rsidRPr="00105F2B">
              <w:t>B10. Legal ownership changed?</w:t>
            </w:r>
          </w:p>
        </w:tc>
        <w:tc>
          <w:tcPr>
            <w:tcW w:w="6784" w:type="dxa"/>
            <w:hideMark/>
          </w:tcPr>
          <w:p w14:paraId="41228A56" w14:textId="1C2F4F5C" w:rsidR="00105F2B" w:rsidRPr="00105F2B" w:rsidRDefault="00105F2B" w:rsidP="003367E6">
            <w:pPr>
              <w:contextualSpacing/>
              <w:cnfStyle w:val="000000000000" w:firstRow="0" w:lastRow="0" w:firstColumn="0" w:lastColumn="0" w:oddVBand="0" w:evenVBand="0" w:oddHBand="0" w:evenHBand="0" w:firstRowFirstColumn="0" w:firstRowLastColumn="0" w:lastRowFirstColumn="0" w:lastRowLastColumn="0"/>
            </w:pPr>
            <w:r w:rsidRPr="00105F2B">
              <w:t>Yes</w:t>
            </w:r>
            <w:r>
              <w:t xml:space="preserve">. </w:t>
            </w:r>
            <w:r w:rsidRPr="00105F2B">
              <w:t>Score +1</w:t>
            </w:r>
          </w:p>
        </w:tc>
      </w:tr>
      <w:tr w:rsidR="00105F2B" w:rsidRPr="00105F2B" w14:paraId="3AA547F8"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CA02D" w14:textId="77777777" w:rsidR="00105F2B" w:rsidRPr="00105F2B" w:rsidRDefault="00105F2B" w:rsidP="003367E6">
            <w:pPr>
              <w:contextualSpacing/>
            </w:pPr>
            <w:r w:rsidRPr="00105F2B">
              <w:t>B11. Measurable output?</w:t>
            </w:r>
          </w:p>
        </w:tc>
        <w:tc>
          <w:tcPr>
            <w:tcW w:w="6784" w:type="dxa"/>
            <w:hideMark/>
          </w:tcPr>
          <w:p w14:paraId="1C59C347" w14:textId="657150E7" w:rsidR="00105F2B" w:rsidRPr="00105F2B" w:rsidRDefault="00105F2B" w:rsidP="003367E6">
            <w:pPr>
              <w:contextualSpacing/>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(USD disbursed per country, ha under restoration contract, community employment agreements)</w:t>
            </w:r>
          </w:p>
        </w:tc>
      </w:tr>
    </w:tbl>
    <w:p w14:paraId="71C6D260" w14:textId="051CCF06" w:rsidR="00105F2B" w:rsidRPr="00105F2B" w:rsidRDefault="00105F2B" w:rsidP="00105F2B">
      <w:pPr>
        <w:jc w:val="both"/>
      </w:pPr>
      <w:r w:rsidRPr="00105F2B">
        <w:rPr>
          <w:b/>
          <w:bCs/>
        </w:rPr>
        <w:t>Signal:</w:t>
      </w:r>
      <w:r w:rsidRPr="00105F2B">
        <w:t> Score 5</w:t>
      </w:r>
      <w:r>
        <w:t xml:space="preserve">. </w:t>
      </w:r>
      <w:r w:rsidRPr="00105F2B">
        <w:rPr>
          <w:b/>
          <w:bCs/>
        </w:rPr>
        <w:t>Confirmed phase boundary</w:t>
      </w:r>
    </w:p>
    <w:p w14:paraId="7381B28B" w14:textId="035500CA" w:rsidR="00105F2B" w:rsidRDefault="00105F2B" w:rsidP="00105F2B">
      <w:pPr>
        <w:jc w:val="both"/>
      </w:pPr>
    </w:p>
    <w:p w14:paraId="3A0079F7" w14:textId="77777777" w:rsidR="00105F2B" w:rsidRDefault="00105F2B" w:rsidP="00105F2B">
      <w:pPr>
        <w:jc w:val="both"/>
      </w:pPr>
    </w:p>
    <w:p w14:paraId="316DCC33" w14:textId="77777777" w:rsidR="002A384A" w:rsidRDefault="002A384A" w:rsidP="00105F2B">
      <w:pPr>
        <w:jc w:val="both"/>
      </w:pPr>
    </w:p>
    <w:p w14:paraId="51AB807F" w14:textId="65D68EA4" w:rsidR="00105F2B" w:rsidRPr="00105F2B" w:rsidRDefault="00105F2B" w:rsidP="00105F2B">
      <w:pPr>
        <w:jc w:val="both"/>
      </w:pPr>
      <w:r w:rsidRPr="00105F2B">
        <w:rPr>
          <w:b/>
          <w:bCs/>
        </w:rPr>
        <w:lastRenderedPageBreak/>
        <w:t>Event 7: Specification</w:t>
      </w:r>
      <w:r>
        <w:rPr>
          <w:b/>
          <w:bCs/>
        </w:rPr>
        <w:t xml:space="preserve">. </w:t>
      </w:r>
      <w:r w:rsidRPr="00105F2B">
        <w:rPr>
          <w:b/>
          <w:bCs/>
        </w:rPr>
        <w:t>Restoration Design and CBEMR</w:t>
      </w:r>
    </w:p>
    <w:tbl>
      <w:tblPr>
        <w:tblStyle w:val="PlainTable2"/>
        <w:tblW w:w="10031" w:type="dxa"/>
        <w:tblLook w:val="04A0" w:firstRow="1" w:lastRow="0" w:firstColumn="1" w:lastColumn="0" w:noHBand="0" w:noVBand="1"/>
      </w:tblPr>
      <w:tblGrid>
        <w:gridCol w:w="3502"/>
        <w:gridCol w:w="6529"/>
      </w:tblGrid>
      <w:tr w:rsidR="00105F2B" w:rsidRPr="00105F2B" w14:paraId="78797BDA"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D67AC" w14:textId="77777777" w:rsidR="00105F2B" w:rsidRPr="00105F2B" w:rsidRDefault="00105F2B" w:rsidP="003367E6">
            <w:r w:rsidRPr="00105F2B">
              <w:t>Field</w:t>
            </w:r>
          </w:p>
        </w:tc>
        <w:tc>
          <w:tcPr>
            <w:tcW w:w="6529" w:type="dxa"/>
            <w:hideMark/>
          </w:tcPr>
          <w:p w14:paraId="6F2EFBA9" w14:textId="77777777" w:rsidR="00105F2B" w:rsidRPr="00105F2B" w:rsidRDefault="00105F2B" w:rsidP="003367E6">
            <w:pPr>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3424681A"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144F7" w14:textId="77777777" w:rsidR="00105F2B" w:rsidRPr="00105F2B" w:rsidRDefault="00105F2B" w:rsidP="003367E6">
            <w:r w:rsidRPr="00105F2B">
              <w:t>B1. Physical form entering</w:t>
            </w:r>
          </w:p>
        </w:tc>
        <w:tc>
          <w:tcPr>
            <w:tcW w:w="6529" w:type="dxa"/>
            <w:hideMark/>
          </w:tcPr>
          <w:p w14:paraId="4B0FB1CA"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Deployed restoration capital, degraded ecosystem targeted for intervention</w:t>
            </w:r>
          </w:p>
        </w:tc>
      </w:tr>
      <w:tr w:rsidR="00105F2B" w:rsidRPr="00105F2B" w14:paraId="7905A5B5"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3BA7F7D" w14:textId="77777777" w:rsidR="00105F2B" w:rsidRPr="00105F2B" w:rsidRDefault="00105F2B" w:rsidP="003367E6">
            <w:r w:rsidRPr="00105F2B">
              <w:t>B2. Physical form leaving</w:t>
            </w:r>
          </w:p>
        </w:tc>
        <w:tc>
          <w:tcPr>
            <w:tcW w:w="6529" w:type="dxa"/>
            <w:hideMark/>
          </w:tcPr>
          <w:p w14:paraId="54B9DAA4"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CBEMR site plans, seed provenance protocols, gender/youth restoration roles, alternative energy provision</w:t>
            </w:r>
          </w:p>
        </w:tc>
      </w:tr>
      <w:tr w:rsidR="00105F2B" w:rsidRPr="00105F2B" w14:paraId="16160177"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312AD" w14:textId="77777777" w:rsidR="00105F2B" w:rsidRPr="00105F2B" w:rsidRDefault="00105F2B" w:rsidP="003367E6">
            <w:r w:rsidRPr="00105F2B">
              <w:t>B3. Same physical form?</w:t>
            </w:r>
          </w:p>
        </w:tc>
        <w:tc>
          <w:tcPr>
            <w:tcW w:w="6529" w:type="dxa"/>
            <w:hideMark/>
          </w:tcPr>
          <w:p w14:paraId="38E075DA" w14:textId="5D935E83"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No (capital and mandate → designed intervention plan)</w:t>
            </w:r>
            <w:r>
              <w:t xml:space="preserve">. </w:t>
            </w:r>
            <w:r w:rsidRPr="00105F2B">
              <w:t>Score +1</w:t>
            </w:r>
          </w:p>
        </w:tc>
      </w:tr>
      <w:tr w:rsidR="00105F2B" w:rsidRPr="00105F2B" w14:paraId="158E4569"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654300D4" w14:textId="77777777" w:rsidR="00105F2B" w:rsidRPr="00105F2B" w:rsidRDefault="00105F2B" w:rsidP="003367E6">
            <w:r w:rsidRPr="00105F2B">
              <w:t>B4. Unit changed?</w:t>
            </w:r>
          </w:p>
        </w:tc>
        <w:tc>
          <w:tcPr>
            <w:tcW w:w="6529" w:type="dxa"/>
            <w:hideMark/>
          </w:tcPr>
          <w:p w14:paraId="5683B39C" w14:textId="309FBB1D"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(USD → ha under designed restoration by species and hydrology type)</w:t>
            </w:r>
            <w:r>
              <w:t xml:space="preserve">. </w:t>
            </w:r>
            <w:r w:rsidRPr="00105F2B">
              <w:t>Score +1</w:t>
            </w:r>
          </w:p>
        </w:tc>
      </w:tr>
      <w:tr w:rsidR="00105F2B" w:rsidRPr="00105F2B" w14:paraId="339C25B4"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9898A" w14:textId="77777777" w:rsidR="00105F2B" w:rsidRPr="00105F2B" w:rsidRDefault="00105F2B" w:rsidP="003367E6">
            <w:r w:rsidRPr="00105F2B">
              <w:t>B5. Process class</w:t>
            </w:r>
          </w:p>
        </w:tc>
        <w:tc>
          <w:tcPr>
            <w:tcW w:w="6529" w:type="dxa"/>
            <w:hideMark/>
          </w:tcPr>
          <w:p w14:paraId="1EEE360C"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Specification</w:t>
            </w:r>
          </w:p>
        </w:tc>
      </w:tr>
      <w:tr w:rsidR="00105F2B" w:rsidRPr="00105F2B" w14:paraId="4937E612"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085F3ED7" w14:textId="77777777" w:rsidR="00105F2B" w:rsidRPr="00105F2B" w:rsidRDefault="00105F2B" w:rsidP="003367E6">
            <w:r w:rsidRPr="00105F2B">
              <w:t>B6. Process class differs from preceding?</w:t>
            </w:r>
          </w:p>
        </w:tc>
        <w:tc>
          <w:tcPr>
            <w:tcW w:w="6529" w:type="dxa"/>
            <w:hideMark/>
          </w:tcPr>
          <w:p w14:paraId="48FA666B" w14:textId="1DD4AAD3"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(Commercial → Specification)</w:t>
            </w:r>
            <w:r>
              <w:t xml:space="preserve">. </w:t>
            </w:r>
            <w:r w:rsidRPr="00105F2B">
              <w:t>Score +1</w:t>
            </w:r>
          </w:p>
        </w:tc>
      </w:tr>
      <w:tr w:rsidR="00105F2B" w:rsidRPr="00105F2B" w14:paraId="1200A25E"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21A28" w14:textId="77777777" w:rsidR="00105F2B" w:rsidRPr="00105F2B" w:rsidRDefault="00105F2B" w:rsidP="003367E6">
            <w:r w:rsidRPr="00105F2B">
              <w:t>B7. Custodian before</w:t>
            </w:r>
          </w:p>
        </w:tc>
        <w:tc>
          <w:tcPr>
            <w:tcW w:w="6529" w:type="dxa"/>
            <w:hideMark/>
          </w:tcPr>
          <w:p w14:paraId="1A322D4D"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AUC, Conservation Trust Fund</w:t>
            </w:r>
          </w:p>
        </w:tc>
      </w:tr>
      <w:tr w:rsidR="00105F2B" w:rsidRPr="00105F2B" w14:paraId="36215244"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D61A263" w14:textId="77777777" w:rsidR="00105F2B" w:rsidRPr="00105F2B" w:rsidRDefault="00105F2B" w:rsidP="003367E6">
            <w:r w:rsidRPr="00105F2B">
              <w:t>B8. Custodian after</w:t>
            </w:r>
          </w:p>
        </w:tc>
        <w:tc>
          <w:tcPr>
            <w:tcW w:w="6529" w:type="dxa"/>
            <w:hideMark/>
          </w:tcPr>
          <w:p w14:paraId="659F94EE"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Community restoration champions, GUD restoration specialists, AUC field coordinators</w:t>
            </w:r>
          </w:p>
        </w:tc>
      </w:tr>
      <w:tr w:rsidR="00105F2B" w:rsidRPr="00105F2B" w14:paraId="4F6C781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DD272" w14:textId="77777777" w:rsidR="00105F2B" w:rsidRPr="00105F2B" w:rsidRDefault="00105F2B" w:rsidP="003367E6">
            <w:r w:rsidRPr="00105F2B">
              <w:t>B9. Custody changed?</w:t>
            </w:r>
          </w:p>
        </w:tc>
        <w:tc>
          <w:tcPr>
            <w:tcW w:w="6529" w:type="dxa"/>
            <w:hideMark/>
          </w:tcPr>
          <w:p w14:paraId="255F2DCA" w14:textId="5428ECC2"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w:t>
            </w:r>
          </w:p>
        </w:tc>
      </w:tr>
      <w:tr w:rsidR="00105F2B" w:rsidRPr="00105F2B" w14:paraId="5D9A7C4E"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0F4734A4" w14:textId="77777777" w:rsidR="00105F2B" w:rsidRPr="00105F2B" w:rsidRDefault="00105F2B" w:rsidP="003367E6">
            <w:r w:rsidRPr="00105F2B">
              <w:t>B10. Legal ownership changed?</w:t>
            </w:r>
          </w:p>
        </w:tc>
        <w:tc>
          <w:tcPr>
            <w:tcW w:w="6529" w:type="dxa"/>
            <w:hideMark/>
          </w:tcPr>
          <w:p w14:paraId="39BB32D9" w14:textId="146DA96D"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No</w:t>
            </w:r>
            <w:r>
              <w:t xml:space="preserve">. </w:t>
            </w:r>
            <w:r w:rsidRPr="00105F2B">
              <w:t>Score 0</w:t>
            </w:r>
          </w:p>
        </w:tc>
      </w:tr>
      <w:tr w:rsidR="00105F2B" w:rsidRPr="00105F2B" w14:paraId="7A8C9580"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FB580" w14:textId="77777777" w:rsidR="00105F2B" w:rsidRPr="00105F2B" w:rsidRDefault="00105F2B" w:rsidP="003367E6">
            <w:r w:rsidRPr="00105F2B">
              <w:t>B11. Measurable output?</w:t>
            </w:r>
          </w:p>
        </w:tc>
        <w:tc>
          <w:tcPr>
            <w:tcW w:w="6529" w:type="dxa"/>
            <w:hideMark/>
          </w:tcPr>
          <w:p w14:paraId="2C0297F6" w14:textId="5C8E2C8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(CBEMR site plans, seed protocols, employment plans by gender)</w:t>
            </w:r>
          </w:p>
        </w:tc>
      </w:tr>
    </w:tbl>
    <w:p w14:paraId="7E50473B" w14:textId="5738C966" w:rsidR="00105F2B" w:rsidRPr="00105F2B" w:rsidRDefault="00105F2B" w:rsidP="00105F2B">
      <w:pPr>
        <w:jc w:val="both"/>
      </w:pPr>
      <w:r w:rsidRPr="00105F2B">
        <w:rPr>
          <w:b/>
          <w:bCs/>
        </w:rPr>
        <w:t>Signal:</w:t>
      </w:r>
      <w:r w:rsidRPr="00105F2B">
        <w:t> Score 5</w:t>
      </w:r>
      <w:r>
        <w:t xml:space="preserve">. </w:t>
      </w:r>
      <w:r w:rsidRPr="00105F2B">
        <w:rPr>
          <w:b/>
          <w:bCs/>
        </w:rPr>
        <w:t>Confirmed phase boundary</w:t>
      </w:r>
    </w:p>
    <w:p w14:paraId="68C9ACD3" w14:textId="2508CB90" w:rsidR="00105F2B" w:rsidRPr="00105F2B" w:rsidRDefault="00105F2B" w:rsidP="00105F2B">
      <w:pPr>
        <w:jc w:val="both"/>
      </w:pPr>
    </w:p>
    <w:p w14:paraId="1BF80760" w14:textId="02C15319" w:rsidR="00105F2B" w:rsidRPr="00105F2B" w:rsidRDefault="00105F2B" w:rsidP="00105F2B">
      <w:pPr>
        <w:jc w:val="both"/>
      </w:pPr>
      <w:r w:rsidRPr="00105F2B">
        <w:rPr>
          <w:b/>
          <w:bCs/>
        </w:rPr>
        <w:t>Event 8: Custodial</w:t>
      </w:r>
      <w:r>
        <w:rPr>
          <w:b/>
          <w:bCs/>
        </w:rPr>
        <w:t xml:space="preserve">. </w:t>
      </w:r>
      <w:r w:rsidRPr="00105F2B">
        <w:rPr>
          <w:b/>
          <w:bCs/>
        </w:rPr>
        <w:t>Community Co-Management and Stewardship</w:t>
      </w:r>
    </w:p>
    <w:tbl>
      <w:tblPr>
        <w:tblStyle w:val="PlainTable2"/>
        <w:tblW w:w="10031" w:type="dxa"/>
        <w:tblLook w:val="04A0" w:firstRow="1" w:lastRow="0" w:firstColumn="1" w:lastColumn="0" w:noHBand="0" w:noVBand="1"/>
      </w:tblPr>
      <w:tblGrid>
        <w:gridCol w:w="3137"/>
        <w:gridCol w:w="6894"/>
      </w:tblGrid>
      <w:tr w:rsidR="00105F2B" w:rsidRPr="00105F2B" w14:paraId="44006529"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FB6DC" w14:textId="77777777" w:rsidR="00105F2B" w:rsidRPr="00105F2B" w:rsidRDefault="00105F2B" w:rsidP="00105F2B">
            <w:pPr>
              <w:jc w:val="both"/>
            </w:pPr>
            <w:r w:rsidRPr="00105F2B">
              <w:t>Field</w:t>
            </w:r>
          </w:p>
        </w:tc>
        <w:tc>
          <w:tcPr>
            <w:tcW w:w="6894" w:type="dxa"/>
            <w:hideMark/>
          </w:tcPr>
          <w:p w14:paraId="4856C640"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73936F78"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59C8D" w14:textId="77777777" w:rsidR="00105F2B" w:rsidRPr="00105F2B" w:rsidRDefault="00105F2B" w:rsidP="003367E6">
            <w:r w:rsidRPr="00105F2B">
              <w:t>B1. Physical form entering</w:t>
            </w:r>
          </w:p>
        </w:tc>
        <w:tc>
          <w:tcPr>
            <w:tcW w:w="6894" w:type="dxa"/>
            <w:hideMark/>
          </w:tcPr>
          <w:p w14:paraId="49C3B213"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Designed restoration plan, community mandate, no active governance of recovering ecosystems</w:t>
            </w:r>
          </w:p>
        </w:tc>
      </w:tr>
      <w:tr w:rsidR="00105F2B" w:rsidRPr="00105F2B" w14:paraId="49A2CE14"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A28565C" w14:textId="77777777" w:rsidR="00105F2B" w:rsidRPr="00105F2B" w:rsidRDefault="00105F2B" w:rsidP="003367E6">
            <w:r w:rsidRPr="00105F2B">
              <w:t>B2. Physical form leaving</w:t>
            </w:r>
          </w:p>
        </w:tc>
        <w:tc>
          <w:tcPr>
            <w:tcW w:w="6894" w:type="dxa"/>
            <w:hideMark/>
          </w:tcPr>
          <w:p w14:paraId="78860CB7"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Active community co-management structures: women's committees, youth networks, FPIC confirmed, benefit-sharing agreements</w:t>
            </w:r>
          </w:p>
        </w:tc>
      </w:tr>
      <w:tr w:rsidR="00105F2B" w:rsidRPr="00105F2B" w14:paraId="6B1DD78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8AA03" w14:textId="77777777" w:rsidR="00105F2B" w:rsidRPr="00105F2B" w:rsidRDefault="00105F2B" w:rsidP="003367E6">
            <w:r w:rsidRPr="00105F2B">
              <w:t>B3. Same physical form?</w:t>
            </w:r>
          </w:p>
        </w:tc>
        <w:tc>
          <w:tcPr>
            <w:tcW w:w="6894" w:type="dxa"/>
            <w:hideMark/>
          </w:tcPr>
          <w:p w14:paraId="7E2EF945" w14:textId="30ABC50D"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 (governance change, not physical)</w:t>
            </w:r>
            <w:r>
              <w:t xml:space="preserve">. </w:t>
            </w:r>
            <w:r w:rsidRPr="00105F2B">
              <w:t>Score 0</w:t>
            </w:r>
          </w:p>
        </w:tc>
      </w:tr>
      <w:tr w:rsidR="00105F2B" w:rsidRPr="00105F2B" w14:paraId="2B376933"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2E17169" w14:textId="77777777" w:rsidR="00105F2B" w:rsidRPr="00105F2B" w:rsidRDefault="00105F2B" w:rsidP="003367E6">
            <w:r w:rsidRPr="00105F2B">
              <w:t>B4. Unit changed?</w:t>
            </w:r>
          </w:p>
        </w:tc>
        <w:tc>
          <w:tcPr>
            <w:tcW w:w="6894" w:type="dxa"/>
            <w:hideMark/>
          </w:tcPr>
          <w:p w14:paraId="4DC8CB98" w14:textId="1FACA1F1"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No (ha remain spatial unit)</w:t>
            </w:r>
            <w:r>
              <w:t xml:space="preserve">. </w:t>
            </w:r>
            <w:r w:rsidRPr="00105F2B">
              <w:t>Score 0</w:t>
            </w:r>
          </w:p>
        </w:tc>
      </w:tr>
      <w:tr w:rsidR="00105F2B" w:rsidRPr="00105F2B" w14:paraId="64090CA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BA159" w14:textId="77777777" w:rsidR="00105F2B" w:rsidRPr="00105F2B" w:rsidRDefault="00105F2B" w:rsidP="003367E6">
            <w:r w:rsidRPr="00105F2B">
              <w:t>B5. Process class</w:t>
            </w:r>
          </w:p>
        </w:tc>
        <w:tc>
          <w:tcPr>
            <w:tcW w:w="6894" w:type="dxa"/>
            <w:hideMark/>
          </w:tcPr>
          <w:p w14:paraId="29F98250"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Custodial</w:t>
            </w:r>
          </w:p>
        </w:tc>
      </w:tr>
      <w:tr w:rsidR="00105F2B" w:rsidRPr="00105F2B" w14:paraId="65F62C8D"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A3666F6" w14:textId="77777777" w:rsidR="00105F2B" w:rsidRPr="00105F2B" w:rsidRDefault="00105F2B" w:rsidP="003367E6">
            <w:r w:rsidRPr="00105F2B">
              <w:t>B6. Process class differs from preceding?</w:t>
            </w:r>
          </w:p>
        </w:tc>
        <w:tc>
          <w:tcPr>
            <w:tcW w:w="6894" w:type="dxa"/>
            <w:hideMark/>
          </w:tcPr>
          <w:p w14:paraId="2418C97B" w14:textId="2D031F86"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(Specification → Custodial)</w:t>
            </w:r>
            <w:r>
              <w:t xml:space="preserve">. </w:t>
            </w:r>
            <w:r w:rsidRPr="00105F2B">
              <w:t>Score +1</w:t>
            </w:r>
          </w:p>
        </w:tc>
      </w:tr>
      <w:tr w:rsidR="00105F2B" w:rsidRPr="00105F2B" w14:paraId="42D59600"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81842" w14:textId="77777777" w:rsidR="00105F2B" w:rsidRPr="00105F2B" w:rsidRDefault="00105F2B" w:rsidP="003367E6">
            <w:r w:rsidRPr="00105F2B">
              <w:t>B7. Custodian before</w:t>
            </w:r>
          </w:p>
        </w:tc>
        <w:tc>
          <w:tcPr>
            <w:tcW w:w="6894" w:type="dxa"/>
            <w:hideMark/>
          </w:tcPr>
          <w:p w14:paraId="27675932"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AUC, GUD</w:t>
            </w:r>
          </w:p>
        </w:tc>
      </w:tr>
      <w:tr w:rsidR="00105F2B" w:rsidRPr="00105F2B" w14:paraId="42D1365F"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16E858BE" w14:textId="77777777" w:rsidR="00105F2B" w:rsidRPr="00105F2B" w:rsidRDefault="00105F2B" w:rsidP="003367E6">
            <w:r w:rsidRPr="00105F2B">
              <w:t>B8. Custodian after</w:t>
            </w:r>
          </w:p>
        </w:tc>
        <w:tc>
          <w:tcPr>
            <w:tcW w:w="6894" w:type="dxa"/>
            <w:hideMark/>
          </w:tcPr>
          <w:p w14:paraId="6AA12339"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Community co-management organisations</w:t>
            </w:r>
          </w:p>
        </w:tc>
      </w:tr>
      <w:tr w:rsidR="00105F2B" w:rsidRPr="00105F2B" w14:paraId="62E44DF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FAD3B" w14:textId="77777777" w:rsidR="00105F2B" w:rsidRPr="00105F2B" w:rsidRDefault="00105F2B" w:rsidP="003367E6">
            <w:r w:rsidRPr="00105F2B">
              <w:t>B9. Custody changed?</w:t>
            </w:r>
          </w:p>
        </w:tc>
        <w:tc>
          <w:tcPr>
            <w:tcW w:w="6894" w:type="dxa"/>
            <w:hideMark/>
          </w:tcPr>
          <w:p w14:paraId="2D459EA8" w14:textId="1E9C5A2F"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w:t>
            </w:r>
          </w:p>
        </w:tc>
      </w:tr>
      <w:tr w:rsidR="00105F2B" w:rsidRPr="00105F2B" w14:paraId="1AAD807E"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6B912DF7" w14:textId="77777777" w:rsidR="00105F2B" w:rsidRPr="00105F2B" w:rsidRDefault="00105F2B" w:rsidP="003367E6">
            <w:r w:rsidRPr="00105F2B">
              <w:t>B10. Legal ownership changed?</w:t>
            </w:r>
          </w:p>
        </w:tc>
        <w:tc>
          <w:tcPr>
            <w:tcW w:w="6894" w:type="dxa"/>
            <w:hideMark/>
          </w:tcPr>
          <w:p w14:paraId="3B9D4003" w14:textId="7C662683"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(benefit-sharing agreements establish community legal entitlement)</w:t>
            </w:r>
            <w:r>
              <w:t xml:space="preserve">. </w:t>
            </w:r>
            <w:r w:rsidRPr="00105F2B">
              <w:t>Score +1</w:t>
            </w:r>
          </w:p>
        </w:tc>
      </w:tr>
      <w:tr w:rsidR="00105F2B" w:rsidRPr="00105F2B" w14:paraId="1E58EA97"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72D9B" w14:textId="77777777" w:rsidR="00105F2B" w:rsidRPr="00105F2B" w:rsidRDefault="00105F2B" w:rsidP="003367E6">
            <w:r w:rsidRPr="00105F2B">
              <w:t>B11. Measurable output?</w:t>
            </w:r>
          </w:p>
        </w:tc>
        <w:tc>
          <w:tcPr>
            <w:tcW w:w="6894" w:type="dxa"/>
            <w:hideMark/>
          </w:tcPr>
          <w:p w14:paraId="330D3FE4" w14:textId="3E2D907E"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(community organisations registered, FPIC documentation, women/youth employment figures)</w:t>
            </w:r>
          </w:p>
        </w:tc>
      </w:tr>
    </w:tbl>
    <w:p w14:paraId="542C77C0" w14:textId="11804C54" w:rsidR="00105F2B" w:rsidRPr="00105F2B" w:rsidRDefault="00105F2B" w:rsidP="00105F2B">
      <w:pPr>
        <w:jc w:val="both"/>
      </w:pPr>
      <w:r w:rsidRPr="00105F2B">
        <w:rPr>
          <w:b/>
          <w:bCs/>
        </w:rPr>
        <w:t>Signal:</w:t>
      </w:r>
      <w:r w:rsidRPr="00105F2B">
        <w:t> Score 4</w:t>
      </w:r>
      <w:r>
        <w:t xml:space="preserve">. </w:t>
      </w:r>
      <w:r w:rsidRPr="00105F2B">
        <w:rPr>
          <w:b/>
          <w:bCs/>
        </w:rPr>
        <w:t>Confirmed phase boundary</w:t>
      </w:r>
    </w:p>
    <w:p w14:paraId="48FAD2DF" w14:textId="51535744" w:rsidR="00105F2B" w:rsidRPr="00105F2B" w:rsidRDefault="00105F2B" w:rsidP="00105F2B">
      <w:pPr>
        <w:jc w:val="both"/>
      </w:pPr>
    </w:p>
    <w:p w14:paraId="1AC512E0" w14:textId="77777777" w:rsidR="00105F2B" w:rsidRDefault="00105F2B" w:rsidP="00105F2B">
      <w:pPr>
        <w:jc w:val="both"/>
        <w:rPr>
          <w:b/>
          <w:bCs/>
        </w:rPr>
      </w:pPr>
    </w:p>
    <w:p w14:paraId="49899955" w14:textId="77777777" w:rsidR="00105F2B" w:rsidRDefault="00105F2B" w:rsidP="00105F2B">
      <w:pPr>
        <w:jc w:val="both"/>
        <w:rPr>
          <w:b/>
          <w:bCs/>
        </w:rPr>
      </w:pPr>
    </w:p>
    <w:p w14:paraId="3BC6EBB8" w14:textId="77777777" w:rsidR="00105F2B" w:rsidRDefault="00105F2B" w:rsidP="00105F2B">
      <w:pPr>
        <w:jc w:val="both"/>
        <w:rPr>
          <w:b/>
          <w:bCs/>
        </w:rPr>
      </w:pPr>
    </w:p>
    <w:p w14:paraId="395179AD" w14:textId="77777777" w:rsidR="00105F2B" w:rsidRDefault="00105F2B" w:rsidP="00105F2B">
      <w:pPr>
        <w:jc w:val="both"/>
        <w:rPr>
          <w:b/>
          <w:bCs/>
        </w:rPr>
      </w:pPr>
    </w:p>
    <w:p w14:paraId="597891D9" w14:textId="565C9874" w:rsidR="00105F2B" w:rsidRPr="00105F2B" w:rsidRDefault="00105F2B" w:rsidP="00105F2B">
      <w:pPr>
        <w:jc w:val="both"/>
      </w:pPr>
      <w:r w:rsidRPr="00105F2B">
        <w:rPr>
          <w:b/>
          <w:bCs/>
        </w:rPr>
        <w:lastRenderedPageBreak/>
        <w:t>Event 9: Physical Recovery</w:t>
      </w:r>
      <w:r>
        <w:rPr>
          <w:b/>
          <w:bCs/>
        </w:rPr>
        <w:t xml:space="preserve">. </w:t>
      </w:r>
      <w:r w:rsidRPr="00105F2B">
        <w:rPr>
          <w:b/>
          <w:bCs/>
        </w:rPr>
        <w:t>Active Restoration and Regeneration</w:t>
      </w:r>
    </w:p>
    <w:tbl>
      <w:tblPr>
        <w:tblStyle w:val="PlainTable2"/>
        <w:tblW w:w="10031" w:type="dxa"/>
        <w:tblLook w:val="04A0" w:firstRow="1" w:lastRow="0" w:firstColumn="1" w:lastColumn="0" w:noHBand="0" w:noVBand="1"/>
      </w:tblPr>
      <w:tblGrid>
        <w:gridCol w:w="2821"/>
        <w:gridCol w:w="7210"/>
      </w:tblGrid>
      <w:tr w:rsidR="00105F2B" w:rsidRPr="00105F2B" w14:paraId="3EBCDDF8"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00DB3" w14:textId="77777777" w:rsidR="00105F2B" w:rsidRPr="00105F2B" w:rsidRDefault="00105F2B" w:rsidP="00105F2B">
            <w:pPr>
              <w:jc w:val="both"/>
            </w:pPr>
            <w:r w:rsidRPr="00105F2B">
              <w:t>Field</w:t>
            </w:r>
          </w:p>
        </w:tc>
        <w:tc>
          <w:tcPr>
            <w:tcW w:w="7210" w:type="dxa"/>
            <w:hideMark/>
          </w:tcPr>
          <w:p w14:paraId="289A33AB"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26641004"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C56EF" w14:textId="77777777" w:rsidR="00105F2B" w:rsidRPr="00105F2B" w:rsidRDefault="00105F2B" w:rsidP="003367E6">
            <w:r w:rsidRPr="00105F2B">
              <w:t>B1. Physical form entering</w:t>
            </w:r>
          </w:p>
        </w:tc>
        <w:tc>
          <w:tcPr>
            <w:tcW w:w="7210" w:type="dxa"/>
            <w:hideMark/>
          </w:tcPr>
          <w:p w14:paraId="7EBFFD44"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Degraded and converted areas (LC-02/LC-03) under CBEMR with community stewardship</w:t>
            </w:r>
          </w:p>
        </w:tc>
      </w:tr>
      <w:tr w:rsidR="00105F2B" w:rsidRPr="00105F2B" w14:paraId="3F840C42"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67C73C19" w14:textId="77777777" w:rsidR="00105F2B" w:rsidRPr="00105F2B" w:rsidRDefault="00105F2B" w:rsidP="003367E6">
            <w:r w:rsidRPr="00105F2B">
              <w:t>B2. Physical form leaving</w:t>
            </w:r>
          </w:p>
        </w:tc>
        <w:tc>
          <w:tcPr>
            <w:tcW w:w="7210" w:type="dxa"/>
            <w:hideMark/>
          </w:tcPr>
          <w:p w14:paraId="61597255"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Measurably recovering mangrove ecosystem: canopy recovery, sediment accretion, nursery function returning, early sequestration (15-20 tCO2e/ha/yr in Years 3-7)</w:t>
            </w:r>
          </w:p>
        </w:tc>
      </w:tr>
      <w:tr w:rsidR="00105F2B" w:rsidRPr="00105F2B" w14:paraId="67E13E6B"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71099" w14:textId="77777777" w:rsidR="00105F2B" w:rsidRPr="00105F2B" w:rsidRDefault="00105F2B" w:rsidP="003367E6">
            <w:r w:rsidRPr="00105F2B">
              <w:t>B3. Same physical form?</w:t>
            </w:r>
          </w:p>
        </w:tc>
        <w:tc>
          <w:tcPr>
            <w:tcW w:w="7210" w:type="dxa"/>
            <w:hideMark/>
          </w:tcPr>
          <w:p w14:paraId="20A4A882" w14:textId="7A6CB886"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No (degraded → actively recovering)</w:t>
            </w:r>
            <w:r>
              <w:t xml:space="preserve">. </w:t>
            </w:r>
            <w:r w:rsidRPr="00105F2B">
              <w:t>Score +1</w:t>
            </w:r>
          </w:p>
        </w:tc>
      </w:tr>
      <w:tr w:rsidR="00105F2B" w:rsidRPr="00105F2B" w14:paraId="2A603201"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7247BBE" w14:textId="77777777" w:rsidR="00105F2B" w:rsidRPr="00105F2B" w:rsidRDefault="00105F2B" w:rsidP="003367E6">
            <w:r w:rsidRPr="00105F2B">
              <w:t>B4. Unit changed?</w:t>
            </w:r>
          </w:p>
        </w:tc>
        <w:tc>
          <w:tcPr>
            <w:tcW w:w="7210" w:type="dxa"/>
            <w:hideMark/>
          </w:tcPr>
          <w:p w14:paraId="5DABFEF0" w14:textId="0AB887EB"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No (ha remain primary unit; tCO2e added as metric, not a unit change for PDI purposes)</w:t>
            </w:r>
            <w:r>
              <w:t xml:space="preserve">. </w:t>
            </w:r>
            <w:r w:rsidRPr="00105F2B">
              <w:t>Score 0</w:t>
            </w:r>
          </w:p>
        </w:tc>
      </w:tr>
      <w:tr w:rsidR="00105F2B" w:rsidRPr="00105F2B" w14:paraId="2E20EFBC"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B0AA8" w14:textId="77777777" w:rsidR="00105F2B" w:rsidRPr="00105F2B" w:rsidRDefault="00105F2B" w:rsidP="003367E6">
            <w:r w:rsidRPr="00105F2B">
              <w:t>B5. Process class</w:t>
            </w:r>
          </w:p>
        </w:tc>
        <w:tc>
          <w:tcPr>
            <w:tcW w:w="7210" w:type="dxa"/>
            <w:hideMark/>
          </w:tcPr>
          <w:p w14:paraId="7084B502"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Extractive (natural processes actively facilitated; degradation pressure extracted)</w:t>
            </w:r>
          </w:p>
        </w:tc>
      </w:tr>
      <w:tr w:rsidR="00105F2B" w:rsidRPr="00105F2B" w14:paraId="01BC2F8A"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099C940" w14:textId="77777777" w:rsidR="00105F2B" w:rsidRPr="00105F2B" w:rsidRDefault="00105F2B" w:rsidP="003367E6">
            <w:r w:rsidRPr="00105F2B">
              <w:t>B6. Process class differs from preceding?</w:t>
            </w:r>
          </w:p>
        </w:tc>
        <w:tc>
          <w:tcPr>
            <w:tcW w:w="7210" w:type="dxa"/>
            <w:hideMark/>
          </w:tcPr>
          <w:p w14:paraId="66CA80CD" w14:textId="77FDF614"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 (Custodial → Extractive)</w:t>
            </w:r>
            <w:r>
              <w:t xml:space="preserve">. </w:t>
            </w:r>
            <w:r w:rsidRPr="00105F2B">
              <w:t>Score +1</w:t>
            </w:r>
          </w:p>
        </w:tc>
      </w:tr>
      <w:tr w:rsidR="00105F2B" w:rsidRPr="00105F2B" w14:paraId="2B5A5D3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8664D" w14:textId="77777777" w:rsidR="00105F2B" w:rsidRPr="00105F2B" w:rsidRDefault="00105F2B" w:rsidP="003367E6">
            <w:r w:rsidRPr="00105F2B">
              <w:t>B7. Custodian before</w:t>
            </w:r>
          </w:p>
        </w:tc>
        <w:tc>
          <w:tcPr>
            <w:tcW w:w="7210" w:type="dxa"/>
            <w:hideMark/>
          </w:tcPr>
          <w:p w14:paraId="44F94F0C"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Community co-management organisations, AUC</w:t>
            </w:r>
          </w:p>
        </w:tc>
      </w:tr>
      <w:tr w:rsidR="00105F2B" w:rsidRPr="00105F2B" w14:paraId="5FC2BC8B"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4B80437" w14:textId="77777777" w:rsidR="00105F2B" w:rsidRPr="00105F2B" w:rsidRDefault="00105F2B" w:rsidP="003367E6">
            <w:r w:rsidRPr="00105F2B">
              <w:t>B8. Custodian after</w:t>
            </w:r>
          </w:p>
        </w:tc>
        <w:tc>
          <w:tcPr>
            <w:tcW w:w="7210" w:type="dxa"/>
            <w:hideMark/>
          </w:tcPr>
          <w:p w14:paraId="62869303"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Recovering ecosystem under joint community/AUC stewardship, monitored by GUD ODIN</w:t>
            </w:r>
          </w:p>
        </w:tc>
      </w:tr>
      <w:tr w:rsidR="00105F2B" w:rsidRPr="00105F2B" w14:paraId="41FEB69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81443" w14:textId="77777777" w:rsidR="00105F2B" w:rsidRPr="00105F2B" w:rsidRDefault="00105F2B" w:rsidP="003367E6">
            <w:r w:rsidRPr="00105F2B">
              <w:t>B9. Custody changed?</w:t>
            </w:r>
          </w:p>
        </w:tc>
        <w:tc>
          <w:tcPr>
            <w:tcW w:w="7210" w:type="dxa"/>
            <w:hideMark/>
          </w:tcPr>
          <w:p w14:paraId="32BE1A2B" w14:textId="0DB00312"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No</w:t>
            </w:r>
            <w:r>
              <w:t xml:space="preserve">. </w:t>
            </w:r>
            <w:r w:rsidRPr="00105F2B">
              <w:t>Score 0</w:t>
            </w:r>
          </w:p>
        </w:tc>
      </w:tr>
      <w:tr w:rsidR="00105F2B" w:rsidRPr="00105F2B" w14:paraId="25004C41"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63AEB56F" w14:textId="77777777" w:rsidR="00105F2B" w:rsidRPr="00105F2B" w:rsidRDefault="00105F2B" w:rsidP="003367E6">
            <w:r w:rsidRPr="00105F2B">
              <w:t>B10. Legal ownership changed?</w:t>
            </w:r>
          </w:p>
        </w:tc>
        <w:tc>
          <w:tcPr>
            <w:tcW w:w="7210" w:type="dxa"/>
            <w:hideMark/>
          </w:tcPr>
          <w:p w14:paraId="40735E95" w14:textId="2AC7CADF"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No</w:t>
            </w:r>
            <w:r>
              <w:t xml:space="preserve">. </w:t>
            </w:r>
            <w:r w:rsidRPr="00105F2B">
              <w:t>Score 0</w:t>
            </w:r>
          </w:p>
        </w:tc>
      </w:tr>
      <w:tr w:rsidR="00105F2B" w:rsidRPr="00105F2B" w14:paraId="527C5A8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A1017" w14:textId="77777777" w:rsidR="00105F2B" w:rsidRPr="00105F2B" w:rsidRDefault="00105F2B" w:rsidP="003367E6">
            <w:r w:rsidRPr="00105F2B">
              <w:t>B11. Measurable output?</w:t>
            </w:r>
          </w:p>
        </w:tc>
        <w:tc>
          <w:tcPr>
            <w:tcW w:w="7210" w:type="dxa"/>
            <w:hideMark/>
          </w:tcPr>
          <w:p w14:paraId="40C7F7DB" w14:textId="2478BD5D"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(ha under restoration by country and LC class, canopy cover change, early tCO2e, species indicators)</w:t>
            </w:r>
          </w:p>
        </w:tc>
      </w:tr>
    </w:tbl>
    <w:p w14:paraId="07AAFD2A" w14:textId="334E00DD" w:rsidR="00105F2B" w:rsidRPr="00105F2B" w:rsidRDefault="00105F2B" w:rsidP="00105F2B">
      <w:pPr>
        <w:jc w:val="both"/>
      </w:pPr>
      <w:r w:rsidRPr="00105F2B">
        <w:rPr>
          <w:b/>
          <w:bCs/>
        </w:rPr>
        <w:t>Signal:</w:t>
      </w:r>
      <w:r w:rsidRPr="00105F2B">
        <w:t> Score 3 with measurable output</w:t>
      </w:r>
      <w:r>
        <w:t xml:space="preserve">. </w:t>
      </w:r>
      <w:r w:rsidRPr="00105F2B">
        <w:rPr>
          <w:b/>
          <w:bCs/>
        </w:rPr>
        <w:t>Confirmed phase boundary</w:t>
      </w:r>
    </w:p>
    <w:p w14:paraId="45BEE63C" w14:textId="542FF176" w:rsidR="00105F2B" w:rsidRPr="00105F2B" w:rsidRDefault="00105F2B" w:rsidP="00105F2B">
      <w:pPr>
        <w:jc w:val="both"/>
        <w:rPr>
          <w:sz w:val="16"/>
          <w:szCs w:val="16"/>
        </w:rPr>
      </w:pPr>
    </w:p>
    <w:p w14:paraId="47936B8E" w14:textId="77777777" w:rsidR="00105F2B" w:rsidRPr="00105F2B" w:rsidRDefault="00105F2B" w:rsidP="00105F2B">
      <w:pPr>
        <w:jc w:val="both"/>
      </w:pPr>
      <w:r w:rsidRPr="00105F2B">
        <w:rPr>
          <w:b/>
          <w:bCs/>
        </w:rPr>
        <w:t>Event 10: Verified Restoration and Sustained Blue Economy Asset</w:t>
      </w:r>
    </w:p>
    <w:tbl>
      <w:tblPr>
        <w:tblStyle w:val="PlainTable2"/>
        <w:tblW w:w="10031" w:type="dxa"/>
        <w:tblLook w:val="04A0" w:firstRow="1" w:lastRow="0" w:firstColumn="1" w:lastColumn="0" w:noHBand="0" w:noVBand="1"/>
      </w:tblPr>
      <w:tblGrid>
        <w:gridCol w:w="2419"/>
        <w:gridCol w:w="7612"/>
      </w:tblGrid>
      <w:tr w:rsidR="00105F2B" w:rsidRPr="00105F2B" w14:paraId="515B4FCD"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205AB" w14:textId="77777777" w:rsidR="00105F2B" w:rsidRPr="00105F2B" w:rsidRDefault="00105F2B" w:rsidP="00105F2B">
            <w:pPr>
              <w:jc w:val="both"/>
            </w:pPr>
            <w:r w:rsidRPr="00105F2B">
              <w:t>Field</w:t>
            </w:r>
          </w:p>
        </w:tc>
        <w:tc>
          <w:tcPr>
            <w:tcW w:w="7612" w:type="dxa"/>
            <w:hideMark/>
          </w:tcPr>
          <w:p w14:paraId="65F05E37"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Response</w:t>
            </w:r>
          </w:p>
        </w:tc>
      </w:tr>
      <w:tr w:rsidR="00105F2B" w:rsidRPr="00105F2B" w14:paraId="18E2B15E"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153EC" w14:textId="77777777" w:rsidR="00105F2B" w:rsidRPr="00105F2B" w:rsidRDefault="00105F2B" w:rsidP="00105F2B">
            <w:r w:rsidRPr="00105F2B">
              <w:t>B1. Physical form entering</w:t>
            </w:r>
          </w:p>
        </w:tc>
        <w:tc>
          <w:tcPr>
            <w:tcW w:w="7612" w:type="dxa"/>
            <w:hideMark/>
          </w:tcPr>
          <w:p w14:paraId="2ECD6684"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Actively recovering mangrove ecosystem with ongoing restoration</w:t>
            </w:r>
          </w:p>
        </w:tc>
      </w:tr>
      <w:tr w:rsidR="00105F2B" w:rsidRPr="00105F2B" w14:paraId="1984D6D3"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BBB2DB4" w14:textId="77777777" w:rsidR="00105F2B" w:rsidRPr="00105F2B" w:rsidRDefault="00105F2B" w:rsidP="00105F2B">
            <w:r w:rsidRPr="00105F2B">
              <w:t>B2. Physical form leaving</w:t>
            </w:r>
          </w:p>
        </w:tc>
        <w:tc>
          <w:tcPr>
            <w:tcW w:w="7612" w:type="dxa"/>
            <w:hideMark/>
          </w:tcPr>
          <w:p w14:paraId="66D521F6"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Restored, protected, verified blue economy asset: 150,000 ha under protection; net steady-state sequestration 5-10 tCO2e/ha/yr; fisheries recovered; coastal protection verified; 1.5M+ livelihoods improved; TVPCI milestone achieved</w:t>
            </w:r>
          </w:p>
        </w:tc>
      </w:tr>
      <w:tr w:rsidR="00105F2B" w:rsidRPr="00105F2B" w14:paraId="79F5E64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22B2E" w14:textId="77777777" w:rsidR="00105F2B" w:rsidRPr="00105F2B" w:rsidRDefault="00105F2B" w:rsidP="00105F2B">
            <w:r w:rsidRPr="00105F2B">
              <w:t>B3. Same physical form?</w:t>
            </w:r>
          </w:p>
        </w:tc>
        <w:tc>
          <w:tcPr>
            <w:tcW w:w="7612" w:type="dxa"/>
            <w:hideMark/>
          </w:tcPr>
          <w:p w14:paraId="57AF44F9" w14:textId="2A712535"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No (recovering → verified multi-value asset)</w:t>
            </w:r>
            <w:r>
              <w:t xml:space="preserve">. </w:t>
            </w:r>
            <w:r w:rsidRPr="00105F2B">
              <w:t>Score +1</w:t>
            </w:r>
          </w:p>
        </w:tc>
      </w:tr>
      <w:tr w:rsidR="00105F2B" w:rsidRPr="00105F2B" w14:paraId="773258A6"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69916D71" w14:textId="77777777" w:rsidR="00105F2B" w:rsidRPr="00105F2B" w:rsidRDefault="00105F2B" w:rsidP="00105F2B">
            <w:r w:rsidRPr="00105F2B">
              <w:t>B4. Unit changed?</w:t>
            </w:r>
          </w:p>
        </w:tc>
        <w:tc>
          <w:tcPr>
            <w:tcW w:w="7612" w:type="dxa"/>
            <w:hideMark/>
          </w:tcPr>
          <w:p w14:paraId="0B2074ED" w14:textId="794F8B48"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Yes (ha of recovering forest → verified tCO2e, fisheries indices, employment figures simultaneously)</w:t>
            </w:r>
            <w:r>
              <w:t xml:space="preserve">. </w:t>
            </w:r>
            <w:r w:rsidRPr="00105F2B">
              <w:t>Score +1</w:t>
            </w:r>
          </w:p>
        </w:tc>
      </w:tr>
      <w:tr w:rsidR="00105F2B" w:rsidRPr="00105F2B" w14:paraId="5F3F856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FCD1E" w14:textId="77777777" w:rsidR="00105F2B" w:rsidRPr="00105F2B" w:rsidRDefault="00105F2B" w:rsidP="00105F2B">
            <w:r w:rsidRPr="00105F2B">
              <w:t>B5. Process class</w:t>
            </w:r>
          </w:p>
        </w:tc>
        <w:tc>
          <w:tcPr>
            <w:tcW w:w="7612" w:type="dxa"/>
            <w:hideMark/>
          </w:tcPr>
          <w:p w14:paraId="7EECD8A1"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Certification</w:t>
            </w:r>
          </w:p>
        </w:tc>
      </w:tr>
      <w:tr w:rsidR="00105F2B" w:rsidRPr="00105F2B" w14:paraId="1488CEBB"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2EED15C" w14:textId="77777777" w:rsidR="00105F2B" w:rsidRPr="00105F2B" w:rsidRDefault="00105F2B" w:rsidP="00105F2B">
            <w:r w:rsidRPr="00105F2B">
              <w:t>B6. Process class differs from preceding?</w:t>
            </w:r>
          </w:p>
        </w:tc>
        <w:tc>
          <w:tcPr>
            <w:tcW w:w="7612" w:type="dxa"/>
            <w:hideMark/>
          </w:tcPr>
          <w:p w14:paraId="3EE28EB0" w14:textId="285E0524"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Yes (Extractive → Certification)</w:t>
            </w:r>
            <w:r>
              <w:t xml:space="preserve">. </w:t>
            </w:r>
            <w:r w:rsidRPr="00105F2B">
              <w:t>Score +1</w:t>
            </w:r>
          </w:p>
        </w:tc>
      </w:tr>
      <w:tr w:rsidR="00105F2B" w:rsidRPr="00105F2B" w14:paraId="06055FA7"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F98C6" w14:textId="77777777" w:rsidR="00105F2B" w:rsidRPr="00105F2B" w:rsidRDefault="00105F2B" w:rsidP="00105F2B">
            <w:r w:rsidRPr="00105F2B">
              <w:t>B7. Custodian before</w:t>
            </w:r>
          </w:p>
        </w:tc>
        <w:tc>
          <w:tcPr>
            <w:tcW w:w="7612" w:type="dxa"/>
            <w:hideMark/>
          </w:tcPr>
          <w:p w14:paraId="5744D0A6"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Community co-management organisations, AUC, GUD ODIN platform</w:t>
            </w:r>
          </w:p>
        </w:tc>
      </w:tr>
      <w:tr w:rsidR="00105F2B" w:rsidRPr="00105F2B" w14:paraId="21418085"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17333A00" w14:textId="77777777" w:rsidR="00105F2B" w:rsidRPr="00105F2B" w:rsidRDefault="00105F2B" w:rsidP="00105F2B">
            <w:r w:rsidRPr="00105F2B">
              <w:t>B8. Custodian after</w:t>
            </w:r>
          </w:p>
        </w:tc>
        <w:tc>
          <w:tcPr>
            <w:tcW w:w="7612" w:type="dxa"/>
            <w:hideMark/>
          </w:tcPr>
          <w:p w14:paraId="2344CB8C"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Independent verifier; TrueValue Analytics/MSCI; community co-management organisations (sustained custodians)</w:t>
            </w:r>
          </w:p>
        </w:tc>
      </w:tr>
      <w:tr w:rsidR="00105F2B" w:rsidRPr="00105F2B" w14:paraId="0C11C23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C2CCE" w14:textId="77777777" w:rsidR="00105F2B" w:rsidRPr="00105F2B" w:rsidRDefault="00105F2B" w:rsidP="00105F2B">
            <w:r w:rsidRPr="00105F2B">
              <w:t>B9. Custody changed?</w:t>
            </w:r>
          </w:p>
        </w:tc>
        <w:tc>
          <w:tcPr>
            <w:tcW w:w="7612" w:type="dxa"/>
            <w:hideMark/>
          </w:tcPr>
          <w:p w14:paraId="477FC768" w14:textId="77D0325B"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w:t>
            </w:r>
          </w:p>
        </w:tc>
      </w:tr>
      <w:tr w:rsidR="00105F2B" w:rsidRPr="00105F2B" w14:paraId="7E7ABD2E"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0538A60" w14:textId="77777777" w:rsidR="00105F2B" w:rsidRPr="00105F2B" w:rsidRDefault="00105F2B" w:rsidP="00105F2B">
            <w:r w:rsidRPr="00105F2B">
              <w:t>B10. Legal ownership changed?</w:t>
            </w:r>
          </w:p>
        </w:tc>
        <w:tc>
          <w:tcPr>
            <w:tcW w:w="7612" w:type="dxa"/>
            <w:hideMark/>
          </w:tcPr>
          <w:p w14:paraId="3FF03DAC" w14:textId="7DF28E19"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No</w:t>
            </w:r>
            <w:r>
              <w:t xml:space="preserve">. </w:t>
            </w:r>
            <w:r w:rsidRPr="00105F2B">
              <w:t>Score 0</w:t>
            </w:r>
          </w:p>
        </w:tc>
      </w:tr>
      <w:tr w:rsidR="00105F2B" w:rsidRPr="00105F2B" w14:paraId="78FA415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89BC6" w14:textId="77777777" w:rsidR="00105F2B" w:rsidRPr="00105F2B" w:rsidRDefault="00105F2B" w:rsidP="00105F2B">
            <w:r w:rsidRPr="00105F2B">
              <w:t>B11. Measurable output?</w:t>
            </w:r>
          </w:p>
        </w:tc>
        <w:tc>
          <w:tcPr>
            <w:tcW w:w="7612" w:type="dxa"/>
            <w:hideMark/>
          </w:tcPr>
          <w:p w14:paraId="563CE3C1" w14:textId="56EDEABF"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Yes</w:t>
            </w:r>
            <w:r>
              <w:t xml:space="preserve">. </w:t>
            </w:r>
            <w:r w:rsidRPr="00105F2B">
              <w:t>Score +1 (verified ha, net tCO2e on registry, fisheries indicators, TVPCI score, annual investor report)</w:t>
            </w:r>
          </w:p>
        </w:tc>
      </w:tr>
    </w:tbl>
    <w:p w14:paraId="33AAC6AF" w14:textId="219C245A" w:rsidR="00105F2B" w:rsidRPr="00105F2B" w:rsidRDefault="00105F2B" w:rsidP="00105F2B">
      <w:pPr>
        <w:jc w:val="both"/>
      </w:pPr>
      <w:r w:rsidRPr="00105F2B">
        <w:rPr>
          <w:b/>
          <w:bCs/>
        </w:rPr>
        <w:t>Signal:</w:t>
      </w:r>
      <w:r w:rsidRPr="00105F2B">
        <w:t> Score 5</w:t>
      </w:r>
      <w:r>
        <w:t xml:space="preserve">. </w:t>
      </w:r>
      <w:r w:rsidRPr="00105F2B">
        <w:rPr>
          <w:b/>
          <w:bCs/>
        </w:rPr>
        <w:t>Confirmed phase boundary</w:t>
      </w:r>
    </w:p>
    <w:p w14:paraId="22646834" w14:textId="77777777" w:rsidR="00105F2B" w:rsidRPr="00105F2B" w:rsidRDefault="00105F2B" w:rsidP="00105F2B">
      <w:pPr>
        <w:jc w:val="both"/>
        <w:rPr>
          <w:b/>
          <w:bCs/>
        </w:rPr>
      </w:pPr>
      <w:r w:rsidRPr="00105F2B">
        <w:rPr>
          <w:b/>
          <w:bCs/>
        </w:rPr>
        <w:lastRenderedPageBreak/>
        <w:t>Module 3: Boundary Scoring and Confirmed Phase Map</w:t>
      </w:r>
    </w:p>
    <w:tbl>
      <w:tblPr>
        <w:tblStyle w:val="PlainTable2"/>
        <w:tblW w:w="0" w:type="auto"/>
        <w:tblLook w:val="04A0" w:firstRow="1" w:lastRow="0" w:firstColumn="1" w:lastColumn="0" w:noHBand="0" w:noVBand="1"/>
      </w:tblPr>
      <w:tblGrid>
        <w:gridCol w:w="504"/>
        <w:gridCol w:w="5597"/>
        <w:gridCol w:w="799"/>
        <w:gridCol w:w="702"/>
        <w:gridCol w:w="2144"/>
      </w:tblGrid>
      <w:tr w:rsidR="00105F2B" w:rsidRPr="00105F2B" w14:paraId="74C80E0F"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E4A91" w14:textId="77777777" w:rsidR="00105F2B" w:rsidRPr="00105F2B" w:rsidRDefault="00105F2B" w:rsidP="00105F2B">
            <w:pPr>
              <w:jc w:val="both"/>
            </w:pPr>
            <w:r w:rsidRPr="00105F2B">
              <w:t>Ev.</w:t>
            </w:r>
          </w:p>
        </w:tc>
        <w:tc>
          <w:tcPr>
            <w:tcW w:w="0" w:type="auto"/>
            <w:hideMark/>
          </w:tcPr>
          <w:p w14:paraId="367F4E94"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Event Name</w:t>
            </w:r>
          </w:p>
        </w:tc>
        <w:tc>
          <w:tcPr>
            <w:tcW w:w="0" w:type="auto"/>
            <w:hideMark/>
          </w:tcPr>
          <w:p w14:paraId="4CF65C8E"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Score</w:t>
            </w:r>
          </w:p>
        </w:tc>
        <w:tc>
          <w:tcPr>
            <w:tcW w:w="0" w:type="auto"/>
            <w:hideMark/>
          </w:tcPr>
          <w:p w14:paraId="2249A242"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B11?</w:t>
            </w:r>
          </w:p>
        </w:tc>
        <w:tc>
          <w:tcPr>
            <w:tcW w:w="0" w:type="auto"/>
            <w:hideMark/>
          </w:tcPr>
          <w:p w14:paraId="7DE27C50"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Interpretation</w:t>
            </w:r>
          </w:p>
        </w:tc>
      </w:tr>
      <w:tr w:rsidR="00105F2B" w:rsidRPr="00105F2B" w14:paraId="2F7133EB"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03F2C" w14:textId="77777777" w:rsidR="00105F2B" w:rsidRPr="00105F2B" w:rsidRDefault="00105F2B" w:rsidP="003367E6">
            <w:r w:rsidRPr="00105F2B">
              <w:t>1</w:t>
            </w:r>
          </w:p>
        </w:tc>
        <w:tc>
          <w:tcPr>
            <w:tcW w:w="0" w:type="auto"/>
            <w:hideMark/>
          </w:tcPr>
          <w:p w14:paraId="05146037"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Custodial Stewardship of Degraded Ecosystem</w:t>
            </w:r>
          </w:p>
        </w:tc>
        <w:tc>
          <w:tcPr>
            <w:tcW w:w="0" w:type="auto"/>
            <w:hideMark/>
          </w:tcPr>
          <w:p w14:paraId="79BBE0AA"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3</w:t>
            </w:r>
          </w:p>
        </w:tc>
        <w:tc>
          <w:tcPr>
            <w:tcW w:w="0" w:type="auto"/>
            <w:hideMark/>
          </w:tcPr>
          <w:p w14:paraId="37A6CCEC"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15105A9F"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Confirmed boundary</w:t>
            </w:r>
          </w:p>
        </w:tc>
      </w:tr>
      <w:tr w:rsidR="00105F2B" w:rsidRPr="00105F2B" w14:paraId="70994E20"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4E19404" w14:textId="77777777" w:rsidR="00105F2B" w:rsidRPr="00105F2B" w:rsidRDefault="00105F2B" w:rsidP="003367E6">
            <w:r w:rsidRPr="00105F2B">
              <w:t>2</w:t>
            </w:r>
          </w:p>
        </w:tc>
        <w:tc>
          <w:tcPr>
            <w:tcW w:w="0" w:type="auto"/>
            <w:hideMark/>
          </w:tcPr>
          <w:p w14:paraId="7CF82887" w14:textId="5E83F94A"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Data Extraction</w:t>
            </w:r>
            <w:r>
              <w:t xml:space="preserve">. </w:t>
            </w:r>
            <w:r w:rsidRPr="00105F2B">
              <w:t>Baseline Remote Sensing</w:t>
            </w:r>
          </w:p>
        </w:tc>
        <w:tc>
          <w:tcPr>
            <w:tcW w:w="0" w:type="auto"/>
            <w:hideMark/>
          </w:tcPr>
          <w:p w14:paraId="5737C365"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4</w:t>
            </w:r>
          </w:p>
        </w:tc>
        <w:tc>
          <w:tcPr>
            <w:tcW w:w="0" w:type="auto"/>
            <w:hideMark/>
          </w:tcPr>
          <w:p w14:paraId="114FD961"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3F530FFE"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Confirmed boundary</w:t>
            </w:r>
          </w:p>
        </w:tc>
      </w:tr>
      <w:tr w:rsidR="00105F2B" w:rsidRPr="00105F2B" w14:paraId="27913FED"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70D12" w14:textId="77777777" w:rsidR="00105F2B" w:rsidRPr="00105F2B" w:rsidRDefault="00105F2B" w:rsidP="003367E6">
            <w:r w:rsidRPr="00105F2B">
              <w:t>3</w:t>
            </w:r>
          </w:p>
        </w:tc>
        <w:tc>
          <w:tcPr>
            <w:tcW w:w="0" w:type="auto"/>
            <w:hideMark/>
          </w:tcPr>
          <w:p w14:paraId="5A9D57A9" w14:textId="6D97A8BC"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Specification</w:t>
            </w:r>
            <w:r>
              <w:t xml:space="preserve">. </w:t>
            </w:r>
            <w:r w:rsidRPr="00105F2B">
              <w:t>LC Classification and Carbon Quantification</w:t>
            </w:r>
          </w:p>
        </w:tc>
        <w:tc>
          <w:tcPr>
            <w:tcW w:w="0" w:type="auto"/>
            <w:hideMark/>
          </w:tcPr>
          <w:p w14:paraId="6138CC5A"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5</w:t>
            </w:r>
          </w:p>
        </w:tc>
        <w:tc>
          <w:tcPr>
            <w:tcW w:w="0" w:type="auto"/>
            <w:hideMark/>
          </w:tcPr>
          <w:p w14:paraId="5B04905B"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5922CFF8"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Confirmed boundary</w:t>
            </w:r>
          </w:p>
        </w:tc>
      </w:tr>
      <w:tr w:rsidR="00105F2B" w:rsidRPr="00105F2B" w14:paraId="3588A81F"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0A4E30FB" w14:textId="77777777" w:rsidR="00105F2B" w:rsidRPr="00105F2B" w:rsidRDefault="00105F2B" w:rsidP="003367E6">
            <w:r w:rsidRPr="00105F2B">
              <w:t>4</w:t>
            </w:r>
          </w:p>
        </w:tc>
        <w:tc>
          <w:tcPr>
            <w:tcW w:w="0" w:type="auto"/>
            <w:hideMark/>
          </w:tcPr>
          <w:p w14:paraId="74B9C467"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Certification and Formalisation</w:t>
            </w:r>
          </w:p>
        </w:tc>
        <w:tc>
          <w:tcPr>
            <w:tcW w:w="0" w:type="auto"/>
            <w:hideMark/>
          </w:tcPr>
          <w:p w14:paraId="15B09E9A"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5</w:t>
            </w:r>
          </w:p>
        </w:tc>
        <w:tc>
          <w:tcPr>
            <w:tcW w:w="0" w:type="auto"/>
            <w:hideMark/>
          </w:tcPr>
          <w:p w14:paraId="33C14519"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1884B10B"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Confirmed boundary</w:t>
            </w:r>
          </w:p>
        </w:tc>
      </w:tr>
      <w:tr w:rsidR="00105F2B" w:rsidRPr="00105F2B" w14:paraId="6A131D75"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67EC8" w14:textId="77777777" w:rsidR="00105F2B" w:rsidRPr="00105F2B" w:rsidRDefault="00105F2B" w:rsidP="003367E6">
            <w:r w:rsidRPr="00105F2B">
              <w:t>5</w:t>
            </w:r>
          </w:p>
        </w:tc>
        <w:tc>
          <w:tcPr>
            <w:tcW w:w="0" w:type="auto"/>
            <w:hideMark/>
          </w:tcPr>
          <w:p w14:paraId="4C5AB079" w14:textId="713C1E4C"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Commercialisation</w:t>
            </w:r>
            <w:r>
              <w:t xml:space="preserve">. </w:t>
            </w:r>
            <w:r w:rsidRPr="00105F2B">
              <w:t>Offtake, Bond, Royalties</w:t>
            </w:r>
          </w:p>
        </w:tc>
        <w:tc>
          <w:tcPr>
            <w:tcW w:w="0" w:type="auto"/>
            <w:hideMark/>
          </w:tcPr>
          <w:p w14:paraId="4E30E86C"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5</w:t>
            </w:r>
          </w:p>
        </w:tc>
        <w:tc>
          <w:tcPr>
            <w:tcW w:w="0" w:type="auto"/>
            <w:hideMark/>
          </w:tcPr>
          <w:p w14:paraId="4551689A"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5F26AEF7"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Confirmed boundary</w:t>
            </w:r>
          </w:p>
        </w:tc>
      </w:tr>
      <w:tr w:rsidR="00105F2B" w:rsidRPr="00105F2B" w14:paraId="046FF619"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7A5E08A3" w14:textId="77777777" w:rsidR="00105F2B" w:rsidRPr="00105F2B" w:rsidRDefault="00105F2B" w:rsidP="003367E6">
            <w:r w:rsidRPr="00105F2B">
              <w:t>6</w:t>
            </w:r>
          </w:p>
        </w:tc>
        <w:tc>
          <w:tcPr>
            <w:tcW w:w="0" w:type="auto"/>
            <w:hideMark/>
          </w:tcPr>
          <w:p w14:paraId="047E4E14" w14:textId="39A6F544"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Commercialisation Return</w:t>
            </w:r>
            <w:r>
              <w:t xml:space="preserve">. </w:t>
            </w:r>
            <w:r w:rsidRPr="00105F2B">
              <w:t>Conservation Fund Deployment</w:t>
            </w:r>
          </w:p>
        </w:tc>
        <w:tc>
          <w:tcPr>
            <w:tcW w:w="0" w:type="auto"/>
            <w:hideMark/>
          </w:tcPr>
          <w:p w14:paraId="7C86084A"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5</w:t>
            </w:r>
          </w:p>
        </w:tc>
        <w:tc>
          <w:tcPr>
            <w:tcW w:w="0" w:type="auto"/>
            <w:hideMark/>
          </w:tcPr>
          <w:p w14:paraId="3CF8F379"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35A134B6"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Confirmed boundary</w:t>
            </w:r>
          </w:p>
        </w:tc>
      </w:tr>
      <w:tr w:rsidR="00105F2B" w:rsidRPr="00105F2B" w14:paraId="76449EAB"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0D79A" w14:textId="77777777" w:rsidR="00105F2B" w:rsidRPr="00105F2B" w:rsidRDefault="00105F2B" w:rsidP="003367E6">
            <w:r w:rsidRPr="00105F2B">
              <w:t>7</w:t>
            </w:r>
          </w:p>
        </w:tc>
        <w:tc>
          <w:tcPr>
            <w:tcW w:w="0" w:type="auto"/>
            <w:hideMark/>
          </w:tcPr>
          <w:p w14:paraId="109C0378" w14:textId="2D0B26AA"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Specification</w:t>
            </w:r>
            <w:r>
              <w:t xml:space="preserve">. </w:t>
            </w:r>
            <w:r w:rsidRPr="00105F2B">
              <w:t>Restoration Design and CBEMR</w:t>
            </w:r>
          </w:p>
        </w:tc>
        <w:tc>
          <w:tcPr>
            <w:tcW w:w="0" w:type="auto"/>
            <w:hideMark/>
          </w:tcPr>
          <w:p w14:paraId="4C3DC1E0"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5</w:t>
            </w:r>
          </w:p>
        </w:tc>
        <w:tc>
          <w:tcPr>
            <w:tcW w:w="0" w:type="auto"/>
            <w:hideMark/>
          </w:tcPr>
          <w:p w14:paraId="78437973"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4F973121"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Confirmed boundary</w:t>
            </w:r>
          </w:p>
        </w:tc>
      </w:tr>
      <w:tr w:rsidR="00105F2B" w:rsidRPr="00105F2B" w14:paraId="4B28C0FF"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188049A" w14:textId="77777777" w:rsidR="00105F2B" w:rsidRPr="00105F2B" w:rsidRDefault="00105F2B" w:rsidP="003367E6">
            <w:r w:rsidRPr="00105F2B">
              <w:t>8</w:t>
            </w:r>
          </w:p>
        </w:tc>
        <w:tc>
          <w:tcPr>
            <w:tcW w:w="0" w:type="auto"/>
            <w:hideMark/>
          </w:tcPr>
          <w:p w14:paraId="1A2552CD" w14:textId="1A19E8CD"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Custodial</w:t>
            </w:r>
            <w:r>
              <w:t xml:space="preserve">. </w:t>
            </w:r>
            <w:r w:rsidRPr="00105F2B">
              <w:t>Community Co-Management</w:t>
            </w:r>
          </w:p>
        </w:tc>
        <w:tc>
          <w:tcPr>
            <w:tcW w:w="0" w:type="auto"/>
            <w:hideMark/>
          </w:tcPr>
          <w:p w14:paraId="24E6478F"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4</w:t>
            </w:r>
          </w:p>
        </w:tc>
        <w:tc>
          <w:tcPr>
            <w:tcW w:w="0" w:type="auto"/>
            <w:hideMark/>
          </w:tcPr>
          <w:p w14:paraId="3153FE8F"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7E5983F8"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Confirmed boundary</w:t>
            </w:r>
          </w:p>
        </w:tc>
      </w:tr>
      <w:tr w:rsidR="00105F2B" w:rsidRPr="00105F2B" w14:paraId="7F038B5C"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0D2DF" w14:textId="77777777" w:rsidR="00105F2B" w:rsidRPr="00105F2B" w:rsidRDefault="00105F2B" w:rsidP="003367E6">
            <w:r w:rsidRPr="00105F2B">
              <w:t>9</w:t>
            </w:r>
          </w:p>
        </w:tc>
        <w:tc>
          <w:tcPr>
            <w:tcW w:w="0" w:type="auto"/>
            <w:hideMark/>
          </w:tcPr>
          <w:p w14:paraId="6A26A5DA" w14:textId="24D107EC"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Physical Recovery</w:t>
            </w:r>
            <w:r>
              <w:t xml:space="preserve">. </w:t>
            </w:r>
            <w:r w:rsidRPr="00105F2B">
              <w:t>Active Restoration</w:t>
            </w:r>
          </w:p>
        </w:tc>
        <w:tc>
          <w:tcPr>
            <w:tcW w:w="0" w:type="auto"/>
            <w:hideMark/>
          </w:tcPr>
          <w:p w14:paraId="67B58B50"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3</w:t>
            </w:r>
          </w:p>
        </w:tc>
        <w:tc>
          <w:tcPr>
            <w:tcW w:w="0" w:type="auto"/>
            <w:hideMark/>
          </w:tcPr>
          <w:p w14:paraId="3AAE6437"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4F4757E3" w14:textId="77777777" w:rsidR="00105F2B" w:rsidRPr="00105F2B" w:rsidRDefault="00105F2B" w:rsidP="003367E6">
            <w:pPr>
              <w:cnfStyle w:val="000000100000" w:firstRow="0" w:lastRow="0" w:firstColumn="0" w:lastColumn="0" w:oddVBand="0" w:evenVBand="0" w:oddHBand="1" w:evenHBand="0" w:firstRowFirstColumn="0" w:firstRowLastColumn="0" w:lastRowFirstColumn="0" w:lastRowLastColumn="0"/>
            </w:pPr>
            <w:r w:rsidRPr="00105F2B">
              <w:t>Confirmed boundary</w:t>
            </w:r>
          </w:p>
        </w:tc>
      </w:tr>
      <w:tr w:rsidR="00105F2B" w:rsidRPr="00105F2B" w14:paraId="54F5D13C"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60637D7" w14:textId="77777777" w:rsidR="00105F2B" w:rsidRPr="00105F2B" w:rsidRDefault="00105F2B" w:rsidP="003367E6">
            <w:r w:rsidRPr="00105F2B">
              <w:t>10</w:t>
            </w:r>
          </w:p>
        </w:tc>
        <w:tc>
          <w:tcPr>
            <w:tcW w:w="0" w:type="auto"/>
            <w:hideMark/>
          </w:tcPr>
          <w:p w14:paraId="779910D6" w14:textId="1473F199"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Verified Restoration</w:t>
            </w:r>
            <w:r>
              <w:t xml:space="preserve">. </w:t>
            </w:r>
            <w:r w:rsidRPr="00105F2B">
              <w:t>Sustained Blue Economy Asset</w:t>
            </w:r>
          </w:p>
        </w:tc>
        <w:tc>
          <w:tcPr>
            <w:tcW w:w="0" w:type="auto"/>
            <w:hideMark/>
          </w:tcPr>
          <w:p w14:paraId="4627EADC"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5</w:t>
            </w:r>
          </w:p>
        </w:tc>
        <w:tc>
          <w:tcPr>
            <w:tcW w:w="0" w:type="auto"/>
            <w:hideMark/>
          </w:tcPr>
          <w:p w14:paraId="0469E35A"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6D43969C" w14:textId="77777777" w:rsidR="00105F2B" w:rsidRPr="00105F2B" w:rsidRDefault="00105F2B" w:rsidP="003367E6">
            <w:pPr>
              <w:cnfStyle w:val="000000000000" w:firstRow="0" w:lastRow="0" w:firstColumn="0" w:lastColumn="0" w:oddVBand="0" w:evenVBand="0" w:oddHBand="0" w:evenHBand="0" w:firstRowFirstColumn="0" w:firstRowLastColumn="0" w:lastRowFirstColumn="0" w:lastRowLastColumn="0"/>
            </w:pPr>
            <w:r w:rsidRPr="00105F2B">
              <w:t>Confirmed boundary</w:t>
            </w:r>
          </w:p>
        </w:tc>
      </w:tr>
    </w:tbl>
    <w:p w14:paraId="7568E0A8" w14:textId="77777777" w:rsidR="00105F2B" w:rsidRPr="00105F2B" w:rsidRDefault="00105F2B" w:rsidP="00105F2B">
      <w:pPr>
        <w:jc w:val="both"/>
      </w:pPr>
      <w:r w:rsidRPr="00105F2B">
        <w:rPr>
          <w:b/>
          <w:bCs/>
        </w:rPr>
        <w:t>Sub-processes</w:t>
      </w:r>
      <w:r w:rsidRPr="00105F2B">
        <w:t>: Article 6.2 authorisation (Event 4), FPIC and benefit-sharing (Event 8), seed provenance mapping (Event 7), African Seed Bank establishment (Events 7/8), TVPCI index computation (Events 4/10)</w:t>
      </w:r>
    </w:p>
    <w:p w14:paraId="537F8285" w14:textId="11EF7949" w:rsidR="00105F2B" w:rsidRDefault="00105F2B" w:rsidP="00105F2B">
      <w:pPr>
        <w:jc w:val="both"/>
      </w:pPr>
    </w:p>
    <w:p w14:paraId="4804A597" w14:textId="77777777" w:rsidR="00105F2B" w:rsidRDefault="00105F2B" w:rsidP="00105F2B">
      <w:pPr>
        <w:jc w:val="both"/>
      </w:pPr>
    </w:p>
    <w:p w14:paraId="4F2A6282" w14:textId="77777777" w:rsidR="00105F2B" w:rsidRDefault="00105F2B" w:rsidP="00105F2B">
      <w:pPr>
        <w:jc w:val="both"/>
      </w:pPr>
    </w:p>
    <w:p w14:paraId="54B69DB5" w14:textId="77777777" w:rsidR="00105F2B" w:rsidRDefault="00105F2B" w:rsidP="00105F2B">
      <w:pPr>
        <w:jc w:val="both"/>
      </w:pPr>
    </w:p>
    <w:p w14:paraId="606D8CF1" w14:textId="77777777" w:rsidR="00105F2B" w:rsidRDefault="00105F2B" w:rsidP="00105F2B">
      <w:pPr>
        <w:jc w:val="both"/>
      </w:pPr>
    </w:p>
    <w:p w14:paraId="4B3371E5" w14:textId="77777777" w:rsidR="00105F2B" w:rsidRDefault="00105F2B" w:rsidP="00105F2B">
      <w:pPr>
        <w:jc w:val="both"/>
      </w:pPr>
    </w:p>
    <w:p w14:paraId="52BF016B" w14:textId="77777777" w:rsidR="00105F2B" w:rsidRDefault="00105F2B" w:rsidP="00105F2B">
      <w:pPr>
        <w:jc w:val="both"/>
      </w:pPr>
    </w:p>
    <w:p w14:paraId="7B5F5E56" w14:textId="77777777" w:rsidR="00105F2B" w:rsidRDefault="00105F2B" w:rsidP="00105F2B">
      <w:pPr>
        <w:jc w:val="both"/>
      </w:pPr>
    </w:p>
    <w:p w14:paraId="2FC996D7" w14:textId="77777777" w:rsidR="00105F2B" w:rsidRDefault="00105F2B" w:rsidP="00105F2B">
      <w:pPr>
        <w:jc w:val="both"/>
      </w:pPr>
    </w:p>
    <w:p w14:paraId="6BEA81CD" w14:textId="77777777" w:rsidR="00105F2B" w:rsidRDefault="00105F2B" w:rsidP="00105F2B">
      <w:pPr>
        <w:jc w:val="both"/>
      </w:pPr>
    </w:p>
    <w:p w14:paraId="125603F1" w14:textId="77777777" w:rsidR="00105F2B" w:rsidRDefault="00105F2B" w:rsidP="00105F2B">
      <w:pPr>
        <w:jc w:val="both"/>
      </w:pPr>
    </w:p>
    <w:p w14:paraId="62D4A0FD" w14:textId="77777777" w:rsidR="00105F2B" w:rsidRPr="00105F2B" w:rsidRDefault="00105F2B" w:rsidP="00105F2B">
      <w:pPr>
        <w:jc w:val="both"/>
      </w:pPr>
    </w:p>
    <w:p w14:paraId="25955BA4" w14:textId="77777777" w:rsidR="00105F2B" w:rsidRDefault="00105F2B" w:rsidP="00105F2B">
      <w:pPr>
        <w:jc w:val="both"/>
        <w:rPr>
          <w:b/>
          <w:bCs/>
        </w:rPr>
      </w:pPr>
    </w:p>
    <w:p w14:paraId="2E1DEBA9" w14:textId="77777777" w:rsidR="00105F2B" w:rsidRDefault="00105F2B" w:rsidP="00105F2B">
      <w:pPr>
        <w:jc w:val="both"/>
        <w:rPr>
          <w:b/>
          <w:bCs/>
        </w:rPr>
      </w:pPr>
    </w:p>
    <w:p w14:paraId="4296375E" w14:textId="77777777" w:rsidR="00105F2B" w:rsidRDefault="00105F2B" w:rsidP="00105F2B">
      <w:pPr>
        <w:jc w:val="both"/>
        <w:rPr>
          <w:b/>
          <w:bCs/>
        </w:rPr>
      </w:pPr>
    </w:p>
    <w:p w14:paraId="2A44061F" w14:textId="77777777" w:rsidR="00105F2B" w:rsidRDefault="00105F2B" w:rsidP="00105F2B">
      <w:pPr>
        <w:jc w:val="both"/>
        <w:rPr>
          <w:b/>
          <w:bCs/>
        </w:rPr>
      </w:pPr>
    </w:p>
    <w:p w14:paraId="5DBEFAF6" w14:textId="17D6E60C" w:rsidR="00105F2B" w:rsidRPr="00105F2B" w:rsidRDefault="00105F2B" w:rsidP="00105F2B">
      <w:pPr>
        <w:jc w:val="both"/>
      </w:pPr>
      <w:r w:rsidRPr="00105F2B">
        <w:rPr>
          <w:b/>
          <w:bCs/>
        </w:rPr>
        <w:lastRenderedPageBreak/>
        <w:t>Confirmed Phase Map</w:t>
      </w:r>
    </w:p>
    <w:tbl>
      <w:tblPr>
        <w:tblStyle w:val="PlainTable2"/>
        <w:tblW w:w="0" w:type="auto"/>
        <w:tblLook w:val="04A0" w:firstRow="1" w:lastRow="0" w:firstColumn="1" w:lastColumn="0" w:noHBand="0" w:noVBand="1"/>
      </w:tblPr>
      <w:tblGrid>
        <w:gridCol w:w="475"/>
        <w:gridCol w:w="504"/>
        <w:gridCol w:w="2807"/>
        <w:gridCol w:w="2779"/>
        <w:gridCol w:w="3181"/>
      </w:tblGrid>
      <w:tr w:rsidR="00105F2B" w:rsidRPr="00105F2B" w14:paraId="08F215A7"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E969F" w14:textId="77777777" w:rsidR="00105F2B" w:rsidRPr="00105F2B" w:rsidRDefault="00105F2B" w:rsidP="00105F2B">
            <w:pPr>
              <w:jc w:val="both"/>
            </w:pPr>
            <w:r w:rsidRPr="00105F2B">
              <w:t>Ph</w:t>
            </w:r>
          </w:p>
        </w:tc>
        <w:tc>
          <w:tcPr>
            <w:tcW w:w="0" w:type="auto"/>
            <w:hideMark/>
          </w:tcPr>
          <w:p w14:paraId="7ED510C6"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Ev.</w:t>
            </w:r>
          </w:p>
        </w:tc>
        <w:tc>
          <w:tcPr>
            <w:tcW w:w="0" w:type="auto"/>
            <w:hideMark/>
          </w:tcPr>
          <w:p w14:paraId="4EF172EB"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Phase Name</w:t>
            </w:r>
          </w:p>
        </w:tc>
        <w:tc>
          <w:tcPr>
            <w:tcW w:w="0" w:type="auto"/>
            <w:hideMark/>
          </w:tcPr>
          <w:p w14:paraId="1FD27D03"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Physical State (In → Out)</w:t>
            </w:r>
          </w:p>
        </w:tc>
        <w:tc>
          <w:tcPr>
            <w:tcW w:w="0" w:type="auto"/>
            <w:hideMark/>
          </w:tcPr>
          <w:p w14:paraId="6912952F"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Child-N Output</w:t>
            </w:r>
          </w:p>
        </w:tc>
      </w:tr>
      <w:tr w:rsidR="00105F2B" w:rsidRPr="00105F2B" w14:paraId="0E68305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55885" w14:textId="77777777" w:rsidR="00105F2B" w:rsidRPr="00105F2B" w:rsidRDefault="00105F2B" w:rsidP="00105F2B">
            <w:pPr>
              <w:jc w:val="both"/>
            </w:pPr>
            <w:r w:rsidRPr="00105F2B">
              <w:t>0</w:t>
            </w:r>
          </w:p>
        </w:tc>
        <w:tc>
          <w:tcPr>
            <w:tcW w:w="0" w:type="auto"/>
            <w:hideMark/>
          </w:tcPr>
          <w:p w14:paraId="7B91D0A3"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w:t>
            </w:r>
          </w:p>
        </w:tc>
        <w:tc>
          <w:tcPr>
            <w:tcW w:w="0" w:type="auto"/>
            <w:hideMark/>
          </w:tcPr>
          <w:p w14:paraId="23FDF3C1"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Pre-commercial: degraded ecosystem at origin</w:t>
            </w:r>
          </w:p>
        </w:tc>
        <w:tc>
          <w:tcPr>
            <w:tcW w:w="0" w:type="auto"/>
            <w:hideMark/>
          </w:tcPr>
          <w:p w14:paraId="607CF460"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Living but compromised forest under inadequate stewardship</w:t>
            </w:r>
          </w:p>
        </w:tc>
        <w:tc>
          <w:tcPr>
            <w:tcW w:w="0" w:type="auto"/>
            <w:hideMark/>
          </w:tcPr>
          <w:p w14:paraId="34B7E8BB"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150,000 ha across 7 countries; 6.5-10.4 MtCO2e/yr baseline emissions</w:t>
            </w:r>
          </w:p>
        </w:tc>
      </w:tr>
      <w:tr w:rsidR="00105F2B" w:rsidRPr="00105F2B" w14:paraId="756B5C30"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E1259DC" w14:textId="77777777" w:rsidR="00105F2B" w:rsidRPr="00105F2B" w:rsidRDefault="00105F2B" w:rsidP="00105F2B">
            <w:pPr>
              <w:jc w:val="both"/>
            </w:pPr>
            <w:r w:rsidRPr="00105F2B">
              <w:t>1</w:t>
            </w:r>
          </w:p>
        </w:tc>
        <w:tc>
          <w:tcPr>
            <w:tcW w:w="0" w:type="auto"/>
            <w:hideMark/>
          </w:tcPr>
          <w:p w14:paraId="310E1CDF"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1</w:t>
            </w:r>
          </w:p>
        </w:tc>
        <w:tc>
          <w:tcPr>
            <w:tcW w:w="0" w:type="auto"/>
            <w:hideMark/>
          </w:tcPr>
          <w:p w14:paraId="05766996"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Custodial: degraded forest formalised</w:t>
            </w:r>
          </w:p>
        </w:tc>
        <w:tc>
          <w:tcPr>
            <w:tcW w:w="0" w:type="auto"/>
            <w:hideMark/>
          </w:tcPr>
          <w:p w14:paraId="2ABD596A"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Informal → formally mandated stewardship</w:t>
            </w:r>
          </w:p>
        </w:tc>
        <w:tc>
          <w:tcPr>
            <w:tcW w:w="0" w:type="auto"/>
            <w:hideMark/>
          </w:tcPr>
          <w:p w14:paraId="3D1BFAA5"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Signed programme mandates; community custodian register</w:t>
            </w:r>
          </w:p>
        </w:tc>
      </w:tr>
      <w:tr w:rsidR="00105F2B" w:rsidRPr="00105F2B" w14:paraId="29CC13B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C8BE2" w14:textId="77777777" w:rsidR="00105F2B" w:rsidRPr="00105F2B" w:rsidRDefault="00105F2B" w:rsidP="00105F2B">
            <w:pPr>
              <w:jc w:val="both"/>
            </w:pPr>
            <w:r w:rsidRPr="00105F2B">
              <w:t>2</w:t>
            </w:r>
          </w:p>
        </w:tc>
        <w:tc>
          <w:tcPr>
            <w:tcW w:w="0" w:type="auto"/>
            <w:hideMark/>
          </w:tcPr>
          <w:p w14:paraId="064F2D0E"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2</w:t>
            </w:r>
          </w:p>
        </w:tc>
        <w:tc>
          <w:tcPr>
            <w:tcW w:w="0" w:type="auto"/>
            <w:hideMark/>
          </w:tcPr>
          <w:p w14:paraId="26801E4C"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Extraction: baseline data</w:t>
            </w:r>
          </w:p>
        </w:tc>
        <w:tc>
          <w:tcPr>
            <w:tcW w:w="0" w:type="auto"/>
            <w:hideMark/>
          </w:tcPr>
          <w:p w14:paraId="1C170388"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Unmeasured ecosystem → quantified dataset</w:t>
            </w:r>
          </w:p>
        </w:tc>
        <w:tc>
          <w:tcPr>
            <w:tcW w:w="0" w:type="auto"/>
            <w:hideMark/>
          </w:tcPr>
          <w:p w14:paraId="39EF3B8B"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Carbon stock data by LC class; species inventories; livelihood baselines</w:t>
            </w:r>
          </w:p>
        </w:tc>
      </w:tr>
      <w:tr w:rsidR="00105F2B" w:rsidRPr="00105F2B" w14:paraId="53E5B206"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151E4E78" w14:textId="77777777" w:rsidR="00105F2B" w:rsidRPr="00105F2B" w:rsidRDefault="00105F2B" w:rsidP="00105F2B">
            <w:pPr>
              <w:jc w:val="both"/>
            </w:pPr>
            <w:r w:rsidRPr="00105F2B">
              <w:t>3</w:t>
            </w:r>
          </w:p>
        </w:tc>
        <w:tc>
          <w:tcPr>
            <w:tcW w:w="0" w:type="auto"/>
            <w:hideMark/>
          </w:tcPr>
          <w:p w14:paraId="46B52164"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3</w:t>
            </w:r>
          </w:p>
        </w:tc>
        <w:tc>
          <w:tcPr>
            <w:tcW w:w="0" w:type="auto"/>
            <w:hideMark/>
          </w:tcPr>
          <w:p w14:paraId="2DCEE454"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Specification: carbon quantification</w:t>
            </w:r>
          </w:p>
        </w:tc>
        <w:tc>
          <w:tcPr>
            <w:tcW w:w="0" w:type="auto"/>
            <w:hideMark/>
          </w:tcPr>
          <w:p w14:paraId="751A2CAD"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Raw data → LC-stratified credit potential</w:t>
            </w:r>
          </w:p>
        </w:tc>
        <w:tc>
          <w:tcPr>
            <w:tcW w:w="0" w:type="auto"/>
            <w:hideMark/>
          </w:tcPr>
          <w:p w14:paraId="0830D19A"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7.05M gross / 5.64M net tCO2e/yr; additionality cases</w:t>
            </w:r>
          </w:p>
        </w:tc>
      </w:tr>
      <w:tr w:rsidR="00105F2B" w:rsidRPr="00105F2B" w14:paraId="695D61D9"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B690C" w14:textId="77777777" w:rsidR="00105F2B" w:rsidRPr="00105F2B" w:rsidRDefault="00105F2B" w:rsidP="00105F2B">
            <w:pPr>
              <w:jc w:val="both"/>
            </w:pPr>
            <w:r w:rsidRPr="00105F2B">
              <w:t>4</w:t>
            </w:r>
          </w:p>
        </w:tc>
        <w:tc>
          <w:tcPr>
            <w:tcW w:w="0" w:type="auto"/>
            <w:hideMark/>
          </w:tcPr>
          <w:p w14:paraId="3B29B52C"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4</w:t>
            </w:r>
          </w:p>
        </w:tc>
        <w:tc>
          <w:tcPr>
            <w:tcW w:w="0" w:type="auto"/>
            <w:hideMark/>
          </w:tcPr>
          <w:p w14:paraId="4A181B38"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Certification: verification and registration</w:t>
            </w:r>
          </w:p>
        </w:tc>
        <w:tc>
          <w:tcPr>
            <w:tcW w:w="0" w:type="auto"/>
            <w:hideMark/>
          </w:tcPr>
          <w:p w14:paraId="19D92311"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Specified dataset → registered credit pool</w:t>
            </w:r>
          </w:p>
        </w:tc>
        <w:tc>
          <w:tcPr>
            <w:tcW w:w="0" w:type="auto"/>
            <w:hideMark/>
          </w:tcPr>
          <w:p w14:paraId="3A22EFFC"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Net tCO2e on registry; Article 6.2 authorisation; TVPCI baseline</w:t>
            </w:r>
          </w:p>
        </w:tc>
      </w:tr>
      <w:tr w:rsidR="00105F2B" w:rsidRPr="00105F2B" w14:paraId="62F8D3F2"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E7FB0BA" w14:textId="77777777" w:rsidR="00105F2B" w:rsidRPr="00105F2B" w:rsidRDefault="00105F2B" w:rsidP="00105F2B">
            <w:pPr>
              <w:jc w:val="both"/>
            </w:pPr>
            <w:r w:rsidRPr="00105F2B">
              <w:t>5</w:t>
            </w:r>
          </w:p>
        </w:tc>
        <w:tc>
          <w:tcPr>
            <w:tcW w:w="0" w:type="auto"/>
            <w:hideMark/>
          </w:tcPr>
          <w:p w14:paraId="43ABA2D1"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5</w:t>
            </w:r>
          </w:p>
        </w:tc>
        <w:tc>
          <w:tcPr>
            <w:tcW w:w="0" w:type="auto"/>
            <w:hideMark/>
          </w:tcPr>
          <w:p w14:paraId="2A91FE33"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Commercialisation: market delivery outward</w:t>
            </w:r>
          </w:p>
        </w:tc>
        <w:tc>
          <w:tcPr>
            <w:tcW w:w="0" w:type="auto"/>
            <w:hideMark/>
          </w:tcPr>
          <w:p w14:paraId="3DD1AEF0"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Registered credits → contracted financial instruments</w:t>
            </w:r>
          </w:p>
        </w:tc>
        <w:tc>
          <w:tcPr>
            <w:tcW w:w="0" w:type="auto"/>
            <w:hideMark/>
          </w:tcPr>
          <w:p w14:paraId="303100CF"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Offtake at USD 15-30/tCO2e; AUBEB issued; USD 84.6M+ annual reserve capacity</w:t>
            </w:r>
          </w:p>
        </w:tc>
      </w:tr>
      <w:tr w:rsidR="00105F2B" w:rsidRPr="00105F2B" w14:paraId="3ED8299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7E771" w14:textId="77777777" w:rsidR="00105F2B" w:rsidRPr="00105F2B" w:rsidRDefault="00105F2B" w:rsidP="00105F2B">
            <w:pPr>
              <w:jc w:val="both"/>
            </w:pPr>
            <w:r w:rsidRPr="00105F2B">
              <w:t>6</w:t>
            </w:r>
          </w:p>
        </w:tc>
        <w:tc>
          <w:tcPr>
            <w:tcW w:w="0" w:type="auto"/>
            <w:hideMark/>
          </w:tcPr>
          <w:p w14:paraId="21A6D5E9"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6</w:t>
            </w:r>
          </w:p>
        </w:tc>
        <w:tc>
          <w:tcPr>
            <w:tcW w:w="0" w:type="auto"/>
            <w:hideMark/>
          </w:tcPr>
          <w:p w14:paraId="186908DD"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Commercialisation: capital return to ecosystem</w:t>
            </w:r>
          </w:p>
        </w:tc>
        <w:tc>
          <w:tcPr>
            <w:tcW w:w="0" w:type="auto"/>
            <w:hideMark/>
          </w:tcPr>
          <w:p w14:paraId="1085C920"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Financial capital → deployed restoration investment</w:t>
            </w:r>
          </w:p>
        </w:tc>
        <w:tc>
          <w:tcPr>
            <w:tcW w:w="0" w:type="auto"/>
            <w:hideMark/>
          </w:tcPr>
          <w:p w14:paraId="778184FF"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USD disbursed per country; ha under restoration contract</w:t>
            </w:r>
          </w:p>
        </w:tc>
      </w:tr>
      <w:tr w:rsidR="00105F2B" w:rsidRPr="00105F2B" w14:paraId="6BDCAA80"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05BF6E21" w14:textId="77777777" w:rsidR="00105F2B" w:rsidRPr="00105F2B" w:rsidRDefault="00105F2B" w:rsidP="00105F2B">
            <w:pPr>
              <w:jc w:val="both"/>
            </w:pPr>
            <w:r w:rsidRPr="00105F2B">
              <w:t>7</w:t>
            </w:r>
          </w:p>
        </w:tc>
        <w:tc>
          <w:tcPr>
            <w:tcW w:w="0" w:type="auto"/>
            <w:hideMark/>
          </w:tcPr>
          <w:p w14:paraId="1BF0A249"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7</w:t>
            </w:r>
          </w:p>
        </w:tc>
        <w:tc>
          <w:tcPr>
            <w:tcW w:w="0" w:type="auto"/>
            <w:hideMark/>
          </w:tcPr>
          <w:p w14:paraId="798E8A21"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Specification: restoration design</w:t>
            </w:r>
          </w:p>
        </w:tc>
        <w:tc>
          <w:tcPr>
            <w:tcW w:w="0" w:type="auto"/>
            <w:hideMark/>
          </w:tcPr>
          <w:p w14:paraId="6C561C5B"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Capital mandate → site-specific CBEMR plan</w:t>
            </w:r>
          </w:p>
        </w:tc>
        <w:tc>
          <w:tcPr>
            <w:tcW w:w="0" w:type="auto"/>
            <w:hideMark/>
          </w:tcPr>
          <w:p w14:paraId="3E8ABF60"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CBEMR plans; seed protocols; gender/youth employment</w:t>
            </w:r>
          </w:p>
        </w:tc>
      </w:tr>
      <w:tr w:rsidR="00105F2B" w:rsidRPr="00105F2B" w14:paraId="0D24161A"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5EE88" w14:textId="77777777" w:rsidR="00105F2B" w:rsidRPr="00105F2B" w:rsidRDefault="00105F2B" w:rsidP="00105F2B">
            <w:pPr>
              <w:jc w:val="both"/>
            </w:pPr>
            <w:r w:rsidRPr="00105F2B">
              <w:t>8</w:t>
            </w:r>
          </w:p>
        </w:tc>
        <w:tc>
          <w:tcPr>
            <w:tcW w:w="0" w:type="auto"/>
            <w:hideMark/>
          </w:tcPr>
          <w:p w14:paraId="2C1C9EF7"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8</w:t>
            </w:r>
          </w:p>
        </w:tc>
        <w:tc>
          <w:tcPr>
            <w:tcW w:w="0" w:type="auto"/>
            <w:hideMark/>
          </w:tcPr>
          <w:p w14:paraId="610B2F1D"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Custodial: community co-management</w:t>
            </w:r>
          </w:p>
        </w:tc>
        <w:tc>
          <w:tcPr>
            <w:tcW w:w="0" w:type="auto"/>
            <w:hideMark/>
          </w:tcPr>
          <w:p w14:paraId="051B4D05"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Programme implementation → community stewardship</w:t>
            </w:r>
          </w:p>
        </w:tc>
        <w:tc>
          <w:tcPr>
            <w:tcW w:w="0" w:type="auto"/>
            <w:hideMark/>
          </w:tcPr>
          <w:p w14:paraId="0366785C"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Community governance structures; FPIC; benefit-sharing</w:t>
            </w:r>
          </w:p>
        </w:tc>
      </w:tr>
      <w:tr w:rsidR="00105F2B" w:rsidRPr="00105F2B" w14:paraId="1A20D50D"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C708B28" w14:textId="77777777" w:rsidR="00105F2B" w:rsidRPr="00105F2B" w:rsidRDefault="00105F2B" w:rsidP="00105F2B">
            <w:pPr>
              <w:jc w:val="both"/>
            </w:pPr>
            <w:r w:rsidRPr="00105F2B">
              <w:t>9</w:t>
            </w:r>
          </w:p>
        </w:tc>
        <w:tc>
          <w:tcPr>
            <w:tcW w:w="0" w:type="auto"/>
            <w:hideMark/>
          </w:tcPr>
          <w:p w14:paraId="449761B6"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9</w:t>
            </w:r>
          </w:p>
        </w:tc>
        <w:tc>
          <w:tcPr>
            <w:tcW w:w="0" w:type="auto"/>
            <w:hideMark/>
          </w:tcPr>
          <w:p w14:paraId="7E8C5755"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Physical recovery: active regeneration</w:t>
            </w:r>
          </w:p>
        </w:tc>
        <w:tc>
          <w:tcPr>
            <w:tcW w:w="0" w:type="auto"/>
            <w:hideMark/>
          </w:tcPr>
          <w:p w14:paraId="68FF5E5F"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Degraded → measurably recovering ecosystem</w:t>
            </w:r>
          </w:p>
        </w:tc>
        <w:tc>
          <w:tcPr>
            <w:tcW w:w="0" w:type="auto"/>
            <w:hideMark/>
          </w:tcPr>
          <w:p w14:paraId="27D46484" w14:textId="77777777" w:rsidR="00105F2B" w:rsidRPr="00105F2B" w:rsidRDefault="00105F2B" w:rsidP="00105F2B">
            <w:pPr>
              <w:cnfStyle w:val="000000000000" w:firstRow="0" w:lastRow="0" w:firstColumn="0" w:lastColumn="0" w:oddVBand="0" w:evenVBand="0" w:oddHBand="0" w:evenHBand="0" w:firstRowFirstColumn="0" w:firstRowLastColumn="0" w:lastRowFirstColumn="0" w:lastRowLastColumn="0"/>
            </w:pPr>
            <w:r w:rsidRPr="00105F2B">
              <w:t>Ha under restoration; canopy recovery; early tCO2e at 15-20 tCO2e/ha/yr</w:t>
            </w:r>
          </w:p>
        </w:tc>
      </w:tr>
      <w:tr w:rsidR="00105F2B" w:rsidRPr="00105F2B" w14:paraId="5CCAF59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A16EE" w14:textId="77777777" w:rsidR="00105F2B" w:rsidRPr="00105F2B" w:rsidRDefault="00105F2B" w:rsidP="00105F2B">
            <w:pPr>
              <w:jc w:val="both"/>
            </w:pPr>
            <w:r w:rsidRPr="00105F2B">
              <w:t>10</w:t>
            </w:r>
          </w:p>
        </w:tc>
        <w:tc>
          <w:tcPr>
            <w:tcW w:w="0" w:type="auto"/>
            <w:hideMark/>
          </w:tcPr>
          <w:p w14:paraId="4A6EA60A"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10</w:t>
            </w:r>
          </w:p>
        </w:tc>
        <w:tc>
          <w:tcPr>
            <w:tcW w:w="0" w:type="auto"/>
            <w:hideMark/>
          </w:tcPr>
          <w:p w14:paraId="11E4B7F6"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Verified restoration: sustained blue economy asset</w:t>
            </w:r>
          </w:p>
        </w:tc>
        <w:tc>
          <w:tcPr>
            <w:tcW w:w="0" w:type="auto"/>
            <w:hideMark/>
          </w:tcPr>
          <w:p w14:paraId="0E72022E"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Recovering → verified multi-value asset</w:t>
            </w:r>
          </w:p>
        </w:tc>
        <w:tc>
          <w:tcPr>
            <w:tcW w:w="0" w:type="auto"/>
            <w:hideMark/>
          </w:tcPr>
          <w:p w14:paraId="46CA5FD3" w14:textId="77777777" w:rsidR="00105F2B" w:rsidRPr="00105F2B" w:rsidRDefault="00105F2B" w:rsidP="00105F2B">
            <w:pPr>
              <w:cnfStyle w:val="000000100000" w:firstRow="0" w:lastRow="0" w:firstColumn="0" w:lastColumn="0" w:oddVBand="0" w:evenVBand="0" w:oddHBand="1" w:evenHBand="0" w:firstRowFirstColumn="0" w:firstRowLastColumn="0" w:lastRowFirstColumn="0" w:lastRowLastColumn="0"/>
            </w:pPr>
            <w:r w:rsidRPr="00105F2B">
              <w:t>Net tCO2e at 5-10 tCO2e/ha/yr; fisheries verified; 1.5M+ livelihoods; TVPCI milestone</w:t>
            </w:r>
          </w:p>
        </w:tc>
      </w:tr>
    </w:tbl>
    <w:p w14:paraId="713BCCA9" w14:textId="570BD3AF" w:rsidR="00105F2B" w:rsidRPr="00105F2B" w:rsidRDefault="00105F2B" w:rsidP="00105F2B">
      <w:pPr>
        <w:jc w:val="both"/>
      </w:pPr>
    </w:p>
    <w:p w14:paraId="0E7E0D68" w14:textId="4A8AF23C" w:rsidR="00105F2B" w:rsidRDefault="00105F2B">
      <w:pPr>
        <w:rPr>
          <w:b/>
          <w:bCs/>
        </w:rPr>
      </w:pPr>
      <w:r>
        <w:rPr>
          <w:b/>
          <w:bCs/>
        </w:rPr>
        <w:br w:type="page"/>
      </w:r>
    </w:p>
    <w:p w14:paraId="1E275B72" w14:textId="6FFE6BE4" w:rsidR="00105F2B" w:rsidRPr="00105F2B" w:rsidRDefault="00105F2B" w:rsidP="00105F2B">
      <w:pPr>
        <w:jc w:val="both"/>
        <w:rPr>
          <w:b/>
          <w:bCs/>
        </w:rPr>
      </w:pPr>
      <w:r w:rsidRPr="00105F2B">
        <w:rPr>
          <w:b/>
          <w:bCs/>
        </w:rPr>
        <w:lastRenderedPageBreak/>
        <w:t>Module 4: Opacity Tagging</w:t>
      </w:r>
    </w:p>
    <w:tbl>
      <w:tblPr>
        <w:tblStyle w:val="PlainTable2"/>
        <w:tblW w:w="0" w:type="auto"/>
        <w:tblLook w:val="04A0" w:firstRow="1" w:lastRow="0" w:firstColumn="1" w:lastColumn="0" w:noHBand="0" w:noVBand="1"/>
      </w:tblPr>
      <w:tblGrid>
        <w:gridCol w:w="819"/>
        <w:gridCol w:w="1477"/>
        <w:gridCol w:w="1450"/>
        <w:gridCol w:w="1262"/>
        <w:gridCol w:w="1556"/>
        <w:gridCol w:w="1537"/>
        <w:gridCol w:w="1645"/>
      </w:tblGrid>
      <w:tr w:rsidR="00105F2B" w:rsidRPr="00105F2B" w14:paraId="73F014CE"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BD531" w14:textId="77777777" w:rsidR="00105F2B" w:rsidRPr="00105F2B" w:rsidRDefault="00105F2B" w:rsidP="00105F2B">
            <w:pPr>
              <w:jc w:val="both"/>
            </w:pPr>
            <w:r w:rsidRPr="00105F2B">
              <w:t>Phase</w:t>
            </w:r>
          </w:p>
        </w:tc>
        <w:tc>
          <w:tcPr>
            <w:tcW w:w="0" w:type="auto"/>
            <w:hideMark/>
          </w:tcPr>
          <w:p w14:paraId="005E9C29"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C1: Volume Measurable?</w:t>
            </w:r>
          </w:p>
        </w:tc>
        <w:tc>
          <w:tcPr>
            <w:tcW w:w="0" w:type="auto"/>
            <w:hideMark/>
          </w:tcPr>
          <w:p w14:paraId="48997ED3"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C2: Custodians Identifiable?</w:t>
            </w:r>
          </w:p>
        </w:tc>
        <w:tc>
          <w:tcPr>
            <w:tcW w:w="0" w:type="auto"/>
            <w:hideMark/>
          </w:tcPr>
          <w:p w14:paraId="43A34BC1"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C3: Process Verifiable?</w:t>
            </w:r>
          </w:p>
        </w:tc>
        <w:tc>
          <w:tcPr>
            <w:tcW w:w="0" w:type="auto"/>
            <w:hideMark/>
          </w:tcPr>
          <w:p w14:paraId="6A9E10F0"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C4: Output Confirmable?</w:t>
            </w:r>
          </w:p>
        </w:tc>
        <w:tc>
          <w:tcPr>
            <w:tcW w:w="0" w:type="auto"/>
            <w:hideMark/>
          </w:tcPr>
          <w:p w14:paraId="4CFCC19F"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Transparency</w:t>
            </w:r>
          </w:p>
        </w:tc>
        <w:tc>
          <w:tcPr>
            <w:tcW w:w="0" w:type="auto"/>
            <w:hideMark/>
          </w:tcPr>
          <w:p w14:paraId="179CC2F6"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Primary Opacity Reason</w:t>
            </w:r>
          </w:p>
        </w:tc>
      </w:tr>
      <w:tr w:rsidR="00105F2B" w:rsidRPr="00105F2B" w14:paraId="7197F988"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B20F0" w14:textId="77777777" w:rsidR="00105F2B" w:rsidRPr="00105F2B" w:rsidRDefault="00105F2B" w:rsidP="00105F2B">
            <w:pPr>
              <w:jc w:val="both"/>
            </w:pPr>
            <w:r w:rsidRPr="00105F2B">
              <w:t>Ph 0</w:t>
            </w:r>
          </w:p>
        </w:tc>
        <w:tc>
          <w:tcPr>
            <w:tcW w:w="0" w:type="auto"/>
            <w:hideMark/>
          </w:tcPr>
          <w:p w14:paraId="2F0B8C01"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Partial</w:t>
            </w:r>
          </w:p>
        </w:tc>
        <w:tc>
          <w:tcPr>
            <w:tcW w:w="0" w:type="auto"/>
            <w:hideMark/>
          </w:tcPr>
          <w:p w14:paraId="6906BCA8"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Partial</w:t>
            </w:r>
          </w:p>
        </w:tc>
        <w:tc>
          <w:tcPr>
            <w:tcW w:w="0" w:type="auto"/>
            <w:hideMark/>
          </w:tcPr>
          <w:p w14:paraId="42805F02"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No</w:t>
            </w:r>
          </w:p>
        </w:tc>
        <w:tc>
          <w:tcPr>
            <w:tcW w:w="0" w:type="auto"/>
            <w:hideMark/>
          </w:tcPr>
          <w:p w14:paraId="51C9B1BB"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No</w:t>
            </w:r>
          </w:p>
        </w:tc>
        <w:tc>
          <w:tcPr>
            <w:tcW w:w="0" w:type="auto"/>
            <w:hideMark/>
          </w:tcPr>
          <w:p w14:paraId="41B44340"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rPr>
                <w:b/>
                <w:bCs/>
              </w:rPr>
              <w:t>LOW</w:t>
            </w:r>
          </w:p>
        </w:tc>
        <w:tc>
          <w:tcPr>
            <w:tcW w:w="0" w:type="auto"/>
            <w:hideMark/>
          </w:tcPr>
          <w:p w14:paraId="3B84D2CE"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No measurement framework at origin; baseline established retrospectively from satellite archive and field survey</w:t>
            </w:r>
          </w:p>
        </w:tc>
      </w:tr>
      <w:tr w:rsidR="00105F2B" w:rsidRPr="00105F2B" w14:paraId="2E2C2ACC"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6E4CC84B" w14:textId="77777777" w:rsidR="00105F2B" w:rsidRPr="00105F2B" w:rsidRDefault="00105F2B" w:rsidP="00105F2B">
            <w:pPr>
              <w:jc w:val="both"/>
            </w:pPr>
            <w:r w:rsidRPr="00105F2B">
              <w:t>Ph 1</w:t>
            </w:r>
          </w:p>
        </w:tc>
        <w:tc>
          <w:tcPr>
            <w:tcW w:w="0" w:type="auto"/>
            <w:hideMark/>
          </w:tcPr>
          <w:p w14:paraId="12ACE90C"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0E753852"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1FE55CA"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552E0278"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6121987F"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rPr>
                <w:b/>
                <w:bCs/>
              </w:rPr>
              <w:t>HIGH</w:t>
            </w:r>
          </w:p>
        </w:tc>
        <w:tc>
          <w:tcPr>
            <w:tcW w:w="0" w:type="auto"/>
            <w:hideMark/>
          </w:tcPr>
          <w:p w14:paraId="60E43759"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w:t>
            </w:r>
          </w:p>
        </w:tc>
      </w:tr>
      <w:tr w:rsidR="00105F2B" w:rsidRPr="00105F2B" w14:paraId="18BA8E1C"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2A94D" w14:textId="77777777" w:rsidR="00105F2B" w:rsidRPr="00105F2B" w:rsidRDefault="00105F2B" w:rsidP="00105F2B">
            <w:pPr>
              <w:jc w:val="both"/>
            </w:pPr>
            <w:r w:rsidRPr="00105F2B">
              <w:t>Ph 2</w:t>
            </w:r>
          </w:p>
        </w:tc>
        <w:tc>
          <w:tcPr>
            <w:tcW w:w="0" w:type="auto"/>
            <w:hideMark/>
          </w:tcPr>
          <w:p w14:paraId="1CD5DCF8"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538AE272"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121E0CC7"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25DCEE35"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27AB3EC6"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rPr>
                <w:b/>
                <w:bCs/>
              </w:rPr>
              <w:t>HIGH</w:t>
            </w:r>
          </w:p>
        </w:tc>
        <w:tc>
          <w:tcPr>
            <w:tcW w:w="0" w:type="auto"/>
            <w:hideMark/>
          </w:tcPr>
          <w:p w14:paraId="6F93EB66"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w:t>
            </w:r>
          </w:p>
        </w:tc>
      </w:tr>
      <w:tr w:rsidR="00105F2B" w:rsidRPr="00105F2B" w14:paraId="55D25856"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47EA8AEF" w14:textId="77777777" w:rsidR="00105F2B" w:rsidRPr="00105F2B" w:rsidRDefault="00105F2B" w:rsidP="00105F2B">
            <w:pPr>
              <w:jc w:val="both"/>
            </w:pPr>
            <w:r w:rsidRPr="00105F2B">
              <w:t>Ph 3</w:t>
            </w:r>
          </w:p>
        </w:tc>
        <w:tc>
          <w:tcPr>
            <w:tcW w:w="0" w:type="auto"/>
            <w:hideMark/>
          </w:tcPr>
          <w:p w14:paraId="0BE0C699"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92F91E8"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0FD3F35"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E6EAA7F"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068FA69A"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rPr>
                <w:b/>
                <w:bCs/>
              </w:rPr>
              <w:t>HIGH</w:t>
            </w:r>
          </w:p>
        </w:tc>
        <w:tc>
          <w:tcPr>
            <w:tcW w:w="0" w:type="auto"/>
            <w:hideMark/>
          </w:tcPr>
          <w:p w14:paraId="4FF71AF7"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w:t>
            </w:r>
          </w:p>
        </w:tc>
      </w:tr>
      <w:tr w:rsidR="00105F2B" w:rsidRPr="00105F2B" w14:paraId="0C7417B6"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3B695" w14:textId="77777777" w:rsidR="00105F2B" w:rsidRPr="00105F2B" w:rsidRDefault="00105F2B" w:rsidP="00105F2B">
            <w:pPr>
              <w:jc w:val="both"/>
            </w:pPr>
            <w:r w:rsidRPr="00105F2B">
              <w:t>Ph 4</w:t>
            </w:r>
          </w:p>
        </w:tc>
        <w:tc>
          <w:tcPr>
            <w:tcW w:w="0" w:type="auto"/>
            <w:hideMark/>
          </w:tcPr>
          <w:p w14:paraId="1AD035B8"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40A9812D"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41CD7C91"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0330A756"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7C904DDA"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rPr>
                <w:b/>
                <w:bCs/>
              </w:rPr>
              <w:t>HIGH</w:t>
            </w:r>
          </w:p>
        </w:tc>
        <w:tc>
          <w:tcPr>
            <w:tcW w:w="0" w:type="auto"/>
            <w:hideMark/>
          </w:tcPr>
          <w:p w14:paraId="4707AC91"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w:t>
            </w:r>
          </w:p>
        </w:tc>
      </w:tr>
      <w:tr w:rsidR="00105F2B" w:rsidRPr="00105F2B" w14:paraId="0DB2B409"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5CBE5D35" w14:textId="77777777" w:rsidR="00105F2B" w:rsidRPr="00105F2B" w:rsidRDefault="00105F2B" w:rsidP="00105F2B">
            <w:pPr>
              <w:jc w:val="both"/>
            </w:pPr>
            <w:r w:rsidRPr="00105F2B">
              <w:t>Ph 5</w:t>
            </w:r>
          </w:p>
        </w:tc>
        <w:tc>
          <w:tcPr>
            <w:tcW w:w="0" w:type="auto"/>
            <w:hideMark/>
          </w:tcPr>
          <w:p w14:paraId="0E0AAE06"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AC2C1A5"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2C8BA9E3"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0501463B"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1CEFF3F7"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rPr>
                <w:b/>
                <w:bCs/>
              </w:rPr>
              <w:t>HIGH</w:t>
            </w:r>
          </w:p>
        </w:tc>
        <w:tc>
          <w:tcPr>
            <w:tcW w:w="0" w:type="auto"/>
            <w:hideMark/>
          </w:tcPr>
          <w:p w14:paraId="3C6F1CDA"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Conservative floor pricing (USD 15 VCM / USD 20 CORSIA) publicly documentable; volume on registry</w:t>
            </w:r>
          </w:p>
        </w:tc>
      </w:tr>
      <w:tr w:rsidR="00105F2B" w:rsidRPr="00105F2B" w14:paraId="458F7D2D"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172C5" w14:textId="77777777" w:rsidR="00105F2B" w:rsidRPr="00105F2B" w:rsidRDefault="00105F2B" w:rsidP="00105F2B">
            <w:pPr>
              <w:jc w:val="both"/>
            </w:pPr>
            <w:r w:rsidRPr="00105F2B">
              <w:t>Ph 6</w:t>
            </w:r>
          </w:p>
        </w:tc>
        <w:tc>
          <w:tcPr>
            <w:tcW w:w="0" w:type="auto"/>
            <w:hideMark/>
          </w:tcPr>
          <w:p w14:paraId="018CBD92"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0F5140E4"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3B331CCF"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32E4F619"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14C1E46B"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rPr>
                <w:b/>
                <w:bCs/>
              </w:rPr>
              <w:t>HIGH</w:t>
            </w:r>
          </w:p>
        </w:tc>
        <w:tc>
          <w:tcPr>
            <w:tcW w:w="0" w:type="auto"/>
            <w:hideMark/>
          </w:tcPr>
          <w:p w14:paraId="6D648D59"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w:t>
            </w:r>
          </w:p>
        </w:tc>
      </w:tr>
      <w:tr w:rsidR="00105F2B" w:rsidRPr="00105F2B" w14:paraId="11480EF7"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CC20C47" w14:textId="77777777" w:rsidR="00105F2B" w:rsidRPr="00105F2B" w:rsidRDefault="00105F2B" w:rsidP="00105F2B">
            <w:pPr>
              <w:jc w:val="both"/>
            </w:pPr>
            <w:r w:rsidRPr="00105F2B">
              <w:t>Ph 7</w:t>
            </w:r>
          </w:p>
        </w:tc>
        <w:tc>
          <w:tcPr>
            <w:tcW w:w="0" w:type="auto"/>
            <w:hideMark/>
          </w:tcPr>
          <w:p w14:paraId="2B5DCCF8"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88D2361"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69931F8B"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C2E197F"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1F94FC99"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rPr>
                <w:b/>
                <w:bCs/>
              </w:rPr>
              <w:t>HIGH</w:t>
            </w:r>
          </w:p>
        </w:tc>
        <w:tc>
          <w:tcPr>
            <w:tcW w:w="0" w:type="auto"/>
            <w:hideMark/>
          </w:tcPr>
          <w:p w14:paraId="31AB3CCB"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w:t>
            </w:r>
          </w:p>
        </w:tc>
      </w:tr>
      <w:tr w:rsidR="00105F2B" w:rsidRPr="00105F2B" w14:paraId="0DACB895"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2DDB2" w14:textId="77777777" w:rsidR="00105F2B" w:rsidRPr="00105F2B" w:rsidRDefault="00105F2B" w:rsidP="00105F2B">
            <w:pPr>
              <w:jc w:val="both"/>
            </w:pPr>
            <w:r w:rsidRPr="00105F2B">
              <w:t>Ph 8</w:t>
            </w:r>
          </w:p>
        </w:tc>
        <w:tc>
          <w:tcPr>
            <w:tcW w:w="0" w:type="auto"/>
            <w:hideMark/>
          </w:tcPr>
          <w:p w14:paraId="15AF9F7A"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0D85CC70"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6100923E"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Partial</w:t>
            </w:r>
          </w:p>
        </w:tc>
        <w:tc>
          <w:tcPr>
            <w:tcW w:w="0" w:type="auto"/>
            <w:hideMark/>
          </w:tcPr>
          <w:p w14:paraId="6DF73F25"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Partial</w:t>
            </w:r>
          </w:p>
        </w:tc>
        <w:tc>
          <w:tcPr>
            <w:tcW w:w="0" w:type="auto"/>
            <w:hideMark/>
          </w:tcPr>
          <w:p w14:paraId="413E5A7D"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rPr>
                <w:b/>
                <w:bCs/>
              </w:rPr>
              <w:t>MEDIUM</w:t>
            </w:r>
          </w:p>
        </w:tc>
        <w:tc>
          <w:tcPr>
            <w:tcW w:w="0" w:type="auto"/>
            <w:hideMark/>
          </w:tcPr>
          <w:p w14:paraId="1022448E"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Community governance quality and FPIC process depth not independently observable from outside without dedicated field assessment</w:t>
            </w:r>
          </w:p>
        </w:tc>
      </w:tr>
      <w:tr w:rsidR="00105F2B" w:rsidRPr="00105F2B" w14:paraId="0C46C7B5"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631DA10" w14:textId="77777777" w:rsidR="00105F2B" w:rsidRPr="00105F2B" w:rsidRDefault="00105F2B" w:rsidP="00105F2B">
            <w:pPr>
              <w:jc w:val="both"/>
            </w:pPr>
            <w:r w:rsidRPr="00105F2B">
              <w:t>Ph 9</w:t>
            </w:r>
          </w:p>
        </w:tc>
        <w:tc>
          <w:tcPr>
            <w:tcW w:w="0" w:type="auto"/>
            <w:hideMark/>
          </w:tcPr>
          <w:p w14:paraId="3187588D"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305CF0AA"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7889829F"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4E64F7EF"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Yes</w:t>
            </w:r>
          </w:p>
        </w:tc>
        <w:tc>
          <w:tcPr>
            <w:tcW w:w="0" w:type="auto"/>
            <w:hideMark/>
          </w:tcPr>
          <w:p w14:paraId="12887481"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rPr>
                <w:b/>
                <w:bCs/>
              </w:rPr>
              <w:t>HIGH</w:t>
            </w:r>
          </w:p>
        </w:tc>
        <w:tc>
          <w:tcPr>
            <w:tcW w:w="0" w:type="auto"/>
            <w:hideMark/>
          </w:tcPr>
          <w:p w14:paraId="17EA22D3"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w:t>
            </w:r>
          </w:p>
        </w:tc>
      </w:tr>
      <w:tr w:rsidR="00105F2B" w:rsidRPr="00105F2B" w14:paraId="2708830F"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81012" w14:textId="77777777" w:rsidR="00105F2B" w:rsidRPr="00105F2B" w:rsidRDefault="00105F2B" w:rsidP="00105F2B">
            <w:pPr>
              <w:jc w:val="both"/>
            </w:pPr>
            <w:r w:rsidRPr="00105F2B">
              <w:t>Ph 10</w:t>
            </w:r>
          </w:p>
        </w:tc>
        <w:tc>
          <w:tcPr>
            <w:tcW w:w="0" w:type="auto"/>
            <w:hideMark/>
          </w:tcPr>
          <w:p w14:paraId="3D3D478C"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72EEAADC"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491DB46E"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139FB934"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Yes</w:t>
            </w:r>
          </w:p>
        </w:tc>
        <w:tc>
          <w:tcPr>
            <w:tcW w:w="0" w:type="auto"/>
            <w:hideMark/>
          </w:tcPr>
          <w:p w14:paraId="7190C02D"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rPr>
                <w:b/>
                <w:bCs/>
              </w:rPr>
              <w:t>HIGH</w:t>
            </w:r>
          </w:p>
        </w:tc>
        <w:tc>
          <w:tcPr>
            <w:tcW w:w="0" w:type="auto"/>
            <w:hideMark/>
          </w:tcPr>
          <w:p w14:paraId="592978B4"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w:t>
            </w:r>
          </w:p>
        </w:tc>
      </w:tr>
    </w:tbl>
    <w:p w14:paraId="0C989EFC" w14:textId="77777777" w:rsidR="00105F2B" w:rsidRPr="00105F2B" w:rsidRDefault="00000000" w:rsidP="00105F2B">
      <w:pPr>
        <w:jc w:val="both"/>
      </w:pPr>
      <w:r>
        <w:pict w14:anchorId="64B191E7">
          <v:rect id="_x0000_i1025" style="width:0;height:.75pt" o:hralign="center" o:hrstd="t" o:hr="t" fillcolor="#a0a0a0" stroked="f"/>
        </w:pict>
      </w:r>
    </w:p>
    <w:p w14:paraId="5A8992D5" w14:textId="77777777" w:rsidR="00105F2B" w:rsidRDefault="00105F2B" w:rsidP="00105F2B">
      <w:pPr>
        <w:jc w:val="both"/>
        <w:rPr>
          <w:b/>
          <w:bCs/>
        </w:rPr>
      </w:pPr>
    </w:p>
    <w:p w14:paraId="371649FA" w14:textId="77777777" w:rsidR="00105F2B" w:rsidRDefault="00105F2B" w:rsidP="00105F2B">
      <w:pPr>
        <w:jc w:val="both"/>
        <w:rPr>
          <w:b/>
          <w:bCs/>
        </w:rPr>
      </w:pPr>
    </w:p>
    <w:p w14:paraId="20E7F81A" w14:textId="77777777" w:rsidR="00105F2B" w:rsidRDefault="00105F2B" w:rsidP="00105F2B">
      <w:pPr>
        <w:jc w:val="both"/>
        <w:rPr>
          <w:b/>
          <w:bCs/>
        </w:rPr>
      </w:pPr>
    </w:p>
    <w:p w14:paraId="0940058B" w14:textId="77777777" w:rsidR="00105F2B" w:rsidRDefault="00105F2B" w:rsidP="00105F2B">
      <w:pPr>
        <w:jc w:val="both"/>
        <w:rPr>
          <w:b/>
          <w:bCs/>
        </w:rPr>
      </w:pPr>
    </w:p>
    <w:p w14:paraId="354A7881" w14:textId="77777777" w:rsidR="00105F2B" w:rsidRDefault="00105F2B" w:rsidP="00105F2B">
      <w:pPr>
        <w:jc w:val="both"/>
        <w:rPr>
          <w:b/>
          <w:bCs/>
        </w:rPr>
      </w:pPr>
    </w:p>
    <w:p w14:paraId="5617D66E" w14:textId="04FDC91B" w:rsidR="00105F2B" w:rsidRPr="00105F2B" w:rsidRDefault="00105F2B" w:rsidP="00105F2B">
      <w:pPr>
        <w:jc w:val="both"/>
        <w:rPr>
          <w:b/>
          <w:bCs/>
        </w:rPr>
      </w:pPr>
      <w:r w:rsidRPr="00105F2B">
        <w:rPr>
          <w:b/>
          <w:bCs/>
        </w:rPr>
        <w:lastRenderedPageBreak/>
        <w:t>Summary: Completed Phase Map</w:t>
      </w:r>
    </w:p>
    <w:tbl>
      <w:tblPr>
        <w:tblStyle w:val="PlainTable2"/>
        <w:tblW w:w="0" w:type="auto"/>
        <w:tblLook w:val="04A0" w:firstRow="1" w:lastRow="0" w:firstColumn="1" w:lastColumn="0" w:noHBand="0" w:noVBand="1"/>
      </w:tblPr>
      <w:tblGrid>
        <w:gridCol w:w="428"/>
        <w:gridCol w:w="1882"/>
        <w:gridCol w:w="1713"/>
        <w:gridCol w:w="2363"/>
        <w:gridCol w:w="2044"/>
        <w:gridCol w:w="1316"/>
      </w:tblGrid>
      <w:tr w:rsidR="00105F2B" w:rsidRPr="00105F2B" w14:paraId="795A6EE7"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A0C3B" w14:textId="77777777" w:rsidR="00105F2B" w:rsidRPr="003367E6" w:rsidRDefault="00105F2B" w:rsidP="00105F2B">
            <w:pPr>
              <w:jc w:val="both"/>
              <w:rPr>
                <w:sz w:val="18"/>
                <w:szCs w:val="18"/>
              </w:rPr>
            </w:pPr>
            <w:r w:rsidRPr="003367E6">
              <w:rPr>
                <w:sz w:val="18"/>
                <w:szCs w:val="18"/>
              </w:rPr>
              <w:t>Ph</w:t>
            </w:r>
          </w:p>
        </w:tc>
        <w:tc>
          <w:tcPr>
            <w:tcW w:w="0" w:type="auto"/>
            <w:hideMark/>
          </w:tcPr>
          <w:p w14:paraId="2A041E35" w14:textId="77777777" w:rsidR="00105F2B" w:rsidRPr="003367E6" w:rsidRDefault="00105F2B" w:rsidP="00105F2B">
            <w:pPr>
              <w:jc w:val="both"/>
              <w:cnfStyle w:val="100000000000" w:firstRow="1" w:lastRow="0" w:firstColumn="0" w:lastColumn="0" w:oddVBand="0" w:evenVBand="0" w:oddHBand="0" w:evenHBand="0" w:firstRowFirstColumn="0" w:firstRowLastColumn="0" w:lastRowFirstColumn="0" w:lastRowLastColumn="0"/>
              <w:rPr>
                <w:sz w:val="18"/>
                <w:szCs w:val="18"/>
              </w:rPr>
            </w:pPr>
            <w:r w:rsidRPr="003367E6">
              <w:rPr>
                <w:sz w:val="18"/>
                <w:szCs w:val="18"/>
              </w:rPr>
              <w:t>Phase Name</w:t>
            </w:r>
          </w:p>
        </w:tc>
        <w:tc>
          <w:tcPr>
            <w:tcW w:w="0" w:type="auto"/>
            <w:hideMark/>
          </w:tcPr>
          <w:p w14:paraId="7B07AAF2" w14:textId="77777777" w:rsidR="00105F2B" w:rsidRPr="003367E6" w:rsidRDefault="00105F2B" w:rsidP="00105F2B">
            <w:pPr>
              <w:jc w:val="both"/>
              <w:cnfStyle w:val="100000000000" w:firstRow="1" w:lastRow="0" w:firstColumn="0" w:lastColumn="0" w:oddVBand="0" w:evenVBand="0" w:oddHBand="0" w:evenHBand="0" w:firstRowFirstColumn="0" w:firstRowLastColumn="0" w:lastRowFirstColumn="0" w:lastRowLastColumn="0"/>
              <w:rPr>
                <w:sz w:val="18"/>
                <w:szCs w:val="18"/>
              </w:rPr>
            </w:pPr>
            <w:r w:rsidRPr="003367E6">
              <w:rPr>
                <w:sz w:val="18"/>
                <w:szCs w:val="18"/>
              </w:rPr>
              <w:t>Physical State (In → Out)</w:t>
            </w:r>
          </w:p>
        </w:tc>
        <w:tc>
          <w:tcPr>
            <w:tcW w:w="0" w:type="auto"/>
            <w:hideMark/>
          </w:tcPr>
          <w:p w14:paraId="703601FE" w14:textId="77777777" w:rsidR="00105F2B" w:rsidRPr="003367E6" w:rsidRDefault="00105F2B" w:rsidP="00105F2B">
            <w:pPr>
              <w:jc w:val="both"/>
              <w:cnfStyle w:val="100000000000" w:firstRow="1" w:lastRow="0" w:firstColumn="0" w:lastColumn="0" w:oddVBand="0" w:evenVBand="0" w:oddHBand="0" w:evenHBand="0" w:firstRowFirstColumn="0" w:firstRowLastColumn="0" w:lastRowFirstColumn="0" w:lastRowLastColumn="0"/>
              <w:rPr>
                <w:sz w:val="18"/>
                <w:szCs w:val="18"/>
              </w:rPr>
            </w:pPr>
            <w:r w:rsidRPr="003367E6">
              <w:rPr>
                <w:sz w:val="18"/>
                <w:szCs w:val="18"/>
              </w:rPr>
              <w:t>Child-N Output</w:t>
            </w:r>
          </w:p>
        </w:tc>
        <w:tc>
          <w:tcPr>
            <w:tcW w:w="0" w:type="auto"/>
            <w:hideMark/>
          </w:tcPr>
          <w:p w14:paraId="62F765AE" w14:textId="77777777" w:rsidR="00105F2B" w:rsidRPr="003367E6" w:rsidRDefault="00105F2B" w:rsidP="00105F2B">
            <w:pPr>
              <w:jc w:val="both"/>
              <w:cnfStyle w:val="100000000000" w:firstRow="1" w:lastRow="0" w:firstColumn="0" w:lastColumn="0" w:oddVBand="0" w:evenVBand="0" w:oddHBand="0" w:evenHBand="0" w:firstRowFirstColumn="0" w:firstRowLastColumn="0" w:lastRowFirstColumn="0" w:lastRowLastColumn="0"/>
              <w:rPr>
                <w:sz w:val="18"/>
                <w:szCs w:val="18"/>
              </w:rPr>
            </w:pPr>
            <w:r w:rsidRPr="003367E6">
              <w:rPr>
                <w:sz w:val="18"/>
                <w:szCs w:val="18"/>
              </w:rPr>
              <w:t>Custodian</w:t>
            </w:r>
          </w:p>
        </w:tc>
        <w:tc>
          <w:tcPr>
            <w:tcW w:w="0" w:type="auto"/>
            <w:hideMark/>
          </w:tcPr>
          <w:p w14:paraId="4804C084" w14:textId="77777777" w:rsidR="00105F2B" w:rsidRPr="003367E6" w:rsidRDefault="00105F2B" w:rsidP="00105F2B">
            <w:pPr>
              <w:jc w:val="both"/>
              <w:cnfStyle w:val="100000000000" w:firstRow="1" w:lastRow="0" w:firstColumn="0" w:lastColumn="0" w:oddVBand="0" w:evenVBand="0" w:oddHBand="0" w:evenHBand="0" w:firstRowFirstColumn="0" w:firstRowLastColumn="0" w:lastRowFirstColumn="0" w:lastRowLastColumn="0"/>
              <w:rPr>
                <w:sz w:val="18"/>
                <w:szCs w:val="18"/>
              </w:rPr>
            </w:pPr>
            <w:r w:rsidRPr="003367E6">
              <w:rPr>
                <w:sz w:val="18"/>
                <w:szCs w:val="18"/>
              </w:rPr>
              <w:t>Transparency</w:t>
            </w:r>
          </w:p>
        </w:tc>
      </w:tr>
      <w:tr w:rsidR="00105F2B" w:rsidRPr="00105F2B" w14:paraId="3325508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D83CA" w14:textId="77777777" w:rsidR="00105F2B" w:rsidRPr="003367E6" w:rsidRDefault="00105F2B" w:rsidP="00105F2B">
            <w:pPr>
              <w:jc w:val="both"/>
              <w:rPr>
                <w:sz w:val="18"/>
                <w:szCs w:val="18"/>
              </w:rPr>
            </w:pPr>
            <w:r w:rsidRPr="003367E6">
              <w:rPr>
                <w:sz w:val="18"/>
                <w:szCs w:val="18"/>
              </w:rPr>
              <w:t>0</w:t>
            </w:r>
          </w:p>
        </w:tc>
        <w:tc>
          <w:tcPr>
            <w:tcW w:w="0" w:type="auto"/>
            <w:hideMark/>
          </w:tcPr>
          <w:p w14:paraId="27959734" w14:textId="77777777" w:rsidR="00105F2B" w:rsidRPr="003367E6" w:rsidRDefault="00105F2B" w:rsidP="00105F2B">
            <w:pPr>
              <w:jc w:val="both"/>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Pre-commercial origin</w:t>
            </w:r>
          </w:p>
        </w:tc>
        <w:tc>
          <w:tcPr>
            <w:tcW w:w="0" w:type="auto"/>
            <w:hideMark/>
          </w:tcPr>
          <w:p w14:paraId="30D66FEC"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Degraded ecosystem, unquantified</w:t>
            </w:r>
          </w:p>
        </w:tc>
        <w:tc>
          <w:tcPr>
            <w:tcW w:w="0" w:type="auto"/>
            <w:hideMark/>
          </w:tcPr>
          <w:p w14:paraId="2D9075E5"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Baseline ecosystem state; 6.5-10.4 MtCO2e/yr emissions</w:t>
            </w:r>
          </w:p>
        </w:tc>
        <w:tc>
          <w:tcPr>
            <w:tcW w:w="0" w:type="auto"/>
            <w:hideMark/>
          </w:tcPr>
          <w:p w14:paraId="1A079EC5"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Communities / governments</w:t>
            </w:r>
          </w:p>
        </w:tc>
        <w:tc>
          <w:tcPr>
            <w:tcW w:w="0" w:type="auto"/>
            <w:hideMark/>
          </w:tcPr>
          <w:p w14:paraId="3162B778"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LOW</w:t>
            </w:r>
          </w:p>
        </w:tc>
      </w:tr>
      <w:tr w:rsidR="00105F2B" w:rsidRPr="00105F2B" w14:paraId="5961B46F"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398E63DE" w14:textId="77777777" w:rsidR="00105F2B" w:rsidRPr="003367E6" w:rsidRDefault="00105F2B" w:rsidP="00105F2B">
            <w:pPr>
              <w:jc w:val="both"/>
              <w:rPr>
                <w:sz w:val="18"/>
                <w:szCs w:val="18"/>
              </w:rPr>
            </w:pPr>
            <w:r w:rsidRPr="003367E6">
              <w:rPr>
                <w:sz w:val="18"/>
                <w:szCs w:val="18"/>
              </w:rPr>
              <w:t>1</w:t>
            </w:r>
          </w:p>
        </w:tc>
        <w:tc>
          <w:tcPr>
            <w:tcW w:w="0" w:type="auto"/>
            <w:hideMark/>
          </w:tcPr>
          <w:p w14:paraId="269A10EB" w14:textId="77777777" w:rsidR="00105F2B" w:rsidRPr="003367E6" w:rsidRDefault="00105F2B" w:rsidP="00105F2B">
            <w:pPr>
              <w:jc w:val="both"/>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Custodial formalisation</w:t>
            </w:r>
          </w:p>
        </w:tc>
        <w:tc>
          <w:tcPr>
            <w:tcW w:w="0" w:type="auto"/>
            <w:hideMark/>
          </w:tcPr>
          <w:p w14:paraId="7F87D5F8"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Informal → formal stewardship</w:t>
            </w:r>
          </w:p>
        </w:tc>
        <w:tc>
          <w:tcPr>
            <w:tcW w:w="0" w:type="auto"/>
            <w:hideMark/>
          </w:tcPr>
          <w:p w14:paraId="192879B1"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Programme mandates; defined ha boundary</w:t>
            </w:r>
          </w:p>
        </w:tc>
        <w:tc>
          <w:tcPr>
            <w:tcW w:w="0" w:type="auto"/>
            <w:hideMark/>
          </w:tcPr>
          <w:p w14:paraId="40D132AC"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AUC, national governments</w:t>
            </w:r>
          </w:p>
        </w:tc>
        <w:tc>
          <w:tcPr>
            <w:tcW w:w="0" w:type="auto"/>
            <w:hideMark/>
          </w:tcPr>
          <w:p w14:paraId="3491D33E"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HIGH</w:t>
            </w:r>
          </w:p>
        </w:tc>
      </w:tr>
      <w:tr w:rsidR="00105F2B" w:rsidRPr="00105F2B" w14:paraId="3E137CF9"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3E809" w14:textId="77777777" w:rsidR="00105F2B" w:rsidRPr="003367E6" w:rsidRDefault="00105F2B" w:rsidP="00105F2B">
            <w:pPr>
              <w:jc w:val="both"/>
              <w:rPr>
                <w:sz w:val="18"/>
                <w:szCs w:val="18"/>
              </w:rPr>
            </w:pPr>
            <w:r w:rsidRPr="003367E6">
              <w:rPr>
                <w:sz w:val="18"/>
                <w:szCs w:val="18"/>
              </w:rPr>
              <w:t>2</w:t>
            </w:r>
          </w:p>
        </w:tc>
        <w:tc>
          <w:tcPr>
            <w:tcW w:w="0" w:type="auto"/>
            <w:hideMark/>
          </w:tcPr>
          <w:p w14:paraId="71F94F59" w14:textId="77777777" w:rsidR="00105F2B" w:rsidRPr="003367E6" w:rsidRDefault="00105F2B" w:rsidP="00105F2B">
            <w:pPr>
              <w:jc w:val="both"/>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Data extraction</w:t>
            </w:r>
          </w:p>
        </w:tc>
        <w:tc>
          <w:tcPr>
            <w:tcW w:w="0" w:type="auto"/>
            <w:hideMark/>
          </w:tcPr>
          <w:p w14:paraId="0465FE60"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Ecosystem → quantified dataset</w:t>
            </w:r>
          </w:p>
        </w:tc>
        <w:tc>
          <w:tcPr>
            <w:tcW w:w="0" w:type="auto"/>
            <w:hideMark/>
          </w:tcPr>
          <w:p w14:paraId="57DC51DC"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Carbon stocks, species, livelihoods</w:t>
            </w:r>
          </w:p>
        </w:tc>
        <w:tc>
          <w:tcPr>
            <w:tcW w:w="0" w:type="auto"/>
            <w:hideMark/>
          </w:tcPr>
          <w:p w14:paraId="3A3D4C79"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GUD (ODIN), field teams</w:t>
            </w:r>
          </w:p>
        </w:tc>
        <w:tc>
          <w:tcPr>
            <w:tcW w:w="0" w:type="auto"/>
            <w:hideMark/>
          </w:tcPr>
          <w:p w14:paraId="5CAB98D8"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HIGH</w:t>
            </w:r>
          </w:p>
        </w:tc>
      </w:tr>
      <w:tr w:rsidR="00105F2B" w:rsidRPr="00105F2B" w14:paraId="4D09ECE4"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0CAE2285" w14:textId="77777777" w:rsidR="00105F2B" w:rsidRPr="003367E6" w:rsidRDefault="00105F2B" w:rsidP="00105F2B">
            <w:pPr>
              <w:jc w:val="both"/>
              <w:rPr>
                <w:sz w:val="18"/>
                <w:szCs w:val="18"/>
              </w:rPr>
            </w:pPr>
            <w:r w:rsidRPr="003367E6">
              <w:rPr>
                <w:sz w:val="18"/>
                <w:szCs w:val="18"/>
              </w:rPr>
              <w:t>3</w:t>
            </w:r>
          </w:p>
        </w:tc>
        <w:tc>
          <w:tcPr>
            <w:tcW w:w="0" w:type="auto"/>
            <w:hideMark/>
          </w:tcPr>
          <w:p w14:paraId="0F6EF56D" w14:textId="77777777" w:rsidR="00105F2B" w:rsidRPr="003367E6" w:rsidRDefault="00105F2B" w:rsidP="00105F2B">
            <w:pPr>
              <w:jc w:val="both"/>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Carbon specification</w:t>
            </w:r>
          </w:p>
        </w:tc>
        <w:tc>
          <w:tcPr>
            <w:tcW w:w="0" w:type="auto"/>
            <w:hideMark/>
          </w:tcPr>
          <w:p w14:paraId="2ECA1769"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Dataset → credit potential</w:t>
            </w:r>
          </w:p>
        </w:tc>
        <w:tc>
          <w:tcPr>
            <w:tcW w:w="0" w:type="auto"/>
            <w:hideMark/>
          </w:tcPr>
          <w:p w14:paraId="19F0F58F"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7.05M gross / 5.64M net tCO2e/yr</w:t>
            </w:r>
          </w:p>
        </w:tc>
        <w:tc>
          <w:tcPr>
            <w:tcW w:w="0" w:type="auto"/>
            <w:hideMark/>
          </w:tcPr>
          <w:p w14:paraId="4C091D54"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AUC MRV specialists (with GUD technical support)</w:t>
            </w:r>
          </w:p>
        </w:tc>
        <w:tc>
          <w:tcPr>
            <w:tcW w:w="0" w:type="auto"/>
            <w:hideMark/>
          </w:tcPr>
          <w:p w14:paraId="14B70A11"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HIGH</w:t>
            </w:r>
          </w:p>
        </w:tc>
      </w:tr>
      <w:tr w:rsidR="00105F2B" w:rsidRPr="00105F2B" w14:paraId="46118B9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1C1F2" w14:textId="77777777" w:rsidR="00105F2B" w:rsidRPr="003367E6" w:rsidRDefault="00105F2B" w:rsidP="00105F2B">
            <w:pPr>
              <w:jc w:val="both"/>
              <w:rPr>
                <w:sz w:val="18"/>
                <w:szCs w:val="18"/>
              </w:rPr>
            </w:pPr>
            <w:r w:rsidRPr="003367E6">
              <w:rPr>
                <w:sz w:val="18"/>
                <w:szCs w:val="18"/>
              </w:rPr>
              <w:t>4</w:t>
            </w:r>
          </w:p>
        </w:tc>
        <w:tc>
          <w:tcPr>
            <w:tcW w:w="0" w:type="auto"/>
            <w:hideMark/>
          </w:tcPr>
          <w:p w14:paraId="5A0A0F98" w14:textId="77777777" w:rsidR="00105F2B" w:rsidRPr="003367E6" w:rsidRDefault="00105F2B" w:rsidP="00105F2B">
            <w:pPr>
              <w:jc w:val="both"/>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Certification</w:t>
            </w:r>
          </w:p>
        </w:tc>
        <w:tc>
          <w:tcPr>
            <w:tcW w:w="0" w:type="auto"/>
            <w:hideMark/>
          </w:tcPr>
          <w:p w14:paraId="4F051A47"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Specified → registered credits</w:t>
            </w:r>
          </w:p>
        </w:tc>
        <w:tc>
          <w:tcPr>
            <w:tcW w:w="0" w:type="auto"/>
            <w:hideMark/>
          </w:tcPr>
          <w:p w14:paraId="11CDEA64"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Net tCO2e on registry; TVPCI baseline</w:t>
            </w:r>
          </w:p>
        </w:tc>
        <w:tc>
          <w:tcPr>
            <w:tcW w:w="0" w:type="auto"/>
            <w:hideMark/>
          </w:tcPr>
          <w:p w14:paraId="23A5B494"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Verifier, standards body, TrueValue</w:t>
            </w:r>
          </w:p>
        </w:tc>
        <w:tc>
          <w:tcPr>
            <w:tcW w:w="0" w:type="auto"/>
            <w:hideMark/>
          </w:tcPr>
          <w:p w14:paraId="270D58B9"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HIGH</w:t>
            </w:r>
          </w:p>
        </w:tc>
      </w:tr>
      <w:tr w:rsidR="00105F2B" w:rsidRPr="00105F2B" w14:paraId="02B703DB"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A243C21" w14:textId="77777777" w:rsidR="00105F2B" w:rsidRPr="003367E6" w:rsidRDefault="00105F2B" w:rsidP="00105F2B">
            <w:pPr>
              <w:jc w:val="both"/>
              <w:rPr>
                <w:sz w:val="18"/>
                <w:szCs w:val="18"/>
              </w:rPr>
            </w:pPr>
            <w:r w:rsidRPr="003367E6">
              <w:rPr>
                <w:sz w:val="18"/>
                <w:szCs w:val="18"/>
              </w:rPr>
              <w:t>5</w:t>
            </w:r>
          </w:p>
        </w:tc>
        <w:tc>
          <w:tcPr>
            <w:tcW w:w="0" w:type="auto"/>
            <w:hideMark/>
          </w:tcPr>
          <w:p w14:paraId="4B237A88" w14:textId="77777777" w:rsidR="00105F2B" w:rsidRPr="003367E6" w:rsidRDefault="00105F2B" w:rsidP="00105F2B">
            <w:pPr>
              <w:jc w:val="both"/>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Commercialisation outward</w:t>
            </w:r>
          </w:p>
        </w:tc>
        <w:tc>
          <w:tcPr>
            <w:tcW w:w="0" w:type="auto"/>
            <w:hideMark/>
          </w:tcPr>
          <w:p w14:paraId="2B208441"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Credits → contracted instruments</w:t>
            </w:r>
          </w:p>
        </w:tc>
        <w:tc>
          <w:tcPr>
            <w:tcW w:w="0" w:type="auto"/>
            <w:hideMark/>
          </w:tcPr>
          <w:p w14:paraId="197E8B15"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Offtake at documentable floor (USD 15-30/tCO2e); AUBEB issued</w:t>
            </w:r>
          </w:p>
        </w:tc>
        <w:tc>
          <w:tcPr>
            <w:tcW w:w="0" w:type="auto"/>
            <w:hideMark/>
          </w:tcPr>
          <w:p w14:paraId="26AA5376"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Carbon buyers, investors, DFI</w:t>
            </w:r>
          </w:p>
        </w:tc>
        <w:tc>
          <w:tcPr>
            <w:tcW w:w="0" w:type="auto"/>
            <w:hideMark/>
          </w:tcPr>
          <w:p w14:paraId="6F509D7F"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HIGH</w:t>
            </w:r>
          </w:p>
        </w:tc>
      </w:tr>
      <w:tr w:rsidR="00105F2B" w:rsidRPr="00105F2B" w14:paraId="52BFE2D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B9FA2" w14:textId="77777777" w:rsidR="00105F2B" w:rsidRPr="003367E6" w:rsidRDefault="00105F2B" w:rsidP="00105F2B">
            <w:pPr>
              <w:jc w:val="both"/>
              <w:rPr>
                <w:sz w:val="18"/>
                <w:szCs w:val="18"/>
              </w:rPr>
            </w:pPr>
            <w:r w:rsidRPr="003367E6">
              <w:rPr>
                <w:sz w:val="18"/>
                <w:szCs w:val="18"/>
              </w:rPr>
              <w:t>6</w:t>
            </w:r>
          </w:p>
        </w:tc>
        <w:tc>
          <w:tcPr>
            <w:tcW w:w="0" w:type="auto"/>
            <w:hideMark/>
          </w:tcPr>
          <w:p w14:paraId="38C7D0BD" w14:textId="77777777" w:rsidR="00105F2B" w:rsidRPr="003367E6" w:rsidRDefault="00105F2B" w:rsidP="00105F2B">
            <w:pPr>
              <w:jc w:val="both"/>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Capital return</w:t>
            </w:r>
          </w:p>
        </w:tc>
        <w:tc>
          <w:tcPr>
            <w:tcW w:w="0" w:type="auto"/>
            <w:hideMark/>
          </w:tcPr>
          <w:p w14:paraId="649FA6B1"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Capital → restoration investment</w:t>
            </w:r>
          </w:p>
        </w:tc>
        <w:tc>
          <w:tcPr>
            <w:tcW w:w="0" w:type="auto"/>
            <w:hideMark/>
          </w:tcPr>
          <w:p w14:paraId="5BCAD1CE"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USD disbursed; ha under contract</w:t>
            </w:r>
          </w:p>
        </w:tc>
        <w:tc>
          <w:tcPr>
            <w:tcW w:w="0" w:type="auto"/>
            <w:hideMark/>
          </w:tcPr>
          <w:p w14:paraId="0EDFAF32"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Conservation Trust Fund, AUC, GUD</w:t>
            </w:r>
          </w:p>
        </w:tc>
        <w:tc>
          <w:tcPr>
            <w:tcW w:w="0" w:type="auto"/>
            <w:hideMark/>
          </w:tcPr>
          <w:p w14:paraId="3650BF19"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HIGH</w:t>
            </w:r>
          </w:p>
        </w:tc>
      </w:tr>
      <w:tr w:rsidR="00105F2B" w:rsidRPr="00105F2B" w14:paraId="6AEA6286"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266D69BB" w14:textId="77777777" w:rsidR="00105F2B" w:rsidRPr="003367E6" w:rsidRDefault="00105F2B" w:rsidP="00105F2B">
            <w:pPr>
              <w:jc w:val="both"/>
              <w:rPr>
                <w:sz w:val="18"/>
                <w:szCs w:val="18"/>
              </w:rPr>
            </w:pPr>
            <w:r w:rsidRPr="003367E6">
              <w:rPr>
                <w:sz w:val="18"/>
                <w:szCs w:val="18"/>
              </w:rPr>
              <w:t>7</w:t>
            </w:r>
          </w:p>
        </w:tc>
        <w:tc>
          <w:tcPr>
            <w:tcW w:w="0" w:type="auto"/>
            <w:hideMark/>
          </w:tcPr>
          <w:p w14:paraId="4E7E03CC" w14:textId="77777777" w:rsidR="00105F2B" w:rsidRPr="003367E6" w:rsidRDefault="00105F2B" w:rsidP="00105F2B">
            <w:pPr>
              <w:jc w:val="both"/>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Restoration specification</w:t>
            </w:r>
          </w:p>
        </w:tc>
        <w:tc>
          <w:tcPr>
            <w:tcW w:w="0" w:type="auto"/>
            <w:hideMark/>
          </w:tcPr>
          <w:p w14:paraId="53649348"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Capital → CBEMR design</w:t>
            </w:r>
          </w:p>
        </w:tc>
        <w:tc>
          <w:tcPr>
            <w:tcW w:w="0" w:type="auto"/>
            <w:hideMark/>
          </w:tcPr>
          <w:p w14:paraId="547319C1"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Site plans; seed protocols; employment</w:t>
            </w:r>
          </w:p>
        </w:tc>
        <w:tc>
          <w:tcPr>
            <w:tcW w:w="0" w:type="auto"/>
            <w:hideMark/>
          </w:tcPr>
          <w:p w14:paraId="5EAFF0D4"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Communities, GUD, AUC</w:t>
            </w:r>
          </w:p>
        </w:tc>
        <w:tc>
          <w:tcPr>
            <w:tcW w:w="0" w:type="auto"/>
            <w:hideMark/>
          </w:tcPr>
          <w:p w14:paraId="1EB6EE8D"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HIGH</w:t>
            </w:r>
          </w:p>
        </w:tc>
      </w:tr>
      <w:tr w:rsidR="00105F2B" w:rsidRPr="00105F2B" w14:paraId="34C6F90B"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29D93" w14:textId="77777777" w:rsidR="00105F2B" w:rsidRPr="003367E6" w:rsidRDefault="00105F2B" w:rsidP="00105F2B">
            <w:pPr>
              <w:jc w:val="both"/>
              <w:rPr>
                <w:sz w:val="18"/>
                <w:szCs w:val="18"/>
              </w:rPr>
            </w:pPr>
            <w:r w:rsidRPr="003367E6">
              <w:rPr>
                <w:sz w:val="18"/>
                <w:szCs w:val="18"/>
              </w:rPr>
              <w:t>8</w:t>
            </w:r>
          </w:p>
        </w:tc>
        <w:tc>
          <w:tcPr>
            <w:tcW w:w="0" w:type="auto"/>
            <w:hideMark/>
          </w:tcPr>
          <w:p w14:paraId="76F3E3A5" w14:textId="77777777" w:rsidR="00105F2B" w:rsidRPr="003367E6" w:rsidRDefault="00105F2B" w:rsidP="00105F2B">
            <w:pPr>
              <w:jc w:val="both"/>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Community custodial</w:t>
            </w:r>
          </w:p>
        </w:tc>
        <w:tc>
          <w:tcPr>
            <w:tcW w:w="0" w:type="auto"/>
            <w:hideMark/>
          </w:tcPr>
          <w:p w14:paraId="05712994"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Programme → community stewardship</w:t>
            </w:r>
          </w:p>
        </w:tc>
        <w:tc>
          <w:tcPr>
            <w:tcW w:w="0" w:type="auto"/>
            <w:hideMark/>
          </w:tcPr>
          <w:p w14:paraId="6154D753"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Governance structures; FPIC; benefit-sharing</w:t>
            </w:r>
          </w:p>
        </w:tc>
        <w:tc>
          <w:tcPr>
            <w:tcW w:w="0" w:type="auto"/>
            <w:hideMark/>
          </w:tcPr>
          <w:p w14:paraId="0ED56CB6"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Community organisations</w:t>
            </w:r>
          </w:p>
        </w:tc>
        <w:tc>
          <w:tcPr>
            <w:tcW w:w="0" w:type="auto"/>
            <w:hideMark/>
          </w:tcPr>
          <w:p w14:paraId="2CB848A0"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MEDIUM</w:t>
            </w:r>
          </w:p>
        </w:tc>
      </w:tr>
      <w:tr w:rsidR="00105F2B" w:rsidRPr="00105F2B" w14:paraId="3120B9AB" w14:textId="77777777" w:rsidTr="00105F2B">
        <w:tc>
          <w:tcPr>
            <w:cnfStyle w:val="001000000000" w:firstRow="0" w:lastRow="0" w:firstColumn="1" w:lastColumn="0" w:oddVBand="0" w:evenVBand="0" w:oddHBand="0" w:evenHBand="0" w:firstRowFirstColumn="0" w:firstRowLastColumn="0" w:lastRowFirstColumn="0" w:lastRowLastColumn="0"/>
            <w:tcW w:w="0" w:type="auto"/>
            <w:hideMark/>
          </w:tcPr>
          <w:p w14:paraId="504CE972" w14:textId="77777777" w:rsidR="00105F2B" w:rsidRPr="003367E6" w:rsidRDefault="00105F2B" w:rsidP="00105F2B">
            <w:pPr>
              <w:jc w:val="both"/>
              <w:rPr>
                <w:sz w:val="18"/>
                <w:szCs w:val="18"/>
              </w:rPr>
            </w:pPr>
            <w:r w:rsidRPr="003367E6">
              <w:rPr>
                <w:sz w:val="18"/>
                <w:szCs w:val="18"/>
              </w:rPr>
              <w:t>9</w:t>
            </w:r>
          </w:p>
        </w:tc>
        <w:tc>
          <w:tcPr>
            <w:tcW w:w="0" w:type="auto"/>
            <w:hideMark/>
          </w:tcPr>
          <w:p w14:paraId="31A49B13" w14:textId="77777777" w:rsidR="00105F2B" w:rsidRPr="003367E6" w:rsidRDefault="00105F2B" w:rsidP="00105F2B">
            <w:pPr>
              <w:jc w:val="both"/>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Physical recovery</w:t>
            </w:r>
          </w:p>
        </w:tc>
        <w:tc>
          <w:tcPr>
            <w:tcW w:w="0" w:type="auto"/>
            <w:hideMark/>
          </w:tcPr>
          <w:p w14:paraId="12DDE785"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Degraded → recovering ecosystem</w:t>
            </w:r>
          </w:p>
        </w:tc>
        <w:tc>
          <w:tcPr>
            <w:tcW w:w="0" w:type="auto"/>
            <w:hideMark/>
          </w:tcPr>
          <w:p w14:paraId="660794F5"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Ha restored; canopy recovery; early tCO2e</w:t>
            </w:r>
          </w:p>
        </w:tc>
        <w:tc>
          <w:tcPr>
            <w:tcW w:w="0" w:type="auto"/>
            <w:hideMark/>
          </w:tcPr>
          <w:p w14:paraId="4BEA6B52"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Communities, AUC, GUD ODIN</w:t>
            </w:r>
          </w:p>
        </w:tc>
        <w:tc>
          <w:tcPr>
            <w:tcW w:w="0" w:type="auto"/>
            <w:hideMark/>
          </w:tcPr>
          <w:p w14:paraId="7B240D57" w14:textId="77777777" w:rsidR="00105F2B" w:rsidRPr="003367E6" w:rsidRDefault="00105F2B" w:rsidP="00105F2B">
            <w:pPr>
              <w:cnfStyle w:val="000000000000" w:firstRow="0" w:lastRow="0" w:firstColumn="0" w:lastColumn="0" w:oddVBand="0" w:evenVBand="0" w:oddHBand="0" w:evenHBand="0" w:firstRowFirstColumn="0" w:firstRowLastColumn="0" w:lastRowFirstColumn="0" w:lastRowLastColumn="0"/>
              <w:rPr>
                <w:sz w:val="18"/>
                <w:szCs w:val="18"/>
              </w:rPr>
            </w:pPr>
            <w:r w:rsidRPr="003367E6">
              <w:rPr>
                <w:sz w:val="18"/>
                <w:szCs w:val="18"/>
              </w:rPr>
              <w:t>HIGH</w:t>
            </w:r>
          </w:p>
        </w:tc>
      </w:tr>
      <w:tr w:rsidR="00105F2B" w:rsidRPr="00105F2B" w14:paraId="452C70DE"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FA0B9" w14:textId="77777777" w:rsidR="00105F2B" w:rsidRPr="003367E6" w:rsidRDefault="00105F2B" w:rsidP="00105F2B">
            <w:pPr>
              <w:jc w:val="both"/>
              <w:rPr>
                <w:sz w:val="18"/>
                <w:szCs w:val="18"/>
              </w:rPr>
            </w:pPr>
            <w:r w:rsidRPr="003367E6">
              <w:rPr>
                <w:sz w:val="18"/>
                <w:szCs w:val="18"/>
              </w:rPr>
              <w:t>10</w:t>
            </w:r>
          </w:p>
        </w:tc>
        <w:tc>
          <w:tcPr>
            <w:tcW w:w="0" w:type="auto"/>
            <w:hideMark/>
          </w:tcPr>
          <w:p w14:paraId="6E45BD9C" w14:textId="77777777" w:rsidR="00105F2B" w:rsidRPr="003367E6" w:rsidRDefault="00105F2B" w:rsidP="00105F2B">
            <w:pPr>
              <w:jc w:val="both"/>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Verified blue economy asset</w:t>
            </w:r>
          </w:p>
        </w:tc>
        <w:tc>
          <w:tcPr>
            <w:tcW w:w="0" w:type="auto"/>
            <w:hideMark/>
          </w:tcPr>
          <w:p w14:paraId="0487F2CD"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Recovering → verified sustained asset</w:t>
            </w:r>
          </w:p>
        </w:tc>
        <w:tc>
          <w:tcPr>
            <w:tcW w:w="0" w:type="auto"/>
            <w:hideMark/>
          </w:tcPr>
          <w:p w14:paraId="6E7A4FF4"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tCO2e, fisheries, livelihoods, TVPCI score</w:t>
            </w:r>
          </w:p>
        </w:tc>
        <w:tc>
          <w:tcPr>
            <w:tcW w:w="0" w:type="auto"/>
            <w:hideMark/>
          </w:tcPr>
          <w:p w14:paraId="655A274B"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Independent verifier, communities</w:t>
            </w:r>
          </w:p>
        </w:tc>
        <w:tc>
          <w:tcPr>
            <w:tcW w:w="0" w:type="auto"/>
            <w:hideMark/>
          </w:tcPr>
          <w:p w14:paraId="4EA25890" w14:textId="77777777" w:rsidR="00105F2B" w:rsidRPr="003367E6" w:rsidRDefault="00105F2B" w:rsidP="00105F2B">
            <w:pPr>
              <w:cnfStyle w:val="000000100000" w:firstRow="0" w:lastRow="0" w:firstColumn="0" w:lastColumn="0" w:oddVBand="0" w:evenVBand="0" w:oddHBand="1" w:evenHBand="0" w:firstRowFirstColumn="0" w:firstRowLastColumn="0" w:lastRowFirstColumn="0" w:lastRowLastColumn="0"/>
              <w:rPr>
                <w:sz w:val="18"/>
                <w:szCs w:val="18"/>
              </w:rPr>
            </w:pPr>
            <w:r w:rsidRPr="003367E6">
              <w:rPr>
                <w:sz w:val="18"/>
                <w:szCs w:val="18"/>
              </w:rPr>
              <w:t>HIGH</w:t>
            </w:r>
          </w:p>
        </w:tc>
      </w:tr>
    </w:tbl>
    <w:p w14:paraId="54F2C558" w14:textId="39CAB83B" w:rsidR="00105F2B" w:rsidRPr="00105F2B" w:rsidRDefault="00105F2B" w:rsidP="00105F2B">
      <w:pPr>
        <w:jc w:val="both"/>
      </w:pPr>
    </w:p>
    <w:tbl>
      <w:tblPr>
        <w:tblStyle w:val="PlainTable2"/>
        <w:tblW w:w="5920" w:type="dxa"/>
        <w:tblLook w:val="04A0" w:firstRow="1" w:lastRow="0" w:firstColumn="1" w:lastColumn="0" w:noHBand="0" w:noVBand="1"/>
      </w:tblPr>
      <w:tblGrid>
        <w:gridCol w:w="3652"/>
        <w:gridCol w:w="2268"/>
      </w:tblGrid>
      <w:tr w:rsidR="00105F2B" w:rsidRPr="00105F2B" w14:paraId="2AE5B34F" w14:textId="77777777" w:rsidTr="00105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0089B2DD" w14:textId="77777777" w:rsidR="00105F2B" w:rsidRPr="00105F2B" w:rsidRDefault="00105F2B" w:rsidP="00105F2B">
            <w:pPr>
              <w:jc w:val="both"/>
            </w:pPr>
            <w:r w:rsidRPr="00105F2B">
              <w:t>Metric</w:t>
            </w:r>
          </w:p>
        </w:tc>
        <w:tc>
          <w:tcPr>
            <w:tcW w:w="2268" w:type="dxa"/>
            <w:hideMark/>
          </w:tcPr>
          <w:p w14:paraId="3D9F7F5C" w14:textId="77777777" w:rsidR="00105F2B" w:rsidRPr="00105F2B" w:rsidRDefault="00105F2B" w:rsidP="00105F2B">
            <w:pPr>
              <w:jc w:val="both"/>
              <w:cnfStyle w:val="100000000000" w:firstRow="1" w:lastRow="0" w:firstColumn="0" w:lastColumn="0" w:oddVBand="0" w:evenVBand="0" w:oddHBand="0" w:evenHBand="0" w:firstRowFirstColumn="0" w:firstRowLastColumn="0" w:lastRowFirstColumn="0" w:lastRowLastColumn="0"/>
            </w:pPr>
            <w:r w:rsidRPr="00105F2B">
              <w:t>Value</w:t>
            </w:r>
          </w:p>
        </w:tc>
      </w:tr>
      <w:tr w:rsidR="00105F2B" w:rsidRPr="00105F2B" w14:paraId="627178E1"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491C9632" w14:textId="77777777" w:rsidR="00105F2B" w:rsidRPr="00105F2B" w:rsidRDefault="00105F2B" w:rsidP="00105F2B">
            <w:pPr>
              <w:jc w:val="both"/>
            </w:pPr>
            <w:r w:rsidRPr="00105F2B">
              <w:t>Total phases</w:t>
            </w:r>
          </w:p>
        </w:tc>
        <w:tc>
          <w:tcPr>
            <w:tcW w:w="2268" w:type="dxa"/>
            <w:hideMark/>
          </w:tcPr>
          <w:p w14:paraId="68BAD45A"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10 (plus Phase 0)</w:t>
            </w:r>
          </w:p>
        </w:tc>
      </w:tr>
      <w:tr w:rsidR="00105F2B" w:rsidRPr="00105F2B" w14:paraId="13C4EA66" w14:textId="77777777" w:rsidTr="00105F2B">
        <w:tc>
          <w:tcPr>
            <w:cnfStyle w:val="001000000000" w:firstRow="0" w:lastRow="0" w:firstColumn="1" w:lastColumn="0" w:oddVBand="0" w:evenVBand="0" w:oddHBand="0" w:evenHBand="0" w:firstRowFirstColumn="0" w:firstRowLastColumn="0" w:lastRowFirstColumn="0" w:lastRowLastColumn="0"/>
            <w:tcW w:w="3652" w:type="dxa"/>
            <w:hideMark/>
          </w:tcPr>
          <w:p w14:paraId="36373711" w14:textId="77777777" w:rsidR="00105F2B" w:rsidRPr="00105F2B" w:rsidRDefault="00105F2B" w:rsidP="00105F2B">
            <w:pPr>
              <w:jc w:val="both"/>
            </w:pPr>
            <w:r w:rsidRPr="00105F2B">
              <w:t>High transparency phases</w:t>
            </w:r>
          </w:p>
        </w:tc>
        <w:tc>
          <w:tcPr>
            <w:tcW w:w="2268" w:type="dxa"/>
            <w:hideMark/>
          </w:tcPr>
          <w:p w14:paraId="7F484D28"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9</w:t>
            </w:r>
          </w:p>
        </w:tc>
      </w:tr>
      <w:tr w:rsidR="00105F2B" w:rsidRPr="00105F2B" w14:paraId="3DBB9812"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04611011" w14:textId="77777777" w:rsidR="00105F2B" w:rsidRPr="00105F2B" w:rsidRDefault="00105F2B" w:rsidP="00105F2B">
            <w:pPr>
              <w:jc w:val="both"/>
            </w:pPr>
            <w:r w:rsidRPr="00105F2B">
              <w:t>Medium transparency phases</w:t>
            </w:r>
          </w:p>
        </w:tc>
        <w:tc>
          <w:tcPr>
            <w:tcW w:w="2268" w:type="dxa"/>
            <w:hideMark/>
          </w:tcPr>
          <w:p w14:paraId="1AB21AD2"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1 (Phase 8 only)</w:t>
            </w:r>
          </w:p>
        </w:tc>
      </w:tr>
      <w:tr w:rsidR="00105F2B" w:rsidRPr="00105F2B" w14:paraId="5BFCA104" w14:textId="77777777" w:rsidTr="00105F2B">
        <w:tc>
          <w:tcPr>
            <w:cnfStyle w:val="001000000000" w:firstRow="0" w:lastRow="0" w:firstColumn="1" w:lastColumn="0" w:oddVBand="0" w:evenVBand="0" w:oddHBand="0" w:evenHBand="0" w:firstRowFirstColumn="0" w:firstRowLastColumn="0" w:lastRowFirstColumn="0" w:lastRowLastColumn="0"/>
            <w:tcW w:w="3652" w:type="dxa"/>
            <w:hideMark/>
          </w:tcPr>
          <w:p w14:paraId="60C5C3B4" w14:textId="77777777" w:rsidR="00105F2B" w:rsidRPr="00105F2B" w:rsidRDefault="00105F2B" w:rsidP="00105F2B">
            <w:pPr>
              <w:jc w:val="both"/>
            </w:pPr>
            <w:r w:rsidRPr="00105F2B">
              <w:t>Low transparency phases</w:t>
            </w:r>
          </w:p>
        </w:tc>
        <w:tc>
          <w:tcPr>
            <w:tcW w:w="2268" w:type="dxa"/>
            <w:hideMark/>
          </w:tcPr>
          <w:p w14:paraId="1DF1B014" w14:textId="77777777" w:rsidR="00105F2B" w:rsidRPr="00105F2B" w:rsidRDefault="00105F2B" w:rsidP="00105F2B">
            <w:pPr>
              <w:jc w:val="both"/>
              <w:cnfStyle w:val="000000000000" w:firstRow="0" w:lastRow="0" w:firstColumn="0" w:lastColumn="0" w:oddVBand="0" w:evenVBand="0" w:oddHBand="0" w:evenHBand="0" w:firstRowFirstColumn="0" w:firstRowLastColumn="0" w:lastRowFirstColumn="0" w:lastRowLastColumn="0"/>
            </w:pPr>
            <w:r w:rsidRPr="00105F2B">
              <w:t>1 (Phase 0 only)</w:t>
            </w:r>
          </w:p>
        </w:tc>
      </w:tr>
      <w:tr w:rsidR="00105F2B" w:rsidRPr="00105F2B" w14:paraId="3FFFA4A6" w14:textId="77777777" w:rsidTr="00105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hideMark/>
          </w:tcPr>
          <w:p w14:paraId="05BA07AC" w14:textId="77777777" w:rsidR="00105F2B" w:rsidRPr="00105F2B" w:rsidRDefault="00105F2B" w:rsidP="00105F2B">
            <w:pPr>
              <w:jc w:val="both"/>
            </w:pPr>
            <w:r w:rsidRPr="00105F2B">
              <w:t>Sub-processes</w:t>
            </w:r>
          </w:p>
        </w:tc>
        <w:tc>
          <w:tcPr>
            <w:tcW w:w="2268" w:type="dxa"/>
            <w:hideMark/>
          </w:tcPr>
          <w:p w14:paraId="4CC51691" w14:textId="77777777" w:rsidR="00105F2B" w:rsidRPr="00105F2B" w:rsidRDefault="00105F2B" w:rsidP="00105F2B">
            <w:pPr>
              <w:jc w:val="both"/>
              <w:cnfStyle w:val="000000100000" w:firstRow="0" w:lastRow="0" w:firstColumn="0" w:lastColumn="0" w:oddVBand="0" w:evenVBand="0" w:oddHBand="1" w:evenHBand="0" w:firstRowFirstColumn="0" w:firstRowLastColumn="0" w:lastRowFirstColumn="0" w:lastRowLastColumn="0"/>
            </w:pPr>
            <w:r w:rsidRPr="00105F2B">
              <w:t>5</w:t>
            </w:r>
          </w:p>
        </w:tc>
      </w:tr>
    </w:tbl>
    <w:p w14:paraId="4D5C4454" w14:textId="6FF134C7" w:rsidR="00105F2B" w:rsidRPr="00105F2B" w:rsidRDefault="00105F2B" w:rsidP="00105F2B">
      <w:pPr>
        <w:jc w:val="both"/>
      </w:pPr>
    </w:p>
    <w:p w14:paraId="67B6240E" w14:textId="6829B4C4" w:rsidR="00105F2B" w:rsidRPr="00105F2B" w:rsidRDefault="00105F2B" w:rsidP="00105F2B">
      <w:pPr>
        <w:jc w:val="both"/>
        <w:rPr>
          <w:b/>
          <w:bCs/>
        </w:rPr>
      </w:pPr>
      <w:r w:rsidRPr="00105F2B">
        <w:rPr>
          <w:b/>
          <w:bCs/>
        </w:rPr>
        <w:t>Notes</w:t>
      </w:r>
    </w:p>
    <w:p w14:paraId="5192093F" w14:textId="77777777" w:rsidR="00105F2B" w:rsidRPr="00105F2B" w:rsidRDefault="00105F2B" w:rsidP="00105F2B">
      <w:pPr>
        <w:jc w:val="both"/>
      </w:pPr>
      <w:r w:rsidRPr="00105F2B">
        <w:rPr>
          <w:b/>
          <w:bCs/>
        </w:rPr>
        <w:t>Registry and standard flexibility</w:t>
      </w:r>
      <w:r w:rsidRPr="00105F2B">
        <w:t>: This PDI does not commit to a specific carbon registry or standard. The Africa Blue Carbon Initiative will select the most appropriate certification pathway based on cost, efficiency, and market access at the time of issuance. Credible options include Verra (VM0007/VM0033), Gold Standard, Plan Vivo, the International Carbon Registry (ICR), and the American Carbon Registry (ACR). All listed registries can issue credits eligible for CORSIA and Article 6.2 with corresponding adjustment where host countries authorise. The PDI refers generically to "internationally recognised standards" and "standards registries" to reflect this flexibility. ICR and ACR are noted as particularly cost-effective and efficient options with full CORSIA/Article 6.2 eligibility.</w:t>
      </w:r>
    </w:p>
    <w:p w14:paraId="6A799FC2" w14:textId="77777777" w:rsidR="00105F2B" w:rsidRPr="00105F2B" w:rsidRDefault="00105F2B" w:rsidP="00105F2B">
      <w:pPr>
        <w:jc w:val="both"/>
      </w:pPr>
      <w:r w:rsidRPr="00105F2B">
        <w:rPr>
          <w:b/>
          <w:bCs/>
        </w:rPr>
        <w:t>GUD's role in this PDI and the bond structure</w:t>
      </w:r>
      <w:r w:rsidRPr="00105F2B">
        <w:t xml:space="preserve">: GUD is a co-developer of the Africa Blue Carbon Initiative alongside the AUC, bringing finance stakeholder relationships (including MUFG), ODIN dMRV digitisation capability, carbon sector expertise and strategy, and community equitable revenue structuring. For the AUBEB bond instrument, the legal counterparty to the DFI issuer is the AUC and host governments. GUD's relationship is with the AUC and carbon credit buyers, not on the bond's signature line. This PDI therefore </w:t>
      </w:r>
      <w:r w:rsidRPr="00105F2B">
        <w:lastRenderedPageBreak/>
        <w:t>includes GUD as an actor class (A7) and as a custodian where GUD performs specific functions (data extraction, restoration design), but GUD is not a bond counterparty. This structure is standard for DFI-issued sovereign instruments where commercial co-developers sit outside the bond covenant chain.</w:t>
      </w:r>
    </w:p>
    <w:p w14:paraId="56F2C891" w14:textId="77777777" w:rsidR="00105F2B" w:rsidRPr="00105F2B" w:rsidRDefault="00105F2B" w:rsidP="00105F2B">
      <w:pPr>
        <w:jc w:val="both"/>
      </w:pPr>
      <w:r w:rsidRPr="00105F2B">
        <w:rPr>
          <w:b/>
          <w:bCs/>
        </w:rPr>
        <w:t>Phase 5 pricing transparency</w:t>
      </w:r>
      <w:r w:rsidRPr="00105F2B">
        <w:t>: Phase 5 achieves High transparency by defining its measurable output against publicly documentable conservative floor pricing rather than bilateral contract terms. The VCM floor of approximately USD 15 per tCO2e and the CORSIA compliance floor of approximately USD 20 per tCO2e are independently verifiable from public market data and scheme design parameters. Credit volume is registered on the public standards registry. Both volume and floor price are externally confirmable without requiring disclosure of bilateral sovereign contract terms. Revenue above these floors is treated as upside. Current market signals show supply of biodiversity-linked blue carbon credits structurally below demand, with strong price inclination above the floor.</w:t>
      </w:r>
    </w:p>
    <w:p w14:paraId="3B053C84" w14:textId="77777777" w:rsidR="00105F2B" w:rsidRPr="00105F2B" w:rsidRDefault="00105F2B" w:rsidP="00105F2B">
      <w:pPr>
        <w:jc w:val="both"/>
      </w:pPr>
      <w:r w:rsidRPr="00105F2B">
        <w:rPr>
          <w:b/>
          <w:bCs/>
        </w:rPr>
        <w:t>Phase 8 opacity</w:t>
      </w:r>
      <w:r w:rsidRPr="00105F2B">
        <w:t>: The one Medium transparency phase is Phase 8 (community custodial), where the quality and depth of FPIC processes and community governance structures are not independently verifiable from outside the local context without dedicated field assessment. This is common to all nature-based investment instruments. GUD ODIN remote sensing can verify physical restoration outcomes at Phase 9 independently, but governance quality requires field-level verification that is inherently less transparent than satellite data.</w:t>
      </w:r>
    </w:p>
    <w:p w14:paraId="52EF65A0" w14:textId="77777777" w:rsidR="00105F2B" w:rsidRPr="00105F2B" w:rsidRDefault="00105F2B" w:rsidP="00105F2B">
      <w:pPr>
        <w:jc w:val="both"/>
      </w:pPr>
      <w:r w:rsidRPr="00105F2B">
        <w:rPr>
          <w:b/>
          <w:bCs/>
        </w:rPr>
        <w:t>Carbon data source</w:t>
      </w:r>
      <w:r w:rsidRPr="00105F2B">
        <w:t>: Carbon sequestration data across Phases 3, 4, 9, and 10 is drawn from the AUC/GUD concept note Annex II and country-specific factsheets. It represents indicative planning metrics annualised over a 30-year crediting period. The figures are appropriate for supply chain structural quality assessment by TrueValue Analytics and are not presented as financial projections or bond coupon coverage calculations.</w:t>
      </w:r>
    </w:p>
    <w:p w14:paraId="451A8484" w14:textId="77777777" w:rsidR="00105F2B" w:rsidRPr="00105F2B" w:rsidRDefault="00105F2B" w:rsidP="00105F2B">
      <w:pPr>
        <w:jc w:val="both"/>
      </w:pPr>
      <w:r w:rsidRPr="00105F2B">
        <w:rPr>
          <w:b/>
          <w:bCs/>
        </w:rPr>
        <w:t>African Seed Bank</w:t>
      </w:r>
      <w:r w:rsidRPr="00105F2B">
        <w:t>: The African Seed Bank sub-process within Phases 7 and 8 preserves regionally differentiated seed populations for long-term ecosystem resilience. As the concept note states, repeated selection of high-performing climate-adaptive seed sources from outside local areas can progressively narrow genetic diversity across restored landscapes. The Seed Bank preserves regionally differentiated seed populations and locally adapted phenotypes for future reintroduction. This sub-process does not currently have a confirmed measurable output at programme level and is therefore classified as a sub-process rather than a confirmed phase boundary. It should be elevated to Phase status if the Seed Bank achieves formal establishment with defined governance and inventory.</w:t>
      </w:r>
    </w:p>
    <w:p w14:paraId="255A8A2E" w14:textId="3239334F" w:rsidR="00105F2B" w:rsidRPr="00105F2B" w:rsidRDefault="00105F2B" w:rsidP="00105F2B">
      <w:pPr>
        <w:jc w:val="both"/>
      </w:pPr>
      <w:r w:rsidRPr="00105F2B">
        <w:rPr>
          <w:b/>
          <w:bCs/>
        </w:rPr>
        <w:t>Phase 0 opacity rationale</w:t>
      </w:r>
      <w:r w:rsidRPr="00105F2B">
        <w:t>: Phase 0 (pre-commercial origin) is correctly classified as Low transparency because no measurement framework existed at origin. However, the baseline carbon stock and emissions trajectory have been retrospectively established from satellite archive (2001-2024) and field survey data, as documented in the country-specific factsheets. This retrospective quantification is sufficient for additionality</w:t>
      </w:r>
      <w:r>
        <w:t xml:space="preserve"> </w:t>
      </w:r>
      <w:r w:rsidRPr="00105F2B">
        <w:t>under applicable carbon methodologies and does not prevent the phase from being structurally defined. The Low transparency classification reflects the absence of a pre-existing measurement framework, not the absence of verifiable baseline data.</w:t>
      </w:r>
    </w:p>
    <w:p w14:paraId="663800DE" w14:textId="77777777" w:rsidR="00E958F0" w:rsidRPr="00105F2B" w:rsidRDefault="00E958F0" w:rsidP="00105F2B">
      <w:pPr>
        <w:jc w:val="both"/>
      </w:pPr>
    </w:p>
    <w:sectPr w:rsidR="00E958F0" w:rsidRPr="00105F2B" w:rsidSect="00105F2B">
      <w:footerReference w:type="default" r:id="rId10"/>
      <w:pgSz w:w="11906" w:h="16838"/>
      <w:pgMar w:top="993"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244C" w14:textId="77777777" w:rsidR="009A4664" w:rsidRDefault="009A4664" w:rsidP="002A384A">
      <w:pPr>
        <w:spacing w:after="0" w:line="240" w:lineRule="auto"/>
      </w:pPr>
      <w:r>
        <w:separator/>
      </w:r>
    </w:p>
  </w:endnote>
  <w:endnote w:type="continuationSeparator" w:id="0">
    <w:p w14:paraId="00133D4C" w14:textId="77777777" w:rsidR="009A4664" w:rsidRDefault="009A4664" w:rsidP="002A3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16879175"/>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3CBDE015" w14:textId="00475D5F" w:rsidR="002A384A" w:rsidRPr="002A384A" w:rsidRDefault="002A384A">
            <w:pPr>
              <w:pStyle w:val="Footer"/>
              <w:jc w:val="right"/>
              <w:rPr>
                <w:sz w:val="18"/>
                <w:szCs w:val="18"/>
              </w:rPr>
            </w:pPr>
            <w:r w:rsidRPr="002A384A">
              <w:rPr>
                <w:sz w:val="18"/>
                <w:szCs w:val="18"/>
              </w:rPr>
              <w:t xml:space="preserve">Page </w:t>
            </w:r>
            <w:r w:rsidRPr="002A384A">
              <w:rPr>
                <w:sz w:val="18"/>
                <w:szCs w:val="18"/>
              </w:rPr>
              <w:fldChar w:fldCharType="begin"/>
            </w:r>
            <w:r w:rsidRPr="002A384A">
              <w:rPr>
                <w:sz w:val="18"/>
                <w:szCs w:val="18"/>
              </w:rPr>
              <w:instrText>PAGE</w:instrText>
            </w:r>
            <w:r w:rsidRPr="002A384A">
              <w:rPr>
                <w:sz w:val="18"/>
                <w:szCs w:val="18"/>
              </w:rPr>
              <w:fldChar w:fldCharType="separate"/>
            </w:r>
            <w:r w:rsidRPr="002A384A">
              <w:rPr>
                <w:sz w:val="18"/>
                <w:szCs w:val="18"/>
              </w:rPr>
              <w:t>2</w:t>
            </w:r>
            <w:r w:rsidRPr="002A384A">
              <w:rPr>
                <w:sz w:val="18"/>
                <w:szCs w:val="18"/>
              </w:rPr>
              <w:fldChar w:fldCharType="end"/>
            </w:r>
            <w:r w:rsidRPr="002A384A">
              <w:rPr>
                <w:sz w:val="18"/>
                <w:szCs w:val="18"/>
              </w:rPr>
              <w:t xml:space="preserve"> of </w:t>
            </w:r>
            <w:r w:rsidRPr="002A384A">
              <w:rPr>
                <w:sz w:val="18"/>
                <w:szCs w:val="18"/>
              </w:rPr>
              <w:fldChar w:fldCharType="begin"/>
            </w:r>
            <w:r w:rsidRPr="002A384A">
              <w:rPr>
                <w:sz w:val="18"/>
                <w:szCs w:val="18"/>
              </w:rPr>
              <w:instrText>NUMPAGES</w:instrText>
            </w:r>
            <w:r w:rsidRPr="002A384A">
              <w:rPr>
                <w:sz w:val="18"/>
                <w:szCs w:val="18"/>
              </w:rPr>
              <w:fldChar w:fldCharType="separate"/>
            </w:r>
            <w:r w:rsidRPr="002A384A">
              <w:rPr>
                <w:sz w:val="18"/>
                <w:szCs w:val="18"/>
              </w:rPr>
              <w:t>2</w:t>
            </w:r>
            <w:r w:rsidRPr="002A384A">
              <w:rPr>
                <w:sz w:val="18"/>
                <w:szCs w:val="18"/>
              </w:rPr>
              <w:fldChar w:fldCharType="end"/>
            </w:r>
          </w:p>
        </w:sdtContent>
      </w:sdt>
    </w:sdtContent>
  </w:sdt>
  <w:p w14:paraId="7E55B016" w14:textId="77777777" w:rsidR="002A384A" w:rsidRDefault="002A3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D3253" w14:textId="77777777" w:rsidR="009A4664" w:rsidRDefault="009A4664" w:rsidP="002A384A">
      <w:pPr>
        <w:spacing w:after="0" w:line="240" w:lineRule="auto"/>
      </w:pPr>
      <w:r>
        <w:separator/>
      </w:r>
    </w:p>
  </w:footnote>
  <w:footnote w:type="continuationSeparator" w:id="0">
    <w:p w14:paraId="4FF9A1A5" w14:textId="77777777" w:rsidR="009A4664" w:rsidRDefault="009A4664" w:rsidP="002A3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424AB"/>
    <w:multiLevelType w:val="multilevel"/>
    <w:tmpl w:val="B84A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E1E98"/>
    <w:multiLevelType w:val="multilevel"/>
    <w:tmpl w:val="D780D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4A33A9"/>
    <w:multiLevelType w:val="multilevel"/>
    <w:tmpl w:val="55E6B2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10F29EB"/>
    <w:multiLevelType w:val="multilevel"/>
    <w:tmpl w:val="CE64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44FAA"/>
    <w:multiLevelType w:val="multilevel"/>
    <w:tmpl w:val="C996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C1833"/>
    <w:multiLevelType w:val="multilevel"/>
    <w:tmpl w:val="007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0D0487"/>
    <w:multiLevelType w:val="multilevel"/>
    <w:tmpl w:val="A1BADB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7A6D786E"/>
    <w:multiLevelType w:val="multilevel"/>
    <w:tmpl w:val="E6D2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1F59A9"/>
    <w:multiLevelType w:val="multilevel"/>
    <w:tmpl w:val="FB02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578512">
    <w:abstractNumId w:val="8"/>
  </w:num>
  <w:num w:numId="2" w16cid:durableId="182596618">
    <w:abstractNumId w:val="4"/>
  </w:num>
  <w:num w:numId="3" w16cid:durableId="435178733">
    <w:abstractNumId w:val="1"/>
  </w:num>
  <w:num w:numId="4" w16cid:durableId="1318534574">
    <w:abstractNumId w:val="0"/>
  </w:num>
  <w:num w:numId="5" w16cid:durableId="959720585">
    <w:abstractNumId w:val="7"/>
  </w:num>
  <w:num w:numId="6" w16cid:durableId="539325477">
    <w:abstractNumId w:val="3"/>
  </w:num>
  <w:num w:numId="7" w16cid:durableId="1550994612">
    <w:abstractNumId w:val="5"/>
  </w:num>
  <w:num w:numId="8" w16cid:durableId="280383270">
    <w:abstractNumId w:val="6"/>
  </w:num>
  <w:num w:numId="9" w16cid:durableId="1958102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93"/>
    <w:rsid w:val="000222A2"/>
    <w:rsid w:val="00105F2B"/>
    <w:rsid w:val="001D1593"/>
    <w:rsid w:val="002A384A"/>
    <w:rsid w:val="003367E6"/>
    <w:rsid w:val="005B3459"/>
    <w:rsid w:val="009A4664"/>
    <w:rsid w:val="009D1726"/>
    <w:rsid w:val="00CE3112"/>
    <w:rsid w:val="00E958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45DF"/>
  <w15:chartTrackingRefBased/>
  <w15:docId w15:val="{FF6177CF-17EB-466C-BEA5-0F28066C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93"/>
    <w:rPr>
      <w:rFonts w:eastAsiaTheme="majorEastAsia" w:cstheme="majorBidi"/>
      <w:color w:val="272727" w:themeColor="text1" w:themeTint="D8"/>
    </w:rPr>
  </w:style>
  <w:style w:type="paragraph" w:styleId="Title">
    <w:name w:val="Title"/>
    <w:basedOn w:val="Normal"/>
    <w:next w:val="Normal"/>
    <w:link w:val="TitleChar"/>
    <w:uiPriority w:val="10"/>
    <w:qFormat/>
    <w:rsid w:val="001D1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593"/>
    <w:pPr>
      <w:spacing w:before="160"/>
      <w:jc w:val="center"/>
    </w:pPr>
    <w:rPr>
      <w:i/>
      <w:iCs/>
      <w:color w:val="404040" w:themeColor="text1" w:themeTint="BF"/>
    </w:rPr>
  </w:style>
  <w:style w:type="character" w:customStyle="1" w:styleId="QuoteChar">
    <w:name w:val="Quote Char"/>
    <w:basedOn w:val="DefaultParagraphFont"/>
    <w:link w:val="Quote"/>
    <w:uiPriority w:val="29"/>
    <w:rsid w:val="001D1593"/>
    <w:rPr>
      <w:i/>
      <w:iCs/>
      <w:color w:val="404040" w:themeColor="text1" w:themeTint="BF"/>
    </w:rPr>
  </w:style>
  <w:style w:type="paragraph" w:styleId="ListParagraph">
    <w:name w:val="List Paragraph"/>
    <w:basedOn w:val="Normal"/>
    <w:uiPriority w:val="34"/>
    <w:qFormat/>
    <w:rsid w:val="001D1593"/>
    <w:pPr>
      <w:ind w:left="720"/>
      <w:contextualSpacing/>
    </w:pPr>
  </w:style>
  <w:style w:type="character" w:styleId="IntenseEmphasis">
    <w:name w:val="Intense Emphasis"/>
    <w:basedOn w:val="DefaultParagraphFont"/>
    <w:uiPriority w:val="21"/>
    <w:qFormat/>
    <w:rsid w:val="001D1593"/>
    <w:rPr>
      <w:i/>
      <w:iCs/>
      <w:color w:val="0F4761" w:themeColor="accent1" w:themeShade="BF"/>
    </w:rPr>
  </w:style>
  <w:style w:type="paragraph" w:styleId="IntenseQuote">
    <w:name w:val="Intense Quote"/>
    <w:basedOn w:val="Normal"/>
    <w:next w:val="Normal"/>
    <w:link w:val="IntenseQuoteChar"/>
    <w:uiPriority w:val="30"/>
    <w:qFormat/>
    <w:rsid w:val="001D1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593"/>
    <w:rPr>
      <w:i/>
      <w:iCs/>
      <w:color w:val="0F4761" w:themeColor="accent1" w:themeShade="BF"/>
    </w:rPr>
  </w:style>
  <w:style w:type="character" w:styleId="IntenseReference">
    <w:name w:val="Intense Reference"/>
    <w:basedOn w:val="DefaultParagraphFont"/>
    <w:uiPriority w:val="32"/>
    <w:qFormat/>
    <w:rsid w:val="001D1593"/>
    <w:rPr>
      <w:b/>
      <w:bCs/>
      <w:smallCaps/>
      <w:color w:val="0F4761" w:themeColor="accent1" w:themeShade="BF"/>
      <w:spacing w:val="5"/>
    </w:rPr>
  </w:style>
  <w:style w:type="table" w:styleId="PlainTable2">
    <w:name w:val="Plain Table 2"/>
    <w:basedOn w:val="TableNormal"/>
    <w:uiPriority w:val="42"/>
    <w:rsid w:val="001D15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2A384A"/>
    <w:rPr>
      <w:b/>
      <w:bCs/>
    </w:rPr>
  </w:style>
  <w:style w:type="paragraph" w:styleId="Header">
    <w:name w:val="header"/>
    <w:basedOn w:val="Normal"/>
    <w:link w:val="HeaderChar"/>
    <w:uiPriority w:val="99"/>
    <w:unhideWhenUsed/>
    <w:rsid w:val="002A3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84A"/>
  </w:style>
  <w:style w:type="paragraph" w:styleId="Footer">
    <w:name w:val="footer"/>
    <w:basedOn w:val="Normal"/>
    <w:link w:val="FooterChar"/>
    <w:uiPriority w:val="99"/>
    <w:unhideWhenUsed/>
    <w:rsid w:val="002A3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3cc3d5d-952d-4140-b735-437c290795b0" xsi:nil="true"/>
    <lcf76f155ced4ddcb4097134ff3c332f xmlns="797fc86d-f186-4e53-9d64-5873a9dbb24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BB9B5D20F2A34092302C94C957F699" ma:contentTypeVersion="14" ma:contentTypeDescription="Create a new document." ma:contentTypeScope="" ma:versionID="441f895ed135510dfd775a07ae6a0035">
  <xsd:schema xmlns:xsd="http://www.w3.org/2001/XMLSchema" xmlns:xs="http://www.w3.org/2001/XMLSchema" xmlns:p="http://schemas.microsoft.com/office/2006/metadata/properties" xmlns:ns2="797fc86d-f186-4e53-9d64-5873a9dbb24d" xmlns:ns3="c3cc3d5d-952d-4140-b735-437c290795b0" targetNamespace="http://schemas.microsoft.com/office/2006/metadata/properties" ma:root="true" ma:fieldsID="d97d623d509df850778e381e42c3872f" ns2:_="" ns3:_="">
    <xsd:import namespace="797fc86d-f186-4e53-9d64-5873a9dbb24d"/>
    <xsd:import namespace="c3cc3d5d-952d-4140-b735-437c290795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fc86d-f186-4e53-9d64-5873a9dbb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b7ba65f-5681-4265-89e9-4ea88b3d3ce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cc3d5d-952d-4140-b735-437c290795b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e646fe1-1c70-42f6-9869-18a7bd0be053}" ma:internalName="TaxCatchAll" ma:showField="CatchAllData" ma:web="c3cc3d5d-952d-4140-b735-437c290795b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834B3-B445-4C4D-B201-32FE5B9773F6}">
  <ds:schemaRefs>
    <ds:schemaRef ds:uri="http://schemas.microsoft.com/sharepoint/v3/contenttype/forms"/>
  </ds:schemaRefs>
</ds:datastoreItem>
</file>

<file path=customXml/itemProps2.xml><?xml version="1.0" encoding="utf-8"?>
<ds:datastoreItem xmlns:ds="http://schemas.openxmlformats.org/officeDocument/2006/customXml" ds:itemID="{D21E9EEA-D4E3-4A2F-AEC2-BDB4396EE009}">
  <ds:schemaRefs>
    <ds:schemaRef ds:uri="http://schemas.microsoft.com/office/2006/metadata/properties"/>
    <ds:schemaRef ds:uri="http://schemas.microsoft.com/office/infopath/2007/PartnerControls"/>
    <ds:schemaRef ds:uri="c3cc3d5d-952d-4140-b735-437c290795b0"/>
    <ds:schemaRef ds:uri="797fc86d-f186-4e53-9d64-5873a9dbb24d"/>
  </ds:schemaRefs>
</ds:datastoreItem>
</file>

<file path=customXml/itemProps3.xml><?xml version="1.0" encoding="utf-8"?>
<ds:datastoreItem xmlns:ds="http://schemas.openxmlformats.org/officeDocument/2006/customXml" ds:itemID="{418D8346-C08C-47B4-B32A-8EBCAA26A4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fc86d-f186-4e53-9d64-5873a9dbb24d"/>
    <ds:schemaRef ds:uri="c3cc3d5d-952d-4140-b735-437c29079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4474</Words>
  <Characters>25506</Characters>
  <Application>Microsoft Office Word</Application>
  <DocSecurity>0</DocSecurity>
  <Lines>212</Lines>
  <Paragraphs>59</Paragraphs>
  <ScaleCrop>false</ScaleCrop>
  <Company/>
  <LinksUpToDate>false</LinksUpToDate>
  <CharactersWithSpaces>29921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Janine Campling</dc:creator>
  <cp:keywords/>
  <dc:description/>
  <cp:lastModifiedBy>Janine Campling</cp:lastModifiedBy>
  <cp:revision>3</cp:revision>
  <dcterms:created xsi:type="dcterms:W3CDTF">2026-04-21T01:40:00Z</dcterms:created>
  <dcterms:modified xsi:type="dcterms:W3CDTF">2026-04-21T01:47:00Z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0x010100FABB9B5D20F2A34092302C94C957F699</vt:lpwstr>
  </property>
  <property fmtid="{D5CDD505-2E9C-101B-9397-08002B2CF9AE}" pid="3" name="MediaServiceImageTags">
    <vt:lpwstr/>
  </property>
</Properties>
</file>