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59174" w14:textId="77777777" w:rsidR="00813435" w:rsidRDefault="00813435" w:rsidP="00813435">
      <w:pPr>
        <w:rPr>
          <w:b/>
          <w:color w:val="FF9900"/>
          <w:lang w:val="en-GB"/>
        </w:rPr>
      </w:pPr>
      <w:r w:rsidRPr="0015024F">
        <w:rPr>
          <w:rFonts w:cstheme="minorHAnsi"/>
          <w:noProof/>
          <w:lang w:eastAsia="en-GB"/>
        </w:rPr>
        <mc:AlternateContent>
          <mc:Choice Requires="wps">
            <w:drawing>
              <wp:anchor distT="0" distB="0" distL="114300" distR="114300" simplePos="0" relativeHeight="251659264" behindDoc="0" locked="0" layoutInCell="1" allowOverlap="1" wp14:anchorId="03594612" wp14:editId="12E1C9AE">
                <wp:simplePos x="0" y="0"/>
                <wp:positionH relativeFrom="margin">
                  <wp:posOffset>18107</wp:posOffset>
                </wp:positionH>
                <wp:positionV relativeFrom="paragraph">
                  <wp:posOffset>-280657</wp:posOffset>
                </wp:positionV>
                <wp:extent cx="5595042" cy="870392"/>
                <wp:effectExtent l="0" t="0" r="5715" b="6350"/>
                <wp:wrapNone/>
                <wp:docPr id="29" name="Rechthoek met één afgeronde hoek 29"/>
                <wp:cNvGraphicFramePr/>
                <a:graphic xmlns:a="http://schemas.openxmlformats.org/drawingml/2006/main">
                  <a:graphicData uri="http://schemas.microsoft.com/office/word/2010/wordprocessingShape">
                    <wps:wsp>
                      <wps:cNvSpPr/>
                      <wps:spPr>
                        <a:xfrm>
                          <a:off x="0" y="0"/>
                          <a:ext cx="5595042" cy="870392"/>
                        </a:xfrm>
                        <a:prstGeom prst="round1Rect">
                          <a:avLst/>
                        </a:prstGeom>
                        <a:solidFill>
                          <a:srgbClr val="0000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601C1B" w14:textId="77777777" w:rsidR="00813435" w:rsidRPr="00730F29" w:rsidRDefault="00813435" w:rsidP="00813435">
                            <w:pPr>
                              <w:spacing w:line="240" w:lineRule="auto"/>
                              <w:rPr>
                                <w:b/>
                                <w:i/>
                                <w:iCs/>
                                <w:color w:val="FFFFFF" w:themeColor="background1"/>
                                <w:sz w:val="46"/>
                                <w:szCs w:val="46"/>
                              </w:rPr>
                            </w:pPr>
                            <w:r w:rsidRPr="00730F29">
                              <w:rPr>
                                <w:b/>
                                <w:iCs/>
                                <w:color w:val="FFFFFF" w:themeColor="background1"/>
                                <w:sz w:val="46"/>
                                <w:szCs w:val="46"/>
                              </w:rPr>
                              <w:t>Acorn</w:t>
                            </w:r>
                            <w:r w:rsidRPr="00E22287">
                              <w:rPr>
                                <w:b/>
                                <w:i/>
                                <w:iCs/>
                                <w:color w:val="FFFFFF" w:themeColor="background1"/>
                                <w:sz w:val="46"/>
                                <w:szCs w:val="46"/>
                              </w:rPr>
                              <w:t xml:space="preserve"> </w:t>
                            </w:r>
                            <w:r w:rsidRPr="00730F29">
                              <w:rPr>
                                <w:b/>
                                <w:iCs/>
                                <w:color w:val="FFFFFF" w:themeColor="background1"/>
                                <w:sz w:val="46"/>
                                <w:szCs w:val="46"/>
                              </w:rPr>
                              <w:t>Additionality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4612" id="Rechthoek met één afgeronde hoek 29" o:spid="_x0000_s1026" style="position:absolute;margin-left:1.45pt;margin-top:-22.1pt;width:440.55pt;height:6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95042,87039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" adj="-11796480,,5400" path="m,l5449974,v80119,,145068,64949,145068,145068l5595042,870392,,870392,,xe" fillcolor="#009" stroked="f" strokeweight="1pt">
                <v:stroke joinstyle="miter"/>
                <v:formulas/>
                <v:path arrowok="t" o:connecttype="custom" o:connectlocs="0,0;5449974,0;5595042,145068;5595042,870392;0,870392;0,0" o:connectangles="0,0,0,0,0,0" textboxrect="0,0,5595042,870392"/>
                <v:textbox>
                  <w:txbxContent>
                    <w:p w14:paraId="71601C1B" w14:textId="77777777" w:rsidR="00813435" w:rsidRPr="00730F29" w:rsidRDefault="00813435" w:rsidP="00813435">
                      <w:pPr>
                        <w:spacing w:line="240" w:lineRule="auto"/>
                        <w:rPr>
                          <w:b/>
                          <w:i/>
                          <w:iCs/>
                          <w:color w:val="FFFFFF" w:themeColor="background1"/>
                          <w:sz w:val="46"/>
                          <w:szCs w:val="46"/>
                        </w:rPr>
                      </w:pPr>
                      <w:r w:rsidRPr="00730F29">
                        <w:rPr>
                          <w:b/>
                          <w:iCs/>
                          <w:color w:val="FFFFFF" w:themeColor="background1"/>
                          <w:sz w:val="46"/>
                          <w:szCs w:val="46"/>
                        </w:rPr>
                        <w:t>Acorn</w:t>
                      </w:r>
                      <w:r w:rsidRPr="00E22287">
                        <w:rPr>
                          <w:b/>
                          <w:i/>
                          <w:iCs/>
                          <w:color w:val="FFFFFF" w:themeColor="background1"/>
                          <w:sz w:val="46"/>
                          <w:szCs w:val="46"/>
                        </w:rPr>
                        <w:t xml:space="preserve"> </w:t>
                      </w:r>
                      <w:r w:rsidRPr="00730F29">
                        <w:rPr>
                          <w:b/>
                          <w:iCs/>
                          <w:color w:val="FFFFFF" w:themeColor="background1"/>
                          <w:sz w:val="46"/>
                          <w:szCs w:val="46"/>
                        </w:rPr>
                        <w:t>Additionality Assessment</w:t>
                      </w:r>
                    </w:p>
                  </w:txbxContent>
                </v:textbox>
                <w10:wrap anchorx="margin"/>
              </v:shape>
            </w:pict>
          </mc:Fallback>
        </mc:AlternateContent>
      </w:r>
    </w:p>
    <w:p w14:paraId="7A4A047A" w14:textId="77777777" w:rsidR="00813435" w:rsidRDefault="00813435" w:rsidP="00813435">
      <w:pPr>
        <w:rPr>
          <w:b/>
          <w:color w:val="FF9900"/>
          <w:lang w:val="en-GB"/>
        </w:rPr>
      </w:pPr>
      <w:r w:rsidRPr="0015024F">
        <w:rPr>
          <w:rFonts w:cstheme="minorHAnsi"/>
          <w:noProof/>
          <w:lang w:eastAsia="en-GB"/>
        </w:rPr>
        <mc:AlternateContent>
          <mc:Choice Requires="wps">
            <w:drawing>
              <wp:anchor distT="0" distB="0" distL="114300" distR="114300" simplePos="0" relativeHeight="251660288" behindDoc="0" locked="0" layoutInCell="1" allowOverlap="1" wp14:anchorId="7B02C0F8" wp14:editId="33B1E31B">
                <wp:simplePos x="0" y="0"/>
                <wp:positionH relativeFrom="margin">
                  <wp:posOffset>18107</wp:posOffset>
                </wp:positionH>
                <wp:positionV relativeFrom="paragraph">
                  <wp:posOffset>157869</wp:posOffset>
                </wp:positionV>
                <wp:extent cx="5594985" cy="407406"/>
                <wp:effectExtent l="0" t="0" r="5715" b="0"/>
                <wp:wrapNone/>
                <wp:docPr id="30" name="Rechthoek met één afgeronde hoek 30"/>
                <wp:cNvGraphicFramePr/>
                <a:graphic xmlns:a="http://schemas.openxmlformats.org/drawingml/2006/main">
                  <a:graphicData uri="http://schemas.microsoft.com/office/word/2010/wordprocessingShape">
                    <wps:wsp>
                      <wps:cNvSpPr/>
                      <wps:spPr>
                        <a:xfrm flipV="1">
                          <a:off x="0" y="0"/>
                          <a:ext cx="5594985" cy="407406"/>
                        </a:xfrm>
                        <a:prstGeom prst="round1Rect">
                          <a:avLst/>
                        </a:prstGeom>
                        <a:solidFill>
                          <a:srgbClr val="FF5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33E9C" w14:textId="77777777" w:rsidR="00813435" w:rsidRPr="0089626F" w:rsidRDefault="00813435" w:rsidP="00813435">
                            <w:pPr>
                              <w:spacing w:line="240" w:lineRule="auto"/>
                              <w:rPr>
                                <w:bCs/>
                                <w:i/>
                                <w:iCs/>
                                <w:color w:val="FFFFFF" w:themeColor="background1"/>
                                <w:sz w:val="32"/>
                              </w:rPr>
                            </w:pPr>
                            <w:r>
                              <w:rPr>
                                <w:bCs/>
                                <w:i/>
                                <w:iCs/>
                                <w:color w:val="FFFFFF" w:themeColor="background1"/>
                                <w:sz w:val="32"/>
                              </w:rPr>
                              <w:t>[DATE OF ASSESSMENT]</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2C0F8" id="Rechthoek met één afgeronde hoek 30" o:spid="_x0000_s1027" style="position:absolute;margin-left:1.45pt;margin-top:12.45pt;width:440.55pt;height:32.1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94985,40740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" adj="-11796480,,5400" path="m,l5527083,v37501,,67902,30401,67902,67902l5594985,407406,,407406,,xe" fillcolor="#ff5700" stroked="f" strokeweight="1pt">
                <v:stroke joinstyle="miter"/>
                <v:formulas/>
                <v:path arrowok="t" o:connecttype="custom" o:connectlocs="0,0;5527083,0;5594985,67902;5594985,407406;0,407406;0,0" o:connectangles="0,0,0,0,0,0" textboxrect="0,0,5594985,407406"/>
                <v:textbox>
                  <w:txbxContent>
                    <w:p w14:paraId="0F233E9C" w14:textId="77777777" w:rsidR="00813435" w:rsidRPr="0089626F" w:rsidRDefault="00813435" w:rsidP="00813435">
                      <w:pPr>
                        <w:spacing w:line="240" w:lineRule="auto"/>
                        <w:rPr>
                          <w:bCs/>
                          <w:i/>
                          <w:iCs/>
                          <w:color w:val="FFFFFF" w:themeColor="background1"/>
                          <w:sz w:val="32"/>
                        </w:rPr>
                      </w:pPr>
                      <w:r>
                        <w:rPr>
                          <w:bCs/>
                          <w:i/>
                          <w:iCs/>
                          <w:color w:val="FFFFFF" w:themeColor="background1"/>
                          <w:sz w:val="32"/>
                        </w:rPr>
                        <w:t>[DATE OF ASSESSMENT]</w:t>
                      </w:r>
                    </w:p>
                  </w:txbxContent>
                </v:textbox>
                <w10:wrap anchorx="margin"/>
              </v:shape>
            </w:pict>
          </mc:Fallback>
        </mc:AlternateContent>
      </w:r>
    </w:p>
    <w:p w14:paraId="049AA766" w14:textId="77777777" w:rsidR="00813435" w:rsidRDefault="00813435" w:rsidP="00813435">
      <w:pPr>
        <w:rPr>
          <w:b/>
          <w:color w:val="FF9900"/>
          <w:lang w:val="en-GB"/>
        </w:rPr>
      </w:pPr>
    </w:p>
    <w:tbl>
      <w:tblPr>
        <w:tblStyle w:val="TableGrid"/>
        <w:tblW w:w="10211" w:type="dxa"/>
        <w:tblBorders>
          <w:top w:val="single" w:sz="6" w:space="0" w:color="000099"/>
          <w:left w:val="none" w:sz="0" w:space="0" w:color="auto"/>
          <w:bottom w:val="single" w:sz="6" w:space="0" w:color="000099"/>
          <w:right w:val="none" w:sz="0" w:space="0" w:color="auto"/>
          <w:insideH w:val="single" w:sz="6" w:space="0" w:color="000099"/>
          <w:insideV w:val="none" w:sz="0" w:space="0" w:color="auto"/>
        </w:tblBorders>
        <w:tblLayout w:type="fixed"/>
        <w:tblCellMar>
          <w:top w:w="57" w:type="dxa"/>
          <w:bottom w:w="57" w:type="dxa"/>
        </w:tblCellMar>
        <w:tblLook w:val="04A0" w:firstRow="1" w:lastRow="0" w:firstColumn="1" w:lastColumn="0" w:noHBand="0" w:noVBand="1"/>
      </w:tblPr>
      <w:tblGrid>
        <w:gridCol w:w="1180"/>
        <w:gridCol w:w="3125"/>
        <w:gridCol w:w="1005"/>
        <w:gridCol w:w="1885"/>
        <w:gridCol w:w="3005"/>
        <w:gridCol w:w="11"/>
      </w:tblGrid>
      <w:tr w:rsidR="00813435" w:rsidRPr="006F15DF" w14:paraId="3E613451" w14:textId="77777777" w:rsidTr="008D64C5">
        <w:trPr>
          <w:trHeight w:val="201"/>
        </w:trPr>
        <w:tc>
          <w:tcPr>
            <w:tcW w:w="1180" w:type="dxa"/>
            <w:vMerge w:val="restart"/>
            <w:tcBorders>
              <w:top w:val="single" w:sz="4" w:space="0" w:color="auto"/>
              <w:left w:val="single" w:sz="4" w:space="0" w:color="auto"/>
            </w:tcBorders>
            <w:shd w:val="clear" w:color="auto" w:fill="FFFFFF" w:themeFill="background1"/>
            <w:vAlign w:val="center"/>
          </w:tcPr>
          <w:p w14:paraId="3C1496E6" w14:textId="77777777" w:rsidR="00813435" w:rsidRPr="00730F29" w:rsidRDefault="00813435" w:rsidP="003121E1">
            <w:pPr>
              <w:rPr>
                <w:b/>
                <w:lang w:val="en-US"/>
              </w:rPr>
            </w:pPr>
            <w:r w:rsidRPr="00730F29">
              <w:rPr>
                <w:b/>
                <w:color w:val="000099"/>
                <w:lang w:val="en-US"/>
              </w:rPr>
              <w:t>Project details</w:t>
            </w:r>
          </w:p>
        </w:tc>
        <w:tc>
          <w:tcPr>
            <w:tcW w:w="3125" w:type="dxa"/>
            <w:tcBorders>
              <w:top w:val="single" w:sz="4" w:space="0" w:color="auto"/>
            </w:tcBorders>
            <w:shd w:val="clear" w:color="auto" w:fill="FFFFFF" w:themeFill="background1"/>
            <w:vAlign w:val="center"/>
          </w:tcPr>
          <w:p w14:paraId="7CEDBAC9" w14:textId="77777777" w:rsidR="00813435" w:rsidRPr="00730F29" w:rsidRDefault="00813435" w:rsidP="003121E1">
            <w:pPr>
              <w:rPr>
                <w:lang w:val="en-US"/>
              </w:rPr>
            </w:pPr>
            <w:r w:rsidRPr="00730F29">
              <w:rPr>
                <w:lang w:val="en-US"/>
              </w:rPr>
              <w:t>Local partner:</w:t>
            </w:r>
          </w:p>
        </w:tc>
        <w:tc>
          <w:tcPr>
            <w:tcW w:w="5906" w:type="dxa"/>
            <w:gridSpan w:val="4"/>
            <w:tcBorders>
              <w:top w:val="single" w:sz="4" w:space="0" w:color="auto"/>
              <w:right w:val="single" w:sz="4" w:space="0" w:color="auto"/>
            </w:tcBorders>
            <w:shd w:val="clear" w:color="auto" w:fill="FFFFFF" w:themeFill="background1"/>
          </w:tcPr>
          <w:p w14:paraId="4723AAEE" w14:textId="26C29608" w:rsidR="00813435" w:rsidRPr="006F15DF" w:rsidRDefault="00522A03" w:rsidP="003121E1">
            <w:pPr>
              <w:rPr>
                <w:sz w:val="18"/>
                <w:szCs w:val="18"/>
                <w:lang w:val="en-US"/>
              </w:rPr>
            </w:pPr>
            <w:r>
              <w:rPr>
                <w:sz w:val="18"/>
                <w:szCs w:val="18"/>
                <w:lang w:val="en-US"/>
              </w:rPr>
              <w:t>Serious Shea Senegal</w:t>
            </w:r>
          </w:p>
        </w:tc>
      </w:tr>
      <w:tr w:rsidR="00813435" w:rsidRPr="00730F29" w14:paraId="225DC601" w14:textId="77777777" w:rsidTr="008D64C5">
        <w:trPr>
          <w:trHeight w:val="201"/>
        </w:trPr>
        <w:tc>
          <w:tcPr>
            <w:tcW w:w="1180" w:type="dxa"/>
            <w:vMerge/>
            <w:tcBorders>
              <w:left w:val="single" w:sz="4" w:space="0" w:color="auto"/>
            </w:tcBorders>
            <w:vAlign w:val="center"/>
          </w:tcPr>
          <w:p w14:paraId="3220E8AF" w14:textId="77777777" w:rsidR="00813435" w:rsidRPr="00730F29" w:rsidRDefault="00813435" w:rsidP="003121E1">
            <w:pPr>
              <w:rPr>
                <w:b/>
                <w:lang w:val="en-US"/>
              </w:rPr>
            </w:pPr>
          </w:p>
        </w:tc>
        <w:tc>
          <w:tcPr>
            <w:tcW w:w="3125" w:type="dxa"/>
            <w:shd w:val="clear" w:color="auto" w:fill="FFFFFF" w:themeFill="background1"/>
            <w:vAlign w:val="center"/>
          </w:tcPr>
          <w:p w14:paraId="338B5293" w14:textId="77777777" w:rsidR="00813435" w:rsidRPr="00730F29" w:rsidRDefault="00813435" w:rsidP="003121E1">
            <w:pPr>
              <w:rPr>
                <w:lang w:val="en-US"/>
              </w:rPr>
            </w:pPr>
            <w:r w:rsidRPr="00730F29">
              <w:rPr>
                <w:lang w:val="en-US"/>
              </w:rPr>
              <w:t>Project representative:</w:t>
            </w:r>
          </w:p>
        </w:tc>
        <w:tc>
          <w:tcPr>
            <w:tcW w:w="5906" w:type="dxa"/>
            <w:gridSpan w:val="4"/>
            <w:tcBorders>
              <w:right w:val="single" w:sz="4" w:space="0" w:color="000099"/>
            </w:tcBorders>
            <w:shd w:val="clear" w:color="auto" w:fill="FFFFFF" w:themeFill="background1"/>
          </w:tcPr>
          <w:p w14:paraId="02EB9272" w14:textId="51C030CA" w:rsidR="00813435" w:rsidRPr="006F15DF" w:rsidRDefault="00813435" w:rsidP="003121E1">
            <w:pPr>
              <w:rPr>
                <w:sz w:val="18"/>
                <w:szCs w:val="18"/>
                <w:lang w:val="en-US"/>
              </w:rPr>
            </w:pPr>
            <w:r w:rsidRPr="006F15DF">
              <w:rPr>
                <w:sz w:val="18"/>
                <w:szCs w:val="18"/>
                <w:lang w:val="en-US"/>
              </w:rPr>
              <w:t xml:space="preserve"> </w:t>
            </w:r>
            <w:r w:rsidR="00522A03">
              <w:rPr>
                <w:sz w:val="18"/>
                <w:szCs w:val="18"/>
                <w:lang w:val="en-US"/>
              </w:rPr>
              <w:t xml:space="preserve">William </w:t>
            </w:r>
            <w:proofErr w:type="spellStart"/>
            <w:r w:rsidR="00522A03">
              <w:rPr>
                <w:sz w:val="18"/>
                <w:szCs w:val="18"/>
                <w:lang w:val="en-US"/>
              </w:rPr>
              <w:t>Kwende</w:t>
            </w:r>
            <w:proofErr w:type="spellEnd"/>
          </w:p>
        </w:tc>
      </w:tr>
      <w:tr w:rsidR="00813435" w:rsidRPr="00A23EC9" w14:paraId="67A796CE" w14:textId="77777777" w:rsidTr="008D64C5">
        <w:trPr>
          <w:trHeight w:val="201"/>
        </w:trPr>
        <w:tc>
          <w:tcPr>
            <w:tcW w:w="1180" w:type="dxa"/>
            <w:vMerge/>
            <w:tcBorders>
              <w:left w:val="single" w:sz="4" w:space="0" w:color="auto"/>
              <w:bottom w:val="single" w:sz="4" w:space="0" w:color="000099"/>
            </w:tcBorders>
            <w:vAlign w:val="center"/>
          </w:tcPr>
          <w:p w14:paraId="0281DCC0" w14:textId="77777777" w:rsidR="00813435" w:rsidRPr="00730F29" w:rsidRDefault="00813435" w:rsidP="003121E1">
            <w:pPr>
              <w:rPr>
                <w:b/>
                <w:lang w:val="en-US"/>
              </w:rPr>
            </w:pPr>
          </w:p>
        </w:tc>
        <w:tc>
          <w:tcPr>
            <w:tcW w:w="3125" w:type="dxa"/>
            <w:tcBorders>
              <w:bottom w:val="single" w:sz="4" w:space="0" w:color="auto"/>
            </w:tcBorders>
            <w:shd w:val="clear" w:color="auto" w:fill="FFFFFF" w:themeFill="background1"/>
            <w:vAlign w:val="center"/>
          </w:tcPr>
          <w:p w14:paraId="4AFE67B3" w14:textId="77777777" w:rsidR="00813435" w:rsidRPr="00730F29" w:rsidRDefault="00813435" w:rsidP="003121E1">
            <w:pPr>
              <w:rPr>
                <w:lang w:val="en-US"/>
              </w:rPr>
            </w:pPr>
            <w:r w:rsidRPr="00730F29">
              <w:rPr>
                <w:lang w:val="en-US"/>
              </w:rPr>
              <w:t>Project location - Country, Region, District(s):</w:t>
            </w:r>
          </w:p>
        </w:tc>
        <w:tc>
          <w:tcPr>
            <w:tcW w:w="5906" w:type="dxa"/>
            <w:gridSpan w:val="4"/>
            <w:tcBorders>
              <w:bottom w:val="single" w:sz="4" w:space="0" w:color="auto"/>
              <w:right w:val="single" w:sz="4" w:space="0" w:color="auto"/>
            </w:tcBorders>
            <w:shd w:val="clear" w:color="auto" w:fill="FFFFFF" w:themeFill="background1"/>
          </w:tcPr>
          <w:p w14:paraId="1CDD0F7B" w14:textId="01F371F4" w:rsidR="00813435" w:rsidRPr="006F15DF" w:rsidRDefault="00522A03" w:rsidP="003121E1">
            <w:pPr>
              <w:rPr>
                <w:sz w:val="18"/>
                <w:szCs w:val="18"/>
                <w:lang w:val="en-US"/>
              </w:rPr>
            </w:pPr>
            <w:r>
              <w:rPr>
                <w:sz w:val="18"/>
                <w:szCs w:val="18"/>
                <w:lang w:val="en-US"/>
              </w:rPr>
              <w:t xml:space="preserve">Senegal, </w:t>
            </w:r>
            <w:proofErr w:type="spellStart"/>
            <w:r>
              <w:rPr>
                <w:sz w:val="18"/>
                <w:szCs w:val="18"/>
                <w:lang w:val="en-US"/>
              </w:rPr>
              <w:t>Thies</w:t>
            </w:r>
            <w:proofErr w:type="spellEnd"/>
            <w:r>
              <w:rPr>
                <w:sz w:val="18"/>
                <w:szCs w:val="18"/>
                <w:lang w:val="en-US"/>
              </w:rPr>
              <w:t xml:space="preserve">, </w:t>
            </w:r>
            <w:proofErr w:type="spellStart"/>
            <w:r>
              <w:rPr>
                <w:sz w:val="18"/>
                <w:szCs w:val="18"/>
                <w:lang w:val="en-US"/>
              </w:rPr>
              <w:t>Fatick</w:t>
            </w:r>
            <w:proofErr w:type="spellEnd"/>
            <w:r>
              <w:rPr>
                <w:sz w:val="18"/>
                <w:szCs w:val="18"/>
                <w:lang w:val="en-US"/>
              </w:rPr>
              <w:t xml:space="preserve">, </w:t>
            </w:r>
            <w:proofErr w:type="spellStart"/>
            <w:r>
              <w:rPr>
                <w:sz w:val="18"/>
                <w:szCs w:val="18"/>
                <w:lang w:val="en-US"/>
              </w:rPr>
              <w:t>Diourbel</w:t>
            </w:r>
            <w:proofErr w:type="spellEnd"/>
          </w:p>
        </w:tc>
      </w:tr>
      <w:tr w:rsidR="00813435" w:rsidRPr="00A23EC9" w14:paraId="3BCB5A70" w14:textId="77777777" w:rsidTr="008D64C5">
        <w:trPr>
          <w:trHeight w:val="201"/>
        </w:trPr>
        <w:tc>
          <w:tcPr>
            <w:tcW w:w="10211" w:type="dxa"/>
            <w:gridSpan w:val="6"/>
            <w:tcBorders>
              <w:top w:val="single" w:sz="4" w:space="0" w:color="auto"/>
              <w:left w:val="single" w:sz="4" w:space="0" w:color="000099"/>
              <w:bottom w:val="single" w:sz="4" w:space="0" w:color="000099"/>
              <w:right w:val="single" w:sz="4" w:space="0" w:color="000099"/>
            </w:tcBorders>
            <w:shd w:val="clear" w:color="auto" w:fill="FFFFFF" w:themeFill="background1"/>
            <w:vAlign w:val="center"/>
          </w:tcPr>
          <w:p w14:paraId="235154B9" w14:textId="1F32E952" w:rsidR="00813435" w:rsidRPr="002D5356" w:rsidRDefault="00813435" w:rsidP="003121E1">
            <w:pPr>
              <w:pStyle w:val="ListParagraph"/>
              <w:numPr>
                <w:ilvl w:val="1"/>
                <w:numId w:val="2"/>
              </w:numPr>
              <w:rPr>
                <w:rFonts w:eastAsiaTheme="minorEastAsia"/>
              </w:rPr>
            </w:pPr>
            <w:r w:rsidRPr="7AC4A035">
              <w:t>Would farmers generally plant all the trees in one year or in phases over multiple years? (</w:t>
            </w:r>
            <w:proofErr w:type="gramStart"/>
            <w:r w:rsidRPr="7AC4A035">
              <w:t>e.g.</w:t>
            </w:r>
            <w:proofErr w:type="gramEnd"/>
            <w:r w:rsidRPr="7AC4A035">
              <w:t xml:space="preserve"> planting in groups of farmers per year)? If so, explain why?</w:t>
            </w:r>
          </w:p>
          <w:p w14:paraId="1FB912F8" w14:textId="3EEAFAF5" w:rsidR="002D5356" w:rsidRPr="00522A03" w:rsidRDefault="002D5356" w:rsidP="002D5356">
            <w:pPr>
              <w:pStyle w:val="ListParagraph"/>
              <w:ind w:left="360"/>
              <w:rPr>
                <w:rFonts w:eastAsiaTheme="minorEastAsia"/>
              </w:rPr>
            </w:pPr>
          </w:p>
          <w:p w14:paraId="0B5AB027" w14:textId="1A34E6A2" w:rsidR="00522A03" w:rsidRPr="00522A03" w:rsidRDefault="00522A03" w:rsidP="00522A03">
            <w:pPr>
              <w:pStyle w:val="ListParagraph"/>
              <w:ind w:left="360"/>
              <w:rPr>
                <w:rFonts w:eastAsiaTheme="minorEastAsia"/>
                <w:color w:val="FF0000"/>
              </w:rPr>
            </w:pPr>
            <w:r w:rsidRPr="00522A03">
              <w:rPr>
                <w:color w:val="FF0000"/>
              </w:rPr>
              <w:t xml:space="preserve">Farmers will plant all the trees in </w:t>
            </w:r>
            <w:r w:rsidR="002D5356">
              <w:rPr>
                <w:color w:val="FF0000"/>
              </w:rPr>
              <w:t>one year on their land. This is our recommendation, because it is easier to manage to trees, especially the fences, when they are the same age.  They require the same input.</w:t>
            </w:r>
          </w:p>
          <w:p w14:paraId="022C08AA" w14:textId="77777777" w:rsidR="00813435" w:rsidRDefault="00813435" w:rsidP="003121E1">
            <w:pPr>
              <w:pStyle w:val="ListParagraph"/>
              <w:ind w:left="360"/>
            </w:pPr>
          </w:p>
          <w:p w14:paraId="5A97A07D" w14:textId="77777777" w:rsidR="00522A03" w:rsidRDefault="00813435" w:rsidP="003121E1">
            <w:pPr>
              <w:pStyle w:val="ListParagraph"/>
              <w:numPr>
                <w:ilvl w:val="1"/>
                <w:numId w:val="2"/>
              </w:numPr>
            </w:pPr>
            <w:r>
              <w:t>If planted over multiple years, for how many years does the average farmers plant trees</w:t>
            </w:r>
            <w:r w:rsidR="00A23EC9">
              <w:t xml:space="preserve"> until they reach the planned maximum density per hectare</w:t>
            </w:r>
            <w:r>
              <w:t>?</w:t>
            </w:r>
          </w:p>
          <w:p w14:paraId="5EB7D3EB" w14:textId="46716440" w:rsidR="002D5356" w:rsidRDefault="002D5356" w:rsidP="002D5356">
            <w:pPr>
              <w:pStyle w:val="ListParagraph"/>
              <w:numPr>
                <w:ilvl w:val="0"/>
                <w:numId w:val="11"/>
              </w:numPr>
              <w:rPr>
                <w:color w:val="FF0000"/>
              </w:rPr>
            </w:pPr>
            <w:r>
              <w:rPr>
                <w:color w:val="FF0000"/>
              </w:rPr>
              <w:t>non applicable</w:t>
            </w:r>
          </w:p>
          <w:p w14:paraId="6E5511DC" w14:textId="2027018D" w:rsidR="00813435" w:rsidRDefault="002D5356" w:rsidP="00522A03">
            <w:pPr>
              <w:pStyle w:val="ListParagraph"/>
              <w:ind w:left="360"/>
            </w:pPr>
            <w:r>
              <w:t xml:space="preserve"> </w:t>
            </w:r>
          </w:p>
          <w:p w14:paraId="509B164A" w14:textId="77777777" w:rsidR="00813435" w:rsidRDefault="00813435" w:rsidP="003121E1">
            <w:pPr>
              <w:pStyle w:val="ListParagraph"/>
              <w:numPr>
                <w:ilvl w:val="1"/>
                <w:numId w:val="2"/>
              </w:numPr>
            </w:pPr>
            <w:r>
              <w:t>What barriers did farmers face that prevented them from transitioning to a successful and long-lived agroforestry system before intervention of the local partner and Acorn?</w:t>
            </w:r>
          </w:p>
          <w:p w14:paraId="5BD81F0C" w14:textId="77777777" w:rsidR="002D5356" w:rsidRDefault="002D5356" w:rsidP="002D5356">
            <w:pPr>
              <w:pStyle w:val="ListParagraph"/>
              <w:ind w:left="360"/>
            </w:pPr>
          </w:p>
          <w:p w14:paraId="6C07F3E2" w14:textId="2F9B265A" w:rsidR="002D5356" w:rsidRDefault="002D5356" w:rsidP="002D5356">
            <w:pPr>
              <w:pStyle w:val="ListParagraph"/>
              <w:ind w:left="360"/>
            </w:pPr>
            <w:r>
              <w:t xml:space="preserve">        </w:t>
            </w:r>
            <w:r w:rsidRPr="002D5356">
              <w:rPr>
                <w:color w:val="FF0000"/>
              </w:rPr>
              <w:t xml:space="preserve">First of all, farmers do not know and understand </w:t>
            </w:r>
            <w:proofErr w:type="spellStart"/>
            <w:r w:rsidRPr="002D5356">
              <w:rPr>
                <w:color w:val="FF0000"/>
              </w:rPr>
              <w:t>agroforestery</w:t>
            </w:r>
            <w:proofErr w:type="spellEnd"/>
            <w:r w:rsidRPr="002D5356">
              <w:rPr>
                <w:color w:val="FF0000"/>
              </w:rPr>
              <w:t xml:space="preserve"> and its benefits. Growing trees is not a common activity in Sahel area, because trees don’t produce income in these regions.</w:t>
            </w:r>
          </w:p>
          <w:p w14:paraId="28902E77" w14:textId="18347B0C" w:rsidR="00522A03" w:rsidRPr="00522A03" w:rsidRDefault="00522A03" w:rsidP="00522A03">
            <w:pPr>
              <w:pStyle w:val="ListParagraph"/>
              <w:numPr>
                <w:ilvl w:val="0"/>
                <w:numId w:val="9"/>
              </w:numPr>
              <w:rPr>
                <w:color w:val="FF0000"/>
              </w:rPr>
            </w:pPr>
            <w:r w:rsidRPr="00522A03">
              <w:rPr>
                <w:color w:val="FF0000"/>
              </w:rPr>
              <w:t xml:space="preserve">Limited access to financial resources: Farmers in West Senegal often </w:t>
            </w:r>
            <w:proofErr w:type="gramStart"/>
            <w:r w:rsidRPr="00522A03">
              <w:rPr>
                <w:color w:val="FF0000"/>
              </w:rPr>
              <w:t>lack</w:t>
            </w:r>
            <w:proofErr w:type="gramEnd"/>
            <w:r w:rsidRPr="00522A03">
              <w:rPr>
                <w:color w:val="FF0000"/>
              </w:rPr>
              <w:t xml:space="preserve"> access to financial resources, which can make it difficult for them to invest in new farming practices, including agroforestry. This can also make it challenging for farmers to purchase the necessary inputs, such as seeds, tools, and equipment, required to implement an agroforestry system.</w:t>
            </w:r>
          </w:p>
          <w:p w14:paraId="3E534B12" w14:textId="77777777" w:rsidR="00522A03" w:rsidRPr="00522A03" w:rsidRDefault="00522A03" w:rsidP="00522A03">
            <w:pPr>
              <w:pStyle w:val="ListParagraph"/>
              <w:ind w:left="360"/>
              <w:rPr>
                <w:color w:val="FF0000"/>
              </w:rPr>
            </w:pPr>
          </w:p>
          <w:p w14:paraId="1C73C217" w14:textId="1B9FBDD9" w:rsidR="00522A03" w:rsidRPr="00522A03" w:rsidRDefault="00522A03" w:rsidP="00522A03">
            <w:pPr>
              <w:pStyle w:val="ListParagraph"/>
              <w:numPr>
                <w:ilvl w:val="0"/>
                <w:numId w:val="9"/>
              </w:numPr>
              <w:rPr>
                <w:color w:val="FF0000"/>
              </w:rPr>
            </w:pPr>
            <w:r w:rsidRPr="00522A03">
              <w:rPr>
                <w:color w:val="FF0000"/>
              </w:rPr>
              <w:t xml:space="preserve">Limited access to technical expertise: Many farmers in West Senegal </w:t>
            </w:r>
            <w:proofErr w:type="gramStart"/>
            <w:r w:rsidRPr="00522A03">
              <w:rPr>
                <w:color w:val="FF0000"/>
              </w:rPr>
              <w:t>lack</w:t>
            </w:r>
            <w:proofErr w:type="gramEnd"/>
            <w:r w:rsidRPr="00522A03">
              <w:rPr>
                <w:color w:val="FF0000"/>
              </w:rPr>
              <w:t xml:space="preserve"> the technical expertise and knowledge required to implement and maintain an agroforestry system. This includes knowledge about soil conservation, tree planting, and intercropping techniques that are necessary for successful agroforestry practices.</w:t>
            </w:r>
          </w:p>
          <w:p w14:paraId="1FE9A9F3" w14:textId="77777777" w:rsidR="00522A03" w:rsidRPr="00522A03" w:rsidRDefault="00522A03" w:rsidP="00522A03">
            <w:pPr>
              <w:pStyle w:val="ListParagraph"/>
              <w:ind w:left="360"/>
              <w:rPr>
                <w:color w:val="FF0000"/>
              </w:rPr>
            </w:pPr>
          </w:p>
          <w:p w14:paraId="62298E97" w14:textId="5A953349" w:rsidR="00522A03" w:rsidRPr="00522A03" w:rsidRDefault="00522A03" w:rsidP="00522A03">
            <w:pPr>
              <w:pStyle w:val="ListParagraph"/>
              <w:numPr>
                <w:ilvl w:val="0"/>
                <w:numId w:val="9"/>
              </w:numPr>
              <w:rPr>
                <w:color w:val="FF0000"/>
              </w:rPr>
            </w:pPr>
            <w:r w:rsidRPr="00522A03">
              <w:rPr>
                <w:color w:val="FF0000"/>
              </w:rPr>
              <w:t>Lack of suitable land for agroforestry: Many areas of West Senegal have degraded soils and are prone to erosion, making it challenging to implement agroforestry practices effectively. In addition, land ownership and access can also be a significant barrier for farmers, particularly for those who do not own their own land.</w:t>
            </w:r>
          </w:p>
          <w:p w14:paraId="6F502359" w14:textId="77777777" w:rsidR="00522A03" w:rsidRPr="00522A03" w:rsidRDefault="00522A03" w:rsidP="00522A03">
            <w:pPr>
              <w:pStyle w:val="ListParagraph"/>
              <w:ind w:left="360"/>
              <w:rPr>
                <w:color w:val="FF0000"/>
              </w:rPr>
            </w:pPr>
          </w:p>
          <w:p w14:paraId="70690E22" w14:textId="0F0BCC5B" w:rsidR="00522A03" w:rsidRPr="00522A03" w:rsidRDefault="00522A03" w:rsidP="00522A03">
            <w:pPr>
              <w:pStyle w:val="ListParagraph"/>
              <w:numPr>
                <w:ilvl w:val="0"/>
                <w:numId w:val="9"/>
              </w:numPr>
              <w:rPr>
                <w:color w:val="FF0000"/>
              </w:rPr>
            </w:pPr>
            <w:r w:rsidRPr="00522A03">
              <w:rPr>
                <w:color w:val="FF0000"/>
              </w:rPr>
              <w:t>Lack of market opportunities: Even if farmers are able to successfully implement an agroforestry system, they may struggle to find markets for their products. This can make it difficult for farmers to generate income and can discourage them from investing in new farming practices.</w:t>
            </w:r>
          </w:p>
          <w:p w14:paraId="0950117C" w14:textId="77777777" w:rsidR="00522A03" w:rsidRPr="00522A03" w:rsidRDefault="00522A03" w:rsidP="00522A03">
            <w:pPr>
              <w:pStyle w:val="ListParagraph"/>
              <w:ind w:left="360"/>
              <w:rPr>
                <w:color w:val="FF0000"/>
              </w:rPr>
            </w:pPr>
          </w:p>
          <w:p w14:paraId="5FBB8182" w14:textId="7209B41B" w:rsidR="00522A03" w:rsidRPr="00522A03" w:rsidRDefault="00522A03" w:rsidP="00522A03">
            <w:pPr>
              <w:pStyle w:val="ListParagraph"/>
              <w:numPr>
                <w:ilvl w:val="0"/>
                <w:numId w:val="9"/>
              </w:numPr>
              <w:rPr>
                <w:color w:val="FF0000"/>
              </w:rPr>
            </w:pPr>
            <w:r w:rsidRPr="00522A03">
              <w:rPr>
                <w:color w:val="FF0000"/>
              </w:rPr>
              <w:t>Climate variability: West Senegal experiences frequent droughts and other climate-related challenges, which can make it difficult for farmers to implement and maintain agroforestry practices over the long term.</w:t>
            </w:r>
          </w:p>
          <w:p w14:paraId="376452A9" w14:textId="77777777" w:rsidR="00522A03" w:rsidRPr="00522A03" w:rsidRDefault="00522A03" w:rsidP="00522A03">
            <w:pPr>
              <w:pStyle w:val="ListParagraph"/>
              <w:ind w:left="360"/>
              <w:rPr>
                <w:color w:val="FF0000"/>
              </w:rPr>
            </w:pPr>
          </w:p>
          <w:p w14:paraId="68B2FEE7" w14:textId="582F3064" w:rsidR="00813435" w:rsidRPr="00522A03" w:rsidRDefault="00522A03" w:rsidP="00522A03">
            <w:pPr>
              <w:pStyle w:val="ListParagraph"/>
              <w:ind w:left="360"/>
              <w:rPr>
                <w:color w:val="FF0000"/>
              </w:rPr>
            </w:pPr>
            <w:r w:rsidRPr="00522A03">
              <w:rPr>
                <w:color w:val="FF0000"/>
              </w:rPr>
              <w:t xml:space="preserve">Overall, the barriers that Senegalese farmers in West Senegal face in transitioning to agroforestry are complex and multifaceted. However, with the support of </w:t>
            </w:r>
            <w:r w:rsidR="002D5356">
              <w:rPr>
                <w:color w:val="FF0000"/>
              </w:rPr>
              <w:t>Serious Shea Senegal</w:t>
            </w:r>
            <w:r w:rsidRPr="00522A03">
              <w:rPr>
                <w:color w:val="FF0000"/>
              </w:rPr>
              <w:t xml:space="preserve"> and organizations, farmers </w:t>
            </w:r>
            <w:r w:rsidRPr="00522A03">
              <w:rPr>
                <w:color w:val="FF0000"/>
              </w:rPr>
              <w:lastRenderedPageBreak/>
              <w:t xml:space="preserve">in West Senegal </w:t>
            </w:r>
            <w:r w:rsidR="002D5356">
              <w:rPr>
                <w:color w:val="FF0000"/>
              </w:rPr>
              <w:t>will be</w:t>
            </w:r>
            <w:r w:rsidRPr="00522A03">
              <w:rPr>
                <w:color w:val="FF0000"/>
              </w:rPr>
              <w:t xml:space="preserve"> able to </w:t>
            </w:r>
            <w:r w:rsidR="002D5356">
              <w:rPr>
                <w:color w:val="FF0000"/>
              </w:rPr>
              <w:t xml:space="preserve">understand the benefit agroforestry and </w:t>
            </w:r>
            <w:r w:rsidRPr="00522A03">
              <w:rPr>
                <w:color w:val="FF0000"/>
              </w:rPr>
              <w:t xml:space="preserve">overcome </w:t>
            </w:r>
            <w:r w:rsidR="002D5356">
              <w:rPr>
                <w:color w:val="FF0000"/>
              </w:rPr>
              <w:t>most</w:t>
            </w:r>
            <w:r w:rsidRPr="00522A03">
              <w:rPr>
                <w:color w:val="FF0000"/>
              </w:rPr>
              <w:t xml:space="preserve"> of these barriers </w:t>
            </w:r>
            <w:r w:rsidR="002D5356">
              <w:rPr>
                <w:color w:val="FF0000"/>
              </w:rPr>
              <w:t xml:space="preserve">to </w:t>
            </w:r>
            <w:r w:rsidRPr="00522A03">
              <w:rPr>
                <w:color w:val="FF0000"/>
              </w:rPr>
              <w:t>successfully transition to</w:t>
            </w:r>
            <w:r w:rsidR="002D5356">
              <w:rPr>
                <w:color w:val="FF0000"/>
              </w:rPr>
              <w:t>wards</w:t>
            </w:r>
            <w:r w:rsidRPr="00522A03">
              <w:rPr>
                <w:color w:val="FF0000"/>
              </w:rPr>
              <w:t xml:space="preserve"> sustainable agroforestry systems.</w:t>
            </w:r>
          </w:p>
          <w:p w14:paraId="380D1258" w14:textId="77777777" w:rsidR="00522A03" w:rsidRDefault="00522A03" w:rsidP="003121E1">
            <w:pPr>
              <w:pStyle w:val="ListParagraph"/>
              <w:ind w:left="360"/>
            </w:pPr>
          </w:p>
          <w:p w14:paraId="3A0C7CC8" w14:textId="07E4A141" w:rsidR="00522A03" w:rsidRDefault="00813435" w:rsidP="003121E1">
            <w:pPr>
              <w:pStyle w:val="ListParagraph"/>
              <w:numPr>
                <w:ilvl w:val="1"/>
                <w:numId w:val="2"/>
              </w:numPr>
            </w:pPr>
            <w:r>
              <w:t>Please provide a list of proposed project activities that you offer to help farmers transition to agroforestry (</w:t>
            </w:r>
            <w:proofErr w:type="gramStart"/>
            <w:r>
              <w:t>e.g.</w:t>
            </w:r>
            <w:proofErr w:type="gramEnd"/>
            <w:r>
              <w:t xml:space="preserve"> agronomist advice, agroforestry training, collaboration with seed banks, site visits to successful agroforestry farms, financial support), and describe those activities.</w:t>
            </w:r>
            <w:r>
              <w:br/>
            </w:r>
          </w:p>
          <w:p w14:paraId="48FC1122" w14:textId="77777777" w:rsidR="002D5356" w:rsidRDefault="002D5356" w:rsidP="002D5356">
            <w:pPr>
              <w:pStyle w:val="ListParagraph"/>
              <w:ind w:left="360"/>
            </w:pPr>
          </w:p>
          <w:p w14:paraId="6273E480" w14:textId="2B9E46AF" w:rsidR="002D5356" w:rsidRDefault="002D5356" w:rsidP="002D5356">
            <w:pPr>
              <w:pStyle w:val="ListParagraph"/>
              <w:numPr>
                <w:ilvl w:val="0"/>
                <w:numId w:val="10"/>
              </w:numPr>
              <w:rPr>
                <w:color w:val="FF0000"/>
              </w:rPr>
            </w:pPr>
            <w:r>
              <w:rPr>
                <w:color w:val="FF0000"/>
              </w:rPr>
              <w:t>Sensibilization about the benefits of agroforestry for the people and the land.</w:t>
            </w:r>
          </w:p>
          <w:p w14:paraId="63230E92" w14:textId="690AE805" w:rsidR="002D5356" w:rsidRPr="00E6098B" w:rsidRDefault="002D5356" w:rsidP="002D5356">
            <w:pPr>
              <w:pStyle w:val="ListParagraph"/>
              <w:numPr>
                <w:ilvl w:val="0"/>
                <w:numId w:val="10"/>
              </w:numPr>
              <w:rPr>
                <w:color w:val="FF0000"/>
              </w:rPr>
            </w:pPr>
            <w:r w:rsidRPr="00E6098B">
              <w:rPr>
                <w:color w:val="FF0000"/>
              </w:rPr>
              <w:t>Farmer training and education: Providing farmers with training and education on agroforestry practices, including soil conservation, intercropping, and tree planting techniques.</w:t>
            </w:r>
          </w:p>
          <w:p w14:paraId="099D2DCF" w14:textId="77777777" w:rsidR="009F74C4" w:rsidRPr="009F74C4" w:rsidRDefault="00522A03" w:rsidP="009F74C4">
            <w:pPr>
              <w:pStyle w:val="ListParagraph"/>
              <w:numPr>
                <w:ilvl w:val="0"/>
                <w:numId w:val="10"/>
              </w:numPr>
              <w:rPr>
                <w:color w:val="FF0000"/>
              </w:rPr>
            </w:pPr>
            <w:r w:rsidRPr="009F74C4">
              <w:rPr>
                <w:color w:val="FF0000"/>
              </w:rPr>
              <w:t xml:space="preserve">Financial Support: </w:t>
            </w:r>
            <w:r w:rsidR="009F74C4" w:rsidRPr="009F74C4">
              <w:rPr>
                <w:color w:val="FF0000"/>
              </w:rPr>
              <w:t xml:space="preserve">Serious Shea Senegal will be providing financial support to farmers to facilitate their transition to agroforestry practices. This support will cover various aspects, including procurement, planting costs, and maintenance expenses. The financial assistance aims to alleviate the financial burden on farmers and enable them to effectively adopt agroforestry techniques. </w:t>
            </w:r>
          </w:p>
          <w:p w14:paraId="3E9455F8" w14:textId="77777777" w:rsidR="009F74C4" w:rsidRPr="009F74C4" w:rsidRDefault="009F74C4" w:rsidP="009F74C4">
            <w:pPr>
              <w:pStyle w:val="ListParagraph"/>
              <w:rPr>
                <w:color w:val="FF0000"/>
              </w:rPr>
            </w:pPr>
            <w:r w:rsidRPr="009F74C4">
              <w:rPr>
                <w:color w:val="FF0000"/>
              </w:rPr>
              <w:t>Furthermore, farmers will have the opportunity to benefit from carbon credits. By engaging in sustainable agroforestry practices, the farmers will contribute to carbon sequestration and mitigation of greenhouse gas emissions. As a result, they will receive financial compensation through carbon credit programs, providing them with an additional source of income.</w:t>
            </w:r>
          </w:p>
          <w:p w14:paraId="07D0E2BE" w14:textId="6177736F" w:rsidR="009F74C4" w:rsidRPr="009F74C4" w:rsidRDefault="009F74C4" w:rsidP="009F74C4">
            <w:pPr>
              <w:pStyle w:val="ListParagraph"/>
              <w:rPr>
                <w:color w:val="FF0000"/>
              </w:rPr>
            </w:pPr>
            <w:r w:rsidRPr="009F74C4">
              <w:rPr>
                <w:color w:val="FF0000"/>
              </w:rPr>
              <w:t xml:space="preserve">Additionally, Serious Shea Senegal plans to establish process </w:t>
            </w:r>
            <w:proofErr w:type="spellStart"/>
            <w:r w:rsidRPr="009F74C4">
              <w:rPr>
                <w:color w:val="FF0000"/>
              </w:rPr>
              <w:t>centers</w:t>
            </w:r>
            <w:proofErr w:type="spellEnd"/>
            <w:r w:rsidRPr="009F74C4">
              <w:rPr>
                <w:color w:val="FF0000"/>
              </w:rPr>
              <w:t xml:space="preserve"> in the region. Farmers will have the option to bring their harvested crops to these </w:t>
            </w:r>
            <w:proofErr w:type="spellStart"/>
            <w:r w:rsidRPr="009F74C4">
              <w:rPr>
                <w:color w:val="FF0000"/>
              </w:rPr>
              <w:t>centers</w:t>
            </w:r>
            <w:proofErr w:type="spellEnd"/>
            <w:r w:rsidRPr="009F74C4">
              <w:rPr>
                <w:color w:val="FF0000"/>
              </w:rPr>
              <w:t xml:space="preserve"> for processing. This step adds value to their agricultural produce, allowing them to access higher-value markets and generate additional income from the processed products.</w:t>
            </w:r>
          </w:p>
          <w:p w14:paraId="4D4A1DE3" w14:textId="0D8C8D45" w:rsidR="00522A03" w:rsidRPr="009F74C4" w:rsidRDefault="009F74C4" w:rsidP="009F74C4">
            <w:pPr>
              <w:pStyle w:val="ListParagraph"/>
              <w:rPr>
                <w:color w:val="FF0000"/>
              </w:rPr>
            </w:pPr>
            <w:r w:rsidRPr="009F74C4">
              <w:rPr>
                <w:color w:val="FF0000"/>
              </w:rPr>
              <w:t xml:space="preserve">Through the combination of financial support for procurement and ongoing costs, income from carbon credits, and additional financial support from the process </w:t>
            </w:r>
            <w:proofErr w:type="spellStart"/>
            <w:r w:rsidRPr="009F74C4">
              <w:rPr>
                <w:color w:val="FF0000"/>
              </w:rPr>
              <w:t>centers</w:t>
            </w:r>
            <w:proofErr w:type="spellEnd"/>
            <w:r w:rsidRPr="009F74C4">
              <w:rPr>
                <w:color w:val="FF0000"/>
              </w:rPr>
              <w:t>, farmers will have the necessary resources and incentives to transition to agroforestry practices successfully. This holistic approach aims to promote economic sustainability and improve the livelihoods of participating farmers.</w:t>
            </w:r>
          </w:p>
          <w:p w14:paraId="15A2E2AE" w14:textId="5CA6F484" w:rsidR="00522A03" w:rsidRPr="00E6098B" w:rsidRDefault="00522A03" w:rsidP="00522A03">
            <w:pPr>
              <w:pStyle w:val="ListParagraph"/>
              <w:numPr>
                <w:ilvl w:val="0"/>
                <w:numId w:val="10"/>
              </w:numPr>
              <w:rPr>
                <w:color w:val="FF0000"/>
              </w:rPr>
            </w:pPr>
            <w:r w:rsidRPr="00E6098B">
              <w:rPr>
                <w:color w:val="FF0000"/>
              </w:rPr>
              <w:t>Nurseries with seed banks: We will establish numbers of nurseries in the planting locations. These nurseries will produce</w:t>
            </w:r>
            <w:r w:rsidR="00E6098B" w:rsidRPr="00E6098B">
              <w:rPr>
                <w:color w:val="FF0000"/>
              </w:rPr>
              <w:t xml:space="preserve"> trees for the farmers. </w:t>
            </w:r>
          </w:p>
          <w:p w14:paraId="7DADB4E0" w14:textId="77777777" w:rsidR="009F74C4" w:rsidRPr="009F74C4" w:rsidRDefault="00522A03" w:rsidP="009F74C4">
            <w:pPr>
              <w:pStyle w:val="ListParagraph"/>
              <w:numPr>
                <w:ilvl w:val="0"/>
                <w:numId w:val="10"/>
              </w:numPr>
              <w:rPr>
                <w:color w:val="FF0000"/>
              </w:rPr>
            </w:pPr>
            <w:r w:rsidRPr="009F74C4">
              <w:rPr>
                <w:color w:val="FF0000"/>
              </w:rPr>
              <w:t>Liquid Fertilisers, Liquid Pesticides</w:t>
            </w:r>
            <w:r w:rsidR="00E6098B" w:rsidRPr="009F74C4">
              <w:rPr>
                <w:color w:val="FF0000"/>
              </w:rPr>
              <w:t>:</w:t>
            </w:r>
            <w:r w:rsidR="009F74C4" w:rsidRPr="009F74C4">
              <w:rPr>
                <w:color w:val="FF0000"/>
              </w:rPr>
              <w:t xml:space="preserve"> In process </w:t>
            </w:r>
            <w:proofErr w:type="spellStart"/>
            <w:r w:rsidR="009F74C4" w:rsidRPr="009F74C4">
              <w:rPr>
                <w:color w:val="FF0000"/>
              </w:rPr>
              <w:t>centers</w:t>
            </w:r>
            <w:proofErr w:type="spellEnd"/>
            <w:r w:rsidR="009F74C4" w:rsidRPr="009F74C4">
              <w:rPr>
                <w:color w:val="FF0000"/>
              </w:rPr>
              <w:t xml:space="preserve">, the inclusion of biogas systems </w:t>
            </w:r>
            <w:proofErr w:type="spellStart"/>
            <w:r w:rsidR="009F74C4" w:rsidRPr="009F74C4">
              <w:rPr>
                <w:color w:val="FF0000"/>
              </w:rPr>
              <w:t>fueled</w:t>
            </w:r>
            <w:proofErr w:type="spellEnd"/>
            <w:r w:rsidR="009F74C4" w:rsidRPr="009F74C4">
              <w:rPr>
                <w:color w:val="FF0000"/>
              </w:rPr>
              <w:t xml:space="preserve"> by agricultural waste is a commendable initiative. These systems will generate clean energy to power the process </w:t>
            </w:r>
            <w:proofErr w:type="spellStart"/>
            <w:r w:rsidR="009F74C4" w:rsidRPr="009F74C4">
              <w:rPr>
                <w:color w:val="FF0000"/>
              </w:rPr>
              <w:t>centers</w:t>
            </w:r>
            <w:proofErr w:type="spellEnd"/>
            <w:r w:rsidR="009F74C4" w:rsidRPr="009F74C4">
              <w:rPr>
                <w:color w:val="FF0000"/>
              </w:rPr>
              <w:t>, contributing to environmental sustainability and reducing reliance on conventional energy sources.</w:t>
            </w:r>
          </w:p>
          <w:p w14:paraId="0C6D59E8" w14:textId="77777777" w:rsidR="009F74C4" w:rsidRPr="009F74C4" w:rsidRDefault="009F74C4" w:rsidP="009F74C4">
            <w:pPr>
              <w:pStyle w:val="ListParagraph"/>
              <w:rPr>
                <w:color w:val="FF0000"/>
              </w:rPr>
            </w:pPr>
            <w:r w:rsidRPr="009F74C4">
              <w:rPr>
                <w:color w:val="FF0000"/>
              </w:rPr>
              <w:t xml:space="preserve">Furthermore, the biogas systems will produce highly effective liquid fertilizers as a </w:t>
            </w:r>
            <w:proofErr w:type="spellStart"/>
            <w:r w:rsidRPr="009F74C4">
              <w:rPr>
                <w:color w:val="FF0000"/>
              </w:rPr>
              <w:t>by product</w:t>
            </w:r>
            <w:proofErr w:type="spellEnd"/>
            <w:r w:rsidRPr="009F74C4">
              <w:rPr>
                <w:color w:val="FF0000"/>
              </w:rPr>
              <w:t>. These fertilizers, derived from organic waste, provide a sustainable and nutrient-rich solution for farmers' planting and maintenance activities. By utilizing these liquid fertilizers, farmers can enhance soil fertility, promote healthy plant growth, and improve crop yields.</w:t>
            </w:r>
          </w:p>
          <w:p w14:paraId="4142DEEE" w14:textId="77777777" w:rsidR="009F74C4" w:rsidRPr="009F74C4" w:rsidRDefault="009F74C4" w:rsidP="009F74C4">
            <w:pPr>
              <w:pStyle w:val="ListParagraph"/>
              <w:rPr>
                <w:color w:val="FF0000"/>
              </w:rPr>
            </w:pPr>
            <w:r w:rsidRPr="009F74C4">
              <w:rPr>
                <w:color w:val="FF0000"/>
              </w:rPr>
              <w:t>In addition to the utilization of organic fertilizers, your project also involves assisting and training farmers in the proper usage of pesticides. This training is essential in ensuring that farmers have the knowledge and skills to safely and effectively apply pesticides when necessary. By promoting responsible pesticide usage, you are emphasizing the importance of environmental stewardship and the protection of both crops and ecosystems.</w:t>
            </w:r>
          </w:p>
          <w:p w14:paraId="1C8F2636" w14:textId="3E5440B3" w:rsidR="00522A03" w:rsidRPr="009F74C4" w:rsidRDefault="009F74C4" w:rsidP="009F74C4">
            <w:pPr>
              <w:pStyle w:val="ListParagraph"/>
              <w:rPr>
                <w:color w:val="FF0000"/>
              </w:rPr>
            </w:pPr>
            <w:r w:rsidRPr="009F74C4">
              <w:rPr>
                <w:color w:val="FF0000"/>
              </w:rPr>
              <w:t>By combining the production of clean energy, liquid fertilizers from biogas systems, and comprehensive pesticide training, your project aims to create a holistic approach to sustainable agriculture. This integrated approach benefits both the environment and farmers, promoting the use of renewable resources, improving soil health, and enhancing crop productivity while minimizing negative environmental impacts.</w:t>
            </w:r>
            <w:r w:rsidR="00E6098B" w:rsidRPr="009F74C4">
              <w:rPr>
                <w:color w:val="FF0000"/>
              </w:rPr>
              <w:t xml:space="preserve"> </w:t>
            </w:r>
          </w:p>
          <w:p w14:paraId="00C68B71" w14:textId="77777777" w:rsidR="00522A03" w:rsidRPr="00E6098B" w:rsidRDefault="00522A03" w:rsidP="00522A03">
            <w:pPr>
              <w:pStyle w:val="ListParagraph"/>
              <w:numPr>
                <w:ilvl w:val="0"/>
                <w:numId w:val="10"/>
              </w:numPr>
              <w:rPr>
                <w:color w:val="FF0000"/>
              </w:rPr>
            </w:pPr>
            <w:r w:rsidRPr="00E6098B">
              <w:rPr>
                <w:color w:val="FF0000"/>
              </w:rPr>
              <w:t>Land preparation: Preparing land for agroforestry, including soil analysis, land clearing, and erosion control measures.</w:t>
            </w:r>
          </w:p>
          <w:p w14:paraId="3DA18A2D" w14:textId="77777777" w:rsidR="00522A03" w:rsidRPr="00E6098B" w:rsidRDefault="00522A03" w:rsidP="00522A03">
            <w:pPr>
              <w:pStyle w:val="ListParagraph"/>
              <w:numPr>
                <w:ilvl w:val="0"/>
                <w:numId w:val="10"/>
              </w:numPr>
              <w:rPr>
                <w:color w:val="FF0000"/>
              </w:rPr>
            </w:pPr>
            <w:r w:rsidRPr="00E6098B">
              <w:rPr>
                <w:color w:val="FF0000"/>
              </w:rPr>
              <w:t>Seed and sapling provision: Providing farmers with seeds and saplings of tree species suitable for agroforestry, including fast-growing species that can provide early benefits.</w:t>
            </w:r>
          </w:p>
          <w:p w14:paraId="77E9848D" w14:textId="77777777" w:rsidR="00522A03" w:rsidRPr="00E6098B" w:rsidRDefault="00522A03" w:rsidP="00522A03">
            <w:pPr>
              <w:pStyle w:val="ListParagraph"/>
              <w:numPr>
                <w:ilvl w:val="0"/>
                <w:numId w:val="10"/>
              </w:numPr>
              <w:rPr>
                <w:color w:val="FF0000"/>
              </w:rPr>
            </w:pPr>
            <w:r w:rsidRPr="00E6098B">
              <w:rPr>
                <w:color w:val="FF0000"/>
              </w:rPr>
              <w:lastRenderedPageBreak/>
              <w:t>Tree planting and maintenance: Supporting farmers in the planting and maintenance of trees, including techniques for planting, fertilizing, pruning, and protecting trees from pests and diseases.</w:t>
            </w:r>
          </w:p>
          <w:p w14:paraId="119A3850" w14:textId="77777777" w:rsidR="00522A03" w:rsidRPr="00E6098B" w:rsidRDefault="00522A03" w:rsidP="00522A03">
            <w:pPr>
              <w:pStyle w:val="ListParagraph"/>
              <w:numPr>
                <w:ilvl w:val="0"/>
                <w:numId w:val="10"/>
              </w:numPr>
              <w:rPr>
                <w:color w:val="FF0000"/>
              </w:rPr>
            </w:pPr>
            <w:r w:rsidRPr="00E6098B">
              <w:rPr>
                <w:color w:val="FF0000"/>
              </w:rPr>
              <w:t>Crop diversification: Encouraging farmers to diversify their crops and integrate them with trees to improve soil health and increase yields.</w:t>
            </w:r>
          </w:p>
          <w:p w14:paraId="11CA11C4" w14:textId="77777777" w:rsidR="00522A03" w:rsidRPr="00E6098B" w:rsidRDefault="00522A03" w:rsidP="00522A03">
            <w:pPr>
              <w:pStyle w:val="ListParagraph"/>
              <w:numPr>
                <w:ilvl w:val="0"/>
                <w:numId w:val="10"/>
              </w:numPr>
              <w:rPr>
                <w:color w:val="FF0000"/>
              </w:rPr>
            </w:pPr>
            <w:r w:rsidRPr="00E6098B">
              <w:rPr>
                <w:color w:val="FF0000"/>
              </w:rPr>
              <w:t>Access to finance: Providing farmers with access to finance to invest in the necessary inputs for agroforestry, such as seeds, saplings, and tools.</w:t>
            </w:r>
          </w:p>
          <w:p w14:paraId="0ECE16B0" w14:textId="77777777" w:rsidR="00522A03" w:rsidRPr="00E6098B" w:rsidRDefault="00522A03" w:rsidP="00522A03">
            <w:pPr>
              <w:pStyle w:val="ListParagraph"/>
              <w:numPr>
                <w:ilvl w:val="0"/>
                <w:numId w:val="10"/>
              </w:numPr>
              <w:rPr>
                <w:color w:val="FF0000"/>
              </w:rPr>
            </w:pPr>
            <w:r w:rsidRPr="00E6098B">
              <w:rPr>
                <w:color w:val="FF0000"/>
              </w:rPr>
              <w:t>Market development: Supporting farmers in finding markets for their products, including working with local buyers and facilitating access to larger markets.</w:t>
            </w:r>
          </w:p>
          <w:p w14:paraId="35E9E4F2" w14:textId="737614F7" w:rsidR="00813435" w:rsidRPr="00E6098B" w:rsidRDefault="00522A03" w:rsidP="00522A03">
            <w:pPr>
              <w:pStyle w:val="ListParagraph"/>
              <w:numPr>
                <w:ilvl w:val="0"/>
                <w:numId w:val="10"/>
              </w:numPr>
              <w:rPr>
                <w:color w:val="FF0000"/>
              </w:rPr>
            </w:pPr>
            <w:r w:rsidRPr="00E6098B">
              <w:rPr>
                <w:color w:val="FF0000"/>
              </w:rPr>
              <w:t>Monitoring and evaluation: Regular monitoring and evaluation of the project to assess the impact and effectiveness of the program and make adjustments as needed.</w:t>
            </w:r>
          </w:p>
          <w:p w14:paraId="38F222AE" w14:textId="77777777" w:rsidR="00522A03" w:rsidRDefault="00522A03" w:rsidP="00522A03">
            <w:pPr>
              <w:pStyle w:val="ListParagraph"/>
              <w:ind w:left="360"/>
            </w:pPr>
          </w:p>
          <w:p w14:paraId="6872A607" w14:textId="77777777" w:rsidR="00E6098B" w:rsidRDefault="00E6098B" w:rsidP="00522A03">
            <w:pPr>
              <w:pStyle w:val="ListParagraph"/>
              <w:ind w:left="360"/>
            </w:pPr>
          </w:p>
          <w:p w14:paraId="01513498" w14:textId="77777777" w:rsidR="00E6098B" w:rsidRDefault="00E6098B" w:rsidP="00522A03">
            <w:pPr>
              <w:pStyle w:val="ListParagraph"/>
              <w:ind w:left="360"/>
            </w:pPr>
          </w:p>
          <w:p w14:paraId="040D3BAD" w14:textId="77777777" w:rsidR="00E6098B" w:rsidRDefault="00E6098B" w:rsidP="00522A03">
            <w:pPr>
              <w:pStyle w:val="ListParagraph"/>
              <w:ind w:left="360"/>
            </w:pPr>
          </w:p>
          <w:p w14:paraId="2C595ED0" w14:textId="77777777" w:rsidR="00E6098B" w:rsidRDefault="00E6098B" w:rsidP="00522A03">
            <w:pPr>
              <w:pStyle w:val="ListParagraph"/>
              <w:ind w:left="360"/>
            </w:pPr>
          </w:p>
          <w:p w14:paraId="6E7EF1A6" w14:textId="77777777" w:rsidR="00E6098B" w:rsidRDefault="00E6098B" w:rsidP="00522A03">
            <w:pPr>
              <w:pStyle w:val="ListParagraph"/>
              <w:ind w:left="360"/>
            </w:pPr>
          </w:p>
          <w:p w14:paraId="5C178FE0" w14:textId="77777777" w:rsidR="00E6098B" w:rsidRDefault="00E6098B" w:rsidP="00522A03">
            <w:pPr>
              <w:pStyle w:val="ListParagraph"/>
              <w:ind w:left="360"/>
            </w:pPr>
          </w:p>
          <w:p w14:paraId="42C0D755" w14:textId="77777777" w:rsidR="00E6098B" w:rsidRDefault="00E6098B" w:rsidP="00522A03">
            <w:pPr>
              <w:pStyle w:val="ListParagraph"/>
              <w:ind w:left="360"/>
            </w:pPr>
          </w:p>
          <w:p w14:paraId="7311F809" w14:textId="77777777" w:rsidR="00E6098B" w:rsidRDefault="00E6098B" w:rsidP="00522A03">
            <w:pPr>
              <w:pStyle w:val="ListParagraph"/>
              <w:ind w:left="360"/>
            </w:pPr>
          </w:p>
          <w:p w14:paraId="34C20C16" w14:textId="77777777" w:rsidR="00E6098B" w:rsidRDefault="00E6098B" w:rsidP="00522A03">
            <w:pPr>
              <w:pStyle w:val="ListParagraph"/>
              <w:ind w:left="360"/>
            </w:pPr>
          </w:p>
          <w:p w14:paraId="7694D302" w14:textId="77777777" w:rsidR="00E6098B" w:rsidRDefault="00E6098B" w:rsidP="00522A03">
            <w:pPr>
              <w:pStyle w:val="ListParagraph"/>
              <w:ind w:left="360"/>
            </w:pPr>
          </w:p>
          <w:p w14:paraId="4E52B5A0" w14:textId="77777777" w:rsidR="00E6098B" w:rsidRDefault="00E6098B" w:rsidP="00522A03">
            <w:pPr>
              <w:pStyle w:val="ListParagraph"/>
              <w:ind w:left="360"/>
            </w:pPr>
          </w:p>
          <w:p w14:paraId="0A782242" w14:textId="77777777" w:rsidR="00E6098B" w:rsidRDefault="00E6098B" w:rsidP="00522A03">
            <w:pPr>
              <w:pStyle w:val="ListParagraph"/>
              <w:ind w:left="360"/>
            </w:pPr>
          </w:p>
          <w:p w14:paraId="12C830B9" w14:textId="77777777" w:rsidR="00E6098B" w:rsidRDefault="00E6098B" w:rsidP="00522A03">
            <w:pPr>
              <w:pStyle w:val="ListParagraph"/>
              <w:ind w:left="360"/>
            </w:pPr>
          </w:p>
          <w:p w14:paraId="54A409ED" w14:textId="77777777" w:rsidR="00E6098B" w:rsidRDefault="00E6098B" w:rsidP="00522A03">
            <w:pPr>
              <w:pStyle w:val="ListParagraph"/>
              <w:ind w:left="360"/>
            </w:pPr>
          </w:p>
          <w:p w14:paraId="6F9087E7" w14:textId="77777777" w:rsidR="00E6098B" w:rsidRDefault="00E6098B" w:rsidP="00522A03">
            <w:pPr>
              <w:pStyle w:val="ListParagraph"/>
              <w:ind w:left="360"/>
            </w:pPr>
          </w:p>
          <w:p w14:paraId="0D3CB288" w14:textId="77777777" w:rsidR="00E6098B" w:rsidRDefault="00E6098B" w:rsidP="00522A03">
            <w:pPr>
              <w:pStyle w:val="ListParagraph"/>
              <w:ind w:left="360"/>
            </w:pPr>
          </w:p>
          <w:p w14:paraId="648CAF9F" w14:textId="77777777" w:rsidR="00E6098B" w:rsidRDefault="00E6098B" w:rsidP="00522A03">
            <w:pPr>
              <w:pStyle w:val="ListParagraph"/>
              <w:ind w:left="360"/>
            </w:pPr>
          </w:p>
          <w:p w14:paraId="4B87D1B3" w14:textId="77777777" w:rsidR="00E6098B" w:rsidRDefault="00E6098B" w:rsidP="00522A03">
            <w:pPr>
              <w:pStyle w:val="ListParagraph"/>
              <w:ind w:left="360"/>
            </w:pPr>
          </w:p>
          <w:p w14:paraId="609F0DD5" w14:textId="77777777" w:rsidR="00E6098B" w:rsidRDefault="00E6098B" w:rsidP="00522A03">
            <w:pPr>
              <w:pStyle w:val="ListParagraph"/>
              <w:ind w:left="360"/>
            </w:pPr>
          </w:p>
          <w:p w14:paraId="630B1902" w14:textId="7FA6B27E" w:rsidR="00813435" w:rsidRPr="00813435" w:rsidRDefault="00813435" w:rsidP="003121E1">
            <w:pPr>
              <w:pStyle w:val="ListParagraph"/>
              <w:numPr>
                <w:ilvl w:val="1"/>
                <w:numId w:val="2"/>
              </w:numPr>
              <w:rPr>
                <w:rFonts w:eastAsiaTheme="minorEastAsia"/>
              </w:rPr>
            </w:pPr>
            <w:r>
              <w:t>Please select</w:t>
            </w:r>
            <w:r w:rsidRPr="7AC4A035">
              <w:rPr>
                <w:b/>
                <w:bCs/>
              </w:rPr>
              <w:t xml:space="preserve"> </w:t>
            </w:r>
            <w:r w:rsidR="00CA1DC5">
              <w:t>below</w:t>
            </w:r>
            <w:r>
              <w:t xml:space="preserve"> </w:t>
            </w:r>
            <w:r w:rsidRPr="7AC4A035">
              <w:rPr>
                <w:b/>
                <w:bCs/>
                <w:u w:val="single"/>
              </w:rPr>
              <w:t>at least one</w:t>
            </w:r>
            <w:r>
              <w:t xml:space="preserve"> of the following barriers that would have prevented farmers from successfully transitioning to agroforestry without your support, and describe </w:t>
            </w:r>
            <w:r w:rsidRPr="7AC4A035">
              <w:rPr>
                <w:b/>
                <w:bCs/>
              </w:rPr>
              <w:t>in detail</w:t>
            </w:r>
            <w:r>
              <w:t xml:space="preserve"> how project interventions and the expected carbon finance will overcome this barrier?</w:t>
            </w:r>
          </w:p>
        </w:tc>
      </w:tr>
      <w:tr w:rsidR="00813435" w:rsidRPr="00A23EC9" w14:paraId="53D76796" w14:textId="77777777" w:rsidTr="008D64C5">
        <w:tblPrEx>
          <w:tblCellMar>
            <w:top w:w="0" w:type="dxa"/>
            <w:bottom w:w="0" w:type="dxa"/>
          </w:tblCellMar>
        </w:tblPrEx>
        <w:trPr>
          <w:trHeight w:val="403"/>
        </w:trPr>
        <w:tc>
          <w:tcPr>
            <w:tcW w:w="1180" w:type="dxa"/>
            <w:tcBorders>
              <w:top w:val="single" w:sz="4" w:space="0" w:color="000099"/>
              <w:left w:val="single" w:sz="4" w:space="0" w:color="000099"/>
              <w:bottom w:val="nil"/>
              <w:right w:val="nil"/>
            </w:tcBorders>
            <w:shd w:val="clear" w:color="auto" w:fill="000099"/>
            <w:vAlign w:val="center"/>
          </w:tcPr>
          <w:p w14:paraId="5C668B86" w14:textId="77777777" w:rsidR="00813435" w:rsidRPr="0015024F" w:rsidRDefault="00813435" w:rsidP="003121E1">
            <w:pPr>
              <w:rPr>
                <w:rFonts w:cstheme="minorHAnsi"/>
                <w:b/>
                <w:color w:val="FFFFFF" w:themeColor="background1"/>
                <w:lang w:val="en-US"/>
              </w:rPr>
            </w:pPr>
            <w:r w:rsidRPr="0015024F">
              <w:rPr>
                <w:rFonts w:cstheme="minorHAnsi"/>
                <w:b/>
                <w:bCs/>
                <w:color w:val="FFFFFF" w:themeColor="background1"/>
                <w:lang w:val="en-US"/>
              </w:rPr>
              <w:lastRenderedPageBreak/>
              <w:t>Barrier analysis</w:t>
            </w:r>
          </w:p>
        </w:tc>
        <w:tc>
          <w:tcPr>
            <w:tcW w:w="9031" w:type="dxa"/>
            <w:gridSpan w:val="5"/>
            <w:tcBorders>
              <w:top w:val="single" w:sz="4" w:space="0" w:color="000099"/>
              <w:left w:val="nil"/>
              <w:bottom w:val="nil"/>
              <w:right w:val="single" w:sz="4" w:space="0" w:color="000099"/>
            </w:tcBorders>
            <w:shd w:val="clear" w:color="auto" w:fill="000099"/>
          </w:tcPr>
          <w:p w14:paraId="65038A24" w14:textId="77777777" w:rsidR="00813435" w:rsidRPr="0015024F" w:rsidRDefault="00813435" w:rsidP="003121E1">
            <w:pPr>
              <w:rPr>
                <w:rFonts w:cstheme="minorHAnsi"/>
                <w:color w:val="FFFFFF" w:themeColor="background1"/>
                <w:lang w:val="en-US"/>
              </w:rPr>
            </w:pPr>
            <w:r w:rsidRPr="0015024F">
              <w:rPr>
                <w:rFonts w:cstheme="minorHAnsi"/>
                <w:color w:val="FFFFFF" w:themeColor="background1"/>
                <w:lang w:val="en-US"/>
              </w:rPr>
              <w:t xml:space="preserve">Demonstrate that the project intervention would not have taken place due to </w:t>
            </w:r>
            <w:r w:rsidRPr="002B1779">
              <w:rPr>
                <w:rFonts w:cstheme="minorHAnsi"/>
                <w:color w:val="FFFFFF" w:themeColor="background1"/>
                <w:u w:val="single"/>
                <w:lang w:val="en-US"/>
              </w:rPr>
              <w:t>a least one</w:t>
            </w:r>
            <w:r w:rsidRPr="0015024F">
              <w:rPr>
                <w:rFonts w:cstheme="minorHAnsi"/>
                <w:color w:val="FFFFFF" w:themeColor="background1"/>
                <w:lang w:val="en-US"/>
              </w:rPr>
              <w:t xml:space="preserve"> of the following barriers. </w:t>
            </w:r>
          </w:p>
        </w:tc>
      </w:tr>
      <w:tr w:rsidR="00813435" w:rsidRPr="0015024F" w14:paraId="249745BC" w14:textId="77777777" w:rsidTr="008D64C5">
        <w:tblPrEx>
          <w:tblCellMar>
            <w:top w:w="0" w:type="dxa"/>
            <w:bottom w:w="0" w:type="dxa"/>
          </w:tblCellMar>
        </w:tblPrEx>
        <w:trPr>
          <w:gridAfter w:val="1"/>
          <w:wAfter w:w="11" w:type="dxa"/>
          <w:trHeight w:val="403"/>
        </w:trPr>
        <w:tc>
          <w:tcPr>
            <w:tcW w:w="1180" w:type="dxa"/>
            <w:tcBorders>
              <w:top w:val="nil"/>
              <w:left w:val="single" w:sz="4" w:space="0" w:color="000099"/>
              <w:bottom w:val="single" w:sz="4" w:space="0" w:color="000099"/>
              <w:right w:val="nil"/>
            </w:tcBorders>
            <w:shd w:val="clear" w:color="auto" w:fill="000099"/>
            <w:vAlign w:val="center"/>
          </w:tcPr>
          <w:p w14:paraId="09ADBD89" w14:textId="77777777" w:rsidR="00813435" w:rsidRPr="0015024F" w:rsidRDefault="00813435" w:rsidP="003121E1">
            <w:pPr>
              <w:rPr>
                <w:rFonts w:cstheme="minorHAnsi"/>
                <w:color w:val="FFFFFF" w:themeColor="background1"/>
                <w:lang w:val="en-US"/>
              </w:rPr>
            </w:pPr>
          </w:p>
          <w:p w14:paraId="694CF4A7" w14:textId="77777777" w:rsidR="00813435" w:rsidRPr="0015024F" w:rsidRDefault="00813435" w:rsidP="003121E1">
            <w:pPr>
              <w:rPr>
                <w:rFonts w:cstheme="minorHAnsi"/>
                <w:color w:val="FFFFFF" w:themeColor="background1"/>
                <w:lang w:val="en-US"/>
              </w:rPr>
            </w:pPr>
            <w:r w:rsidRPr="0015024F">
              <w:rPr>
                <w:rFonts w:cstheme="minorHAnsi"/>
                <w:color w:val="FFFFFF" w:themeColor="background1"/>
                <w:lang w:val="en-US"/>
              </w:rPr>
              <w:t>Type of barrier</w:t>
            </w:r>
          </w:p>
        </w:tc>
        <w:tc>
          <w:tcPr>
            <w:tcW w:w="4130" w:type="dxa"/>
            <w:gridSpan w:val="2"/>
            <w:tcBorders>
              <w:top w:val="nil"/>
              <w:left w:val="nil"/>
              <w:bottom w:val="single" w:sz="4" w:space="0" w:color="000099"/>
              <w:right w:val="nil"/>
            </w:tcBorders>
            <w:shd w:val="clear" w:color="auto" w:fill="000099"/>
            <w:vAlign w:val="center"/>
          </w:tcPr>
          <w:p w14:paraId="48529A3C" w14:textId="77777777" w:rsidR="00813435" w:rsidRPr="0015024F" w:rsidRDefault="00813435" w:rsidP="003121E1">
            <w:pPr>
              <w:contextualSpacing/>
              <w:rPr>
                <w:rFonts w:cstheme="minorHAnsi"/>
                <w:color w:val="FFFFFF" w:themeColor="background1"/>
                <w:lang w:val="en-US"/>
              </w:rPr>
            </w:pPr>
          </w:p>
          <w:p w14:paraId="23F3DB65" w14:textId="77777777" w:rsidR="00813435" w:rsidRPr="0015024F" w:rsidRDefault="00813435" w:rsidP="003121E1">
            <w:pPr>
              <w:contextualSpacing/>
              <w:rPr>
                <w:rFonts w:cstheme="minorHAnsi"/>
                <w:color w:val="FFFFFF" w:themeColor="background1"/>
                <w:lang w:val="en-US"/>
              </w:rPr>
            </w:pPr>
            <w:r w:rsidRPr="0015024F">
              <w:rPr>
                <w:rFonts w:cstheme="minorHAnsi"/>
                <w:color w:val="FFFFFF" w:themeColor="background1"/>
                <w:lang w:val="en-US"/>
              </w:rPr>
              <w:t>Examples of barrier</w:t>
            </w:r>
          </w:p>
        </w:tc>
        <w:tc>
          <w:tcPr>
            <w:tcW w:w="1885" w:type="dxa"/>
            <w:tcBorders>
              <w:top w:val="nil"/>
              <w:left w:val="nil"/>
              <w:bottom w:val="single" w:sz="4" w:space="0" w:color="000099"/>
              <w:right w:val="nil"/>
            </w:tcBorders>
            <w:shd w:val="clear" w:color="auto" w:fill="000099"/>
          </w:tcPr>
          <w:p w14:paraId="5D34853C" w14:textId="77777777" w:rsidR="00813435" w:rsidRPr="0015024F" w:rsidRDefault="00813435" w:rsidP="003121E1">
            <w:pPr>
              <w:rPr>
                <w:rFonts w:cstheme="minorHAnsi"/>
                <w:color w:val="FFFFFF" w:themeColor="background1"/>
                <w:lang w:val="en-US"/>
              </w:rPr>
            </w:pPr>
          </w:p>
          <w:p w14:paraId="42E83CF1" w14:textId="77777777" w:rsidR="00813435" w:rsidRPr="0015024F" w:rsidRDefault="00813435" w:rsidP="003121E1">
            <w:pPr>
              <w:rPr>
                <w:rFonts w:cstheme="minorHAnsi"/>
                <w:color w:val="FFFFFF" w:themeColor="background1"/>
                <w:lang w:val="en-US"/>
              </w:rPr>
            </w:pPr>
            <w:r w:rsidRPr="0015024F">
              <w:rPr>
                <w:rFonts w:cstheme="minorHAnsi"/>
                <w:color w:val="FFFFFF" w:themeColor="background1"/>
                <w:lang w:val="en-US"/>
              </w:rPr>
              <w:t>Situation without project</w:t>
            </w:r>
          </w:p>
        </w:tc>
        <w:tc>
          <w:tcPr>
            <w:tcW w:w="3005" w:type="dxa"/>
            <w:tcBorders>
              <w:top w:val="nil"/>
              <w:left w:val="nil"/>
              <w:bottom w:val="single" w:sz="4" w:space="0" w:color="000099"/>
              <w:right w:val="single" w:sz="4" w:space="0" w:color="000099"/>
            </w:tcBorders>
            <w:shd w:val="clear" w:color="auto" w:fill="000099"/>
            <w:vAlign w:val="center"/>
          </w:tcPr>
          <w:p w14:paraId="6276C3D6" w14:textId="77777777" w:rsidR="00813435" w:rsidRPr="0015024F" w:rsidRDefault="00813435" w:rsidP="003121E1">
            <w:pPr>
              <w:rPr>
                <w:rFonts w:cstheme="minorHAnsi"/>
                <w:color w:val="FFFFFF" w:themeColor="background1"/>
                <w:lang w:val="en-US"/>
              </w:rPr>
            </w:pPr>
          </w:p>
          <w:p w14:paraId="0143E43A" w14:textId="77777777" w:rsidR="00813435" w:rsidRPr="0015024F" w:rsidRDefault="00813435" w:rsidP="003121E1">
            <w:pPr>
              <w:rPr>
                <w:rFonts w:cstheme="minorHAnsi"/>
                <w:color w:val="FFFFFF" w:themeColor="background1"/>
                <w:lang w:val="en-US"/>
              </w:rPr>
            </w:pPr>
            <w:r w:rsidRPr="0015024F">
              <w:rPr>
                <w:rFonts w:cstheme="minorHAnsi"/>
                <w:color w:val="FFFFFF" w:themeColor="background1"/>
                <w:lang w:val="en-US"/>
              </w:rPr>
              <w:t>Situation with project</w:t>
            </w:r>
          </w:p>
        </w:tc>
      </w:tr>
      <w:tr w:rsidR="00813435" w:rsidRPr="00A23EC9" w14:paraId="3E3930FF" w14:textId="77777777" w:rsidTr="008D64C5">
        <w:tblPrEx>
          <w:tblCellMar>
            <w:top w:w="0" w:type="dxa"/>
            <w:bottom w:w="0" w:type="dxa"/>
          </w:tblCellMar>
        </w:tblPrEx>
        <w:trPr>
          <w:gridAfter w:val="1"/>
          <w:wAfter w:w="11" w:type="dxa"/>
          <w:trHeight w:val="1075"/>
        </w:trPr>
        <w:tc>
          <w:tcPr>
            <w:tcW w:w="1180" w:type="dxa"/>
            <w:tcBorders>
              <w:top w:val="single" w:sz="4" w:space="0" w:color="000099"/>
              <w:left w:val="single" w:sz="4" w:space="0" w:color="auto"/>
              <w:bottom w:val="single" w:sz="4" w:space="0" w:color="000099"/>
              <w:right w:val="single" w:sz="4" w:space="0" w:color="auto"/>
            </w:tcBorders>
            <w:vAlign w:val="center"/>
          </w:tcPr>
          <w:p w14:paraId="5A5B0DC5" w14:textId="77777777" w:rsidR="00813435" w:rsidRPr="0015024F" w:rsidRDefault="00813435" w:rsidP="003121E1">
            <w:pPr>
              <w:rPr>
                <w:rFonts w:cstheme="minorHAnsi"/>
                <w:b/>
                <w:color w:val="000099"/>
                <w:lang w:val="en-US"/>
              </w:rPr>
            </w:pPr>
            <w:r w:rsidRPr="0015024F">
              <w:rPr>
                <w:rFonts w:cstheme="minorHAnsi"/>
                <w:b/>
                <w:color w:val="000099"/>
                <w:lang w:val="en-US"/>
              </w:rPr>
              <w:t>Financial/ economic barrier</w:t>
            </w:r>
          </w:p>
        </w:tc>
        <w:tc>
          <w:tcPr>
            <w:tcW w:w="4130" w:type="dxa"/>
            <w:gridSpan w:val="2"/>
            <w:tcBorders>
              <w:top w:val="single" w:sz="4" w:space="0" w:color="000099"/>
              <w:left w:val="single" w:sz="4" w:space="0" w:color="auto"/>
              <w:bottom w:val="single" w:sz="4" w:space="0" w:color="auto"/>
              <w:right w:val="single" w:sz="4" w:space="0" w:color="auto"/>
            </w:tcBorders>
          </w:tcPr>
          <w:p w14:paraId="722C270D" w14:textId="77777777" w:rsidR="00813435" w:rsidRPr="0015024F" w:rsidRDefault="00813435" w:rsidP="003121E1">
            <w:pPr>
              <w:numPr>
                <w:ilvl w:val="0"/>
                <w:numId w:val="3"/>
              </w:numPr>
              <w:contextualSpacing/>
              <w:rPr>
                <w:rFonts w:cstheme="minorHAnsi"/>
                <w:lang w:val="en-US"/>
              </w:rPr>
            </w:pPr>
            <w:r w:rsidRPr="0015024F">
              <w:rPr>
                <w:rFonts w:cstheme="minorHAnsi"/>
                <w:lang w:val="en-US"/>
              </w:rPr>
              <w:t xml:space="preserve">Insufficient financial resources to develop a project </w:t>
            </w:r>
          </w:p>
          <w:p w14:paraId="22E31636" w14:textId="77777777" w:rsidR="00813435" w:rsidRPr="0015024F" w:rsidRDefault="00813435" w:rsidP="003121E1">
            <w:pPr>
              <w:numPr>
                <w:ilvl w:val="0"/>
                <w:numId w:val="3"/>
              </w:numPr>
              <w:contextualSpacing/>
              <w:rPr>
                <w:rFonts w:cstheme="minorHAnsi"/>
                <w:lang w:val="en-US"/>
              </w:rPr>
            </w:pPr>
            <w:r w:rsidRPr="0015024F">
              <w:rPr>
                <w:rFonts w:cstheme="minorHAnsi"/>
                <w:lang w:val="en-US"/>
              </w:rPr>
              <w:t>No payment system for ecosystem services in place</w:t>
            </w:r>
          </w:p>
          <w:p w14:paraId="7CD7CC16" w14:textId="77777777" w:rsidR="00813435" w:rsidRPr="0015024F" w:rsidRDefault="00813435" w:rsidP="003121E1">
            <w:pPr>
              <w:numPr>
                <w:ilvl w:val="0"/>
                <w:numId w:val="3"/>
              </w:numPr>
              <w:contextualSpacing/>
              <w:rPr>
                <w:rFonts w:cstheme="minorHAnsi"/>
                <w:lang w:val="en-US"/>
              </w:rPr>
            </w:pPr>
            <w:r w:rsidRPr="0015024F">
              <w:rPr>
                <w:rFonts w:cstheme="minorHAnsi"/>
                <w:lang w:val="en-US"/>
              </w:rPr>
              <w:t>No access to carbon market due to real or perceived risks associated with domestic or foreign direct investment in the country where the project intervention is to be implemented</w:t>
            </w:r>
          </w:p>
        </w:tc>
        <w:tc>
          <w:tcPr>
            <w:tcW w:w="1885" w:type="dxa"/>
            <w:tcBorders>
              <w:top w:val="single" w:sz="4" w:space="0" w:color="000099"/>
              <w:left w:val="single" w:sz="4" w:space="0" w:color="auto"/>
              <w:bottom w:val="single" w:sz="4" w:space="0" w:color="auto"/>
              <w:right w:val="single" w:sz="4" w:space="0" w:color="auto"/>
            </w:tcBorders>
          </w:tcPr>
          <w:p w14:paraId="5685EEE9" w14:textId="77777777" w:rsidR="009F74C4" w:rsidRPr="0015024F" w:rsidRDefault="009F74C4" w:rsidP="009F74C4">
            <w:pPr>
              <w:numPr>
                <w:ilvl w:val="0"/>
                <w:numId w:val="3"/>
              </w:numPr>
              <w:contextualSpacing/>
              <w:rPr>
                <w:rFonts w:cstheme="minorHAnsi"/>
                <w:lang w:val="en-US"/>
              </w:rPr>
            </w:pPr>
            <w:r w:rsidRPr="0015024F">
              <w:rPr>
                <w:rFonts w:cstheme="minorHAnsi"/>
                <w:lang w:val="en-US"/>
              </w:rPr>
              <w:t xml:space="preserve">Insufficient financial resources to develop a project </w:t>
            </w:r>
          </w:p>
          <w:p w14:paraId="372EF5ED" w14:textId="77777777" w:rsidR="009F74C4" w:rsidRPr="009F74C4" w:rsidRDefault="009F74C4" w:rsidP="009F74C4">
            <w:pPr>
              <w:numPr>
                <w:ilvl w:val="0"/>
                <w:numId w:val="3"/>
              </w:numPr>
              <w:contextualSpacing/>
              <w:rPr>
                <w:rFonts w:cstheme="minorHAnsi"/>
                <w:i/>
                <w:color w:val="AEAAAA" w:themeColor="background2" w:themeShade="BF"/>
                <w:lang w:val="en-US"/>
              </w:rPr>
            </w:pPr>
            <w:r w:rsidRPr="0015024F">
              <w:rPr>
                <w:rFonts w:cstheme="minorHAnsi"/>
                <w:lang w:val="en-US"/>
              </w:rPr>
              <w:t>No payment system for ecosystem services in place</w:t>
            </w:r>
          </w:p>
          <w:p w14:paraId="7DBD6A37" w14:textId="37183827" w:rsidR="00813435" w:rsidRPr="0015024F" w:rsidRDefault="009F74C4" w:rsidP="009F74C4">
            <w:pPr>
              <w:numPr>
                <w:ilvl w:val="0"/>
                <w:numId w:val="3"/>
              </w:numPr>
              <w:contextualSpacing/>
              <w:rPr>
                <w:rFonts w:cstheme="minorHAnsi"/>
                <w:i/>
                <w:color w:val="AEAAAA" w:themeColor="background2" w:themeShade="BF"/>
                <w:lang w:val="en-US"/>
              </w:rPr>
            </w:pPr>
            <w:r w:rsidRPr="0015024F">
              <w:rPr>
                <w:rFonts w:cstheme="minorHAnsi"/>
                <w:lang w:val="en-US"/>
              </w:rPr>
              <w:t xml:space="preserve">No access to carbon market due to </w:t>
            </w:r>
            <w:r w:rsidRPr="0015024F">
              <w:rPr>
                <w:rFonts w:cstheme="minorHAnsi"/>
                <w:lang w:val="en-US"/>
              </w:rPr>
              <w:lastRenderedPageBreak/>
              <w:t>real or perceived risks associated with domestic or foreign direct investment in the country where the project intervention is to be implemented</w:t>
            </w:r>
          </w:p>
        </w:tc>
        <w:tc>
          <w:tcPr>
            <w:tcW w:w="3005" w:type="dxa"/>
            <w:tcBorders>
              <w:top w:val="single" w:sz="4" w:space="0" w:color="000099"/>
              <w:left w:val="single" w:sz="4" w:space="0" w:color="auto"/>
              <w:bottom w:val="single" w:sz="4" w:space="0" w:color="auto"/>
              <w:right w:val="single" w:sz="4" w:space="0" w:color="000099"/>
            </w:tcBorders>
          </w:tcPr>
          <w:p w14:paraId="3F350767" w14:textId="4F20946A" w:rsidR="008D64C5" w:rsidRPr="0023429A" w:rsidRDefault="008D64C5" w:rsidP="008D64C5">
            <w:pPr>
              <w:jc w:val="center"/>
              <w:rPr>
                <w:rFonts w:cstheme="minorHAnsi"/>
                <w:i/>
                <w:color w:val="FF0000"/>
                <w:lang w:val="en-US"/>
              </w:rPr>
            </w:pPr>
            <w:r w:rsidRPr="0023429A">
              <w:rPr>
                <w:rFonts w:cstheme="minorHAnsi"/>
                <w:i/>
                <w:color w:val="FF0000"/>
                <w:lang w:val="en-US"/>
              </w:rPr>
              <w:lastRenderedPageBreak/>
              <w:t>The project interventions, implemented by Serious Shea Senegal, aim to provide financial support to farmers, enabling them to adopt agroforestry practices. Through the project, farmers will have access to two key sources of income: carbon credits and revenue generated from the process centers.</w:t>
            </w:r>
            <w:r w:rsidRPr="0023429A">
              <w:rPr>
                <w:color w:val="FF0000"/>
              </w:rPr>
              <w:t xml:space="preserve"> </w:t>
            </w:r>
            <w:r w:rsidRPr="0023429A">
              <w:rPr>
                <w:rFonts w:cstheme="minorHAnsi"/>
                <w:i/>
                <w:color w:val="FF0000"/>
                <w:lang w:val="en-US"/>
              </w:rPr>
              <w:t xml:space="preserve">By combining income from carbon credits and revenue from </w:t>
            </w:r>
            <w:r w:rsidRPr="0023429A">
              <w:rPr>
                <w:rFonts w:cstheme="minorHAnsi"/>
                <w:i/>
                <w:color w:val="FF0000"/>
                <w:lang w:val="en-US"/>
              </w:rPr>
              <w:lastRenderedPageBreak/>
              <w:t>process centers, the project ensures that farmers have a sustainable and viable financial model to support their transition to agroforestry. These income streams will address the financial limitations that would have otherwise prevented farmers from adopting agroforestry practices independently.</w:t>
            </w:r>
          </w:p>
          <w:p w14:paraId="7069CD5C" w14:textId="77777777" w:rsidR="008D64C5" w:rsidRPr="0023429A" w:rsidRDefault="008D64C5" w:rsidP="008D64C5">
            <w:pPr>
              <w:jc w:val="center"/>
              <w:rPr>
                <w:rFonts w:cstheme="minorHAnsi"/>
                <w:i/>
                <w:color w:val="FF0000"/>
                <w:lang w:val="en-US"/>
              </w:rPr>
            </w:pPr>
          </w:p>
          <w:p w14:paraId="25F8458C" w14:textId="77777777" w:rsidR="008D64C5" w:rsidRPr="0023429A" w:rsidRDefault="008D64C5" w:rsidP="008D64C5">
            <w:pPr>
              <w:jc w:val="center"/>
              <w:rPr>
                <w:rFonts w:cstheme="minorHAnsi"/>
                <w:i/>
                <w:color w:val="FF0000"/>
                <w:lang w:val="en-US"/>
              </w:rPr>
            </w:pPr>
            <w:r w:rsidRPr="0023429A">
              <w:rPr>
                <w:rFonts w:cstheme="minorHAnsi"/>
                <w:i/>
                <w:color w:val="FF0000"/>
                <w:lang w:val="en-US"/>
              </w:rPr>
              <w:t>Moreover, Serious Shea Senegal's involvement and expertise in carbon credit markets and establishing process centers will facilitate the access and utilization of these financial opportunities. The project interventions aim to establish the necessary mechanisms and systems to ensure that farmers can efficiently participate in carbon markets and leverage the revenue generated from process centers.</w:t>
            </w:r>
          </w:p>
          <w:p w14:paraId="4090E0E7" w14:textId="77777777" w:rsidR="008D64C5" w:rsidRPr="0023429A" w:rsidRDefault="008D64C5" w:rsidP="008D64C5">
            <w:pPr>
              <w:jc w:val="center"/>
              <w:rPr>
                <w:rFonts w:cstheme="minorHAnsi"/>
                <w:i/>
                <w:color w:val="FF0000"/>
                <w:lang w:val="en-US"/>
              </w:rPr>
            </w:pPr>
          </w:p>
          <w:p w14:paraId="66A0B47E" w14:textId="1110DDFB" w:rsidR="00813435" w:rsidRPr="0023429A" w:rsidRDefault="008D64C5" w:rsidP="008D64C5">
            <w:pPr>
              <w:jc w:val="center"/>
              <w:rPr>
                <w:rFonts w:cstheme="minorHAnsi"/>
                <w:color w:val="FF0000"/>
                <w:lang w:val="en-US"/>
              </w:rPr>
            </w:pPr>
            <w:r w:rsidRPr="0023429A">
              <w:rPr>
                <w:rFonts w:cstheme="minorHAnsi"/>
                <w:i/>
                <w:color w:val="FF0000"/>
                <w:lang w:val="en-US"/>
              </w:rPr>
              <w:t>Overall, the project interventions, supported by expected carbon finance and revenue from process centers, will overcome the financial/economic barrier by providing farmers with the necessary financial resources to successfully transition to agroforestry. This approach fosters economic sustainability, enhances farmers' livelihoods, and promotes the long-term viability of agroforestry practices.</w:t>
            </w:r>
          </w:p>
        </w:tc>
      </w:tr>
      <w:tr w:rsidR="00813435" w:rsidRPr="00A23EC9" w14:paraId="3C75D26A" w14:textId="77777777" w:rsidTr="008D64C5">
        <w:tblPrEx>
          <w:tblCellMar>
            <w:top w:w="0" w:type="dxa"/>
            <w:bottom w:w="0" w:type="dxa"/>
          </w:tblCellMar>
        </w:tblPrEx>
        <w:trPr>
          <w:gridAfter w:val="1"/>
          <w:wAfter w:w="11" w:type="dxa"/>
          <w:trHeight w:val="622"/>
        </w:trPr>
        <w:tc>
          <w:tcPr>
            <w:tcW w:w="1180" w:type="dxa"/>
            <w:tcBorders>
              <w:top w:val="single" w:sz="4" w:space="0" w:color="000099"/>
              <w:left w:val="single" w:sz="4" w:space="0" w:color="auto"/>
              <w:bottom w:val="single" w:sz="4" w:space="0" w:color="000099"/>
              <w:right w:val="single" w:sz="4" w:space="0" w:color="000099"/>
            </w:tcBorders>
            <w:vAlign w:val="center"/>
          </w:tcPr>
          <w:p w14:paraId="33197DB4" w14:textId="77777777" w:rsidR="00813435" w:rsidRPr="0015024F" w:rsidRDefault="00813435" w:rsidP="003121E1">
            <w:pPr>
              <w:rPr>
                <w:rFonts w:cstheme="minorHAnsi"/>
                <w:b/>
                <w:color w:val="000099"/>
                <w:lang w:val="en-US"/>
              </w:rPr>
            </w:pPr>
            <w:r w:rsidRPr="0015024F">
              <w:rPr>
                <w:rFonts w:cstheme="minorHAnsi"/>
                <w:b/>
                <w:color w:val="000099"/>
                <w:lang w:val="en-US"/>
              </w:rPr>
              <w:lastRenderedPageBreak/>
              <w:t>Technical barrier</w:t>
            </w:r>
          </w:p>
        </w:tc>
        <w:tc>
          <w:tcPr>
            <w:tcW w:w="4130" w:type="dxa"/>
            <w:gridSpan w:val="2"/>
            <w:tcBorders>
              <w:top w:val="single" w:sz="4" w:space="0" w:color="auto"/>
              <w:left w:val="single" w:sz="4" w:space="0" w:color="000099"/>
              <w:bottom w:val="single" w:sz="4" w:space="0" w:color="000099"/>
              <w:right w:val="single" w:sz="4" w:space="0" w:color="auto"/>
            </w:tcBorders>
          </w:tcPr>
          <w:p w14:paraId="73F83EC6" w14:textId="77777777" w:rsidR="00813435" w:rsidRPr="0015024F" w:rsidRDefault="00813435" w:rsidP="003121E1">
            <w:pPr>
              <w:pStyle w:val="ListParagraph"/>
              <w:numPr>
                <w:ilvl w:val="0"/>
                <w:numId w:val="7"/>
              </w:numPr>
              <w:rPr>
                <w:rFonts w:cstheme="minorHAnsi"/>
              </w:rPr>
            </w:pPr>
            <w:r w:rsidRPr="0015024F">
              <w:rPr>
                <w:rFonts w:cstheme="minorHAnsi"/>
              </w:rPr>
              <w:t xml:space="preserve">Lack of infrastructure for implementation of the technology </w:t>
            </w:r>
          </w:p>
          <w:p w14:paraId="158D30B6" w14:textId="77777777" w:rsidR="00813435" w:rsidRPr="0015024F" w:rsidRDefault="00813435" w:rsidP="003121E1">
            <w:pPr>
              <w:pStyle w:val="ListParagraph"/>
              <w:numPr>
                <w:ilvl w:val="0"/>
                <w:numId w:val="7"/>
              </w:numPr>
              <w:rPr>
                <w:rFonts w:cstheme="minorHAnsi"/>
              </w:rPr>
            </w:pPr>
            <w:r w:rsidRPr="0015024F">
              <w:rPr>
                <w:rFonts w:cstheme="minorHAnsi"/>
              </w:rPr>
              <w:t>Lack of access to planting materials</w:t>
            </w:r>
          </w:p>
        </w:tc>
        <w:tc>
          <w:tcPr>
            <w:tcW w:w="1885" w:type="dxa"/>
            <w:tcBorders>
              <w:top w:val="single" w:sz="4" w:space="0" w:color="auto"/>
              <w:left w:val="single" w:sz="4" w:space="0" w:color="auto"/>
              <w:bottom w:val="single" w:sz="4" w:space="0" w:color="auto"/>
              <w:right w:val="single" w:sz="4" w:space="0" w:color="auto"/>
            </w:tcBorders>
          </w:tcPr>
          <w:p w14:paraId="7B2A633B" w14:textId="77777777" w:rsidR="008D64C5" w:rsidRPr="0015024F" w:rsidRDefault="008D64C5" w:rsidP="008D64C5">
            <w:pPr>
              <w:pStyle w:val="ListParagraph"/>
              <w:numPr>
                <w:ilvl w:val="0"/>
                <w:numId w:val="7"/>
              </w:numPr>
              <w:rPr>
                <w:rFonts w:cstheme="minorHAnsi"/>
              </w:rPr>
            </w:pPr>
            <w:r w:rsidRPr="0015024F">
              <w:rPr>
                <w:rFonts w:cstheme="minorHAnsi"/>
              </w:rPr>
              <w:t xml:space="preserve">Lack of infrastructure for implementation of the technology </w:t>
            </w:r>
          </w:p>
          <w:p w14:paraId="6492767B" w14:textId="242DB6D0" w:rsidR="00813435" w:rsidRPr="0015024F" w:rsidRDefault="008D64C5" w:rsidP="008D64C5">
            <w:pPr>
              <w:jc w:val="center"/>
              <w:rPr>
                <w:rFonts w:cstheme="minorHAnsi"/>
                <w:i/>
                <w:color w:val="AEAAAA" w:themeColor="background2" w:themeShade="BF"/>
                <w:lang w:val="en-US"/>
              </w:rPr>
            </w:pPr>
            <w:r w:rsidRPr="0015024F">
              <w:rPr>
                <w:rFonts w:cstheme="minorHAnsi"/>
              </w:rPr>
              <w:lastRenderedPageBreak/>
              <w:t>Lack of access to planting materials</w:t>
            </w:r>
          </w:p>
        </w:tc>
        <w:tc>
          <w:tcPr>
            <w:tcW w:w="3005" w:type="dxa"/>
            <w:tcBorders>
              <w:top w:val="single" w:sz="4" w:space="0" w:color="auto"/>
              <w:left w:val="single" w:sz="4" w:space="0" w:color="auto"/>
              <w:bottom w:val="single" w:sz="4" w:space="0" w:color="auto"/>
              <w:right w:val="single" w:sz="4" w:space="0" w:color="auto"/>
            </w:tcBorders>
          </w:tcPr>
          <w:p w14:paraId="35C2D49A" w14:textId="77777777" w:rsidR="008D64C5" w:rsidRPr="0023429A" w:rsidRDefault="008D64C5" w:rsidP="008D64C5">
            <w:pPr>
              <w:jc w:val="center"/>
              <w:rPr>
                <w:rFonts w:cstheme="minorHAnsi"/>
                <w:i/>
                <w:color w:val="FF0000"/>
                <w:lang w:val="en-US"/>
              </w:rPr>
            </w:pPr>
            <w:r w:rsidRPr="0023429A">
              <w:rPr>
                <w:rFonts w:cstheme="minorHAnsi"/>
                <w:i/>
                <w:color w:val="FF0000"/>
                <w:lang w:val="en-US"/>
              </w:rPr>
              <w:lastRenderedPageBreak/>
              <w:t>Here's a detailed description of how project interventions will overcome this barrier:</w:t>
            </w:r>
          </w:p>
          <w:p w14:paraId="0E62E952" w14:textId="77777777" w:rsidR="008D64C5" w:rsidRPr="0023429A" w:rsidRDefault="008D64C5" w:rsidP="008D64C5">
            <w:pPr>
              <w:jc w:val="center"/>
              <w:rPr>
                <w:rFonts w:cstheme="minorHAnsi"/>
                <w:i/>
                <w:color w:val="FF0000"/>
                <w:lang w:val="en-US"/>
              </w:rPr>
            </w:pPr>
          </w:p>
          <w:p w14:paraId="039DAC4F" w14:textId="77777777" w:rsidR="008D64C5" w:rsidRPr="0023429A" w:rsidRDefault="008D64C5" w:rsidP="008D64C5">
            <w:pPr>
              <w:jc w:val="center"/>
              <w:rPr>
                <w:rFonts w:cstheme="minorHAnsi"/>
                <w:i/>
                <w:color w:val="FF0000"/>
                <w:lang w:val="en-US"/>
              </w:rPr>
            </w:pPr>
            <w:r w:rsidRPr="0023429A">
              <w:rPr>
                <w:rFonts w:cstheme="minorHAnsi"/>
                <w:i/>
                <w:color w:val="FF0000"/>
                <w:lang w:val="en-US"/>
              </w:rPr>
              <w:t xml:space="preserve">Lack of Infrastructure: To address the lack of infrastructure for </w:t>
            </w:r>
            <w:r w:rsidRPr="0023429A">
              <w:rPr>
                <w:rFonts w:cstheme="minorHAnsi"/>
                <w:i/>
                <w:color w:val="FF0000"/>
                <w:lang w:val="en-US"/>
              </w:rPr>
              <w:lastRenderedPageBreak/>
              <w:t>implementing agroforestry technologies, Serious Shea Senegal will establish nurseries equipped with necessary infrastructure. This includes the installation of irrigation systems, solar pumps, and other advanced technologies. These infrastructure investments will provide farmers with the necessary tools and resources to effectively grow and maintain their tree seedlings. The provision of adequate infrastructure will ensure that farmers have access to essential resources for successful agroforestry practices.</w:t>
            </w:r>
          </w:p>
          <w:p w14:paraId="52E80B0B" w14:textId="77777777" w:rsidR="008D64C5" w:rsidRPr="0023429A" w:rsidRDefault="008D64C5" w:rsidP="008D64C5">
            <w:pPr>
              <w:jc w:val="center"/>
              <w:rPr>
                <w:rFonts w:cstheme="minorHAnsi"/>
                <w:i/>
                <w:color w:val="FF0000"/>
                <w:lang w:val="en-US"/>
              </w:rPr>
            </w:pPr>
          </w:p>
          <w:p w14:paraId="2AFC959D" w14:textId="77777777" w:rsidR="008D64C5" w:rsidRPr="0023429A" w:rsidRDefault="008D64C5" w:rsidP="008D64C5">
            <w:pPr>
              <w:jc w:val="center"/>
              <w:rPr>
                <w:rFonts w:cstheme="minorHAnsi"/>
                <w:i/>
                <w:color w:val="FF0000"/>
                <w:lang w:val="en-US"/>
              </w:rPr>
            </w:pPr>
            <w:r w:rsidRPr="0023429A">
              <w:rPr>
                <w:rFonts w:cstheme="minorHAnsi"/>
                <w:i/>
                <w:color w:val="FF0000"/>
                <w:lang w:val="en-US"/>
              </w:rPr>
              <w:t>Lack of Access to Planting Materials: Another aspect of the technical barrier is the lack of access to quality planting materials. Serious Shea Senegal will play a crucial role in addressing this challenge by providing farmers with the necessary planting materials. They will ensure the availability of high-quality tree seedlings suited for agroforestry practices. By supplying farmers with the required planting materials, the project ensures that farmers have access to the essential components for their agroforestry transition.</w:t>
            </w:r>
          </w:p>
          <w:p w14:paraId="3704821A" w14:textId="77777777" w:rsidR="008D64C5" w:rsidRPr="0023429A" w:rsidRDefault="008D64C5" w:rsidP="008D64C5">
            <w:pPr>
              <w:jc w:val="center"/>
              <w:rPr>
                <w:rFonts w:cstheme="minorHAnsi"/>
                <w:i/>
                <w:color w:val="FF0000"/>
                <w:lang w:val="en-US"/>
              </w:rPr>
            </w:pPr>
          </w:p>
          <w:p w14:paraId="42FFDFA9" w14:textId="77777777" w:rsidR="008D64C5" w:rsidRPr="0023429A" w:rsidRDefault="008D64C5" w:rsidP="008D64C5">
            <w:pPr>
              <w:jc w:val="center"/>
              <w:rPr>
                <w:rFonts w:cstheme="minorHAnsi"/>
                <w:i/>
                <w:color w:val="FF0000"/>
                <w:lang w:val="en-US"/>
              </w:rPr>
            </w:pPr>
            <w:r w:rsidRPr="0023429A">
              <w:rPr>
                <w:rFonts w:cstheme="minorHAnsi"/>
                <w:i/>
                <w:color w:val="FF0000"/>
                <w:lang w:val="en-US"/>
              </w:rPr>
              <w:t xml:space="preserve">Additionally, the project interventions will include comprehensive training programs for farmers. These training sessions will focus on the technical aspects of agroforestry, including proper planting techniques, tree maintenance, water management, and other </w:t>
            </w:r>
            <w:r w:rsidRPr="0023429A">
              <w:rPr>
                <w:rFonts w:cstheme="minorHAnsi"/>
                <w:i/>
                <w:color w:val="FF0000"/>
                <w:lang w:val="en-US"/>
              </w:rPr>
              <w:lastRenderedPageBreak/>
              <w:t>relevant practices. By providing farmers with the necessary knowledge and skills, the project will equip them to overcome technical barriers and implement agroforestry effectively.</w:t>
            </w:r>
          </w:p>
          <w:p w14:paraId="6D34236B" w14:textId="77777777" w:rsidR="008D64C5" w:rsidRPr="0023429A" w:rsidRDefault="008D64C5" w:rsidP="008D64C5">
            <w:pPr>
              <w:jc w:val="center"/>
              <w:rPr>
                <w:rFonts w:cstheme="minorHAnsi"/>
                <w:i/>
                <w:color w:val="FF0000"/>
                <w:lang w:val="en-US"/>
              </w:rPr>
            </w:pPr>
          </w:p>
          <w:p w14:paraId="61D827A5" w14:textId="043FB596" w:rsidR="00813435" w:rsidRPr="0023429A" w:rsidRDefault="008D64C5" w:rsidP="008D64C5">
            <w:pPr>
              <w:jc w:val="center"/>
              <w:rPr>
                <w:rFonts w:cstheme="minorHAnsi"/>
                <w:color w:val="FF0000"/>
                <w:lang w:val="en-US"/>
              </w:rPr>
            </w:pPr>
            <w:r w:rsidRPr="0023429A">
              <w:rPr>
                <w:rFonts w:cstheme="minorHAnsi"/>
                <w:i/>
                <w:color w:val="FF0000"/>
                <w:lang w:val="en-US"/>
              </w:rPr>
              <w:t>Through the establishment of well-equipped nurseries, provision of planting materials, and comprehensive training programs, Serious Shea Senegal will address the technical barriers faced by farmers. By overcoming these barriers, the project will enable farmers to successfully transition to agroforestry practices, ensuring the long-term viability and success of their agroforestry initiatives.</w:t>
            </w:r>
          </w:p>
        </w:tc>
      </w:tr>
      <w:tr w:rsidR="00813435" w:rsidRPr="00A23EC9" w14:paraId="653CC1D9" w14:textId="77777777" w:rsidTr="008D64C5">
        <w:tblPrEx>
          <w:tblCellMar>
            <w:top w:w="0" w:type="dxa"/>
            <w:bottom w:w="0" w:type="dxa"/>
          </w:tblCellMar>
        </w:tblPrEx>
        <w:trPr>
          <w:gridAfter w:val="1"/>
          <w:wAfter w:w="11" w:type="dxa"/>
          <w:trHeight w:val="655"/>
        </w:trPr>
        <w:tc>
          <w:tcPr>
            <w:tcW w:w="1180" w:type="dxa"/>
            <w:tcBorders>
              <w:top w:val="single" w:sz="4" w:space="0" w:color="000099"/>
              <w:left w:val="single" w:sz="4" w:space="0" w:color="auto"/>
              <w:bottom w:val="single" w:sz="4" w:space="0" w:color="000099"/>
              <w:right w:val="single" w:sz="4" w:space="0" w:color="000099"/>
            </w:tcBorders>
            <w:vAlign w:val="center"/>
          </w:tcPr>
          <w:p w14:paraId="0F15EE73" w14:textId="77777777" w:rsidR="00813435" w:rsidRPr="0015024F" w:rsidRDefault="00813435" w:rsidP="003121E1">
            <w:pPr>
              <w:rPr>
                <w:rFonts w:cstheme="minorHAnsi"/>
                <w:b/>
                <w:color w:val="000099"/>
                <w:lang w:val="en-US"/>
              </w:rPr>
            </w:pPr>
            <w:r w:rsidRPr="0015024F">
              <w:rPr>
                <w:rFonts w:cstheme="minorHAnsi"/>
                <w:b/>
                <w:color w:val="000099"/>
                <w:lang w:val="en-US"/>
              </w:rPr>
              <w:lastRenderedPageBreak/>
              <w:t>Institutional/ political barrier</w:t>
            </w:r>
          </w:p>
        </w:tc>
        <w:tc>
          <w:tcPr>
            <w:tcW w:w="4130" w:type="dxa"/>
            <w:gridSpan w:val="2"/>
            <w:tcBorders>
              <w:top w:val="single" w:sz="4" w:space="0" w:color="000099"/>
              <w:left w:val="single" w:sz="4" w:space="0" w:color="000099"/>
              <w:bottom w:val="single" w:sz="4" w:space="0" w:color="000099"/>
              <w:right w:val="single" w:sz="4" w:space="0" w:color="auto"/>
            </w:tcBorders>
          </w:tcPr>
          <w:p w14:paraId="57695F42" w14:textId="77777777" w:rsidR="00813435" w:rsidRPr="0015024F" w:rsidRDefault="00813435" w:rsidP="003121E1">
            <w:pPr>
              <w:pStyle w:val="ListParagraph"/>
              <w:numPr>
                <w:ilvl w:val="0"/>
                <w:numId w:val="7"/>
              </w:numPr>
              <w:rPr>
                <w:rFonts w:cstheme="minorHAnsi"/>
              </w:rPr>
            </w:pPr>
            <w:r w:rsidRPr="0015024F">
              <w:rPr>
                <w:rFonts w:cstheme="minorHAnsi"/>
              </w:rPr>
              <w:t xml:space="preserve">Lack of regulations regarding agroforestry and land use management, or poor enforcement of such regulations. </w:t>
            </w:r>
          </w:p>
          <w:p w14:paraId="00784AA3" w14:textId="77777777" w:rsidR="00813435" w:rsidRPr="0015024F" w:rsidRDefault="00813435" w:rsidP="003121E1">
            <w:pPr>
              <w:pStyle w:val="ListParagraph"/>
              <w:numPr>
                <w:ilvl w:val="0"/>
                <w:numId w:val="7"/>
              </w:numPr>
              <w:rPr>
                <w:rFonts w:cstheme="minorHAnsi"/>
              </w:rPr>
            </w:pPr>
            <w:r w:rsidRPr="0015024F">
              <w:rPr>
                <w:rFonts w:cstheme="minorHAnsi"/>
              </w:rPr>
              <w:t>Risk related to changes in government policies or laws</w:t>
            </w:r>
          </w:p>
        </w:tc>
        <w:tc>
          <w:tcPr>
            <w:tcW w:w="1885" w:type="dxa"/>
            <w:tcBorders>
              <w:top w:val="single" w:sz="4" w:space="0" w:color="auto"/>
              <w:left w:val="single" w:sz="4" w:space="0" w:color="auto"/>
              <w:bottom w:val="single" w:sz="4" w:space="0" w:color="000099"/>
              <w:right w:val="single" w:sz="4" w:space="0" w:color="auto"/>
            </w:tcBorders>
          </w:tcPr>
          <w:p w14:paraId="21D3F2A8" w14:textId="77777777" w:rsidR="00813435" w:rsidRPr="0015024F" w:rsidRDefault="00813435" w:rsidP="003121E1">
            <w:pPr>
              <w:jc w:val="center"/>
              <w:rPr>
                <w:rFonts w:cstheme="minorHAnsi"/>
                <w:i/>
                <w:color w:val="AEAAAA" w:themeColor="background2" w:themeShade="BF"/>
                <w:lang w:val="en-US"/>
              </w:rPr>
            </w:pPr>
            <w:r w:rsidRPr="0015024F">
              <w:rPr>
                <w:rFonts w:cstheme="minorHAnsi"/>
                <w:i/>
                <w:color w:val="AEAAAA" w:themeColor="background2" w:themeShade="BF"/>
              </w:rPr>
              <w:t>&lt;describe what institutional/political barriers (if any) are being experienced&gt;</w:t>
            </w:r>
          </w:p>
          <w:p w14:paraId="5B10EDA6" w14:textId="77777777" w:rsidR="00813435" w:rsidRPr="0015024F" w:rsidRDefault="00813435" w:rsidP="003121E1">
            <w:pPr>
              <w:jc w:val="center"/>
              <w:rPr>
                <w:rFonts w:cstheme="minorHAnsi"/>
                <w:lang w:val="en-US"/>
              </w:rPr>
            </w:pPr>
          </w:p>
        </w:tc>
        <w:tc>
          <w:tcPr>
            <w:tcW w:w="3005" w:type="dxa"/>
            <w:tcBorders>
              <w:top w:val="single" w:sz="4" w:space="0" w:color="auto"/>
              <w:left w:val="single" w:sz="4" w:space="0" w:color="auto"/>
              <w:bottom w:val="single" w:sz="4" w:space="0" w:color="000099"/>
              <w:right w:val="single" w:sz="4" w:space="0" w:color="auto"/>
            </w:tcBorders>
          </w:tcPr>
          <w:p w14:paraId="3379DDBF" w14:textId="407BBCBD" w:rsidR="00813435" w:rsidRPr="0023429A" w:rsidRDefault="00813435" w:rsidP="003121E1">
            <w:pPr>
              <w:jc w:val="center"/>
              <w:rPr>
                <w:rFonts w:cstheme="minorHAnsi"/>
                <w:color w:val="FF0000"/>
                <w:lang w:val="en-US"/>
              </w:rPr>
            </w:pPr>
            <w:r w:rsidRPr="0023429A">
              <w:rPr>
                <w:rFonts w:cstheme="minorHAnsi"/>
                <w:i/>
                <w:color w:val="FF0000"/>
                <w:lang w:val="en-US"/>
              </w:rPr>
              <w:t>&lt;</w:t>
            </w:r>
            <w:r w:rsidR="00263F34">
              <w:rPr>
                <w:rFonts w:cstheme="minorHAnsi"/>
                <w:i/>
                <w:color w:val="FF0000"/>
                <w:lang w:val="en-US"/>
              </w:rPr>
              <w:t>it is not applicable for Senegal</w:t>
            </w:r>
            <w:r w:rsidRPr="0023429A">
              <w:rPr>
                <w:rFonts w:cstheme="minorHAnsi"/>
                <w:i/>
                <w:color w:val="FF0000"/>
                <w:lang w:val="en-US"/>
              </w:rPr>
              <w:t>&gt;</w:t>
            </w:r>
          </w:p>
        </w:tc>
      </w:tr>
      <w:tr w:rsidR="00813435" w:rsidRPr="00A23EC9" w14:paraId="6E1AECD2" w14:textId="77777777" w:rsidTr="008D64C5">
        <w:tblPrEx>
          <w:tblCellMar>
            <w:top w:w="0" w:type="dxa"/>
            <w:bottom w:w="0" w:type="dxa"/>
          </w:tblCellMar>
        </w:tblPrEx>
        <w:trPr>
          <w:gridAfter w:val="1"/>
          <w:wAfter w:w="11" w:type="dxa"/>
          <w:trHeight w:val="1512"/>
        </w:trPr>
        <w:tc>
          <w:tcPr>
            <w:tcW w:w="1180" w:type="dxa"/>
            <w:tcBorders>
              <w:top w:val="single" w:sz="4" w:space="0" w:color="000099"/>
              <w:left w:val="single" w:sz="4" w:space="0" w:color="000099"/>
              <w:bottom w:val="single" w:sz="4" w:space="0" w:color="000099"/>
              <w:right w:val="single" w:sz="4" w:space="0" w:color="000099"/>
            </w:tcBorders>
            <w:vAlign w:val="center"/>
          </w:tcPr>
          <w:p w14:paraId="66E59D63" w14:textId="77777777" w:rsidR="00813435" w:rsidRPr="0015024F" w:rsidRDefault="00813435" w:rsidP="003121E1">
            <w:pPr>
              <w:rPr>
                <w:rFonts w:cstheme="minorHAnsi"/>
                <w:b/>
                <w:color w:val="000099"/>
                <w:lang w:val="en-US"/>
              </w:rPr>
            </w:pPr>
            <w:r w:rsidRPr="0015024F">
              <w:rPr>
                <w:rFonts w:cstheme="minorHAnsi"/>
                <w:b/>
                <w:color w:val="000099"/>
                <w:lang w:val="en-US"/>
              </w:rPr>
              <w:t xml:space="preserve">Ecological barrier </w:t>
            </w:r>
          </w:p>
        </w:tc>
        <w:tc>
          <w:tcPr>
            <w:tcW w:w="4130" w:type="dxa"/>
            <w:gridSpan w:val="2"/>
            <w:tcBorders>
              <w:top w:val="single" w:sz="4" w:space="0" w:color="000099"/>
              <w:left w:val="single" w:sz="4" w:space="0" w:color="000099"/>
              <w:bottom w:val="single" w:sz="4" w:space="0" w:color="000099"/>
              <w:right w:val="single" w:sz="4" w:space="0" w:color="000099"/>
            </w:tcBorders>
          </w:tcPr>
          <w:p w14:paraId="11D3CCF6" w14:textId="77777777" w:rsidR="00813435" w:rsidRPr="0015024F" w:rsidRDefault="00813435" w:rsidP="003121E1">
            <w:pPr>
              <w:pStyle w:val="ListParagraph"/>
              <w:numPr>
                <w:ilvl w:val="0"/>
                <w:numId w:val="6"/>
              </w:numPr>
              <w:rPr>
                <w:rFonts w:cstheme="minorHAnsi"/>
              </w:rPr>
            </w:pPr>
            <w:r w:rsidRPr="0015024F">
              <w:rPr>
                <w:rFonts w:cstheme="minorHAnsi"/>
              </w:rPr>
              <w:t>Degraded soil (</w:t>
            </w:r>
            <w:proofErr w:type="gramStart"/>
            <w:r w:rsidRPr="0015024F">
              <w:rPr>
                <w:rFonts w:cstheme="minorHAnsi"/>
              </w:rPr>
              <w:t>e.g.</w:t>
            </w:r>
            <w:proofErr w:type="gramEnd"/>
            <w:r w:rsidRPr="0015024F">
              <w:rPr>
                <w:rFonts w:cstheme="minorHAnsi"/>
              </w:rPr>
              <w:t xml:space="preserve"> water/wind erosion, salinization)</w:t>
            </w:r>
          </w:p>
          <w:p w14:paraId="056AC5B9" w14:textId="77777777" w:rsidR="00813435" w:rsidRPr="0015024F" w:rsidRDefault="00813435" w:rsidP="003121E1">
            <w:pPr>
              <w:pStyle w:val="ListParagraph"/>
              <w:numPr>
                <w:ilvl w:val="0"/>
                <w:numId w:val="6"/>
              </w:numPr>
              <w:rPr>
                <w:rFonts w:cstheme="minorHAnsi"/>
              </w:rPr>
            </w:pPr>
            <w:r w:rsidRPr="0015024F">
              <w:rPr>
                <w:rFonts w:cstheme="minorHAnsi"/>
              </w:rPr>
              <w:t>Catastrophic natural and/or human-induced events (</w:t>
            </w:r>
            <w:proofErr w:type="gramStart"/>
            <w:r w:rsidRPr="0015024F">
              <w:rPr>
                <w:rFonts w:cstheme="minorHAnsi"/>
              </w:rPr>
              <w:t>e.g.</w:t>
            </w:r>
            <w:proofErr w:type="gramEnd"/>
            <w:r w:rsidRPr="0015024F">
              <w:rPr>
                <w:rFonts w:cstheme="minorHAnsi"/>
              </w:rPr>
              <w:t xml:space="preserve"> landslides, fire)</w:t>
            </w:r>
          </w:p>
          <w:p w14:paraId="6C300134" w14:textId="77777777" w:rsidR="00813435" w:rsidRPr="0015024F" w:rsidRDefault="00813435" w:rsidP="003121E1">
            <w:pPr>
              <w:pStyle w:val="ListParagraph"/>
              <w:numPr>
                <w:ilvl w:val="0"/>
                <w:numId w:val="6"/>
              </w:numPr>
              <w:rPr>
                <w:rFonts w:cstheme="minorHAnsi"/>
              </w:rPr>
            </w:pPr>
            <w:proofErr w:type="spellStart"/>
            <w:r w:rsidRPr="0015024F">
              <w:rPr>
                <w:rFonts w:cstheme="minorHAnsi"/>
              </w:rPr>
              <w:t>Unfavorable</w:t>
            </w:r>
            <w:proofErr w:type="spellEnd"/>
            <w:r w:rsidRPr="0015024F">
              <w:rPr>
                <w:rFonts w:cstheme="minorHAnsi"/>
              </w:rPr>
              <w:t xml:space="preserve"> meteorological conditions (</w:t>
            </w:r>
            <w:proofErr w:type="gramStart"/>
            <w:r w:rsidRPr="0015024F">
              <w:rPr>
                <w:rFonts w:cstheme="minorHAnsi"/>
              </w:rPr>
              <w:t>e.g.</w:t>
            </w:r>
            <w:proofErr w:type="gramEnd"/>
            <w:r w:rsidRPr="0015024F">
              <w:rPr>
                <w:rFonts w:cstheme="minorHAnsi"/>
              </w:rPr>
              <w:t xml:space="preserve"> early/late frost, drought)</w:t>
            </w:r>
          </w:p>
          <w:p w14:paraId="08AB0E2C" w14:textId="77777777" w:rsidR="00813435" w:rsidRPr="0015024F" w:rsidRDefault="00813435" w:rsidP="003121E1">
            <w:pPr>
              <w:pStyle w:val="ListParagraph"/>
              <w:numPr>
                <w:ilvl w:val="0"/>
                <w:numId w:val="6"/>
              </w:numPr>
              <w:rPr>
                <w:rFonts w:cstheme="minorHAnsi"/>
              </w:rPr>
            </w:pPr>
            <w:proofErr w:type="spellStart"/>
            <w:r w:rsidRPr="0015024F">
              <w:rPr>
                <w:rFonts w:cstheme="minorHAnsi"/>
              </w:rPr>
              <w:t>Unfavorable</w:t>
            </w:r>
            <w:proofErr w:type="spellEnd"/>
            <w:r w:rsidRPr="0015024F">
              <w:rPr>
                <w:rFonts w:cstheme="minorHAnsi"/>
              </w:rPr>
              <w:t xml:space="preserve"> course of ecological successions</w:t>
            </w:r>
          </w:p>
          <w:p w14:paraId="254B5F37" w14:textId="77777777" w:rsidR="00813435" w:rsidRPr="0015024F" w:rsidRDefault="00813435" w:rsidP="003121E1">
            <w:pPr>
              <w:pStyle w:val="ListParagraph"/>
              <w:numPr>
                <w:ilvl w:val="0"/>
                <w:numId w:val="6"/>
              </w:numPr>
              <w:rPr>
                <w:rFonts w:cstheme="minorHAnsi"/>
              </w:rPr>
            </w:pPr>
            <w:r w:rsidRPr="0015024F">
              <w:rPr>
                <w:rFonts w:cstheme="minorHAnsi"/>
              </w:rPr>
              <w:t>Biotic pressure in terms of grazing, fodder collection, etc.</w:t>
            </w:r>
          </w:p>
        </w:tc>
        <w:tc>
          <w:tcPr>
            <w:tcW w:w="1885" w:type="dxa"/>
            <w:tcBorders>
              <w:top w:val="single" w:sz="4" w:space="0" w:color="000099"/>
              <w:left w:val="single" w:sz="4" w:space="0" w:color="000099"/>
              <w:bottom w:val="single" w:sz="4" w:space="0" w:color="000099"/>
              <w:right w:val="single" w:sz="4" w:space="0" w:color="000099"/>
            </w:tcBorders>
          </w:tcPr>
          <w:p w14:paraId="1A3737EB" w14:textId="77777777" w:rsidR="00263F34" w:rsidRPr="0015024F" w:rsidRDefault="00263F34" w:rsidP="00263F34">
            <w:pPr>
              <w:pStyle w:val="ListParagraph"/>
              <w:numPr>
                <w:ilvl w:val="0"/>
                <w:numId w:val="6"/>
              </w:numPr>
              <w:rPr>
                <w:rFonts w:cstheme="minorHAnsi"/>
              </w:rPr>
            </w:pPr>
            <w:r w:rsidRPr="0015024F">
              <w:rPr>
                <w:rFonts w:cstheme="minorHAnsi"/>
              </w:rPr>
              <w:t>Degraded soil (</w:t>
            </w:r>
            <w:proofErr w:type="gramStart"/>
            <w:r w:rsidRPr="0015024F">
              <w:rPr>
                <w:rFonts w:cstheme="minorHAnsi"/>
              </w:rPr>
              <w:t>e.g.</w:t>
            </w:r>
            <w:proofErr w:type="gramEnd"/>
            <w:r w:rsidRPr="0015024F">
              <w:rPr>
                <w:rFonts w:cstheme="minorHAnsi"/>
              </w:rPr>
              <w:t xml:space="preserve"> water/wind erosion, salinization)</w:t>
            </w:r>
          </w:p>
          <w:p w14:paraId="41594EF7" w14:textId="77777777" w:rsidR="00263F34" w:rsidRDefault="00263F34" w:rsidP="00263F34">
            <w:pPr>
              <w:pStyle w:val="ListParagraph"/>
              <w:ind w:left="360"/>
              <w:rPr>
                <w:rFonts w:cstheme="minorHAnsi"/>
              </w:rPr>
            </w:pPr>
          </w:p>
          <w:p w14:paraId="5689CFB5" w14:textId="69C4E385" w:rsidR="008D64C5" w:rsidRPr="0015024F" w:rsidRDefault="008D64C5" w:rsidP="008D64C5">
            <w:pPr>
              <w:pStyle w:val="ListParagraph"/>
              <w:numPr>
                <w:ilvl w:val="0"/>
                <w:numId w:val="6"/>
              </w:numPr>
              <w:rPr>
                <w:rFonts w:cstheme="minorHAnsi"/>
              </w:rPr>
            </w:pPr>
            <w:proofErr w:type="spellStart"/>
            <w:r w:rsidRPr="0015024F">
              <w:rPr>
                <w:rFonts w:cstheme="minorHAnsi"/>
              </w:rPr>
              <w:t>Unfavorable</w:t>
            </w:r>
            <w:proofErr w:type="spellEnd"/>
            <w:r w:rsidRPr="0015024F">
              <w:rPr>
                <w:rFonts w:cstheme="minorHAnsi"/>
              </w:rPr>
              <w:t xml:space="preserve"> meteorological conditions (</w:t>
            </w:r>
            <w:proofErr w:type="gramStart"/>
            <w:r w:rsidRPr="0015024F">
              <w:rPr>
                <w:rFonts w:cstheme="minorHAnsi"/>
              </w:rPr>
              <w:t>e.g.</w:t>
            </w:r>
            <w:proofErr w:type="gramEnd"/>
            <w:r w:rsidRPr="0015024F">
              <w:rPr>
                <w:rFonts w:cstheme="minorHAnsi"/>
              </w:rPr>
              <w:t xml:space="preserve"> early/late frost, drought)</w:t>
            </w:r>
          </w:p>
          <w:p w14:paraId="5790816B" w14:textId="39BB03B3" w:rsidR="00813435" w:rsidRPr="0015024F" w:rsidRDefault="00813435" w:rsidP="00263F34">
            <w:pPr>
              <w:pStyle w:val="ListParagraph"/>
              <w:ind w:left="360"/>
              <w:rPr>
                <w:rFonts w:cstheme="minorHAnsi"/>
                <w:i/>
                <w:color w:val="AEAAAA" w:themeColor="background2" w:themeShade="BF"/>
                <w:lang w:val="en-US"/>
              </w:rPr>
            </w:pPr>
          </w:p>
        </w:tc>
        <w:tc>
          <w:tcPr>
            <w:tcW w:w="3005" w:type="dxa"/>
            <w:tcBorders>
              <w:top w:val="single" w:sz="4" w:space="0" w:color="000099"/>
              <w:left w:val="single" w:sz="4" w:space="0" w:color="000099"/>
              <w:bottom w:val="single" w:sz="4" w:space="0" w:color="000099"/>
              <w:right w:val="single" w:sz="4" w:space="0" w:color="000099"/>
            </w:tcBorders>
          </w:tcPr>
          <w:p w14:paraId="6A8F4F07" w14:textId="5368F236" w:rsidR="00263F34" w:rsidRDefault="00263F34" w:rsidP="00263F34">
            <w:pPr>
              <w:jc w:val="center"/>
              <w:rPr>
                <w:rFonts w:cstheme="minorHAnsi"/>
                <w:i/>
                <w:color w:val="FF0000"/>
                <w:lang w:val="en-US"/>
              </w:rPr>
            </w:pPr>
            <w:r>
              <w:rPr>
                <w:rFonts w:cstheme="minorHAnsi"/>
                <w:i/>
                <w:color w:val="FF0000"/>
                <w:lang w:val="en-US"/>
              </w:rPr>
              <w:t>For the degraded soils</w:t>
            </w:r>
            <w:r>
              <w:rPr>
                <w:rFonts w:cstheme="minorHAnsi"/>
                <w:i/>
                <w:color w:val="FF0000"/>
                <w:lang w:val="en-US"/>
              </w:rPr>
              <w:t>:</w:t>
            </w:r>
          </w:p>
          <w:p w14:paraId="122B7937" w14:textId="2878E9FB" w:rsidR="00263F34" w:rsidRDefault="00263F34" w:rsidP="00263F34">
            <w:pPr>
              <w:jc w:val="center"/>
              <w:rPr>
                <w:rFonts w:cstheme="minorHAnsi"/>
                <w:i/>
                <w:color w:val="FF0000"/>
                <w:lang w:val="en-US"/>
              </w:rPr>
            </w:pPr>
            <w:r>
              <w:rPr>
                <w:rFonts w:cstheme="minorHAnsi"/>
                <w:i/>
                <w:color w:val="FF0000"/>
                <w:lang w:val="en-US"/>
              </w:rPr>
              <w:t xml:space="preserve">Soil has been degraded due to advance of the Sahara and changing climate. The usage of bio fertilization and water retention systems will help </w:t>
            </w:r>
            <w:r w:rsidR="005A6804">
              <w:rPr>
                <w:rFonts w:cstheme="minorHAnsi"/>
                <w:i/>
                <w:color w:val="FF0000"/>
                <w:lang w:val="en-US"/>
              </w:rPr>
              <w:t>regenerating the soils.</w:t>
            </w:r>
          </w:p>
          <w:p w14:paraId="29D1A40D" w14:textId="77777777" w:rsidR="00263F34" w:rsidRDefault="00263F34" w:rsidP="008D64C5">
            <w:pPr>
              <w:jc w:val="center"/>
              <w:rPr>
                <w:rFonts w:cstheme="minorHAnsi"/>
                <w:i/>
                <w:color w:val="FF0000"/>
                <w:lang w:val="en-US"/>
              </w:rPr>
            </w:pPr>
          </w:p>
          <w:p w14:paraId="77009D7C" w14:textId="71B78E0E" w:rsidR="008D64C5" w:rsidRPr="0023429A" w:rsidRDefault="008D64C5" w:rsidP="008D64C5">
            <w:pPr>
              <w:jc w:val="center"/>
              <w:rPr>
                <w:rFonts w:cstheme="minorHAnsi"/>
                <w:i/>
                <w:color w:val="FF0000"/>
                <w:lang w:val="en-US"/>
              </w:rPr>
            </w:pPr>
            <w:r w:rsidRPr="0023429A">
              <w:rPr>
                <w:rFonts w:cstheme="minorHAnsi"/>
                <w:i/>
                <w:color w:val="FF0000"/>
                <w:lang w:val="en-US"/>
              </w:rPr>
              <w:t xml:space="preserve">Access to Water Sources: Serious Shea Senegal will assist farmers in accessing water sources to mitigate the impact of unfavorable meteorological conditions like drought. One approach will be the establishment of deep wells, providing a reliable water supply for irrigation purposes. These wells will enable farmers to sustain their agroforestry practices even during periods of water scarcity. By ensuring access to water, the project </w:t>
            </w:r>
            <w:r w:rsidRPr="0023429A">
              <w:rPr>
                <w:rFonts w:cstheme="minorHAnsi"/>
                <w:i/>
                <w:color w:val="FF0000"/>
                <w:lang w:val="en-US"/>
              </w:rPr>
              <w:lastRenderedPageBreak/>
              <w:t>interventions help overcome the ecological barrier posed by unfavorable meteorological conditions.</w:t>
            </w:r>
          </w:p>
          <w:p w14:paraId="6DA692A2" w14:textId="77777777" w:rsidR="008D64C5" w:rsidRPr="0023429A" w:rsidRDefault="008D64C5" w:rsidP="008D64C5">
            <w:pPr>
              <w:jc w:val="center"/>
              <w:rPr>
                <w:rFonts w:cstheme="minorHAnsi"/>
                <w:i/>
                <w:color w:val="FF0000"/>
                <w:lang w:val="en-US"/>
              </w:rPr>
            </w:pPr>
          </w:p>
          <w:p w14:paraId="2A5442F8" w14:textId="6AE3754F" w:rsidR="008D64C5" w:rsidRPr="0023429A" w:rsidRDefault="008D64C5" w:rsidP="008D64C5">
            <w:pPr>
              <w:jc w:val="center"/>
              <w:rPr>
                <w:rFonts w:cstheme="minorHAnsi"/>
                <w:i/>
                <w:color w:val="FF0000"/>
                <w:lang w:val="en-US"/>
              </w:rPr>
            </w:pPr>
            <w:r w:rsidRPr="0023429A">
              <w:rPr>
                <w:rFonts w:cstheme="minorHAnsi"/>
                <w:i/>
                <w:color w:val="FF0000"/>
                <w:lang w:val="en-US"/>
              </w:rPr>
              <w:t>Water Management Trainings: Alongside providing access to water sources, the project will include comprehensive water management trainings for farmers. These trainings will focus on efficient water usage techniques, such as drip irrigation</w:t>
            </w:r>
            <w:r w:rsidR="00263F34">
              <w:rPr>
                <w:rFonts w:cstheme="minorHAnsi"/>
                <w:i/>
                <w:color w:val="FF0000"/>
                <w:lang w:val="en-US"/>
              </w:rPr>
              <w:t>, hydro retention technological</w:t>
            </w:r>
            <w:r w:rsidRPr="0023429A">
              <w:rPr>
                <w:rFonts w:cstheme="minorHAnsi"/>
                <w:i/>
                <w:color w:val="FF0000"/>
                <w:lang w:val="en-US"/>
              </w:rPr>
              <w:t xml:space="preserve"> systems and water conservation practices. Farmers will learn how to optimize water resources, reduce water wastage, and ensure that water is utilized effectively for agroforestry activities. By equipping farmers with the knowledge and skills for water management, the project interventions will enhance their resilience in the face of ecological challenges.</w:t>
            </w:r>
          </w:p>
          <w:p w14:paraId="7D99F024" w14:textId="77777777" w:rsidR="008D64C5" w:rsidRPr="0023429A" w:rsidRDefault="008D64C5" w:rsidP="008D64C5">
            <w:pPr>
              <w:jc w:val="center"/>
              <w:rPr>
                <w:rFonts w:cstheme="minorHAnsi"/>
                <w:i/>
                <w:color w:val="FF0000"/>
                <w:lang w:val="en-US"/>
              </w:rPr>
            </w:pPr>
          </w:p>
          <w:p w14:paraId="2FAD2E6F" w14:textId="77777777" w:rsidR="00813435" w:rsidRDefault="008D64C5" w:rsidP="008D64C5">
            <w:pPr>
              <w:jc w:val="center"/>
              <w:rPr>
                <w:rFonts w:cstheme="minorHAnsi"/>
                <w:i/>
                <w:color w:val="FF0000"/>
                <w:lang w:val="en-US"/>
              </w:rPr>
            </w:pPr>
            <w:r w:rsidRPr="0023429A">
              <w:rPr>
                <w:rFonts w:cstheme="minorHAnsi"/>
                <w:i/>
                <w:color w:val="FF0000"/>
                <w:lang w:val="en-US"/>
              </w:rPr>
              <w:t>Through the establishment of deep wells and water management trainings, the project interventions address the ecological barrier posed by unfavorable meteorological conditions like drought. By ensuring access to water and promoting efficient water usage, farmers will be better equipped to sustain their agroforestry practices and overcome the challenges associated with ecological constraints. This approach enhances the resilience of farmers and contributes to the long-term success of agroforestry initiatives.</w:t>
            </w:r>
          </w:p>
          <w:p w14:paraId="6EECE046" w14:textId="77777777" w:rsidR="00263F34" w:rsidRDefault="00263F34" w:rsidP="008D64C5">
            <w:pPr>
              <w:jc w:val="center"/>
              <w:rPr>
                <w:rFonts w:cstheme="minorHAnsi"/>
                <w:i/>
                <w:color w:val="FF0000"/>
                <w:lang w:val="en-US"/>
              </w:rPr>
            </w:pPr>
          </w:p>
          <w:p w14:paraId="5DC1C7CD" w14:textId="159EA34C" w:rsidR="00263F34" w:rsidRPr="0023429A" w:rsidRDefault="00263F34" w:rsidP="00263F34">
            <w:pPr>
              <w:jc w:val="center"/>
              <w:rPr>
                <w:rFonts w:cstheme="minorHAnsi"/>
                <w:color w:val="FF0000"/>
                <w:lang w:val="en-US"/>
              </w:rPr>
            </w:pPr>
          </w:p>
        </w:tc>
      </w:tr>
      <w:tr w:rsidR="00813435" w:rsidRPr="00A23EC9" w14:paraId="033AD7D4" w14:textId="77777777" w:rsidTr="008D64C5">
        <w:tblPrEx>
          <w:tblCellMar>
            <w:top w:w="0" w:type="dxa"/>
            <w:bottom w:w="0" w:type="dxa"/>
          </w:tblCellMar>
        </w:tblPrEx>
        <w:trPr>
          <w:gridAfter w:val="1"/>
          <w:wAfter w:w="11" w:type="dxa"/>
          <w:trHeight w:val="1713"/>
        </w:trPr>
        <w:tc>
          <w:tcPr>
            <w:tcW w:w="1180" w:type="dxa"/>
            <w:tcBorders>
              <w:top w:val="single" w:sz="4" w:space="0" w:color="000099"/>
              <w:left w:val="single" w:sz="4" w:space="0" w:color="000099"/>
              <w:bottom w:val="single" w:sz="4" w:space="0" w:color="000099"/>
              <w:right w:val="single" w:sz="4" w:space="0" w:color="000099"/>
            </w:tcBorders>
            <w:vAlign w:val="center"/>
          </w:tcPr>
          <w:p w14:paraId="19FC1CF7" w14:textId="77777777" w:rsidR="00813435" w:rsidRPr="0015024F" w:rsidRDefault="00813435" w:rsidP="003121E1">
            <w:pPr>
              <w:rPr>
                <w:rFonts w:cstheme="minorHAnsi"/>
                <w:b/>
                <w:color w:val="000099"/>
                <w:lang w:val="en-US"/>
              </w:rPr>
            </w:pPr>
            <w:r w:rsidRPr="0015024F">
              <w:rPr>
                <w:rFonts w:cstheme="minorHAnsi"/>
                <w:b/>
                <w:color w:val="000099"/>
                <w:lang w:val="en-US"/>
              </w:rPr>
              <w:lastRenderedPageBreak/>
              <w:t>Social barrier</w:t>
            </w:r>
          </w:p>
        </w:tc>
        <w:tc>
          <w:tcPr>
            <w:tcW w:w="4130" w:type="dxa"/>
            <w:gridSpan w:val="2"/>
            <w:tcBorders>
              <w:top w:val="single" w:sz="4" w:space="0" w:color="000099"/>
              <w:left w:val="single" w:sz="4" w:space="0" w:color="000099"/>
              <w:bottom w:val="single" w:sz="4" w:space="0" w:color="000099"/>
              <w:right w:val="single" w:sz="4" w:space="0" w:color="000099"/>
            </w:tcBorders>
          </w:tcPr>
          <w:p w14:paraId="77F00020" w14:textId="77777777" w:rsidR="00813435" w:rsidRPr="0015024F" w:rsidRDefault="00813435" w:rsidP="003121E1">
            <w:pPr>
              <w:pStyle w:val="ListParagraph"/>
              <w:numPr>
                <w:ilvl w:val="0"/>
                <w:numId w:val="5"/>
              </w:numPr>
              <w:rPr>
                <w:rFonts w:cstheme="minorHAnsi"/>
              </w:rPr>
            </w:pPr>
            <w:r w:rsidRPr="0015024F">
              <w:rPr>
                <w:rFonts w:cstheme="minorHAnsi"/>
              </w:rPr>
              <w:t>Poor mobilization of local communities due to remoteness or poor infrastructure</w:t>
            </w:r>
          </w:p>
          <w:p w14:paraId="4D41C801" w14:textId="77777777" w:rsidR="00813435" w:rsidRPr="0015024F" w:rsidRDefault="00813435" w:rsidP="003121E1">
            <w:pPr>
              <w:pStyle w:val="ListParagraph"/>
              <w:numPr>
                <w:ilvl w:val="0"/>
                <w:numId w:val="5"/>
              </w:numPr>
              <w:rPr>
                <w:rFonts w:cstheme="minorHAnsi"/>
              </w:rPr>
            </w:pPr>
            <w:r w:rsidRPr="0015024F">
              <w:rPr>
                <w:rFonts w:cstheme="minorHAnsi"/>
              </w:rPr>
              <w:t>Demographic pressure on the land (</w:t>
            </w:r>
            <w:proofErr w:type="gramStart"/>
            <w:r w:rsidRPr="0015024F">
              <w:rPr>
                <w:rFonts w:cstheme="minorHAnsi"/>
              </w:rPr>
              <w:t>e.g.</w:t>
            </w:r>
            <w:proofErr w:type="gramEnd"/>
            <w:r w:rsidRPr="0015024F">
              <w:rPr>
                <w:rFonts w:cstheme="minorHAnsi"/>
              </w:rPr>
              <w:t xml:space="preserve"> increased demand for land due to population growth)</w:t>
            </w:r>
          </w:p>
          <w:p w14:paraId="6FA2BC48" w14:textId="77777777" w:rsidR="00813435" w:rsidRPr="0015024F" w:rsidRDefault="00813435" w:rsidP="003121E1">
            <w:pPr>
              <w:pStyle w:val="ListParagraph"/>
              <w:numPr>
                <w:ilvl w:val="0"/>
                <w:numId w:val="5"/>
              </w:numPr>
              <w:rPr>
                <w:rFonts w:cstheme="minorHAnsi"/>
              </w:rPr>
            </w:pPr>
            <w:r w:rsidRPr="0015024F">
              <w:rPr>
                <w:rFonts w:cstheme="minorHAnsi"/>
              </w:rPr>
              <w:t>Social conflict among interest groups in the region where the project intervention takes place</w:t>
            </w:r>
          </w:p>
          <w:p w14:paraId="511E01E7" w14:textId="77777777" w:rsidR="00813435" w:rsidRPr="0015024F" w:rsidRDefault="00813435" w:rsidP="003121E1">
            <w:pPr>
              <w:pStyle w:val="ListParagraph"/>
              <w:numPr>
                <w:ilvl w:val="0"/>
                <w:numId w:val="5"/>
              </w:numPr>
              <w:rPr>
                <w:rFonts w:cstheme="minorHAnsi"/>
              </w:rPr>
            </w:pPr>
            <w:r w:rsidRPr="0015024F">
              <w:rPr>
                <w:rFonts w:cstheme="minorHAnsi"/>
              </w:rPr>
              <w:t>Widespread illegal practices (</w:t>
            </w:r>
            <w:proofErr w:type="gramStart"/>
            <w:r w:rsidRPr="0015024F">
              <w:rPr>
                <w:rFonts w:cstheme="minorHAnsi"/>
              </w:rPr>
              <w:t>e.g.</w:t>
            </w:r>
            <w:proofErr w:type="gramEnd"/>
            <w:r w:rsidRPr="0015024F">
              <w:rPr>
                <w:rFonts w:cstheme="minorHAnsi"/>
              </w:rPr>
              <w:t xml:space="preserve"> illegal grazing, non-timber product extraction and tree felling)</w:t>
            </w:r>
          </w:p>
        </w:tc>
        <w:tc>
          <w:tcPr>
            <w:tcW w:w="1885" w:type="dxa"/>
            <w:tcBorders>
              <w:top w:val="single" w:sz="4" w:space="0" w:color="000099"/>
              <w:left w:val="single" w:sz="4" w:space="0" w:color="000099"/>
              <w:bottom w:val="single" w:sz="4" w:space="0" w:color="000099"/>
              <w:right w:val="single" w:sz="4" w:space="0" w:color="000099"/>
            </w:tcBorders>
          </w:tcPr>
          <w:p w14:paraId="073BDC8E" w14:textId="77777777" w:rsidR="00813435" w:rsidRPr="0015024F" w:rsidRDefault="00813435" w:rsidP="003121E1">
            <w:pPr>
              <w:jc w:val="center"/>
              <w:rPr>
                <w:rFonts w:cstheme="minorHAnsi"/>
                <w:i/>
                <w:color w:val="AEAAAA" w:themeColor="background2" w:themeShade="BF"/>
                <w:lang w:val="en-US"/>
              </w:rPr>
            </w:pPr>
            <w:r w:rsidRPr="0015024F">
              <w:rPr>
                <w:rFonts w:cstheme="minorHAnsi"/>
                <w:i/>
                <w:color w:val="AEAAAA" w:themeColor="background2" w:themeShade="BF"/>
              </w:rPr>
              <w:t>&lt;describe what social barriers (if any) are being experienced&gt;</w:t>
            </w:r>
          </w:p>
        </w:tc>
        <w:tc>
          <w:tcPr>
            <w:tcW w:w="3005" w:type="dxa"/>
            <w:tcBorders>
              <w:top w:val="single" w:sz="4" w:space="0" w:color="000099"/>
              <w:left w:val="single" w:sz="4" w:space="0" w:color="000099"/>
              <w:bottom w:val="single" w:sz="4" w:space="0" w:color="000099"/>
              <w:right w:val="single" w:sz="4" w:space="0" w:color="000099"/>
            </w:tcBorders>
          </w:tcPr>
          <w:p w14:paraId="1E88DAB3" w14:textId="70C96479" w:rsidR="00813435" w:rsidRPr="0023429A" w:rsidRDefault="00813435" w:rsidP="003121E1">
            <w:pPr>
              <w:jc w:val="center"/>
              <w:rPr>
                <w:rFonts w:cstheme="minorHAnsi"/>
                <w:color w:val="FF0000"/>
                <w:lang w:val="en-US"/>
              </w:rPr>
            </w:pPr>
            <w:r w:rsidRPr="0023429A">
              <w:rPr>
                <w:rFonts w:cstheme="minorHAnsi"/>
                <w:i/>
                <w:color w:val="FF0000"/>
                <w:lang w:val="en-US"/>
              </w:rPr>
              <w:t>&lt;</w:t>
            </w:r>
            <w:proofErr w:type="spellStart"/>
            <w:r w:rsidR="005A6804">
              <w:rPr>
                <w:rFonts w:cstheme="minorHAnsi"/>
                <w:i/>
                <w:color w:val="FF0000"/>
                <w:lang w:val="en-US"/>
              </w:rPr>
              <w:t>Its</w:t>
            </w:r>
            <w:proofErr w:type="spellEnd"/>
            <w:r w:rsidR="005A6804">
              <w:rPr>
                <w:rFonts w:cstheme="minorHAnsi"/>
                <w:i/>
                <w:color w:val="FF0000"/>
                <w:lang w:val="en-US"/>
              </w:rPr>
              <w:t xml:space="preserve"> not applicable</w:t>
            </w:r>
            <w:r w:rsidRPr="0023429A">
              <w:rPr>
                <w:rFonts w:cstheme="minorHAnsi"/>
                <w:i/>
                <w:color w:val="FF0000"/>
                <w:lang w:val="en-US"/>
              </w:rPr>
              <w:t>&gt;</w:t>
            </w:r>
          </w:p>
        </w:tc>
      </w:tr>
      <w:tr w:rsidR="00813435" w:rsidRPr="00A23EC9" w14:paraId="3A6543D0" w14:textId="77777777" w:rsidTr="008D64C5">
        <w:tblPrEx>
          <w:tblCellMar>
            <w:top w:w="0" w:type="dxa"/>
            <w:bottom w:w="0" w:type="dxa"/>
          </w:tblCellMar>
        </w:tblPrEx>
        <w:trPr>
          <w:gridAfter w:val="1"/>
          <w:wAfter w:w="11" w:type="dxa"/>
          <w:trHeight w:val="622"/>
        </w:trPr>
        <w:tc>
          <w:tcPr>
            <w:tcW w:w="1180" w:type="dxa"/>
            <w:tcBorders>
              <w:top w:val="single" w:sz="4" w:space="0" w:color="000099"/>
              <w:left w:val="single" w:sz="4" w:space="0" w:color="000099"/>
              <w:bottom w:val="single" w:sz="4" w:space="0" w:color="000099"/>
              <w:right w:val="single" w:sz="4" w:space="0" w:color="000099"/>
            </w:tcBorders>
            <w:vAlign w:val="center"/>
          </w:tcPr>
          <w:p w14:paraId="0376887B" w14:textId="77777777" w:rsidR="00813435" w:rsidRPr="0015024F" w:rsidRDefault="00813435" w:rsidP="003121E1">
            <w:pPr>
              <w:rPr>
                <w:rFonts w:cstheme="minorHAnsi"/>
                <w:b/>
                <w:color w:val="000099"/>
                <w:lang w:val="en-US"/>
              </w:rPr>
            </w:pPr>
            <w:r w:rsidRPr="0015024F">
              <w:rPr>
                <w:rFonts w:cstheme="minorHAnsi"/>
                <w:b/>
                <w:color w:val="000099"/>
                <w:lang w:val="en-US"/>
              </w:rPr>
              <w:t xml:space="preserve">Cultural barrier </w:t>
            </w:r>
          </w:p>
        </w:tc>
        <w:tc>
          <w:tcPr>
            <w:tcW w:w="4130" w:type="dxa"/>
            <w:gridSpan w:val="2"/>
            <w:tcBorders>
              <w:top w:val="single" w:sz="4" w:space="0" w:color="000099"/>
              <w:left w:val="single" w:sz="4" w:space="0" w:color="000099"/>
              <w:bottom w:val="single" w:sz="4" w:space="0" w:color="000099"/>
              <w:right w:val="single" w:sz="4" w:space="0" w:color="000099"/>
            </w:tcBorders>
          </w:tcPr>
          <w:p w14:paraId="755E8D75" w14:textId="77777777" w:rsidR="00813435" w:rsidRPr="0015024F" w:rsidRDefault="00813435" w:rsidP="003121E1">
            <w:pPr>
              <w:pStyle w:val="ListParagraph"/>
              <w:numPr>
                <w:ilvl w:val="0"/>
                <w:numId w:val="4"/>
              </w:numPr>
              <w:rPr>
                <w:rFonts w:cstheme="minorHAnsi"/>
              </w:rPr>
            </w:pPr>
            <w:r w:rsidRPr="0015024F">
              <w:rPr>
                <w:rFonts w:cstheme="minorHAnsi"/>
              </w:rPr>
              <w:t xml:space="preserve">Lack of skilled and/or properly trained </w:t>
            </w:r>
            <w:proofErr w:type="spellStart"/>
            <w:r w:rsidRPr="0015024F">
              <w:rPr>
                <w:rFonts w:cstheme="minorHAnsi"/>
              </w:rPr>
              <w:t>labor</w:t>
            </w:r>
            <w:proofErr w:type="spellEnd"/>
            <w:r w:rsidRPr="0015024F">
              <w:rPr>
                <w:rFonts w:cstheme="minorHAnsi"/>
              </w:rPr>
              <w:t xml:space="preserve"> force</w:t>
            </w:r>
          </w:p>
          <w:p w14:paraId="4765A9DF" w14:textId="77777777" w:rsidR="00813435" w:rsidRPr="0015024F" w:rsidRDefault="00813435" w:rsidP="003121E1">
            <w:pPr>
              <w:pStyle w:val="ListParagraph"/>
              <w:numPr>
                <w:ilvl w:val="0"/>
                <w:numId w:val="4"/>
              </w:numPr>
              <w:rPr>
                <w:rFonts w:cstheme="minorHAnsi"/>
              </w:rPr>
            </w:pPr>
            <w:r w:rsidRPr="0015024F">
              <w:rPr>
                <w:rFonts w:cstheme="minorHAnsi"/>
              </w:rPr>
              <w:t>Lack of organization of local communities</w:t>
            </w:r>
          </w:p>
        </w:tc>
        <w:tc>
          <w:tcPr>
            <w:tcW w:w="1885" w:type="dxa"/>
            <w:tcBorders>
              <w:top w:val="single" w:sz="4" w:space="0" w:color="000099"/>
              <w:left w:val="single" w:sz="4" w:space="0" w:color="000099"/>
              <w:bottom w:val="single" w:sz="4" w:space="0" w:color="000099"/>
              <w:right w:val="single" w:sz="4" w:space="0" w:color="000099"/>
            </w:tcBorders>
          </w:tcPr>
          <w:p w14:paraId="092F1D58" w14:textId="77777777" w:rsidR="005A6804" w:rsidRPr="005A6804" w:rsidRDefault="008D64C5" w:rsidP="005A6804">
            <w:pPr>
              <w:pStyle w:val="ListParagraph"/>
              <w:numPr>
                <w:ilvl w:val="0"/>
                <w:numId w:val="4"/>
              </w:numPr>
              <w:rPr>
                <w:rFonts w:cstheme="minorHAnsi"/>
                <w:i/>
                <w:color w:val="AEAAAA" w:themeColor="background2" w:themeShade="BF"/>
                <w:lang w:val="en-US"/>
              </w:rPr>
            </w:pPr>
            <w:r w:rsidRPr="0015024F">
              <w:rPr>
                <w:rFonts w:cstheme="minorHAnsi"/>
              </w:rPr>
              <w:t xml:space="preserve">Lack of skilled and/or properly trained </w:t>
            </w:r>
            <w:proofErr w:type="spellStart"/>
            <w:r w:rsidRPr="0015024F">
              <w:rPr>
                <w:rFonts w:cstheme="minorHAnsi"/>
              </w:rPr>
              <w:t>labor</w:t>
            </w:r>
            <w:proofErr w:type="spellEnd"/>
            <w:r w:rsidRPr="0015024F">
              <w:rPr>
                <w:rFonts w:cstheme="minorHAnsi"/>
              </w:rPr>
              <w:t xml:space="preserve"> force</w:t>
            </w:r>
          </w:p>
          <w:p w14:paraId="22329B9E" w14:textId="69234586" w:rsidR="00813435" w:rsidRPr="0015024F" w:rsidRDefault="008D64C5" w:rsidP="005A6804">
            <w:pPr>
              <w:pStyle w:val="ListParagraph"/>
              <w:numPr>
                <w:ilvl w:val="0"/>
                <w:numId w:val="4"/>
              </w:numPr>
              <w:rPr>
                <w:rFonts w:cstheme="minorHAnsi"/>
                <w:i/>
                <w:color w:val="AEAAAA" w:themeColor="background2" w:themeShade="BF"/>
                <w:lang w:val="en-US"/>
              </w:rPr>
            </w:pPr>
            <w:r w:rsidRPr="0015024F">
              <w:rPr>
                <w:rFonts w:cstheme="minorHAnsi"/>
              </w:rPr>
              <w:t>Lack of organization of local communities</w:t>
            </w:r>
          </w:p>
        </w:tc>
        <w:tc>
          <w:tcPr>
            <w:tcW w:w="3005" w:type="dxa"/>
            <w:tcBorders>
              <w:top w:val="single" w:sz="4" w:space="0" w:color="000099"/>
              <w:left w:val="single" w:sz="4" w:space="0" w:color="000099"/>
              <w:bottom w:val="single" w:sz="4" w:space="0" w:color="000099"/>
              <w:right w:val="single" w:sz="4" w:space="0" w:color="000099"/>
            </w:tcBorders>
          </w:tcPr>
          <w:p w14:paraId="74462DAF" w14:textId="77777777" w:rsidR="0023429A" w:rsidRPr="0023429A" w:rsidRDefault="0023429A" w:rsidP="0023429A">
            <w:pPr>
              <w:jc w:val="center"/>
              <w:rPr>
                <w:rFonts w:cstheme="minorHAnsi"/>
                <w:i/>
                <w:color w:val="FF0000"/>
                <w:lang w:val="en-US"/>
              </w:rPr>
            </w:pPr>
            <w:r w:rsidRPr="0023429A">
              <w:rPr>
                <w:rFonts w:cstheme="minorHAnsi"/>
                <w:i/>
                <w:color w:val="FF0000"/>
                <w:lang w:val="en-US"/>
              </w:rPr>
              <w:t>Here's how the project interventions will address these barriers:</w:t>
            </w:r>
          </w:p>
          <w:p w14:paraId="43538DFB" w14:textId="77777777" w:rsidR="0023429A" w:rsidRPr="0023429A" w:rsidRDefault="0023429A" w:rsidP="0023429A">
            <w:pPr>
              <w:jc w:val="center"/>
              <w:rPr>
                <w:rFonts w:cstheme="minorHAnsi"/>
                <w:i/>
                <w:color w:val="FF0000"/>
                <w:lang w:val="en-US"/>
              </w:rPr>
            </w:pPr>
          </w:p>
          <w:p w14:paraId="777AB650" w14:textId="77777777" w:rsidR="0023429A" w:rsidRPr="0023429A" w:rsidRDefault="0023429A" w:rsidP="0023429A">
            <w:pPr>
              <w:jc w:val="center"/>
              <w:rPr>
                <w:rFonts w:cstheme="minorHAnsi"/>
                <w:i/>
                <w:color w:val="FF0000"/>
                <w:lang w:val="en-US"/>
              </w:rPr>
            </w:pPr>
            <w:r w:rsidRPr="0023429A">
              <w:rPr>
                <w:rFonts w:cstheme="minorHAnsi"/>
                <w:i/>
                <w:color w:val="FF0000"/>
                <w:lang w:val="en-US"/>
              </w:rPr>
              <w:t>Lack of Skilled and/or Properly Trained Labor Force: Serious Shea Senegal will play a vital role in addressing the lack of skilled and trained labor force. The project will include comprehensive training programs that cover various aspects of agroforestry, including planting, maintenance, financing, management, and pesticide usage. By providing training to the labor force, the project ensures that they acquire the necessary skills and knowledge to effectively participate in agroforestry activities. This training will enhance the capacity of the labor force, enabling them to contribute more efficiently to the implementation of agroforestry practices.</w:t>
            </w:r>
          </w:p>
          <w:p w14:paraId="39B11CFD" w14:textId="77777777" w:rsidR="0023429A" w:rsidRPr="0023429A" w:rsidRDefault="0023429A" w:rsidP="0023429A">
            <w:pPr>
              <w:jc w:val="center"/>
              <w:rPr>
                <w:rFonts w:cstheme="minorHAnsi"/>
                <w:i/>
                <w:color w:val="FF0000"/>
                <w:lang w:val="en-US"/>
              </w:rPr>
            </w:pPr>
          </w:p>
          <w:p w14:paraId="5AB1EE8D" w14:textId="77777777" w:rsidR="0023429A" w:rsidRPr="0023429A" w:rsidRDefault="0023429A" w:rsidP="0023429A">
            <w:pPr>
              <w:jc w:val="center"/>
              <w:rPr>
                <w:rFonts w:cstheme="minorHAnsi"/>
                <w:i/>
                <w:color w:val="FF0000"/>
                <w:lang w:val="en-US"/>
              </w:rPr>
            </w:pPr>
            <w:r w:rsidRPr="0023429A">
              <w:rPr>
                <w:rFonts w:cstheme="minorHAnsi"/>
                <w:i/>
                <w:color w:val="FF0000"/>
                <w:lang w:val="en-US"/>
              </w:rPr>
              <w:t xml:space="preserve">Lack of Organization within Local Communities: The project recognizes the importance of community organization for successful agroforestry initiatives. Serious Shea Senegal, in collaboration with local partners, will work towards organizing and mobilizing local communities. </w:t>
            </w:r>
            <w:r w:rsidRPr="0023429A">
              <w:rPr>
                <w:rFonts w:cstheme="minorHAnsi"/>
                <w:i/>
                <w:color w:val="FF0000"/>
                <w:lang w:val="en-US"/>
              </w:rPr>
              <w:lastRenderedPageBreak/>
              <w:t>This may involve establishing or strengthening existing community-based organizations, cooperatives, or associations. By fostering community organization, the project aims to create a platform for collective decision-making, resource-sharing, and knowledge exchange among local farmers. This organized approach enables communities to actively participate in the planning and implementation of agroforestry practices, leading to more sustainable and impactful outcomes.</w:t>
            </w:r>
          </w:p>
          <w:p w14:paraId="77196C7D" w14:textId="77777777" w:rsidR="0023429A" w:rsidRPr="0023429A" w:rsidRDefault="0023429A" w:rsidP="0023429A">
            <w:pPr>
              <w:jc w:val="center"/>
              <w:rPr>
                <w:rFonts w:cstheme="minorHAnsi"/>
                <w:i/>
                <w:color w:val="FF0000"/>
                <w:lang w:val="en-US"/>
              </w:rPr>
            </w:pPr>
          </w:p>
          <w:p w14:paraId="0A88BA71" w14:textId="2563EC60" w:rsidR="00813435" w:rsidRPr="0023429A" w:rsidRDefault="0023429A" w:rsidP="0023429A">
            <w:pPr>
              <w:jc w:val="center"/>
              <w:rPr>
                <w:rFonts w:cstheme="minorHAnsi"/>
                <w:color w:val="FF0000"/>
                <w:lang w:val="en-US"/>
              </w:rPr>
            </w:pPr>
            <w:r w:rsidRPr="0023429A">
              <w:rPr>
                <w:rFonts w:cstheme="minorHAnsi"/>
                <w:i/>
                <w:color w:val="FF0000"/>
                <w:lang w:val="en-US"/>
              </w:rPr>
              <w:t>Through training programs for the labor force and the organization of local communities, the project interventions address the cultural barriers hindering the successful transition to agroforestry. By enhancing the skills and knowledge of the labor force and promoting community organization, the project empowers local stakeholders to actively engage in agroforestry activities and effectively contribute to the project's objectives. This collaborative approach ensures that cultural barriers are overcome and that the project's implementation is aligned with the needs and aspirations of the local communities.</w:t>
            </w:r>
          </w:p>
        </w:tc>
      </w:tr>
    </w:tbl>
    <w:p w14:paraId="2817F2AB" w14:textId="77777777" w:rsidR="001D7574" w:rsidRPr="001D7574" w:rsidRDefault="001D7574">
      <w:pPr>
        <w:rPr>
          <w:b/>
          <w:bCs/>
          <w:color w:val="000000" w:themeColor="text1"/>
          <w:lang w:val="en-GB"/>
        </w:rPr>
      </w:pPr>
    </w:p>
    <w:sectPr w:rsidR="001D7574" w:rsidRPr="001D757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2FEE6" w14:textId="77777777" w:rsidR="00E61AA7" w:rsidRDefault="00E61AA7" w:rsidP="00730F29">
      <w:pPr>
        <w:spacing w:after="0" w:line="240" w:lineRule="auto"/>
      </w:pPr>
      <w:r>
        <w:separator/>
      </w:r>
    </w:p>
  </w:endnote>
  <w:endnote w:type="continuationSeparator" w:id="0">
    <w:p w14:paraId="40F70C93" w14:textId="77777777" w:rsidR="00E61AA7" w:rsidRDefault="00E61AA7" w:rsidP="00730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Cambria"/>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797E" w14:textId="414132AF" w:rsidR="00730F29" w:rsidRDefault="00730F29">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F81D2E">
      <w:rPr>
        <w:caps/>
        <w:noProof/>
        <w:color w:val="5B9BD5" w:themeColor="accent1"/>
      </w:rPr>
      <w:t>2</w:t>
    </w:r>
    <w:r>
      <w:rPr>
        <w:caps/>
        <w:noProof/>
        <w:color w:val="5B9BD5" w:themeColor="accent1"/>
      </w:rPr>
      <w:fldChar w:fldCharType="end"/>
    </w:r>
  </w:p>
  <w:p w14:paraId="4072AF36" w14:textId="77777777" w:rsidR="00730F29" w:rsidRDefault="00730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ECDC1" w14:textId="77777777" w:rsidR="00E61AA7" w:rsidRDefault="00E61AA7" w:rsidP="00730F29">
      <w:pPr>
        <w:spacing w:after="0" w:line="240" w:lineRule="auto"/>
      </w:pPr>
      <w:r>
        <w:separator/>
      </w:r>
    </w:p>
  </w:footnote>
  <w:footnote w:type="continuationSeparator" w:id="0">
    <w:p w14:paraId="2B4FB8AA" w14:textId="77777777" w:rsidR="00E61AA7" w:rsidRDefault="00E61AA7" w:rsidP="00730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358DD"/>
    <w:multiLevelType w:val="hybridMultilevel"/>
    <w:tmpl w:val="C67277E2"/>
    <w:lvl w:ilvl="0" w:tplc="8CDC4488">
      <w:start w:val="1"/>
      <w:numFmt w:val="bullet"/>
      <w:lvlText w:val=""/>
      <w:lvlJc w:val="left"/>
      <w:pPr>
        <w:ind w:left="360" w:hanging="360"/>
      </w:pPr>
      <w:rPr>
        <w:rFonts w:ascii="Symbol" w:hAnsi="Symbol" w:hint="default"/>
        <w:color w:val="FD640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19381FA3"/>
    <w:multiLevelType w:val="hybridMultilevel"/>
    <w:tmpl w:val="D42AD6D0"/>
    <w:lvl w:ilvl="0" w:tplc="8CDC4488">
      <w:start w:val="1"/>
      <w:numFmt w:val="bullet"/>
      <w:lvlText w:val=""/>
      <w:lvlJc w:val="left"/>
      <w:pPr>
        <w:ind w:left="360" w:hanging="360"/>
      </w:pPr>
      <w:rPr>
        <w:rFonts w:ascii="Symbol" w:hAnsi="Symbol" w:hint="default"/>
        <w:color w:val="FD640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29696315"/>
    <w:multiLevelType w:val="multilevel"/>
    <w:tmpl w:val="D3D2AC90"/>
    <w:lvl w:ilvl="0">
      <w:start w:val="2"/>
      <w:numFmt w:val="decimal"/>
      <w:lvlText w:val="%1"/>
      <w:lvlJc w:val="left"/>
      <w:pPr>
        <w:ind w:left="360" w:hanging="360"/>
      </w:pPr>
      <w:rPr>
        <w:rFonts w:cstheme="minorHAnsi" w:hint="default"/>
      </w:rPr>
    </w:lvl>
    <w:lvl w:ilvl="1">
      <w:start w:val="1"/>
      <w:numFmt w:val="decimal"/>
      <w:lvlText w:val="%2."/>
      <w:lvlJc w:val="left"/>
      <w:pPr>
        <w:ind w:left="360" w:hanging="360"/>
      </w:pPr>
    </w:lvl>
    <w:lvl w:ilvl="2">
      <w:start w:val="1"/>
      <w:numFmt w:val="decimal"/>
      <w:lvlText w:val="%1.%2.%3"/>
      <w:lvlJc w:val="left"/>
      <w:pPr>
        <w:ind w:left="360" w:hanging="360"/>
      </w:pPr>
      <w:rPr>
        <w:rFonts w:cstheme="minorHAnsi" w:hint="default"/>
      </w:rPr>
    </w:lvl>
    <w:lvl w:ilvl="3">
      <w:start w:val="1"/>
      <w:numFmt w:val="decimal"/>
      <w:lvlText w:val="%1.%2.%3.%4"/>
      <w:lvlJc w:val="left"/>
      <w:pPr>
        <w:ind w:left="720" w:hanging="720"/>
      </w:pPr>
      <w:rPr>
        <w:rFonts w:cstheme="minorHAnsi" w:hint="default"/>
      </w:rPr>
    </w:lvl>
    <w:lvl w:ilvl="4">
      <w:start w:val="1"/>
      <w:numFmt w:val="decimal"/>
      <w:lvlText w:val="%1.%2.%3.%4.%5"/>
      <w:lvlJc w:val="left"/>
      <w:pPr>
        <w:ind w:left="720" w:hanging="720"/>
      </w:pPr>
      <w:rPr>
        <w:rFonts w:cstheme="minorHAnsi" w:hint="default"/>
      </w:rPr>
    </w:lvl>
    <w:lvl w:ilvl="5">
      <w:start w:val="1"/>
      <w:numFmt w:val="decimal"/>
      <w:lvlText w:val="%1.%2.%3.%4.%5.%6"/>
      <w:lvlJc w:val="left"/>
      <w:pPr>
        <w:ind w:left="720" w:hanging="720"/>
      </w:pPr>
      <w:rPr>
        <w:rFonts w:cstheme="minorHAnsi" w:hint="default"/>
      </w:rPr>
    </w:lvl>
    <w:lvl w:ilvl="6">
      <w:start w:val="1"/>
      <w:numFmt w:val="decimal"/>
      <w:lvlText w:val="%1.%2.%3.%4.%5.%6.%7"/>
      <w:lvlJc w:val="left"/>
      <w:pPr>
        <w:ind w:left="1080" w:hanging="1080"/>
      </w:pPr>
      <w:rPr>
        <w:rFonts w:cstheme="minorHAnsi" w:hint="default"/>
      </w:rPr>
    </w:lvl>
    <w:lvl w:ilvl="7">
      <w:start w:val="1"/>
      <w:numFmt w:val="decimal"/>
      <w:lvlText w:val="%1.%2.%3.%4.%5.%6.%7.%8"/>
      <w:lvlJc w:val="left"/>
      <w:pPr>
        <w:ind w:left="1080" w:hanging="1080"/>
      </w:pPr>
      <w:rPr>
        <w:rFonts w:cstheme="minorHAnsi" w:hint="default"/>
      </w:rPr>
    </w:lvl>
    <w:lvl w:ilvl="8">
      <w:start w:val="1"/>
      <w:numFmt w:val="decimal"/>
      <w:lvlText w:val="%1.%2.%3.%4.%5.%6.%7.%8.%9"/>
      <w:lvlJc w:val="left"/>
      <w:pPr>
        <w:ind w:left="1080" w:hanging="1080"/>
      </w:pPr>
      <w:rPr>
        <w:rFonts w:cstheme="minorHAnsi" w:hint="default"/>
      </w:rPr>
    </w:lvl>
  </w:abstractNum>
  <w:abstractNum w:abstractNumId="3" w15:restartNumberingAfterBreak="0">
    <w:nsid w:val="34B41152"/>
    <w:multiLevelType w:val="hybridMultilevel"/>
    <w:tmpl w:val="71E4A45E"/>
    <w:lvl w:ilvl="0" w:tplc="3ABC95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0744C2"/>
    <w:multiLevelType w:val="hybridMultilevel"/>
    <w:tmpl w:val="71E61E46"/>
    <w:lvl w:ilvl="0" w:tplc="7D98B9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835E69"/>
    <w:multiLevelType w:val="hybridMultilevel"/>
    <w:tmpl w:val="654A46CC"/>
    <w:lvl w:ilvl="0" w:tplc="8CDC4488">
      <w:start w:val="1"/>
      <w:numFmt w:val="bullet"/>
      <w:lvlText w:val=""/>
      <w:lvlJc w:val="left"/>
      <w:pPr>
        <w:ind w:left="360" w:hanging="360"/>
      </w:pPr>
      <w:rPr>
        <w:rFonts w:ascii="Symbol" w:hAnsi="Symbol" w:hint="default"/>
        <w:color w:val="FD640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5A745120"/>
    <w:multiLevelType w:val="hybridMultilevel"/>
    <w:tmpl w:val="ACCCC01C"/>
    <w:lvl w:ilvl="0" w:tplc="A314D950">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E5D5B74"/>
    <w:multiLevelType w:val="hybridMultilevel"/>
    <w:tmpl w:val="5414F956"/>
    <w:lvl w:ilvl="0" w:tplc="3668B552">
      <w:start w:val="1"/>
      <w:numFmt w:val="decimal"/>
      <w:lvlText w:val="%1."/>
      <w:lvlJc w:val="left"/>
      <w:pPr>
        <w:ind w:left="360" w:hanging="360"/>
      </w:pPr>
      <w:rPr>
        <w:b w:val="0"/>
        <w:bCs/>
        <w:i w:val="0"/>
        <w:iCs w:val="0"/>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78677F"/>
    <w:multiLevelType w:val="hybridMultilevel"/>
    <w:tmpl w:val="5CCA2848"/>
    <w:lvl w:ilvl="0" w:tplc="7520CC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9D6E4A"/>
    <w:multiLevelType w:val="hybridMultilevel"/>
    <w:tmpl w:val="CCB0295E"/>
    <w:lvl w:ilvl="0" w:tplc="8CDC4488">
      <w:start w:val="1"/>
      <w:numFmt w:val="bullet"/>
      <w:lvlText w:val=""/>
      <w:lvlJc w:val="left"/>
      <w:pPr>
        <w:ind w:left="360" w:hanging="360"/>
      </w:pPr>
      <w:rPr>
        <w:rFonts w:ascii="Symbol" w:hAnsi="Symbol" w:hint="default"/>
        <w:color w:val="FD640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71E9524B"/>
    <w:multiLevelType w:val="hybridMultilevel"/>
    <w:tmpl w:val="A3741FC0"/>
    <w:lvl w:ilvl="0" w:tplc="8CDC4488">
      <w:start w:val="1"/>
      <w:numFmt w:val="bullet"/>
      <w:lvlText w:val=""/>
      <w:lvlJc w:val="left"/>
      <w:pPr>
        <w:ind w:left="360" w:hanging="360"/>
      </w:pPr>
      <w:rPr>
        <w:rFonts w:ascii="Symbol" w:hAnsi="Symbol" w:hint="default"/>
        <w:color w:val="FD640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56968112">
    <w:abstractNumId w:val="6"/>
  </w:num>
  <w:num w:numId="2" w16cid:durableId="886139437">
    <w:abstractNumId w:val="2"/>
  </w:num>
  <w:num w:numId="3" w16cid:durableId="367070811">
    <w:abstractNumId w:val="5"/>
  </w:num>
  <w:num w:numId="4" w16cid:durableId="2114007610">
    <w:abstractNumId w:val="0"/>
  </w:num>
  <w:num w:numId="5" w16cid:durableId="820118160">
    <w:abstractNumId w:val="9"/>
  </w:num>
  <w:num w:numId="6" w16cid:durableId="375742559">
    <w:abstractNumId w:val="10"/>
  </w:num>
  <w:num w:numId="7" w16cid:durableId="251086749">
    <w:abstractNumId w:val="1"/>
  </w:num>
  <w:num w:numId="8" w16cid:durableId="827013296">
    <w:abstractNumId w:val="7"/>
  </w:num>
  <w:num w:numId="9" w16cid:durableId="1284463158">
    <w:abstractNumId w:val="3"/>
  </w:num>
  <w:num w:numId="10" w16cid:durableId="897591509">
    <w:abstractNumId w:val="8"/>
  </w:num>
  <w:num w:numId="11" w16cid:durableId="1805349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07C"/>
    <w:rsid w:val="00005DD5"/>
    <w:rsid w:val="000F0087"/>
    <w:rsid w:val="00152732"/>
    <w:rsid w:val="001C0ECA"/>
    <w:rsid w:val="001D7574"/>
    <w:rsid w:val="001E6C3E"/>
    <w:rsid w:val="0023429A"/>
    <w:rsid w:val="00263F34"/>
    <w:rsid w:val="0029485A"/>
    <w:rsid w:val="002A759E"/>
    <w:rsid w:val="002B1779"/>
    <w:rsid w:val="002C6688"/>
    <w:rsid w:val="002D5356"/>
    <w:rsid w:val="0034665C"/>
    <w:rsid w:val="003C107C"/>
    <w:rsid w:val="003D6E3F"/>
    <w:rsid w:val="0043087D"/>
    <w:rsid w:val="00480C4D"/>
    <w:rsid w:val="004848F6"/>
    <w:rsid w:val="00522A03"/>
    <w:rsid w:val="0058179E"/>
    <w:rsid w:val="00596445"/>
    <w:rsid w:val="005A6804"/>
    <w:rsid w:val="005A73D0"/>
    <w:rsid w:val="005E3BB5"/>
    <w:rsid w:val="005F7FF6"/>
    <w:rsid w:val="00635E08"/>
    <w:rsid w:val="0066568B"/>
    <w:rsid w:val="006813E6"/>
    <w:rsid w:val="00730F29"/>
    <w:rsid w:val="00740CD0"/>
    <w:rsid w:val="007748B7"/>
    <w:rsid w:val="007B1E0A"/>
    <w:rsid w:val="007D5F5A"/>
    <w:rsid w:val="007F5407"/>
    <w:rsid w:val="00813435"/>
    <w:rsid w:val="008633D9"/>
    <w:rsid w:val="008D64C5"/>
    <w:rsid w:val="008E2889"/>
    <w:rsid w:val="00930925"/>
    <w:rsid w:val="00931A84"/>
    <w:rsid w:val="00935977"/>
    <w:rsid w:val="00993E8D"/>
    <w:rsid w:val="009A3FC2"/>
    <w:rsid w:val="009B7A6C"/>
    <w:rsid w:val="009F74C4"/>
    <w:rsid w:val="00A23EC9"/>
    <w:rsid w:val="00A408B8"/>
    <w:rsid w:val="00A46FA6"/>
    <w:rsid w:val="00A75349"/>
    <w:rsid w:val="00AA5600"/>
    <w:rsid w:val="00B12804"/>
    <w:rsid w:val="00C72C6A"/>
    <w:rsid w:val="00C8339F"/>
    <w:rsid w:val="00C877A5"/>
    <w:rsid w:val="00CA1DC5"/>
    <w:rsid w:val="00CA6C42"/>
    <w:rsid w:val="00CC099D"/>
    <w:rsid w:val="00D77C96"/>
    <w:rsid w:val="00DA142D"/>
    <w:rsid w:val="00DF438B"/>
    <w:rsid w:val="00E000C8"/>
    <w:rsid w:val="00E6098B"/>
    <w:rsid w:val="00E61AA7"/>
    <w:rsid w:val="00E72BF1"/>
    <w:rsid w:val="00E9668D"/>
    <w:rsid w:val="00EB1558"/>
    <w:rsid w:val="00F00D99"/>
    <w:rsid w:val="00F22EC2"/>
    <w:rsid w:val="00F81D2E"/>
    <w:rsid w:val="00FA46C0"/>
    <w:rsid w:val="2AD97498"/>
    <w:rsid w:val="302D159A"/>
    <w:rsid w:val="370274A8"/>
    <w:rsid w:val="47D34078"/>
    <w:rsid w:val="653AC882"/>
    <w:rsid w:val="67C0C753"/>
    <w:rsid w:val="6973BDB1"/>
    <w:rsid w:val="72BDAF9B"/>
    <w:rsid w:val="735E67F6"/>
    <w:rsid w:val="7AC4A035"/>
    <w:rsid w:val="7FC0A1C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7C10"/>
  <w15:chartTrackingRefBased/>
  <w15:docId w15:val="{0D1FF662-FD39-474E-90E8-BF90D49C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C107C"/>
    <w:pPr>
      <w:ind w:left="720"/>
      <w:contextualSpacing/>
    </w:pPr>
    <w:rPr>
      <w:lang w:val="en-GB"/>
    </w:rPr>
  </w:style>
  <w:style w:type="character" w:customStyle="1" w:styleId="ListParagraphChar">
    <w:name w:val="List Paragraph Char"/>
    <w:basedOn w:val="DefaultParagraphFont"/>
    <w:link w:val="ListParagraph"/>
    <w:uiPriority w:val="34"/>
    <w:rsid w:val="003C107C"/>
    <w:rPr>
      <w:lang w:val="en-GB"/>
    </w:rPr>
  </w:style>
  <w:style w:type="table" w:styleId="TableGrid">
    <w:name w:val="Table Grid"/>
    <w:basedOn w:val="TableNormal"/>
    <w:uiPriority w:val="39"/>
    <w:rsid w:val="003C107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0F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F29"/>
  </w:style>
  <w:style w:type="paragraph" w:styleId="Footer">
    <w:name w:val="footer"/>
    <w:basedOn w:val="Normal"/>
    <w:link w:val="FooterChar"/>
    <w:uiPriority w:val="99"/>
    <w:unhideWhenUsed/>
    <w:rsid w:val="00730F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F29"/>
  </w:style>
  <w:style w:type="paragraph" w:styleId="FootnoteText">
    <w:name w:val="footnote text"/>
    <w:basedOn w:val="Normal"/>
    <w:link w:val="FootnoteTextChar"/>
    <w:uiPriority w:val="99"/>
    <w:unhideWhenUsed/>
    <w:rsid w:val="001D7574"/>
    <w:pPr>
      <w:spacing w:after="0" w:line="240" w:lineRule="auto"/>
      <w:jc w:val="both"/>
    </w:pPr>
    <w:rPr>
      <w:rFonts w:ascii="Myriad Pro" w:hAnsi="Myriad Pro"/>
      <w:color w:val="000000" w:themeColor="text1"/>
      <w:sz w:val="20"/>
      <w:szCs w:val="20"/>
    </w:rPr>
  </w:style>
  <w:style w:type="character" w:customStyle="1" w:styleId="FootnoteTextChar">
    <w:name w:val="Footnote Text Char"/>
    <w:basedOn w:val="DefaultParagraphFont"/>
    <w:link w:val="FootnoteText"/>
    <w:uiPriority w:val="99"/>
    <w:rsid w:val="001D7574"/>
    <w:rPr>
      <w:rFonts w:ascii="Myriad Pro" w:hAnsi="Myriad Pro"/>
      <w:color w:val="000000" w:themeColor="text1"/>
      <w:sz w:val="20"/>
      <w:szCs w:val="20"/>
    </w:rPr>
  </w:style>
  <w:style w:type="character" w:styleId="FootnoteReference">
    <w:name w:val="footnote reference"/>
    <w:basedOn w:val="DefaultParagraphFont"/>
    <w:uiPriority w:val="99"/>
    <w:semiHidden/>
    <w:unhideWhenUsed/>
    <w:rsid w:val="001D7574"/>
    <w:rPr>
      <w:vertAlign w:val="superscript"/>
    </w:rPr>
  </w:style>
  <w:style w:type="character" w:styleId="Hyperlink">
    <w:name w:val="Hyperlink"/>
    <w:basedOn w:val="DefaultParagraphFont"/>
    <w:uiPriority w:val="99"/>
    <w:unhideWhenUsed/>
    <w:rsid w:val="001D7574"/>
    <w:rPr>
      <w:rFonts w:ascii="Myriad Pro" w:hAnsi="Myriad Pro"/>
      <w:b w:val="0"/>
      <w:i/>
      <w:color w:val="00009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5AAB4D25901B4CA76E7EB0C00612E4" ma:contentTypeVersion="19" ma:contentTypeDescription="Een nieuw document maken." ma:contentTypeScope="" ma:versionID="e5ccffe12065718d2dae9772d6ae1a9f">
  <xsd:schema xmlns:xsd="http://www.w3.org/2001/XMLSchema" xmlns:xs="http://www.w3.org/2001/XMLSchema" xmlns:p="http://schemas.microsoft.com/office/2006/metadata/properties" xmlns:ns1="http://schemas.microsoft.com/sharepoint/v3" xmlns:ns2="56c3fb47-dc1b-4ccc-a559-396249a49c8a" xmlns:ns3="5b39c0ae-c889-46cb-896e-4bc11e30711c" targetNamespace="http://schemas.microsoft.com/office/2006/metadata/properties" ma:root="true" ma:fieldsID="251d0907e1bf6c47f5b3c49bbafe760f" ns1:_="" ns2:_="" ns3:_="">
    <xsd:import namespace="http://schemas.microsoft.com/sharepoint/v3"/>
    <xsd:import namespace="56c3fb47-dc1b-4ccc-a559-396249a49c8a"/>
    <xsd:import namespace="5b39c0ae-c889-46cb-896e-4bc11e30711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Eigenschappen van het geïntegreerd beleid voor naleving" ma:hidden="true" ma:internalName="_ip_UnifiedCompliancePolicyProperties">
      <xsd:simpleType>
        <xsd:restriction base="dms:Note"/>
      </xsd:simpleType>
    </xsd:element>
    <xsd:element name="_ip_UnifiedCompliancePolicyUIAction" ma:index="25"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c3fb47-dc1b-4ccc-a559-396249a49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03c4af3-d430-4f28-9747-46973365dcb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39c0ae-c889-46cb-896e-4bc11e30711c"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0cc26532-26dd-4cf3-b1ca-22f19bc0f41d}" ma:internalName="TaxCatchAll" ma:showField="CatchAllData" ma:web="5b39c0ae-c889-46cb-896e-4bc11e307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c3fb47-dc1b-4ccc-a559-396249a49c8a">
      <Terms xmlns="http://schemas.microsoft.com/office/infopath/2007/PartnerControls"/>
    </lcf76f155ced4ddcb4097134ff3c332f>
    <TaxCatchAll xmlns="5b39c0ae-c889-46cb-896e-4bc11e30711c"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9B17C04-DB22-4783-A5DE-739AF367BB06}">
  <ds:schemaRefs>
    <ds:schemaRef ds:uri="http://schemas.microsoft.com/sharepoint/v3/contenttype/forms"/>
  </ds:schemaRefs>
</ds:datastoreItem>
</file>

<file path=customXml/itemProps2.xml><?xml version="1.0" encoding="utf-8"?>
<ds:datastoreItem xmlns:ds="http://schemas.openxmlformats.org/officeDocument/2006/customXml" ds:itemID="{549B5504-C138-4E62-B000-C16BCBEA0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c3fb47-dc1b-4ccc-a559-396249a49c8a"/>
    <ds:schemaRef ds:uri="5b39c0ae-c889-46cb-896e-4bc11e3071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62C31E-01FD-461C-A899-9D6C5C5D4BBE}">
  <ds:schemaRefs>
    <ds:schemaRef ds:uri="http://schemas.microsoft.com/office/2006/metadata/properties"/>
    <ds:schemaRef ds:uri="http://schemas.microsoft.com/office/infopath/2007/PartnerControls"/>
    <ds:schemaRef ds:uri="56c3fb47-dc1b-4ccc-a559-396249a49c8a"/>
    <ds:schemaRef ds:uri="5b39c0ae-c889-46cb-896e-4bc11e30711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Rabobank</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Muizebelt, MH (Margreet)</dc:creator>
  <cp:keywords/>
  <dc:description/>
  <cp:lastModifiedBy>Sencer Karasu</cp:lastModifiedBy>
  <cp:revision>5</cp:revision>
  <dcterms:created xsi:type="dcterms:W3CDTF">2022-11-01T08:49:00Z</dcterms:created>
  <dcterms:modified xsi:type="dcterms:W3CDTF">2023-05-16T16:41:00Z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0x010100115AAB4D25901B4CA76E7EB0C00612E4</vt:lpwstr>
  </property>
  <property fmtid="{D5CDD505-2E9C-101B-9397-08002B2CF9AE}" pid="3" name="MediaServiceImageTags">
    <vt:lpwstr/>
  </property>
</Properties>
</file>