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Body A"/>
      </w:pPr>
      <w:r>
        <w:rPr>
          <w:b w:val="1"/>
          <w:bCs w:val="1"/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4637404</wp:posOffset>
            </wp:positionH>
            <wp:positionV relativeFrom="page">
              <wp:posOffset>638175</wp:posOffset>
            </wp:positionV>
            <wp:extent cx="2018030" cy="381000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1" y="21600"/>
                <wp:lineTo x="21601" y="0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jpe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1398" t="7404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018030" cy="381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  <w:jc w:val="right"/>
        <w:rPr>
          <w:rFonts w:ascii="Calibri" w:cs="Calibri" w:hAnsi="Calibri" w:eastAsia="Calibri"/>
          <w:b w:val="1"/>
          <w:bCs w:val="1"/>
          <w:color w:val="7f7f7f"/>
          <w:sz w:val="18"/>
          <w:szCs w:val="18"/>
          <w:u w:color="e36c0a"/>
        </w:rPr>
      </w:pPr>
      <w:r>
        <w:rPr>
          <w:rFonts w:ascii="Calibri" w:cs="Calibri" w:hAnsi="Calibri" w:eastAsia="Calibri"/>
          <w:b w:val="1"/>
          <w:bCs w:val="1"/>
          <w:color w:val="7f7f7f"/>
          <w:sz w:val="18"/>
          <w:szCs w:val="18"/>
          <w:u w:color="e36c0a"/>
          <w:rtl w:val="0"/>
          <w:lang w:val="en-US"/>
        </w:rPr>
        <w:t xml:space="preserve">Serious Shea </w:t>
      </w:r>
      <w:bookmarkStart w:name="_Hlk516100176" w:id="0"/>
      <w:r>
        <w:rPr>
          <w:rFonts w:ascii="Calibri" w:cs="Calibri" w:hAnsi="Calibri" w:eastAsia="Calibri"/>
          <w:b w:val="1"/>
          <w:bCs w:val="1"/>
          <w:color w:val="7f7f7f"/>
          <w:sz w:val="18"/>
          <w:szCs w:val="18"/>
          <w:u w:color="e36c0a"/>
          <w:rtl w:val="0"/>
          <w:lang w:val="en-US"/>
        </w:rPr>
        <w:t>SARL</w:t>
      </w:r>
    </w:p>
    <w:p>
      <w:pPr>
        <w:pStyle w:val="Body A"/>
        <w:jc w:val="right"/>
        <w:rPr>
          <w:rFonts w:ascii="Calibri" w:cs="Calibri" w:hAnsi="Calibri" w:eastAsia="Calibri"/>
          <w:color w:val="7f7f7f"/>
          <w:sz w:val="18"/>
          <w:szCs w:val="18"/>
          <w:u w:color="e36c0a"/>
        </w:rPr>
      </w:pPr>
      <w:r>
        <w:rPr>
          <w:rFonts w:ascii="Calibri" w:cs="Calibri" w:hAnsi="Calibri" w:eastAsia="Calibri"/>
          <w:color w:val="7f7f7f"/>
          <w:sz w:val="18"/>
          <w:szCs w:val="18"/>
          <w:u w:color="e36c0a"/>
          <w:rtl w:val="0"/>
          <w:lang w:val="en-US"/>
        </w:rPr>
        <w:t xml:space="preserve">Ouagadougou </w:t>
      </w:r>
    </w:p>
    <w:p>
      <w:pPr>
        <w:pStyle w:val="Body A"/>
        <w:jc w:val="right"/>
        <w:rPr>
          <w:rFonts w:ascii="Calibri" w:cs="Calibri" w:hAnsi="Calibri" w:eastAsia="Calibri"/>
          <w:color w:val="7f7f7f"/>
          <w:sz w:val="18"/>
          <w:szCs w:val="18"/>
          <w:u w:color="e36c0a"/>
        </w:rPr>
      </w:pPr>
      <w:r>
        <w:rPr>
          <w:rFonts w:ascii="Calibri" w:cs="Calibri" w:hAnsi="Calibri" w:eastAsia="Calibri"/>
          <w:color w:val="7f7f7f"/>
          <w:sz w:val="18"/>
          <w:szCs w:val="18"/>
          <w:u w:color="e36c0a"/>
          <w:rtl w:val="0"/>
          <w:lang w:val="en-US"/>
        </w:rPr>
        <w:t xml:space="preserve">Secteur 29, 01 BP 6433 </w:t>
      </w:r>
    </w:p>
    <w:p>
      <w:pPr>
        <w:pStyle w:val="Body A"/>
        <w:jc w:val="right"/>
        <w:rPr>
          <w:rFonts w:ascii="Calibri" w:cs="Calibri" w:hAnsi="Calibri" w:eastAsia="Calibri"/>
          <w:color w:val="7f7f7f"/>
          <w:sz w:val="18"/>
          <w:szCs w:val="18"/>
          <w:u w:color="e36c0a"/>
        </w:rPr>
      </w:pPr>
      <w:r>
        <w:rPr>
          <w:rFonts w:ascii="Calibri" w:cs="Calibri" w:hAnsi="Calibri" w:eastAsia="Calibri"/>
          <w:color w:val="7f7f7f"/>
          <w:sz w:val="18"/>
          <w:szCs w:val="18"/>
          <w:u w:color="e36c0a"/>
          <w:rtl w:val="0"/>
          <w:lang w:val="en-US"/>
        </w:rPr>
        <w:t xml:space="preserve">Ouagadougou 01 </w:t>
      </w:r>
      <w:r>
        <w:rPr>
          <w:rFonts w:ascii="Calibri" w:cs="Calibri" w:hAnsi="Calibri" w:eastAsia="Calibri"/>
          <w:color w:val="7f7f7f"/>
          <w:sz w:val="18"/>
          <w:szCs w:val="18"/>
          <w:u w:color="e36c0a"/>
          <w:rtl w:val="0"/>
          <w:lang w:val="en-US"/>
        </w:rPr>
        <w:t xml:space="preserve">– </w:t>
      </w:r>
      <w:r>
        <w:rPr>
          <w:rFonts w:ascii="Calibri" w:cs="Calibri" w:hAnsi="Calibri" w:eastAsia="Calibri"/>
          <w:color w:val="7f7f7f"/>
          <w:sz w:val="18"/>
          <w:szCs w:val="18"/>
          <w:u w:color="e36c0a"/>
          <w:rtl w:val="0"/>
          <w:lang w:val="en-US"/>
        </w:rPr>
        <w:t xml:space="preserve">Lot: 24 </w:t>
      </w:r>
    </w:p>
    <w:p>
      <w:pPr>
        <w:pStyle w:val="Body A"/>
        <w:jc w:val="right"/>
        <w:rPr>
          <w:rFonts w:ascii="Calibri" w:cs="Calibri" w:hAnsi="Calibri" w:eastAsia="Calibri"/>
          <w:color w:val="7f7f7f"/>
          <w:sz w:val="18"/>
          <w:szCs w:val="18"/>
          <w:u w:color="e36c0a"/>
        </w:rPr>
      </w:pPr>
      <w:r>
        <w:rPr>
          <w:rFonts w:ascii="Calibri" w:cs="Calibri" w:hAnsi="Calibri" w:eastAsia="Calibri"/>
          <w:color w:val="7f7f7f"/>
          <w:sz w:val="18"/>
          <w:szCs w:val="18"/>
          <w:u w:color="e36c0a"/>
          <w:rtl w:val="0"/>
          <w:lang w:val="en-US"/>
        </w:rPr>
        <w:t>Section: XT Parcelle: 03</w:t>
      </w:r>
    </w:p>
    <w:p>
      <w:pPr>
        <w:pStyle w:val="Body A"/>
        <w:jc w:val="right"/>
        <w:rPr>
          <w:rFonts w:ascii="Calibri" w:cs="Calibri" w:hAnsi="Calibri" w:eastAsia="Calibri"/>
          <w:color w:val="7f7f7f"/>
          <w:sz w:val="18"/>
          <w:szCs w:val="18"/>
          <w:u w:color="e36c0a"/>
        </w:rPr>
      </w:pPr>
      <w:r>
        <w:rPr>
          <w:rFonts w:ascii="Calibri" w:cs="Calibri" w:hAnsi="Calibri" w:eastAsia="Calibri"/>
          <w:color w:val="7f7f7f"/>
          <w:sz w:val="18"/>
          <w:szCs w:val="18"/>
          <w:u w:color="e36c0a"/>
          <w:rtl w:val="0"/>
          <w:lang w:val="en-US"/>
        </w:rPr>
        <w:t>Burkina Faso</w:t>
      </w:r>
    </w:p>
    <w:p>
      <w:pPr>
        <w:pStyle w:val="Body A"/>
        <w:rPr>
          <w:rFonts w:ascii="Calibri" w:cs="Calibri" w:hAnsi="Calibri" w:eastAsia="Calibri"/>
          <w:color w:val="525252"/>
          <w:sz w:val="12"/>
          <w:szCs w:val="12"/>
          <w:u w:color="525252"/>
        </w:rPr>
      </w:pPr>
    </w:p>
    <w:p>
      <w:pPr>
        <w:pStyle w:val="Body A"/>
        <w:jc w:val="right"/>
        <w:rPr>
          <w:rFonts w:ascii="Calibri" w:cs="Calibri" w:hAnsi="Calibri" w:eastAsia="Calibri"/>
          <w:color w:val="525252"/>
          <w:sz w:val="18"/>
          <w:szCs w:val="18"/>
          <w:u w:color="525252"/>
        </w:rPr>
      </w:pPr>
      <w:r>
        <w:rPr>
          <w:rFonts w:ascii="Calibri" w:cs="Calibri" w:hAnsi="Calibri" w:eastAsia="Calibri"/>
          <w:color w:val="7f7f7f"/>
          <w:sz w:val="18"/>
          <w:szCs w:val="18"/>
          <w:u w:color="e36c0a"/>
          <w:rtl w:val="0"/>
          <w:lang w:val="en-US"/>
        </w:rPr>
        <w:t>11</w:t>
      </w:r>
      <w:r>
        <w:rPr>
          <w:rFonts w:ascii="Calibri" w:cs="Calibri" w:hAnsi="Calibri" w:eastAsia="Calibri"/>
          <w:color w:val="7f7f7f"/>
          <w:sz w:val="18"/>
          <w:szCs w:val="18"/>
          <w:u w:color="e36c0a"/>
          <w:vertAlign w:val="superscript"/>
          <w:rtl w:val="0"/>
          <w:lang w:val="en-US"/>
        </w:rPr>
        <w:t>th</w:t>
      </w:r>
      <w:r>
        <w:rPr>
          <w:rFonts w:ascii="Calibri" w:cs="Calibri" w:hAnsi="Calibri" w:eastAsia="Calibri"/>
          <w:color w:val="7f7f7f"/>
          <w:sz w:val="18"/>
          <w:szCs w:val="18"/>
          <w:u w:color="e36c0a"/>
          <w:rtl w:val="0"/>
          <w:lang w:val="en-US"/>
        </w:rPr>
        <w:t xml:space="preserve"> April 2019</w:t>
      </w:r>
      <w:bookmarkEnd w:id="0"/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  <w:r>
        <w:rPr>
          <w:rFonts w:ascii="Helvetica" w:hAnsi="Helvetica"/>
          <w:b w:val="1"/>
          <w:bCs w:val="1"/>
          <w:color w:val="525252"/>
          <w:sz w:val="22"/>
          <w:szCs w:val="22"/>
          <w:u w:color="525252"/>
          <w:rtl w:val="0"/>
          <w:lang w:val="en-US"/>
        </w:rPr>
        <w:t>Contact Owner:</w:t>
      </w: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  <w:r>
        <w:rPr>
          <w:rFonts w:ascii="Helvetica" w:hAnsi="Helvetica"/>
          <w:b w:val="1"/>
          <w:bCs w:val="1"/>
          <w:color w:val="525252"/>
          <w:sz w:val="22"/>
          <w:szCs w:val="22"/>
          <w:u w:color="525252"/>
          <w:rtl w:val="0"/>
          <w:lang w:val="en-US"/>
        </w:rPr>
        <w:t>Company Name:</w:t>
      </w: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  <w:r>
        <w:rPr>
          <w:rFonts w:ascii="Helvetica" w:hAnsi="Helvetica"/>
          <w:b w:val="1"/>
          <w:bCs w:val="1"/>
          <w:color w:val="525252"/>
          <w:sz w:val="22"/>
          <w:szCs w:val="22"/>
          <w:u w:color="525252"/>
          <w:rtl w:val="0"/>
          <w:lang w:val="en-US"/>
        </w:rPr>
        <w:t>Contact:</w:t>
      </w: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  <w:r>
        <w:rPr>
          <w:rFonts w:ascii="Helvetica" w:hAnsi="Helvetica"/>
          <w:b w:val="1"/>
          <w:bCs w:val="1"/>
          <w:color w:val="525252"/>
          <w:sz w:val="22"/>
          <w:szCs w:val="22"/>
          <w:u w:color="525252"/>
          <w:rtl w:val="0"/>
          <w:lang w:val="en-US"/>
        </w:rPr>
        <w:t xml:space="preserve">Position in Company: </w:t>
      </w: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  <w:r>
        <w:rPr>
          <w:rFonts w:ascii="Helvetica" w:hAnsi="Helvetica"/>
          <w:b w:val="1"/>
          <w:bCs w:val="1"/>
          <w:color w:val="525252"/>
          <w:sz w:val="22"/>
          <w:szCs w:val="22"/>
          <w:u w:color="525252"/>
          <w:rtl w:val="0"/>
          <w:lang w:val="en-US"/>
        </w:rPr>
        <w:t xml:space="preserve">Date &amp; Location of Initial Contact: </w:t>
      </w: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  <w:r>
        <w:rPr>
          <w:rFonts w:ascii="Helvetica" w:hAnsi="Helvetica"/>
          <w:b w:val="1"/>
          <w:bCs w:val="1"/>
          <w:color w:val="525252"/>
          <w:sz w:val="22"/>
          <w:szCs w:val="22"/>
          <w:u w:color="525252"/>
          <w:rtl w:val="0"/>
          <w:lang w:val="en-US"/>
        </w:rPr>
        <w:t xml:space="preserve">Business Purpose: </w:t>
      </w: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val="single" w:color="525252"/>
          <w:rtl w:val="0"/>
        </w:rPr>
      </w:pPr>
      <w:r>
        <w:rPr>
          <w:rFonts w:ascii="Helvetica" w:hAnsi="Helvetica"/>
          <w:b w:val="1"/>
          <w:bCs w:val="1"/>
          <w:color w:val="525252"/>
          <w:sz w:val="22"/>
          <w:szCs w:val="22"/>
          <w:u w:val="single" w:color="525252"/>
          <w:rtl w:val="0"/>
          <w:lang w:val="en-US"/>
        </w:rPr>
        <w:t>Individual Clients Requirements &amp; Requests per Order:</w:t>
      </w: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  <w:r>
        <w:rPr>
          <w:rFonts w:ascii="Helvetica" w:hAnsi="Helvetica"/>
          <w:b w:val="1"/>
          <w:bCs w:val="1"/>
          <w:color w:val="525252"/>
          <w:sz w:val="22"/>
          <w:szCs w:val="22"/>
          <w:u w:val="single" w:color="525252"/>
          <w:rtl w:val="0"/>
          <w:lang w:val="en-US"/>
        </w:rPr>
        <w:t>Follow Up Procedure per Order:</w:t>
      </w:r>
      <w:r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  <w:tab/>
        <w:tab/>
        <w:tab/>
        <w:tab/>
        <w:tab/>
        <w:tab/>
        <w:t>Date:</w:t>
      </w: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color w:val="525252"/>
          <w:sz w:val="22"/>
          <w:szCs w:val="22"/>
          <w:u w:color="525252"/>
          <w:rtl w:val="0"/>
        </w:rPr>
      </w:pPr>
      <w:r>
        <w:rPr>
          <w:rFonts w:ascii="Helvetica" w:cs="Helvetica" w:hAnsi="Helvetica" w:eastAsia="Helvetica"/>
          <w:color w:val="525252"/>
          <w:sz w:val="22"/>
          <w:szCs w:val="22"/>
          <w:u w:color="525252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color w:val="525252"/>
          <w:sz w:val="22"/>
          <w:szCs w:val="22"/>
          <w:u w:color="525252"/>
          <w:rtl w:val="0"/>
        </w:rPr>
      </w:pP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</w:p>
    <w:p>
      <w:pPr>
        <w:pStyle w:val="Body"/>
        <w:bidi w:val="0"/>
        <w:ind w:left="0" w:right="0" w:firstLine="0"/>
        <w:jc w:val="left"/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  <w:rtl w:val="0"/>
        </w:rPr>
      </w:pPr>
    </w:p>
    <w:p>
      <w:pPr>
        <w:pStyle w:val="Body"/>
        <w:bidi w:val="0"/>
        <w:ind w:left="0" w:right="0" w:firstLine="0"/>
        <w:jc w:val="left"/>
        <w:rPr>
          <w:rtl w:val="0"/>
        </w:rPr>
      </w:pPr>
      <w:r>
        <w:rPr>
          <w:rFonts w:ascii="Helvetica" w:cs="Helvetica" w:hAnsi="Helvetica" w:eastAsia="Helvetica"/>
          <w:b w:val="1"/>
          <w:bCs w:val="1"/>
          <w:color w:val="525252"/>
          <w:sz w:val="22"/>
          <w:szCs w:val="22"/>
          <w:u w:color="525252"/>
        </w:rPr>
      </w:r>
    </w:p>
    <w:sectPr>
      <w:headerReference w:type="default" r:id="rId5"/>
      <w:footerReference w:type="default" r:id="rId6"/>
      <w:pgSz w:w="11900" w:h="16840" w:orient="portrait"/>
      <w:pgMar w:top="1440" w:right="1552" w:bottom="1253" w:left="1134" w:header="706" w:footer="706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Body A"/>
      <w:tabs>
        <w:tab w:val="center" w:pos="4513"/>
        <w:tab w:val="right" w:pos="8280"/>
      </w:tabs>
      <w:rPr>
        <w:rFonts w:ascii="Calibri" w:cs="Calibri" w:hAnsi="Calibri" w:eastAsia="Calibri"/>
        <w:b w:val="1"/>
        <w:bCs w:val="1"/>
        <w:color w:val="7f7f7f"/>
        <w:sz w:val="18"/>
        <w:szCs w:val="18"/>
        <w:u w:color="e36c0a"/>
      </w:rPr>
    </w:pPr>
    <w:r>
      <w:rPr>
        <w:rFonts w:ascii="Calibri" w:cs="Calibri" w:hAnsi="Calibri" w:eastAsia="Calibri"/>
        <w:b w:val="1"/>
        <w:bCs w:val="1"/>
        <w:color w:val="7f7f7f"/>
        <w:sz w:val="18"/>
        <w:szCs w:val="18"/>
        <w:u w:color="e36c0a"/>
        <w:rtl w:val="0"/>
        <w:lang w:val="en-US"/>
      </w:rPr>
      <w:t xml:space="preserve">Serious Shea SARL </w:t>
    </w:r>
  </w:p>
  <w:p>
    <w:pPr>
      <w:pStyle w:val="Body A"/>
      <w:tabs>
        <w:tab w:val="center" w:pos="4513"/>
        <w:tab w:val="right" w:pos="8280"/>
      </w:tabs>
    </w:pPr>
    <w:r>
      <w:rPr>
        <w:rFonts w:ascii="Calibri" w:cs="Calibri" w:hAnsi="Calibri" w:eastAsia="Calibri"/>
        <w:color w:val="7f7f7f"/>
        <w:sz w:val="18"/>
        <w:szCs w:val="18"/>
        <w:u w:color="e36c0a"/>
        <w:rtl w:val="0"/>
        <w:lang w:val="en-US"/>
      </w:rPr>
      <w:t xml:space="preserve">Registered Office: Ouagadougou, Secteur 29, 01 BP 6433 Ouagadougou 01 </w:t>
    </w:r>
    <w:r>
      <w:rPr>
        <w:rFonts w:ascii="Calibri" w:cs="Calibri" w:hAnsi="Calibri" w:eastAsia="Calibri"/>
        <w:color w:val="7f7f7f"/>
        <w:sz w:val="18"/>
        <w:szCs w:val="18"/>
        <w:u w:color="e36c0a"/>
        <w:rtl w:val="0"/>
        <w:lang w:val="en-US"/>
      </w:rPr>
      <w:t xml:space="preserve">– </w:t>
    </w:r>
    <w:r>
      <w:rPr>
        <w:rFonts w:ascii="Calibri" w:cs="Calibri" w:hAnsi="Calibri" w:eastAsia="Calibri"/>
        <w:color w:val="7f7f7f"/>
        <w:sz w:val="18"/>
        <w:szCs w:val="18"/>
        <w:u w:color="e36c0a"/>
        <w:rtl w:val="0"/>
        <w:lang w:val="en-US"/>
      </w:rPr>
      <w:t>Lot: 24 Section: XT Parcelle: 03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en-US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