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F2542" w14:textId="77777777" w:rsidR="008F117B" w:rsidRDefault="008F117B" w:rsidP="00BC146B">
      <w:pPr>
        <w:jc w:val="center"/>
        <w:rPr>
          <w:b/>
          <w:bCs/>
          <w:sz w:val="32"/>
          <w:szCs w:val="32"/>
          <w:lang w:eastAsia="fr-FR"/>
        </w:rPr>
      </w:pPr>
      <w:bookmarkStart w:id="0" w:name="_Hlk74131186"/>
      <w:bookmarkEnd w:id="0"/>
    </w:p>
    <w:p w14:paraId="0224B557" w14:textId="5680F836" w:rsidR="00BC146B" w:rsidRDefault="00BC146B" w:rsidP="00BC146B">
      <w:pPr>
        <w:jc w:val="center"/>
        <w:rPr>
          <w:b/>
          <w:bCs/>
          <w:sz w:val="32"/>
          <w:szCs w:val="32"/>
          <w:lang w:eastAsia="fr-FR"/>
        </w:rPr>
      </w:pPr>
      <w:r w:rsidRPr="00BC146B">
        <w:rPr>
          <w:b/>
          <w:bCs/>
          <w:sz w:val="32"/>
          <w:szCs w:val="32"/>
          <w:lang w:eastAsia="fr-FR"/>
        </w:rPr>
        <w:t>PROJET DE CEINTURE VERTE DU SAHEL</w:t>
      </w:r>
      <w:r w:rsidR="00183339">
        <w:rPr>
          <w:b/>
          <w:bCs/>
          <w:sz w:val="32"/>
          <w:szCs w:val="32"/>
          <w:lang w:eastAsia="fr-FR"/>
        </w:rPr>
        <w:t>-BURKINABE</w:t>
      </w:r>
    </w:p>
    <w:p w14:paraId="1FA69F54" w14:textId="3D8643F6" w:rsidR="00BC146B" w:rsidRPr="00BC146B" w:rsidRDefault="00BC146B" w:rsidP="00BC146B">
      <w:pPr>
        <w:jc w:val="center"/>
        <w:rPr>
          <w:b/>
          <w:bCs/>
          <w:sz w:val="32"/>
          <w:szCs w:val="32"/>
          <w:lang w:eastAsia="fr-FR"/>
        </w:rPr>
      </w:pPr>
      <w:r>
        <w:rPr>
          <w:b/>
          <w:bCs/>
          <w:sz w:val="32"/>
          <w:szCs w:val="32"/>
          <w:lang w:eastAsia="fr-FR"/>
        </w:rPr>
        <w:t xml:space="preserve">(BURKINA FASO) </w:t>
      </w:r>
    </w:p>
    <w:p w14:paraId="554D6A4D" w14:textId="77777777" w:rsidR="00BC146B" w:rsidRDefault="00BC146B" w:rsidP="00BC146B">
      <w:pPr>
        <w:pStyle w:val="Titre2"/>
        <w:jc w:val="left"/>
        <w:rPr>
          <w:color w:val="000000" w:themeColor="text1"/>
          <w:u w:val="none"/>
        </w:rPr>
      </w:pPr>
    </w:p>
    <w:p w14:paraId="0F419EBA" w14:textId="4C94028D" w:rsidR="00BC146B" w:rsidRDefault="00BC146B" w:rsidP="00BC146B">
      <w:pPr>
        <w:jc w:val="center"/>
        <w:rPr>
          <w:b/>
          <w:sz w:val="32"/>
          <w:szCs w:val="32"/>
        </w:rPr>
      </w:pPr>
    </w:p>
    <w:p w14:paraId="5A1CF3C9" w14:textId="23C14016" w:rsidR="00BC146B" w:rsidRDefault="00BC146B" w:rsidP="00BC146B">
      <w:pPr>
        <w:jc w:val="center"/>
        <w:rPr>
          <w:b/>
          <w:sz w:val="32"/>
          <w:szCs w:val="32"/>
        </w:rPr>
      </w:pPr>
    </w:p>
    <w:p w14:paraId="47C44C35" w14:textId="77777777" w:rsidR="00BC146B" w:rsidRPr="00F9766C" w:rsidRDefault="00BC146B" w:rsidP="00BC146B">
      <w:pPr>
        <w:jc w:val="center"/>
        <w:rPr>
          <w:b/>
          <w:sz w:val="32"/>
          <w:szCs w:val="32"/>
        </w:rPr>
      </w:pPr>
    </w:p>
    <w:p w14:paraId="63730A94" w14:textId="59CDBC48" w:rsidR="00BC146B" w:rsidRPr="00F77D5C" w:rsidRDefault="00BC146B" w:rsidP="00BC146B">
      <w:pPr>
        <w:pBdr>
          <w:top w:val="single" w:sz="4" w:space="1" w:color="auto"/>
          <w:left w:val="single" w:sz="4" w:space="4" w:color="auto"/>
          <w:bottom w:val="single" w:sz="4" w:space="1" w:color="auto"/>
          <w:right w:val="single" w:sz="4" w:space="4" w:color="auto"/>
        </w:pBdr>
        <w:jc w:val="center"/>
        <w:rPr>
          <w:b/>
          <w:sz w:val="36"/>
          <w:szCs w:val="36"/>
        </w:rPr>
      </w:pPr>
      <w:r w:rsidRPr="00F77D5C">
        <w:rPr>
          <w:b/>
          <w:sz w:val="36"/>
          <w:szCs w:val="36"/>
        </w:rPr>
        <w:t xml:space="preserve">Note </w:t>
      </w:r>
      <w:r>
        <w:rPr>
          <w:b/>
          <w:sz w:val="36"/>
          <w:szCs w:val="36"/>
        </w:rPr>
        <w:t>T</w:t>
      </w:r>
      <w:r w:rsidRPr="00F77D5C">
        <w:rPr>
          <w:b/>
          <w:sz w:val="36"/>
          <w:szCs w:val="36"/>
        </w:rPr>
        <w:t>echnique</w:t>
      </w:r>
      <w:r>
        <w:rPr>
          <w:b/>
          <w:sz w:val="36"/>
          <w:szCs w:val="36"/>
        </w:rPr>
        <w:t xml:space="preserve"> </w:t>
      </w:r>
      <w:r>
        <w:rPr>
          <w:b/>
          <w:sz w:val="36"/>
          <w:szCs w:val="36"/>
        </w:rPr>
        <w:t>d’Orientation</w:t>
      </w:r>
    </w:p>
    <w:p w14:paraId="4F69B4C5" w14:textId="77777777" w:rsidR="00BC146B" w:rsidRDefault="00BC146B" w:rsidP="00BC146B">
      <w:pPr>
        <w:rPr>
          <w:lang w:eastAsia="fr-FR"/>
        </w:rPr>
      </w:pPr>
    </w:p>
    <w:p w14:paraId="641EC27C" w14:textId="77777777" w:rsidR="00BC146B" w:rsidRDefault="00BC146B" w:rsidP="00BC146B">
      <w:pPr>
        <w:jc w:val="center"/>
        <w:rPr>
          <w:color w:val="000000" w:themeColor="text1"/>
        </w:rPr>
      </w:pPr>
    </w:p>
    <w:p w14:paraId="325BFAF6" w14:textId="77777777" w:rsidR="00BC146B" w:rsidRDefault="00BC146B" w:rsidP="00BC146B">
      <w:pPr>
        <w:jc w:val="center"/>
        <w:rPr>
          <w:color w:val="000000" w:themeColor="text1"/>
        </w:rPr>
      </w:pPr>
    </w:p>
    <w:p w14:paraId="53C4572F" w14:textId="77777777" w:rsidR="00BC146B" w:rsidRDefault="00BC146B" w:rsidP="00BC146B">
      <w:pPr>
        <w:jc w:val="center"/>
        <w:rPr>
          <w:color w:val="000000" w:themeColor="text1"/>
        </w:rPr>
      </w:pPr>
    </w:p>
    <w:p w14:paraId="0B7659B6" w14:textId="77777777" w:rsidR="00BC146B" w:rsidRDefault="00BC146B" w:rsidP="00BC146B">
      <w:pPr>
        <w:jc w:val="center"/>
        <w:rPr>
          <w:color w:val="000000" w:themeColor="text1"/>
        </w:rPr>
      </w:pPr>
    </w:p>
    <w:p w14:paraId="30EC101D" w14:textId="77777777" w:rsidR="00BC146B" w:rsidRDefault="00BC146B" w:rsidP="00BC146B">
      <w:pPr>
        <w:jc w:val="center"/>
        <w:rPr>
          <w:color w:val="000000" w:themeColor="text1"/>
        </w:rPr>
      </w:pPr>
    </w:p>
    <w:p w14:paraId="1B9C14D4" w14:textId="77777777" w:rsidR="00BC146B" w:rsidRDefault="00BC146B" w:rsidP="00BC146B">
      <w:pPr>
        <w:jc w:val="center"/>
        <w:rPr>
          <w:color w:val="000000" w:themeColor="text1"/>
        </w:rPr>
      </w:pPr>
    </w:p>
    <w:p w14:paraId="6CF04B32" w14:textId="77777777" w:rsidR="00BC146B" w:rsidRDefault="00BC146B" w:rsidP="00BC146B">
      <w:pPr>
        <w:jc w:val="center"/>
        <w:rPr>
          <w:color w:val="000000" w:themeColor="text1"/>
        </w:rPr>
      </w:pPr>
    </w:p>
    <w:p w14:paraId="5EEEEC0D" w14:textId="77777777" w:rsidR="00BC146B" w:rsidRDefault="00BC146B" w:rsidP="00BC146B">
      <w:pPr>
        <w:jc w:val="center"/>
        <w:rPr>
          <w:color w:val="000000" w:themeColor="text1"/>
        </w:rPr>
      </w:pPr>
    </w:p>
    <w:p w14:paraId="27CDFDBF" w14:textId="77777777" w:rsidR="00BC146B" w:rsidRDefault="00BC146B" w:rsidP="00BC146B">
      <w:pPr>
        <w:jc w:val="center"/>
        <w:rPr>
          <w:color w:val="000000" w:themeColor="text1"/>
        </w:rPr>
      </w:pPr>
    </w:p>
    <w:p w14:paraId="382B420C" w14:textId="77777777" w:rsidR="00BC146B" w:rsidRDefault="00BC146B" w:rsidP="00BC146B">
      <w:pPr>
        <w:jc w:val="center"/>
        <w:rPr>
          <w:color w:val="000000" w:themeColor="text1"/>
        </w:rPr>
      </w:pPr>
    </w:p>
    <w:p w14:paraId="603D9E6B" w14:textId="77777777" w:rsidR="00BC146B" w:rsidRDefault="00BC146B" w:rsidP="00BC146B">
      <w:pPr>
        <w:jc w:val="center"/>
        <w:rPr>
          <w:color w:val="000000" w:themeColor="text1"/>
        </w:rPr>
      </w:pPr>
    </w:p>
    <w:p w14:paraId="3083A568" w14:textId="77777777" w:rsidR="00BC146B" w:rsidRDefault="00BC146B" w:rsidP="00BC146B">
      <w:pPr>
        <w:jc w:val="center"/>
        <w:rPr>
          <w:color w:val="000000" w:themeColor="text1"/>
        </w:rPr>
      </w:pPr>
    </w:p>
    <w:p w14:paraId="108DC086" w14:textId="77777777" w:rsidR="00BC146B" w:rsidRDefault="00BC146B" w:rsidP="00BC146B">
      <w:pPr>
        <w:jc w:val="center"/>
        <w:rPr>
          <w:color w:val="000000" w:themeColor="text1"/>
        </w:rPr>
      </w:pPr>
    </w:p>
    <w:p w14:paraId="392D3E69" w14:textId="77777777" w:rsidR="00BC146B" w:rsidRDefault="00BC146B" w:rsidP="00BC146B">
      <w:pPr>
        <w:jc w:val="center"/>
        <w:rPr>
          <w:color w:val="000000" w:themeColor="text1"/>
        </w:rPr>
      </w:pPr>
    </w:p>
    <w:p w14:paraId="40D31AA6" w14:textId="77777777" w:rsidR="00BC146B" w:rsidRDefault="00BC146B" w:rsidP="00BC146B">
      <w:pPr>
        <w:jc w:val="center"/>
        <w:rPr>
          <w:color w:val="000000" w:themeColor="text1"/>
        </w:rPr>
      </w:pPr>
    </w:p>
    <w:p w14:paraId="378DD687" w14:textId="77777777" w:rsidR="00BC146B" w:rsidRDefault="00BC146B" w:rsidP="00BC146B">
      <w:pPr>
        <w:jc w:val="center"/>
        <w:rPr>
          <w:color w:val="000000" w:themeColor="text1"/>
        </w:rPr>
      </w:pPr>
    </w:p>
    <w:p w14:paraId="29FE7888" w14:textId="79F62E18" w:rsidR="00BC146B" w:rsidRDefault="00BC146B" w:rsidP="00BC146B">
      <w:pPr>
        <w:jc w:val="center"/>
        <w:rPr>
          <w:rFonts w:ascii="Times New Roman" w:eastAsia="Times New Roman" w:hAnsi="Times New Roman" w:cs="Times New Roman"/>
          <w:b/>
          <w:color w:val="000000" w:themeColor="text1"/>
          <w:sz w:val="24"/>
          <w:szCs w:val="20"/>
          <w:lang w:val="fr-FR" w:eastAsia="fr-FR"/>
        </w:rPr>
      </w:pPr>
      <w:r>
        <w:rPr>
          <w:color w:val="000000" w:themeColor="text1"/>
        </w:rPr>
        <w:t>30 AOÜT 2021</w:t>
      </w:r>
    </w:p>
    <w:p w14:paraId="678DEE36" w14:textId="77777777" w:rsidR="00BC146B" w:rsidRDefault="00BC146B">
      <w:pPr>
        <w:rPr>
          <w:rFonts w:ascii="Times New Roman" w:eastAsia="Times New Roman" w:hAnsi="Times New Roman" w:cs="Times New Roman"/>
          <w:b/>
          <w:color w:val="000000" w:themeColor="text1"/>
          <w:sz w:val="24"/>
          <w:szCs w:val="20"/>
          <w:lang w:val="fr-FR" w:eastAsia="fr-FR"/>
        </w:rPr>
      </w:pPr>
      <w:r>
        <w:rPr>
          <w:color w:val="000000" w:themeColor="text1"/>
        </w:rPr>
        <w:br w:type="page"/>
      </w:r>
    </w:p>
    <w:p w14:paraId="1B0C66AD" w14:textId="77777777" w:rsidR="00CB7AEF" w:rsidRDefault="00CB7AEF" w:rsidP="00CB7AEF">
      <w:pPr>
        <w:jc w:val="center"/>
        <w:rPr>
          <w:rFonts w:ascii="Times New Roman" w:eastAsia="Calibri" w:hAnsi="Times New Roman" w:cs="Times New Roman"/>
          <w:b/>
          <w:bCs/>
          <w:sz w:val="26"/>
          <w:szCs w:val="26"/>
          <w:lang w:val="fr-FR"/>
        </w:rPr>
      </w:pPr>
      <w:r w:rsidRPr="00561CEB">
        <w:rPr>
          <w:rFonts w:ascii="Times New Roman" w:eastAsia="Calibri" w:hAnsi="Times New Roman" w:cs="Times New Roman"/>
          <w:b/>
          <w:bCs/>
          <w:sz w:val="26"/>
          <w:szCs w:val="26"/>
          <w:lang w:val="fr-FR"/>
        </w:rPr>
        <w:lastRenderedPageBreak/>
        <w:t>DES DEFINITIONS</w:t>
      </w:r>
    </w:p>
    <w:p w14:paraId="45CBB01F" w14:textId="77777777" w:rsidR="00CB7AEF" w:rsidRPr="00561CEB" w:rsidRDefault="00CB7AEF" w:rsidP="00CB7AEF">
      <w:pPr>
        <w:jc w:val="center"/>
        <w:rPr>
          <w:rFonts w:ascii="Times New Roman" w:eastAsia="Calibri" w:hAnsi="Times New Roman" w:cs="Times New Roman"/>
          <w:b/>
          <w:bCs/>
          <w:sz w:val="26"/>
          <w:szCs w:val="26"/>
          <w:lang w:val="fr-FR"/>
        </w:rPr>
      </w:pPr>
    </w:p>
    <w:p w14:paraId="323074B9" w14:textId="77777777" w:rsidR="00CB7AEF" w:rsidRPr="00561CEB" w:rsidRDefault="00CB7AEF" w:rsidP="00CB7AEF">
      <w:pPr>
        <w:numPr>
          <w:ilvl w:val="0"/>
          <w:numId w:val="11"/>
        </w:numPr>
        <w:contextualSpacing/>
        <w:jc w:val="both"/>
        <w:rPr>
          <w:rFonts w:ascii="Times New Roman" w:eastAsia="Calibri" w:hAnsi="Times New Roman" w:cs="Times New Roman"/>
          <w:sz w:val="26"/>
          <w:szCs w:val="26"/>
          <w:lang w:val="fr-FR"/>
        </w:rPr>
      </w:pPr>
      <w:r w:rsidRPr="00561CEB">
        <w:rPr>
          <w:rFonts w:ascii="Times New Roman" w:eastAsia="Calibri" w:hAnsi="Times New Roman" w:cs="Times New Roman"/>
          <w:b/>
          <w:bCs/>
          <w:sz w:val="26"/>
          <w:szCs w:val="26"/>
          <w:lang w:val="fr-FR"/>
        </w:rPr>
        <w:t xml:space="preserve">Ceinture ou bande verte </w:t>
      </w:r>
      <w:r w:rsidRPr="00561CEB">
        <w:rPr>
          <w:rFonts w:ascii="Times New Roman" w:eastAsia="Calibri" w:hAnsi="Times New Roman" w:cs="Times New Roman"/>
          <w:sz w:val="26"/>
          <w:szCs w:val="26"/>
          <w:lang w:val="fr-FR"/>
        </w:rPr>
        <w:t xml:space="preserve">est une bande de végétation (formation naturelle ou plantation artificielle) d’environ </w:t>
      </w:r>
      <w:r>
        <w:rPr>
          <w:rFonts w:ascii="Times New Roman" w:eastAsia="Calibri" w:hAnsi="Times New Roman" w:cs="Times New Roman"/>
          <w:sz w:val="26"/>
          <w:szCs w:val="26"/>
          <w:lang w:val="fr-FR"/>
        </w:rPr>
        <w:t>1</w:t>
      </w:r>
      <w:r w:rsidRPr="00561CEB">
        <w:rPr>
          <w:rFonts w:ascii="Times New Roman" w:eastAsia="Calibri" w:hAnsi="Times New Roman" w:cs="Times New Roman"/>
          <w:sz w:val="26"/>
          <w:szCs w:val="26"/>
          <w:lang w:val="fr-FR"/>
        </w:rPr>
        <w:t xml:space="preserve">000 </w:t>
      </w:r>
      <w:r>
        <w:rPr>
          <w:rFonts w:ascii="Times New Roman" w:eastAsia="Calibri" w:hAnsi="Times New Roman" w:cs="Times New Roman"/>
          <w:sz w:val="26"/>
          <w:szCs w:val="26"/>
          <w:lang w:val="fr-FR"/>
        </w:rPr>
        <w:t>km</w:t>
      </w:r>
      <w:r w:rsidRPr="00561CEB">
        <w:rPr>
          <w:rFonts w:ascii="Times New Roman" w:eastAsia="Calibri" w:hAnsi="Times New Roman" w:cs="Times New Roman"/>
          <w:sz w:val="26"/>
          <w:szCs w:val="26"/>
          <w:lang w:val="fr-FR"/>
        </w:rPr>
        <w:t xml:space="preserve"> sur une longueur et </w:t>
      </w:r>
      <w:r>
        <w:rPr>
          <w:rFonts w:ascii="Times New Roman" w:eastAsia="Calibri" w:hAnsi="Times New Roman" w:cs="Times New Roman"/>
          <w:sz w:val="26"/>
          <w:szCs w:val="26"/>
          <w:lang w:val="fr-FR"/>
        </w:rPr>
        <w:t>100</w:t>
      </w:r>
      <w:r w:rsidRPr="00561CEB">
        <w:rPr>
          <w:rFonts w:ascii="Times New Roman" w:eastAsia="Calibri" w:hAnsi="Times New Roman" w:cs="Times New Roman"/>
          <w:sz w:val="26"/>
          <w:szCs w:val="26"/>
          <w:lang w:val="fr-FR"/>
        </w:rPr>
        <w:t xml:space="preserve"> à 1</w:t>
      </w:r>
      <w:r>
        <w:rPr>
          <w:rFonts w:ascii="Times New Roman" w:eastAsia="Calibri" w:hAnsi="Times New Roman" w:cs="Times New Roman"/>
          <w:sz w:val="26"/>
          <w:szCs w:val="26"/>
          <w:lang w:val="fr-FR"/>
        </w:rPr>
        <w:t>50</w:t>
      </w:r>
      <w:r w:rsidRPr="00561CEB">
        <w:rPr>
          <w:rFonts w:ascii="Times New Roman" w:eastAsia="Calibri" w:hAnsi="Times New Roman" w:cs="Times New Roman"/>
          <w:sz w:val="26"/>
          <w:szCs w:val="26"/>
          <w:lang w:val="fr-FR"/>
        </w:rPr>
        <w:t xml:space="preserve"> km de largeur, telles :</w:t>
      </w:r>
    </w:p>
    <w:p w14:paraId="07FAA06C" w14:textId="77777777" w:rsidR="00CB7AEF" w:rsidRPr="00561CEB" w:rsidRDefault="00CB7AEF" w:rsidP="00CB7AEF">
      <w:pPr>
        <w:ind w:left="720"/>
        <w:contextualSpacing/>
        <w:jc w:val="both"/>
        <w:rPr>
          <w:rFonts w:ascii="Times New Roman" w:eastAsia="Calibri" w:hAnsi="Times New Roman" w:cs="Times New Roman"/>
          <w:sz w:val="26"/>
          <w:szCs w:val="26"/>
          <w:lang w:val="fr-FR"/>
        </w:rPr>
      </w:pPr>
    </w:p>
    <w:p w14:paraId="34E90017"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proofErr w:type="gramStart"/>
      <w:r w:rsidRPr="00561CEB">
        <w:rPr>
          <w:rFonts w:ascii="Times New Roman" w:eastAsia="Calibri" w:hAnsi="Times New Roman" w:cs="Times New Roman"/>
          <w:sz w:val="26"/>
          <w:szCs w:val="26"/>
          <w:lang w:val="fr-FR"/>
        </w:rPr>
        <w:t>la</w:t>
      </w:r>
      <w:proofErr w:type="gramEnd"/>
      <w:r w:rsidRPr="00561CEB">
        <w:rPr>
          <w:rFonts w:ascii="Times New Roman" w:eastAsia="Calibri" w:hAnsi="Times New Roman" w:cs="Times New Roman"/>
          <w:sz w:val="26"/>
          <w:szCs w:val="26"/>
          <w:lang w:val="fr-FR"/>
        </w:rPr>
        <w:t xml:space="preserve"> lutte contre la désertification ;</w:t>
      </w:r>
    </w:p>
    <w:p w14:paraId="69B53650"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r w:rsidRPr="00561CEB">
        <w:rPr>
          <w:rFonts w:ascii="Times New Roman" w:eastAsia="Calibri" w:hAnsi="Times New Roman" w:cs="Times New Roman"/>
          <w:sz w:val="26"/>
          <w:szCs w:val="26"/>
          <w:lang w:val="fr-FR"/>
        </w:rPr>
        <w:t xml:space="preserve">Protection de la </w:t>
      </w:r>
      <w:r>
        <w:rPr>
          <w:rFonts w:ascii="Times New Roman" w:eastAsia="Calibri" w:hAnsi="Times New Roman" w:cs="Times New Roman"/>
          <w:sz w:val="26"/>
          <w:szCs w:val="26"/>
          <w:lang w:val="fr-FR"/>
        </w:rPr>
        <w:t>zone sahélienne contre</w:t>
      </w:r>
      <w:r w:rsidRPr="00561CEB">
        <w:rPr>
          <w:rFonts w:ascii="Times New Roman" w:eastAsia="Calibri" w:hAnsi="Times New Roman" w:cs="Times New Roman"/>
          <w:sz w:val="26"/>
          <w:szCs w:val="26"/>
          <w:lang w:val="fr-FR"/>
        </w:rPr>
        <w:t xml:space="preserve"> le vent chaud et la poussière (Intempéries</w:t>
      </w:r>
      <w:proofErr w:type="gramStart"/>
      <w:r w:rsidRPr="00561CEB">
        <w:rPr>
          <w:rFonts w:ascii="Times New Roman" w:eastAsia="Calibri" w:hAnsi="Times New Roman" w:cs="Times New Roman"/>
          <w:sz w:val="26"/>
          <w:szCs w:val="26"/>
          <w:lang w:val="fr-FR"/>
        </w:rPr>
        <w:t>);</w:t>
      </w:r>
      <w:proofErr w:type="gramEnd"/>
    </w:p>
    <w:p w14:paraId="67F19199"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r w:rsidRPr="00561CEB">
        <w:rPr>
          <w:rFonts w:ascii="Times New Roman" w:eastAsia="Calibri" w:hAnsi="Times New Roman" w:cs="Times New Roman"/>
          <w:sz w:val="26"/>
          <w:szCs w:val="26"/>
          <w:lang w:val="fr-FR"/>
        </w:rPr>
        <w:t>Renouvellement de l’air (Poumon vert, puit de carbone…</w:t>
      </w:r>
      <w:proofErr w:type="gramStart"/>
      <w:r w:rsidRPr="00561CEB">
        <w:rPr>
          <w:rFonts w:ascii="Times New Roman" w:eastAsia="Calibri" w:hAnsi="Times New Roman" w:cs="Times New Roman"/>
          <w:sz w:val="26"/>
          <w:szCs w:val="26"/>
          <w:lang w:val="fr-FR"/>
        </w:rPr>
        <w:t>);</w:t>
      </w:r>
      <w:proofErr w:type="gramEnd"/>
    </w:p>
    <w:p w14:paraId="396B820F"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r w:rsidRPr="00561CEB">
        <w:rPr>
          <w:rFonts w:ascii="Times New Roman" w:eastAsia="Calibri" w:hAnsi="Times New Roman" w:cs="Times New Roman"/>
          <w:sz w:val="26"/>
          <w:szCs w:val="26"/>
          <w:lang w:val="fr-FR"/>
        </w:rPr>
        <w:t>Création d’un microclimat (Adoucissant climatique) ;</w:t>
      </w:r>
    </w:p>
    <w:p w14:paraId="6C694D5E"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r w:rsidRPr="00561CEB">
        <w:rPr>
          <w:rFonts w:ascii="Times New Roman" w:eastAsia="Calibri" w:hAnsi="Times New Roman" w:cs="Times New Roman"/>
          <w:sz w:val="26"/>
          <w:szCs w:val="26"/>
          <w:lang w:val="fr-FR"/>
        </w:rPr>
        <w:t>Lutte contre l’érosion (hydrique et éolienne) ;</w:t>
      </w:r>
    </w:p>
    <w:p w14:paraId="1EC9F9C6"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r w:rsidRPr="00561CEB">
        <w:rPr>
          <w:rFonts w:ascii="Times New Roman" w:eastAsia="Calibri" w:hAnsi="Times New Roman" w:cs="Times New Roman"/>
          <w:sz w:val="26"/>
          <w:szCs w:val="26"/>
          <w:lang w:val="fr-FR"/>
        </w:rPr>
        <w:t>L</w:t>
      </w:r>
      <w:r>
        <w:rPr>
          <w:rFonts w:ascii="Times New Roman" w:eastAsia="Calibri" w:hAnsi="Times New Roman" w:cs="Times New Roman"/>
          <w:sz w:val="26"/>
          <w:szCs w:val="26"/>
          <w:lang w:val="fr-FR"/>
        </w:rPr>
        <w:t>a promotion de l</w:t>
      </w:r>
      <w:r w:rsidRPr="00561CEB">
        <w:rPr>
          <w:rFonts w:ascii="Times New Roman" w:eastAsia="Calibri" w:hAnsi="Times New Roman" w:cs="Times New Roman"/>
          <w:sz w:val="26"/>
          <w:szCs w:val="26"/>
          <w:lang w:val="fr-FR"/>
        </w:rPr>
        <w:t>’agro</w:t>
      </w:r>
      <w:r>
        <w:rPr>
          <w:rFonts w:ascii="Times New Roman" w:eastAsia="Calibri" w:hAnsi="Times New Roman" w:cs="Times New Roman"/>
          <w:sz w:val="26"/>
          <w:szCs w:val="26"/>
          <w:lang w:val="fr-FR"/>
        </w:rPr>
        <w:t>f</w:t>
      </w:r>
      <w:r w:rsidRPr="00561CEB">
        <w:rPr>
          <w:rFonts w:ascii="Times New Roman" w:eastAsia="Calibri" w:hAnsi="Times New Roman" w:cs="Times New Roman"/>
          <w:sz w:val="26"/>
          <w:szCs w:val="26"/>
          <w:lang w:val="fr-FR"/>
        </w:rPr>
        <w:t>oresterie ;</w:t>
      </w:r>
    </w:p>
    <w:p w14:paraId="457FE6B0"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r w:rsidRPr="00561CEB">
        <w:rPr>
          <w:rFonts w:ascii="Times New Roman" w:eastAsia="Calibri" w:hAnsi="Times New Roman" w:cs="Times New Roman"/>
          <w:sz w:val="26"/>
          <w:szCs w:val="26"/>
          <w:lang w:val="fr-FR"/>
        </w:rPr>
        <w:t>Production de bois pour les populations (Bois énergie</w:t>
      </w:r>
      <w:proofErr w:type="gramStart"/>
      <w:r w:rsidRPr="00561CEB">
        <w:rPr>
          <w:rFonts w:ascii="Times New Roman" w:eastAsia="Calibri" w:hAnsi="Times New Roman" w:cs="Times New Roman"/>
          <w:sz w:val="26"/>
          <w:szCs w:val="26"/>
          <w:lang w:val="fr-FR"/>
        </w:rPr>
        <w:t>);</w:t>
      </w:r>
      <w:proofErr w:type="gramEnd"/>
    </w:p>
    <w:p w14:paraId="56C1CBE6"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proofErr w:type="gramStart"/>
      <w:r w:rsidRPr="00561CEB">
        <w:rPr>
          <w:rFonts w:ascii="Times New Roman" w:eastAsia="Calibri" w:hAnsi="Times New Roman" w:cs="Times New Roman"/>
          <w:sz w:val="26"/>
          <w:szCs w:val="26"/>
          <w:lang w:val="fr-FR"/>
        </w:rPr>
        <w:t>la</w:t>
      </w:r>
      <w:proofErr w:type="gramEnd"/>
      <w:r w:rsidRPr="00561CEB">
        <w:rPr>
          <w:rFonts w:ascii="Times New Roman" w:eastAsia="Calibri" w:hAnsi="Times New Roman" w:cs="Times New Roman"/>
          <w:sz w:val="26"/>
          <w:szCs w:val="26"/>
          <w:lang w:val="fr-FR"/>
        </w:rPr>
        <w:t xml:space="preserve"> création d’un endroit de repos et de distraction ;</w:t>
      </w:r>
    </w:p>
    <w:p w14:paraId="63B807DA"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r w:rsidRPr="00561CEB">
        <w:rPr>
          <w:rFonts w:ascii="Times New Roman" w:eastAsia="Calibri" w:hAnsi="Times New Roman" w:cs="Times New Roman"/>
          <w:sz w:val="26"/>
          <w:szCs w:val="26"/>
          <w:lang w:val="fr-FR"/>
        </w:rPr>
        <w:t>L’embellissement de</w:t>
      </w:r>
      <w:r>
        <w:rPr>
          <w:rFonts w:ascii="Times New Roman" w:eastAsia="Calibri" w:hAnsi="Times New Roman" w:cs="Times New Roman"/>
          <w:sz w:val="26"/>
          <w:szCs w:val="26"/>
          <w:lang w:val="fr-FR"/>
        </w:rPr>
        <w:t>s</w:t>
      </w:r>
      <w:r w:rsidRPr="00561CEB">
        <w:rPr>
          <w:rFonts w:ascii="Times New Roman" w:eastAsia="Calibri" w:hAnsi="Times New Roman" w:cs="Times New Roman"/>
          <w:sz w:val="26"/>
          <w:szCs w:val="26"/>
          <w:lang w:val="fr-FR"/>
        </w:rPr>
        <w:t xml:space="preserve"> </w:t>
      </w:r>
      <w:r>
        <w:rPr>
          <w:rFonts w:ascii="Times New Roman" w:eastAsia="Calibri" w:hAnsi="Times New Roman" w:cs="Times New Roman"/>
          <w:sz w:val="26"/>
          <w:szCs w:val="26"/>
          <w:lang w:val="fr-FR"/>
        </w:rPr>
        <w:t xml:space="preserve">localités/agglomérations </w:t>
      </w:r>
      <w:r w:rsidRPr="00561CEB">
        <w:rPr>
          <w:rFonts w:ascii="Times New Roman" w:eastAsia="Calibri" w:hAnsi="Times New Roman" w:cs="Times New Roman"/>
          <w:sz w:val="26"/>
          <w:szCs w:val="26"/>
          <w:lang w:val="fr-FR"/>
        </w:rPr>
        <w:t>;</w:t>
      </w:r>
    </w:p>
    <w:p w14:paraId="2612131C"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proofErr w:type="gramStart"/>
      <w:r w:rsidRPr="00561CEB">
        <w:rPr>
          <w:rFonts w:ascii="Times New Roman" w:eastAsia="Calibri" w:hAnsi="Times New Roman" w:cs="Times New Roman"/>
          <w:sz w:val="26"/>
          <w:szCs w:val="26"/>
          <w:lang w:val="fr-FR"/>
        </w:rPr>
        <w:t>la</w:t>
      </w:r>
      <w:proofErr w:type="gramEnd"/>
      <w:r w:rsidRPr="00561CEB">
        <w:rPr>
          <w:rFonts w:ascii="Times New Roman" w:eastAsia="Calibri" w:hAnsi="Times New Roman" w:cs="Times New Roman"/>
          <w:sz w:val="26"/>
          <w:szCs w:val="26"/>
          <w:lang w:val="fr-FR"/>
        </w:rPr>
        <w:t xml:space="preserve"> limitation de l’extension d</w:t>
      </w:r>
      <w:r>
        <w:rPr>
          <w:rFonts w:ascii="Times New Roman" w:eastAsia="Calibri" w:hAnsi="Times New Roman" w:cs="Times New Roman"/>
          <w:sz w:val="26"/>
          <w:szCs w:val="26"/>
          <w:lang w:val="fr-FR"/>
        </w:rPr>
        <w:t xml:space="preserve">u désert </w:t>
      </w:r>
      <w:r w:rsidRPr="00561CEB">
        <w:rPr>
          <w:rFonts w:ascii="Times New Roman" w:eastAsia="Calibri" w:hAnsi="Times New Roman" w:cs="Times New Roman"/>
          <w:sz w:val="26"/>
          <w:szCs w:val="26"/>
          <w:lang w:val="fr-FR"/>
        </w:rPr>
        <w:t>;</w:t>
      </w:r>
    </w:p>
    <w:p w14:paraId="1E73D5A4" w14:textId="77777777" w:rsidR="00CB7AEF" w:rsidRPr="00561CEB" w:rsidRDefault="00CB7AEF" w:rsidP="00CB7AEF">
      <w:pPr>
        <w:numPr>
          <w:ilvl w:val="0"/>
          <w:numId w:val="13"/>
        </w:numPr>
        <w:contextualSpacing/>
        <w:rPr>
          <w:rFonts w:ascii="Times New Roman" w:eastAsia="Calibri" w:hAnsi="Times New Roman" w:cs="Times New Roman"/>
          <w:sz w:val="26"/>
          <w:szCs w:val="26"/>
          <w:lang w:val="fr-FR"/>
        </w:rPr>
      </w:pPr>
      <w:r w:rsidRPr="00561CEB">
        <w:rPr>
          <w:rFonts w:ascii="Times New Roman" w:eastAsia="Calibri" w:hAnsi="Times New Roman" w:cs="Times New Roman"/>
          <w:sz w:val="26"/>
          <w:szCs w:val="26"/>
          <w:lang w:val="fr-FR"/>
        </w:rPr>
        <w:t xml:space="preserve">Pôle de développement d’une économie </w:t>
      </w:r>
      <w:proofErr w:type="gramStart"/>
      <w:r w:rsidRPr="00561CEB">
        <w:rPr>
          <w:rFonts w:ascii="Times New Roman" w:eastAsia="Calibri" w:hAnsi="Times New Roman" w:cs="Times New Roman"/>
          <w:sz w:val="26"/>
          <w:szCs w:val="26"/>
          <w:lang w:val="fr-FR"/>
        </w:rPr>
        <w:t>verte ,</w:t>
      </w:r>
      <w:proofErr w:type="gramEnd"/>
      <w:r w:rsidRPr="00561CEB">
        <w:rPr>
          <w:rFonts w:ascii="Times New Roman" w:eastAsia="Calibri" w:hAnsi="Times New Roman" w:cs="Times New Roman"/>
          <w:sz w:val="26"/>
          <w:szCs w:val="26"/>
          <w:lang w:val="fr-FR"/>
        </w:rPr>
        <w:t xml:space="preserve">  etc.</w:t>
      </w:r>
    </w:p>
    <w:p w14:paraId="5CD7BE75" w14:textId="77777777" w:rsidR="00CB7AEF" w:rsidRPr="00561CEB" w:rsidRDefault="00CB7AEF" w:rsidP="00CB7AEF">
      <w:pPr>
        <w:ind w:left="720"/>
        <w:contextualSpacing/>
        <w:rPr>
          <w:rFonts w:ascii="Times New Roman" w:eastAsia="Calibri" w:hAnsi="Times New Roman" w:cs="Times New Roman"/>
          <w:sz w:val="26"/>
          <w:szCs w:val="26"/>
          <w:lang w:val="fr-FR"/>
        </w:rPr>
      </w:pPr>
    </w:p>
    <w:p w14:paraId="5BB26C17" w14:textId="77777777" w:rsidR="00CB7AEF" w:rsidRPr="00561CEB" w:rsidRDefault="00CB7AEF" w:rsidP="00CB7AEF">
      <w:pPr>
        <w:numPr>
          <w:ilvl w:val="0"/>
          <w:numId w:val="11"/>
        </w:numPr>
        <w:contextualSpacing/>
        <w:jc w:val="both"/>
        <w:rPr>
          <w:rFonts w:ascii="Times New Roman" w:eastAsia="Calibri" w:hAnsi="Times New Roman" w:cs="Times New Roman"/>
          <w:sz w:val="26"/>
          <w:szCs w:val="26"/>
          <w:lang w:val="fr-FR"/>
        </w:rPr>
      </w:pPr>
      <w:r w:rsidRPr="00561CEB">
        <w:rPr>
          <w:rFonts w:ascii="Times New Roman" w:eastAsia="Calibri" w:hAnsi="Times New Roman" w:cs="Times New Roman"/>
          <w:b/>
          <w:bCs/>
          <w:sz w:val="26"/>
          <w:szCs w:val="26"/>
          <w:lang w:val="fr-FR"/>
        </w:rPr>
        <w:t>Réhabilitation de la ceinture verte</w:t>
      </w:r>
      <w:r w:rsidRPr="00561CEB">
        <w:rPr>
          <w:rFonts w:ascii="Times New Roman" w:eastAsia="Calibri" w:hAnsi="Times New Roman" w:cs="Times New Roman"/>
          <w:sz w:val="26"/>
          <w:szCs w:val="26"/>
          <w:lang w:val="fr-FR"/>
        </w:rPr>
        <w:t xml:space="preserve">, l’ensemble des mesures, des méthodes et des stratégies initiées par la commune de Ouagadougou, en partenariat avec des acteurs publics, privés, institutionnels, et associatifs   en vue de restaurer tout le potentiel environnemental et écosystémique de la ceinture verte de Ouagadougou ;  </w:t>
      </w:r>
    </w:p>
    <w:p w14:paraId="66E9832C" w14:textId="77777777" w:rsidR="00CB7AEF" w:rsidRPr="00561CEB" w:rsidRDefault="00CB7AEF" w:rsidP="00CB7AEF">
      <w:pPr>
        <w:ind w:left="720"/>
        <w:contextualSpacing/>
        <w:rPr>
          <w:rFonts w:ascii="Times New Roman" w:eastAsia="Calibri" w:hAnsi="Times New Roman" w:cs="Times New Roman"/>
          <w:sz w:val="26"/>
          <w:szCs w:val="26"/>
          <w:lang w:val="fr-FR"/>
        </w:rPr>
      </w:pPr>
    </w:p>
    <w:p w14:paraId="275A2081" w14:textId="77777777" w:rsidR="00CB7AEF" w:rsidRPr="00561CEB" w:rsidRDefault="00CB7AEF" w:rsidP="00CB7AEF">
      <w:pPr>
        <w:numPr>
          <w:ilvl w:val="0"/>
          <w:numId w:val="11"/>
        </w:numPr>
        <w:contextualSpacing/>
        <w:jc w:val="both"/>
        <w:rPr>
          <w:rFonts w:ascii="Times New Roman" w:eastAsia="Calibri" w:hAnsi="Times New Roman" w:cs="Times New Roman"/>
          <w:sz w:val="26"/>
          <w:szCs w:val="26"/>
          <w:lang w:val="fr-FR"/>
        </w:rPr>
      </w:pPr>
      <w:r w:rsidRPr="00561CEB">
        <w:rPr>
          <w:rFonts w:ascii="Times New Roman" w:eastAsia="Calibri" w:hAnsi="Times New Roman" w:cs="Times New Roman"/>
          <w:b/>
          <w:bCs/>
          <w:sz w:val="26"/>
          <w:szCs w:val="26"/>
          <w:lang w:val="fr-FR"/>
        </w:rPr>
        <w:t>Eco-Partenaire</w:t>
      </w:r>
      <w:r w:rsidRPr="00561CEB">
        <w:rPr>
          <w:rFonts w:ascii="Times New Roman" w:eastAsia="Calibri" w:hAnsi="Times New Roman" w:cs="Times New Roman"/>
          <w:sz w:val="26"/>
          <w:szCs w:val="26"/>
          <w:lang w:val="fr-FR"/>
        </w:rPr>
        <w:t xml:space="preserve">, tout </w:t>
      </w:r>
      <w:r w:rsidRPr="00561CEB">
        <w:rPr>
          <w:rFonts w:ascii="Times New Roman" w:eastAsia="Calibri" w:hAnsi="Times New Roman" w:cs="Times New Roman"/>
          <w:b/>
          <w:bCs/>
          <w:sz w:val="26"/>
          <w:szCs w:val="26"/>
          <w:lang w:val="fr-FR"/>
        </w:rPr>
        <w:t>acteur</w:t>
      </w:r>
      <w:r w:rsidRPr="00561CEB">
        <w:rPr>
          <w:rFonts w:ascii="Times New Roman" w:eastAsia="Calibri" w:hAnsi="Times New Roman" w:cs="Times New Roman"/>
          <w:sz w:val="26"/>
          <w:szCs w:val="26"/>
          <w:lang w:val="fr-FR"/>
        </w:rPr>
        <w:t xml:space="preserve"> ou entreprise citoyenne (Sociétés d’Etat, privées, Entreprise/Association/ONG, </w:t>
      </w:r>
      <w:r>
        <w:rPr>
          <w:rFonts w:ascii="Times New Roman" w:eastAsia="Calibri" w:hAnsi="Times New Roman" w:cs="Times New Roman"/>
          <w:sz w:val="26"/>
          <w:szCs w:val="26"/>
          <w:lang w:val="fr-FR"/>
        </w:rPr>
        <w:t xml:space="preserve">Projets et programmes, société civile, </w:t>
      </w:r>
      <w:r w:rsidRPr="00561CEB">
        <w:rPr>
          <w:rFonts w:ascii="Times New Roman" w:eastAsia="Calibri" w:hAnsi="Times New Roman" w:cs="Times New Roman"/>
          <w:sz w:val="26"/>
          <w:szCs w:val="26"/>
          <w:lang w:val="fr-FR"/>
        </w:rPr>
        <w:t xml:space="preserve">riverains…), qui dans le cadre de sa responsabilité sociale ou de manière volontaire </w:t>
      </w:r>
      <w:r>
        <w:rPr>
          <w:rFonts w:ascii="Times New Roman" w:eastAsia="Calibri" w:hAnsi="Times New Roman" w:cs="Times New Roman"/>
          <w:sz w:val="26"/>
          <w:szCs w:val="26"/>
          <w:lang w:val="fr-FR"/>
        </w:rPr>
        <w:t xml:space="preserve">entreprennent ou </w:t>
      </w:r>
      <w:r w:rsidRPr="00561CEB">
        <w:rPr>
          <w:rFonts w:ascii="Times New Roman" w:eastAsia="Calibri" w:hAnsi="Times New Roman" w:cs="Times New Roman"/>
          <w:sz w:val="26"/>
          <w:szCs w:val="26"/>
          <w:lang w:val="fr-FR"/>
        </w:rPr>
        <w:t>accompagne</w:t>
      </w:r>
      <w:r>
        <w:rPr>
          <w:rFonts w:ascii="Times New Roman" w:eastAsia="Calibri" w:hAnsi="Times New Roman" w:cs="Times New Roman"/>
          <w:sz w:val="26"/>
          <w:szCs w:val="26"/>
          <w:lang w:val="fr-FR"/>
        </w:rPr>
        <w:t xml:space="preserve">nt des opérations de </w:t>
      </w:r>
      <w:proofErr w:type="gramStart"/>
      <w:r>
        <w:rPr>
          <w:rFonts w:ascii="Times New Roman" w:eastAsia="Calibri" w:hAnsi="Times New Roman" w:cs="Times New Roman"/>
          <w:sz w:val="26"/>
          <w:szCs w:val="26"/>
          <w:lang w:val="fr-FR"/>
        </w:rPr>
        <w:t xml:space="preserve">reverdissement </w:t>
      </w:r>
      <w:r w:rsidRPr="00561CEB">
        <w:rPr>
          <w:rFonts w:ascii="Times New Roman" w:eastAsia="Calibri" w:hAnsi="Times New Roman" w:cs="Times New Roman"/>
          <w:sz w:val="26"/>
          <w:szCs w:val="26"/>
          <w:lang w:val="fr-FR"/>
        </w:rPr>
        <w:t xml:space="preserve"> </w:t>
      </w:r>
      <w:r>
        <w:rPr>
          <w:rFonts w:ascii="Times New Roman" w:eastAsia="Calibri" w:hAnsi="Times New Roman" w:cs="Times New Roman"/>
          <w:sz w:val="26"/>
          <w:szCs w:val="26"/>
          <w:lang w:val="fr-FR"/>
        </w:rPr>
        <w:t>de</w:t>
      </w:r>
      <w:proofErr w:type="gramEnd"/>
      <w:r>
        <w:rPr>
          <w:rFonts w:ascii="Times New Roman" w:eastAsia="Calibri" w:hAnsi="Times New Roman" w:cs="Times New Roman"/>
          <w:sz w:val="26"/>
          <w:szCs w:val="26"/>
          <w:lang w:val="fr-FR"/>
        </w:rPr>
        <w:t xml:space="preserve"> la zone </w:t>
      </w:r>
      <w:proofErr w:type="spellStart"/>
      <w:r>
        <w:rPr>
          <w:rFonts w:ascii="Times New Roman" w:eastAsia="Calibri" w:hAnsi="Times New Roman" w:cs="Times New Roman"/>
          <w:sz w:val="26"/>
          <w:szCs w:val="26"/>
          <w:lang w:val="fr-FR"/>
        </w:rPr>
        <w:t>sahelienne</w:t>
      </w:r>
      <w:proofErr w:type="spellEnd"/>
    </w:p>
    <w:p w14:paraId="479DAF75" w14:textId="77777777" w:rsidR="00CB7AEF" w:rsidRPr="00561CEB" w:rsidRDefault="00CB7AEF" w:rsidP="00CB7AEF">
      <w:pPr>
        <w:ind w:left="720"/>
        <w:contextualSpacing/>
        <w:jc w:val="both"/>
        <w:rPr>
          <w:rFonts w:ascii="Times New Roman" w:eastAsia="Calibri" w:hAnsi="Times New Roman" w:cs="Times New Roman"/>
          <w:sz w:val="26"/>
          <w:szCs w:val="26"/>
          <w:lang w:val="fr-FR"/>
        </w:rPr>
      </w:pPr>
      <w:r w:rsidRPr="00561CEB">
        <w:rPr>
          <w:rFonts w:ascii="Times New Roman" w:eastAsia="Calibri" w:hAnsi="Times New Roman" w:cs="Times New Roman"/>
          <w:sz w:val="26"/>
          <w:szCs w:val="26"/>
          <w:lang w:val="fr-FR"/>
        </w:rPr>
        <w:t xml:space="preserve"> </w:t>
      </w:r>
    </w:p>
    <w:p w14:paraId="0760F6FF" w14:textId="77777777" w:rsidR="00CB7AEF" w:rsidRPr="00561CEB" w:rsidRDefault="00CB7AEF" w:rsidP="00CB7AEF">
      <w:pPr>
        <w:numPr>
          <w:ilvl w:val="0"/>
          <w:numId w:val="11"/>
        </w:numPr>
        <w:contextualSpacing/>
        <w:jc w:val="both"/>
        <w:rPr>
          <w:rFonts w:ascii="Times New Roman" w:eastAsia="Calibri" w:hAnsi="Times New Roman" w:cs="Times New Roman"/>
          <w:sz w:val="26"/>
          <w:szCs w:val="26"/>
          <w:lang w:val="fr-FR"/>
        </w:rPr>
      </w:pPr>
      <w:bookmarkStart w:id="1" w:name="_Hlk78538686"/>
      <w:r w:rsidRPr="00561CEB">
        <w:rPr>
          <w:rFonts w:ascii="Times New Roman" w:eastAsia="Calibri" w:hAnsi="Times New Roman" w:cs="Times New Roman"/>
          <w:b/>
          <w:bCs/>
          <w:sz w:val="26"/>
          <w:szCs w:val="26"/>
          <w:lang w:val="fr-FR"/>
        </w:rPr>
        <w:t>Protocole (Technique et financier) ou PTF de plantation</w:t>
      </w:r>
      <w:r w:rsidRPr="00561CEB">
        <w:rPr>
          <w:rFonts w:ascii="Times New Roman" w:eastAsia="Calibri" w:hAnsi="Times New Roman" w:cs="Times New Roman"/>
          <w:sz w:val="26"/>
          <w:szCs w:val="26"/>
          <w:lang w:val="fr-FR"/>
        </w:rPr>
        <w:t xml:space="preserve"> est un guide technique, financier et méthodologique pour la conduite des travaux sur le terrain. C’est un outil d’orientation stratégique, d’aménagement et de planification participative des actions de réhabilitation de la ceinture verte de Ouagadougou, notamment en son volet production végétale et de mise en défens (Arboriculture, agroforesterie, maraiche-culture, agriculture urbaine…). Il est spécifique à chaque projet ou type d’intervention de l’acteur. </w:t>
      </w:r>
    </w:p>
    <w:bookmarkEnd w:id="1"/>
    <w:p w14:paraId="2DF03FCC" w14:textId="77777777" w:rsidR="00CB7AEF" w:rsidRPr="00561CEB" w:rsidRDefault="00CB7AEF" w:rsidP="00CB7AEF">
      <w:pPr>
        <w:numPr>
          <w:ilvl w:val="0"/>
          <w:numId w:val="11"/>
        </w:numPr>
        <w:contextualSpacing/>
        <w:jc w:val="both"/>
        <w:rPr>
          <w:rFonts w:ascii="Times New Roman" w:eastAsia="Calibri" w:hAnsi="Times New Roman" w:cs="Times New Roman"/>
          <w:sz w:val="26"/>
          <w:szCs w:val="26"/>
          <w:lang w:val="fr-FR"/>
        </w:rPr>
      </w:pPr>
    </w:p>
    <w:p w14:paraId="74CC408F" w14:textId="77777777" w:rsidR="00CB7AEF" w:rsidRPr="00561CEB" w:rsidRDefault="00CB7AEF" w:rsidP="00CB7AEF">
      <w:pPr>
        <w:ind w:left="720"/>
        <w:contextualSpacing/>
        <w:jc w:val="both"/>
        <w:rPr>
          <w:rFonts w:ascii="Tahoma" w:eastAsia="Calibri" w:hAnsi="Tahoma" w:cs="Tahoma"/>
          <w:lang w:val="fr-FR"/>
        </w:rPr>
      </w:pPr>
    </w:p>
    <w:p w14:paraId="70D0F323" w14:textId="77777777" w:rsidR="00CB7AEF" w:rsidRDefault="00CB7AEF" w:rsidP="00BC146B">
      <w:pPr>
        <w:pStyle w:val="Titre2"/>
        <w:rPr>
          <w:color w:val="000000" w:themeColor="text1"/>
          <w:u w:val="none"/>
        </w:rPr>
      </w:pPr>
    </w:p>
    <w:p w14:paraId="69EA51D6" w14:textId="43BAD02C" w:rsidR="00BC146B" w:rsidRDefault="00BC146B" w:rsidP="00BC146B">
      <w:pPr>
        <w:pStyle w:val="Titre2"/>
        <w:rPr>
          <w:color w:val="000000" w:themeColor="text1"/>
          <w:u w:val="none"/>
        </w:rPr>
      </w:pPr>
      <w:r>
        <w:rPr>
          <w:color w:val="000000" w:themeColor="text1"/>
          <w:u w:val="none"/>
        </w:rPr>
        <w:t>Contexte et justification</w:t>
      </w:r>
    </w:p>
    <w:p w14:paraId="5D527D4B" w14:textId="77777777" w:rsidR="00BC146B" w:rsidRDefault="00BC146B" w:rsidP="00BC146B">
      <w:pPr>
        <w:spacing w:after="0" w:line="360" w:lineRule="auto"/>
        <w:jc w:val="both"/>
        <w:rPr>
          <w:rFonts w:ascii="Times New Roman" w:hAnsi="Times New Roman" w:cs="Times New Roman"/>
          <w:sz w:val="24"/>
          <w:szCs w:val="24"/>
        </w:rPr>
      </w:pPr>
    </w:p>
    <w:p w14:paraId="6B573EBA" w14:textId="77777777" w:rsidR="008F117B" w:rsidRPr="00561CEB" w:rsidRDefault="008F117B" w:rsidP="008F117B">
      <w:pPr>
        <w:jc w:val="both"/>
        <w:rPr>
          <w:rFonts w:ascii="Times New Roman" w:eastAsia="Calibri" w:hAnsi="Times New Roman" w:cs="Times New Roman"/>
          <w:bCs/>
          <w:sz w:val="26"/>
          <w:szCs w:val="26"/>
          <w:lang w:val="fr-FR"/>
        </w:rPr>
      </w:pPr>
      <w:r w:rsidRPr="00561CEB">
        <w:rPr>
          <w:rFonts w:ascii="Tahoma" w:eastAsia="Calibri" w:hAnsi="Tahoma" w:cs="Tahoma"/>
          <w:lang w:val="fr-FR"/>
        </w:rPr>
        <w:t xml:space="preserve">La </w:t>
      </w:r>
      <w:r>
        <w:rPr>
          <w:rFonts w:ascii="Tahoma" w:eastAsia="Calibri" w:hAnsi="Tahoma" w:cs="Tahoma"/>
          <w:lang w:val="fr-FR"/>
        </w:rPr>
        <w:t>c</w:t>
      </w:r>
      <w:r w:rsidRPr="00561CEB">
        <w:rPr>
          <w:rFonts w:ascii="Tahoma" w:eastAsia="Calibri" w:hAnsi="Tahoma" w:cs="Tahoma"/>
          <w:lang w:val="fr-FR"/>
        </w:rPr>
        <w:t>ré</w:t>
      </w:r>
      <w:r>
        <w:rPr>
          <w:rFonts w:ascii="Tahoma" w:eastAsia="Calibri" w:hAnsi="Tahoma" w:cs="Tahoma"/>
          <w:lang w:val="fr-FR"/>
        </w:rPr>
        <w:t>at</w:t>
      </w:r>
      <w:r w:rsidRPr="00561CEB">
        <w:rPr>
          <w:rFonts w:ascii="Tahoma" w:eastAsia="Calibri" w:hAnsi="Tahoma" w:cs="Tahoma"/>
          <w:lang w:val="fr-FR"/>
        </w:rPr>
        <w:t>ion d</w:t>
      </w:r>
      <w:r>
        <w:rPr>
          <w:rFonts w:ascii="Tahoma" w:eastAsia="Calibri" w:hAnsi="Tahoma" w:cs="Tahoma"/>
          <w:lang w:val="fr-FR"/>
        </w:rPr>
        <w:t xml:space="preserve">e la </w:t>
      </w:r>
      <w:r w:rsidRPr="00561CEB">
        <w:rPr>
          <w:rFonts w:ascii="Tahoma" w:eastAsia="Calibri" w:hAnsi="Tahoma" w:cs="Tahoma"/>
          <w:lang w:val="fr-FR"/>
        </w:rPr>
        <w:t>ceinture verte d</w:t>
      </w:r>
      <w:r>
        <w:rPr>
          <w:rFonts w:ascii="Tahoma" w:eastAsia="Calibri" w:hAnsi="Tahoma" w:cs="Tahoma"/>
          <w:lang w:val="fr-FR"/>
        </w:rPr>
        <w:t xml:space="preserve">u Sahel Burkinabè </w:t>
      </w:r>
      <w:r w:rsidRPr="00561CEB">
        <w:rPr>
          <w:rFonts w:ascii="Tahoma" w:eastAsia="Calibri" w:hAnsi="Tahoma" w:cs="Tahoma"/>
          <w:lang w:val="fr-FR"/>
        </w:rPr>
        <w:t xml:space="preserve">s’inscrit dans le cadre de la problématique actuelle </w:t>
      </w:r>
      <w:r>
        <w:rPr>
          <w:rFonts w:ascii="Tahoma" w:eastAsia="Calibri" w:hAnsi="Tahoma" w:cs="Tahoma"/>
          <w:lang w:val="fr-FR"/>
        </w:rPr>
        <w:t xml:space="preserve">de la reforestation </w:t>
      </w:r>
      <w:r w:rsidRPr="00561CEB">
        <w:rPr>
          <w:rFonts w:ascii="Tahoma" w:eastAsia="Calibri" w:hAnsi="Tahoma" w:cs="Tahoma"/>
          <w:lang w:val="fr-FR"/>
        </w:rPr>
        <w:t xml:space="preserve">des aménagements paysagers et des espaces verts </w:t>
      </w:r>
      <w:r>
        <w:rPr>
          <w:rFonts w:ascii="Tahoma" w:eastAsia="Calibri" w:hAnsi="Tahoma" w:cs="Tahoma"/>
          <w:lang w:val="fr-FR"/>
        </w:rPr>
        <w:t>du Burkina Faso</w:t>
      </w:r>
      <w:r w:rsidRPr="00561CEB">
        <w:rPr>
          <w:rFonts w:ascii="Tahoma" w:eastAsia="Calibri" w:hAnsi="Tahoma" w:cs="Tahoma"/>
          <w:lang w:val="fr-FR"/>
        </w:rPr>
        <w:t>.</w:t>
      </w:r>
      <w:r w:rsidRPr="00561CEB">
        <w:rPr>
          <w:rFonts w:ascii="Times New Roman" w:eastAsia="Calibri" w:hAnsi="Times New Roman" w:cs="Times New Roman"/>
          <w:bCs/>
          <w:sz w:val="26"/>
          <w:szCs w:val="26"/>
          <w:lang w:val="fr-FR"/>
        </w:rPr>
        <w:t xml:space="preserve"> </w:t>
      </w:r>
    </w:p>
    <w:p w14:paraId="0D0E4D80" w14:textId="095B35A5" w:rsidR="008F117B" w:rsidRPr="00561CEB" w:rsidRDefault="008F117B" w:rsidP="008F117B">
      <w:pPr>
        <w:jc w:val="both"/>
        <w:rPr>
          <w:rFonts w:ascii="Tahoma" w:eastAsia="Calibri" w:hAnsi="Tahoma" w:cs="Tahoma"/>
          <w:lang w:val="fr-FR"/>
        </w:rPr>
      </w:pPr>
      <w:r w:rsidRPr="00561CEB">
        <w:rPr>
          <w:rFonts w:ascii="Tahoma" w:eastAsia="Calibri" w:hAnsi="Tahoma" w:cs="Tahoma"/>
          <w:lang w:val="fr-FR"/>
        </w:rPr>
        <w:t xml:space="preserve">En effet, </w:t>
      </w:r>
      <w:r w:rsidRPr="00584160">
        <w:rPr>
          <w:rFonts w:ascii="Tahoma" w:eastAsia="Calibri" w:hAnsi="Tahoma" w:cs="Tahoma"/>
          <w:lang w:val="fr-FR"/>
        </w:rPr>
        <w:t xml:space="preserve">le programme national </w:t>
      </w:r>
      <w:r w:rsidR="0094398E" w:rsidRPr="00584160">
        <w:rPr>
          <w:rFonts w:ascii="Tahoma" w:eastAsia="Calibri" w:hAnsi="Tahoma" w:cs="Tahoma"/>
          <w:lang w:val="fr-FR"/>
        </w:rPr>
        <w:t>en matière de lutte contre la déser</w:t>
      </w:r>
      <w:r w:rsidR="00584160" w:rsidRPr="00584160">
        <w:rPr>
          <w:rFonts w:ascii="Tahoma" w:eastAsia="Calibri" w:hAnsi="Tahoma" w:cs="Tahoma"/>
          <w:lang w:val="fr-FR"/>
        </w:rPr>
        <w:t xml:space="preserve">tification au Burkina Faso, </w:t>
      </w:r>
      <w:r w:rsidR="00584160" w:rsidRPr="00561CEB">
        <w:rPr>
          <w:rFonts w:ascii="Tahoma" w:eastAsia="Calibri" w:hAnsi="Tahoma" w:cs="Tahoma"/>
          <w:lang w:val="fr-FR"/>
        </w:rPr>
        <w:t>a décliné un objectif stratégique</w:t>
      </w:r>
      <w:r w:rsidR="00584160" w:rsidRPr="00584160">
        <w:rPr>
          <w:rFonts w:ascii="Tahoma" w:eastAsia="Calibri" w:hAnsi="Tahoma" w:cs="Tahoma"/>
          <w:lang w:val="fr-FR"/>
        </w:rPr>
        <w:t xml:space="preserve"> </w:t>
      </w:r>
      <w:r w:rsidRPr="00561CEB">
        <w:rPr>
          <w:rFonts w:ascii="Tahoma" w:eastAsia="Calibri" w:hAnsi="Tahoma" w:cs="Tahoma"/>
          <w:lang w:val="fr-FR"/>
        </w:rPr>
        <w:t>de</w:t>
      </w:r>
      <w:r w:rsidR="00584160" w:rsidRPr="00584160">
        <w:rPr>
          <w:rFonts w:ascii="Tahoma" w:eastAsia="Calibri" w:hAnsi="Tahoma" w:cs="Tahoma"/>
          <w:lang w:val="fr-FR"/>
        </w:rPr>
        <w:t xml:space="preserve"> promotion d’</w:t>
      </w:r>
      <w:r w:rsidRPr="00561CEB">
        <w:rPr>
          <w:rFonts w:ascii="Tahoma" w:eastAsia="Calibri" w:hAnsi="Tahoma" w:cs="Tahoma"/>
          <w:lang w:val="fr-FR"/>
        </w:rPr>
        <w:t>actions de préservation, de protection des ressources naturelles et d’amélioration du cadre de vie</w:t>
      </w:r>
      <w:r w:rsidR="00584160" w:rsidRPr="00584160">
        <w:rPr>
          <w:rFonts w:ascii="Tahoma" w:eastAsia="Calibri" w:hAnsi="Tahoma" w:cs="Tahoma"/>
          <w:lang w:val="fr-FR"/>
        </w:rPr>
        <w:t xml:space="preserve"> des collectivités </w:t>
      </w:r>
      <w:proofErr w:type="gramStart"/>
      <w:r w:rsidR="00584160" w:rsidRPr="00584160">
        <w:rPr>
          <w:rFonts w:ascii="Tahoma" w:eastAsia="Calibri" w:hAnsi="Tahoma" w:cs="Tahoma"/>
          <w:lang w:val="fr-FR"/>
        </w:rPr>
        <w:t xml:space="preserve">territoriales </w:t>
      </w:r>
      <w:r w:rsidRPr="00561CEB">
        <w:rPr>
          <w:rFonts w:ascii="Tahoma" w:eastAsia="Calibri" w:hAnsi="Tahoma" w:cs="Tahoma"/>
          <w:lang w:val="fr-FR"/>
        </w:rPr>
        <w:t>.</w:t>
      </w:r>
      <w:proofErr w:type="gramEnd"/>
      <w:r w:rsidRPr="00561CEB">
        <w:rPr>
          <w:rFonts w:ascii="Tahoma" w:eastAsia="Calibri" w:hAnsi="Tahoma" w:cs="Tahoma"/>
          <w:lang w:val="fr-FR"/>
        </w:rPr>
        <w:t xml:space="preserve"> Et ce dans un contexte marqué par une urbanisation rapide aux multiples défis (Maîtrise de l’étalement urbain face à la croissance démographique, et de la pression accrue sur les ressources naturelles ...) au niveau </w:t>
      </w:r>
      <w:r w:rsidR="00A77DC2">
        <w:rPr>
          <w:rFonts w:ascii="Tahoma" w:eastAsia="Calibri" w:hAnsi="Tahoma" w:cs="Tahoma"/>
          <w:lang w:val="fr-FR"/>
        </w:rPr>
        <w:t>national</w:t>
      </w:r>
      <w:r w:rsidRPr="00561CEB">
        <w:rPr>
          <w:rFonts w:ascii="Tahoma" w:eastAsia="Calibri" w:hAnsi="Tahoma" w:cs="Tahoma"/>
          <w:lang w:val="fr-FR"/>
        </w:rPr>
        <w:t xml:space="preserve">. </w:t>
      </w:r>
    </w:p>
    <w:p w14:paraId="78BFD893" w14:textId="77777777" w:rsidR="008F117B" w:rsidRPr="00561CEB" w:rsidRDefault="008F117B" w:rsidP="008F117B">
      <w:pPr>
        <w:jc w:val="both"/>
        <w:rPr>
          <w:rFonts w:ascii="Tahoma" w:eastAsia="Calibri" w:hAnsi="Tahoma" w:cs="Tahoma"/>
          <w:lang w:val="fr-FR"/>
        </w:rPr>
      </w:pPr>
      <w:r w:rsidRPr="00561CEB">
        <w:rPr>
          <w:rFonts w:ascii="Tahoma" w:eastAsia="Calibri" w:hAnsi="Tahoma" w:cs="Tahoma"/>
          <w:lang w:val="fr-FR"/>
        </w:rPr>
        <w:t xml:space="preserve">C’est également dans cette dynamique que les </w:t>
      </w:r>
      <w:r>
        <w:rPr>
          <w:rFonts w:ascii="Tahoma" w:eastAsia="Calibri" w:hAnsi="Tahoma" w:cs="Tahoma"/>
          <w:lang w:val="fr-FR"/>
        </w:rPr>
        <w:t>collectivités territoriales</w:t>
      </w:r>
      <w:r w:rsidRPr="00561CEB">
        <w:rPr>
          <w:rFonts w:ascii="Tahoma" w:eastAsia="Calibri" w:hAnsi="Tahoma" w:cs="Tahoma"/>
          <w:lang w:val="fr-FR"/>
        </w:rPr>
        <w:t xml:space="preserve">, conscientes de ces problèmes environnementaux et en vue d’en atténuer les conséquences, ont promu de nombreux sites potentiels </w:t>
      </w:r>
      <w:r>
        <w:rPr>
          <w:rFonts w:ascii="Tahoma" w:eastAsia="Calibri" w:hAnsi="Tahoma" w:cs="Tahoma"/>
          <w:lang w:val="fr-FR"/>
        </w:rPr>
        <w:t xml:space="preserve">de reforestation, </w:t>
      </w:r>
      <w:r w:rsidRPr="00561CEB">
        <w:rPr>
          <w:rFonts w:ascii="Tahoma" w:eastAsia="Calibri" w:hAnsi="Tahoma" w:cs="Tahoma"/>
          <w:lang w:val="fr-FR"/>
        </w:rPr>
        <w:t xml:space="preserve">d’aménagements paysagers et d’espaces verts </w:t>
      </w:r>
      <w:r>
        <w:rPr>
          <w:rFonts w:ascii="Tahoma" w:eastAsia="Calibri" w:hAnsi="Tahoma" w:cs="Tahoma"/>
          <w:lang w:val="fr-FR"/>
        </w:rPr>
        <w:t>dans leurs localités respectives.</w:t>
      </w:r>
    </w:p>
    <w:p w14:paraId="72E47EA1" w14:textId="2FD787AE" w:rsidR="008F117B" w:rsidRPr="00561CEB" w:rsidRDefault="008F117B" w:rsidP="008F117B">
      <w:pPr>
        <w:jc w:val="both"/>
        <w:rPr>
          <w:rFonts w:ascii="Tahoma" w:eastAsia="Calibri" w:hAnsi="Tahoma" w:cs="Tahoma"/>
          <w:lang w:val="fr-FR"/>
        </w:rPr>
      </w:pPr>
      <w:r w:rsidRPr="00561CEB">
        <w:rPr>
          <w:rFonts w:ascii="Tahoma" w:eastAsia="Calibri" w:hAnsi="Tahoma" w:cs="Tahoma"/>
          <w:lang w:val="fr-FR"/>
        </w:rPr>
        <w:t xml:space="preserve">Aussi, dans la mise en œuvre </w:t>
      </w:r>
      <w:r>
        <w:rPr>
          <w:rFonts w:ascii="Tahoma" w:eastAsia="Calibri" w:hAnsi="Tahoma" w:cs="Tahoma"/>
          <w:lang w:val="fr-FR"/>
        </w:rPr>
        <w:t xml:space="preserve">du projet </w:t>
      </w:r>
      <w:r w:rsidRPr="00561CEB">
        <w:rPr>
          <w:rFonts w:ascii="Tahoma" w:eastAsia="Calibri" w:hAnsi="Tahoma" w:cs="Tahoma"/>
          <w:lang w:val="fr-FR"/>
        </w:rPr>
        <w:t>d</w:t>
      </w:r>
      <w:r>
        <w:rPr>
          <w:rFonts w:ascii="Tahoma" w:eastAsia="Calibri" w:hAnsi="Tahoma" w:cs="Tahoma"/>
          <w:lang w:val="fr-FR"/>
        </w:rPr>
        <w:t xml:space="preserve">e la </w:t>
      </w:r>
      <w:r w:rsidRPr="00561CEB">
        <w:rPr>
          <w:rFonts w:ascii="Tahoma" w:eastAsia="Calibri" w:hAnsi="Tahoma" w:cs="Tahoma"/>
          <w:lang w:val="fr-FR"/>
        </w:rPr>
        <w:t>ceinture verte d</w:t>
      </w:r>
      <w:r>
        <w:rPr>
          <w:rFonts w:ascii="Tahoma" w:eastAsia="Calibri" w:hAnsi="Tahoma" w:cs="Tahoma"/>
          <w:lang w:val="fr-FR"/>
        </w:rPr>
        <w:t>u Sahel-Burkinabè</w:t>
      </w:r>
      <w:r w:rsidRPr="00561CEB">
        <w:rPr>
          <w:rFonts w:ascii="Tahoma" w:eastAsia="Calibri" w:hAnsi="Tahoma" w:cs="Tahoma"/>
          <w:lang w:val="fr-FR"/>
        </w:rPr>
        <w:t xml:space="preserve"> propose une stratégie d’approche qui implique plusieurs partenaires. Elle se veut être une approche participative qui requière l’appui et l’accompagnement de partenaires de bonne volonté. Ainsi, il s’agit : </w:t>
      </w:r>
    </w:p>
    <w:p w14:paraId="3BC06FDE" w14:textId="77777777" w:rsidR="00A77DC2" w:rsidRDefault="008F117B" w:rsidP="00A77DC2">
      <w:pPr>
        <w:pStyle w:val="Paragraphedeliste"/>
        <w:numPr>
          <w:ilvl w:val="0"/>
          <w:numId w:val="14"/>
        </w:numPr>
        <w:jc w:val="both"/>
        <w:rPr>
          <w:rFonts w:ascii="Tahoma" w:eastAsia="Calibri" w:hAnsi="Tahoma" w:cs="Tahoma"/>
          <w:lang w:val="fr-FR"/>
        </w:rPr>
      </w:pPr>
      <w:r w:rsidRPr="00A77DC2">
        <w:rPr>
          <w:rFonts w:ascii="Tahoma" w:eastAsia="Calibri" w:hAnsi="Tahoma" w:cs="Tahoma"/>
          <w:lang w:val="fr-FR"/>
        </w:rPr>
        <w:t xml:space="preserve">Sur le plan financier, de rechercher et d’encourager l’accompagnement de partenaires financiers, notamment </w:t>
      </w:r>
      <w:r w:rsidRPr="00A77DC2">
        <w:rPr>
          <w:rFonts w:ascii="Tahoma" w:eastAsia="Calibri" w:hAnsi="Tahoma" w:cs="Tahoma"/>
          <w:lang w:val="fr-FR"/>
        </w:rPr>
        <w:t xml:space="preserve">des projet et programmes </w:t>
      </w:r>
      <w:r w:rsidRPr="00A77DC2">
        <w:rPr>
          <w:rFonts w:ascii="Tahoma" w:eastAsia="Calibri" w:hAnsi="Tahoma" w:cs="Tahoma"/>
          <w:lang w:val="fr-FR"/>
        </w:rPr>
        <w:t>d’institutions économiques ou de développement, d’Organisations Non Gouvernementales</w:t>
      </w:r>
      <w:r w:rsidRPr="00A77DC2">
        <w:rPr>
          <w:rFonts w:ascii="Tahoma" w:eastAsia="Calibri" w:hAnsi="Tahoma" w:cs="Tahoma"/>
          <w:lang w:val="fr-FR"/>
        </w:rPr>
        <w:t xml:space="preserve">, </w:t>
      </w:r>
      <w:r w:rsidRPr="00A77DC2">
        <w:rPr>
          <w:rFonts w:ascii="Tahoma" w:eastAsia="Calibri" w:hAnsi="Tahoma" w:cs="Tahoma"/>
          <w:lang w:val="fr-FR"/>
        </w:rPr>
        <w:t>ou autres, pouvant intervenir au plan de leur responsabilité sociale et environnementale</w:t>
      </w:r>
      <w:r w:rsidR="00A77DC2">
        <w:rPr>
          <w:rFonts w:ascii="Tahoma" w:eastAsia="Calibri" w:hAnsi="Tahoma" w:cs="Tahoma"/>
          <w:lang w:val="fr-FR"/>
        </w:rPr>
        <w:t>,</w:t>
      </w:r>
    </w:p>
    <w:p w14:paraId="42DAD0D0" w14:textId="742EA016" w:rsidR="008F117B" w:rsidRPr="00A77DC2" w:rsidRDefault="008F117B" w:rsidP="00A77DC2">
      <w:pPr>
        <w:pStyle w:val="Paragraphedeliste"/>
        <w:jc w:val="both"/>
        <w:rPr>
          <w:rFonts w:ascii="Tahoma" w:eastAsia="Calibri" w:hAnsi="Tahoma" w:cs="Tahoma"/>
          <w:lang w:val="fr-FR"/>
        </w:rPr>
      </w:pPr>
      <w:r w:rsidRPr="00A77DC2">
        <w:rPr>
          <w:rFonts w:ascii="Tahoma" w:eastAsia="Calibri" w:hAnsi="Tahoma" w:cs="Tahoma"/>
          <w:lang w:val="fr-FR"/>
        </w:rPr>
        <w:t xml:space="preserve"> </w:t>
      </w:r>
    </w:p>
    <w:p w14:paraId="5F898BCF" w14:textId="2CB0339C" w:rsidR="008F117B" w:rsidRPr="00A77DC2" w:rsidRDefault="008F117B" w:rsidP="00A77DC2">
      <w:pPr>
        <w:pStyle w:val="Paragraphedeliste"/>
        <w:numPr>
          <w:ilvl w:val="0"/>
          <w:numId w:val="14"/>
        </w:numPr>
        <w:jc w:val="both"/>
        <w:rPr>
          <w:rFonts w:ascii="Tahoma" w:eastAsia="Calibri" w:hAnsi="Tahoma" w:cs="Tahoma"/>
          <w:lang w:val="fr-FR"/>
        </w:rPr>
      </w:pPr>
      <w:r w:rsidRPr="00A77DC2">
        <w:rPr>
          <w:rFonts w:ascii="Tahoma" w:eastAsia="Calibri" w:hAnsi="Tahoma" w:cs="Tahoma"/>
          <w:lang w:val="fr-FR"/>
        </w:rPr>
        <w:t xml:space="preserve">Au plan social et implication des populations locales, l’organisation de l’entretien et de l’exploitation des espaces plantés sur la </w:t>
      </w:r>
      <w:r w:rsidRPr="00A77DC2">
        <w:rPr>
          <w:rFonts w:ascii="Tahoma" w:eastAsia="Calibri" w:hAnsi="Tahoma" w:cs="Tahoma"/>
          <w:b/>
          <w:i/>
          <w:lang w:val="fr-FR"/>
        </w:rPr>
        <w:t>ceinture verte</w:t>
      </w:r>
      <w:r w:rsidR="00837678">
        <w:rPr>
          <w:rFonts w:ascii="Tahoma" w:eastAsia="Calibri" w:hAnsi="Tahoma" w:cs="Tahoma"/>
          <w:b/>
          <w:i/>
          <w:lang w:val="fr-FR"/>
        </w:rPr>
        <w:t xml:space="preserve"> du Sahel-Burkinabè</w:t>
      </w:r>
      <w:r w:rsidRPr="00A77DC2">
        <w:rPr>
          <w:rFonts w:ascii="Tahoma" w:eastAsia="Calibri" w:hAnsi="Tahoma" w:cs="Tahoma"/>
          <w:lang w:val="fr-FR"/>
        </w:rPr>
        <w:t xml:space="preserve"> revient aux communautés riveraines à travers leurs organisations faitières, </w:t>
      </w:r>
      <w:r w:rsidR="00FB2078" w:rsidRPr="00A77DC2">
        <w:rPr>
          <w:rFonts w:ascii="Tahoma" w:eastAsia="Calibri" w:hAnsi="Tahoma" w:cs="Tahoma"/>
          <w:lang w:val="fr-FR"/>
        </w:rPr>
        <w:t>telles les organisations</w:t>
      </w:r>
      <w:r w:rsidR="00837678">
        <w:rPr>
          <w:rFonts w:ascii="Tahoma" w:eastAsia="Calibri" w:hAnsi="Tahoma" w:cs="Tahoma"/>
          <w:lang w:val="fr-FR"/>
        </w:rPr>
        <w:t xml:space="preserve"> de production agro-forestières </w:t>
      </w:r>
      <w:r w:rsidRPr="00A77DC2">
        <w:rPr>
          <w:rFonts w:ascii="Tahoma" w:eastAsia="Calibri" w:hAnsi="Tahoma" w:cs="Tahoma"/>
          <w:lang w:val="fr-FR"/>
        </w:rPr>
        <w:t xml:space="preserve">et autres organisations locales. </w:t>
      </w:r>
    </w:p>
    <w:p w14:paraId="3F71D816" w14:textId="77777777" w:rsidR="00FB2078" w:rsidRDefault="00FB2078" w:rsidP="00FB2078">
      <w:pPr>
        <w:pStyle w:val="Paragraphedeliste"/>
        <w:jc w:val="both"/>
        <w:rPr>
          <w:rFonts w:ascii="Tahoma" w:eastAsia="Calibri" w:hAnsi="Tahoma" w:cs="Tahoma"/>
          <w:lang w:val="fr-FR"/>
        </w:rPr>
      </w:pPr>
    </w:p>
    <w:p w14:paraId="3AC572A5" w14:textId="759B2086" w:rsidR="008F117B" w:rsidRPr="00FB2078" w:rsidRDefault="008F117B" w:rsidP="00FB2078">
      <w:pPr>
        <w:pStyle w:val="Paragraphedeliste"/>
        <w:numPr>
          <w:ilvl w:val="0"/>
          <w:numId w:val="14"/>
        </w:numPr>
        <w:jc w:val="both"/>
        <w:rPr>
          <w:rFonts w:ascii="Tahoma" w:eastAsia="Calibri" w:hAnsi="Tahoma" w:cs="Tahoma"/>
          <w:lang w:val="fr-FR"/>
        </w:rPr>
      </w:pPr>
      <w:r w:rsidRPr="00FB2078">
        <w:rPr>
          <w:rFonts w:ascii="Tahoma" w:eastAsia="Calibri" w:hAnsi="Tahoma" w:cs="Tahoma"/>
          <w:lang w:val="fr-FR"/>
        </w:rPr>
        <w:t>Et</w:t>
      </w:r>
      <w:r w:rsidR="00FB2078">
        <w:rPr>
          <w:rFonts w:ascii="Tahoma" w:eastAsia="Calibri" w:hAnsi="Tahoma" w:cs="Tahoma"/>
          <w:lang w:val="fr-FR"/>
        </w:rPr>
        <w:t>,</w:t>
      </w:r>
      <w:r w:rsidRPr="00FB2078">
        <w:rPr>
          <w:rFonts w:ascii="Tahoma" w:eastAsia="Calibri" w:hAnsi="Tahoma" w:cs="Tahoma"/>
          <w:lang w:val="fr-FR"/>
        </w:rPr>
        <w:t xml:space="preserve"> au plan technique et orientations stratégiques, la </w:t>
      </w:r>
      <w:r w:rsidR="00FB2078">
        <w:rPr>
          <w:rFonts w:ascii="Tahoma" w:eastAsia="Calibri" w:hAnsi="Tahoma" w:cs="Tahoma"/>
          <w:lang w:val="fr-FR"/>
        </w:rPr>
        <w:t>Direction du projet</w:t>
      </w:r>
      <w:r w:rsidRPr="00FB2078">
        <w:rPr>
          <w:rFonts w:ascii="Tahoma" w:eastAsia="Calibri" w:hAnsi="Tahoma" w:cs="Tahoma"/>
          <w:lang w:val="fr-FR"/>
        </w:rPr>
        <w:t xml:space="preserve"> travers</w:t>
      </w:r>
      <w:r w:rsidR="00FB2078">
        <w:rPr>
          <w:rFonts w:ascii="Tahoma" w:eastAsia="Calibri" w:hAnsi="Tahoma" w:cs="Tahoma"/>
          <w:lang w:val="fr-FR"/>
        </w:rPr>
        <w:t xml:space="preserve"> s</w:t>
      </w:r>
      <w:r w:rsidRPr="00FB2078">
        <w:rPr>
          <w:rFonts w:ascii="Tahoma" w:eastAsia="Calibri" w:hAnsi="Tahoma" w:cs="Tahoma"/>
          <w:lang w:val="fr-FR"/>
        </w:rPr>
        <w:t xml:space="preserve">es services techniques municipaux assure l’accompagnement technique, stratégique et organisationnel à travers </w:t>
      </w:r>
      <w:r w:rsidR="00067A03">
        <w:rPr>
          <w:rFonts w:ascii="Tahoma" w:eastAsia="Calibri" w:hAnsi="Tahoma" w:cs="Tahoma"/>
          <w:lang w:val="fr-FR"/>
        </w:rPr>
        <w:t>un</w:t>
      </w:r>
      <w:r w:rsidRPr="00FB2078">
        <w:rPr>
          <w:rFonts w:ascii="Tahoma" w:eastAsia="Calibri" w:hAnsi="Tahoma" w:cs="Tahoma"/>
          <w:lang w:val="fr-FR"/>
        </w:rPr>
        <w:t xml:space="preserve"> protocole technique et financier, axé sur quatre (04) principes ci-après :</w:t>
      </w:r>
    </w:p>
    <w:p w14:paraId="43CBF3BD" w14:textId="77777777" w:rsidR="008F117B" w:rsidRPr="00561CEB" w:rsidRDefault="008F117B" w:rsidP="00067A03">
      <w:pPr>
        <w:numPr>
          <w:ilvl w:val="0"/>
          <w:numId w:val="15"/>
        </w:numPr>
        <w:jc w:val="both"/>
        <w:rPr>
          <w:rFonts w:ascii="Tahoma" w:eastAsia="Calibri" w:hAnsi="Tahoma" w:cs="Tahoma"/>
          <w:lang w:val="fr-FR"/>
        </w:rPr>
      </w:pPr>
      <w:r w:rsidRPr="00561CEB">
        <w:rPr>
          <w:rFonts w:ascii="Tahoma" w:eastAsia="Calibri" w:hAnsi="Tahoma" w:cs="Tahoma"/>
          <w:lang w:val="fr-FR"/>
        </w:rPr>
        <w:t>La disponibilité d’une source d’eau permanente ;</w:t>
      </w:r>
    </w:p>
    <w:p w14:paraId="025284A9" w14:textId="77777777" w:rsidR="008F117B" w:rsidRPr="00561CEB" w:rsidRDefault="008F117B" w:rsidP="00067A03">
      <w:pPr>
        <w:numPr>
          <w:ilvl w:val="0"/>
          <w:numId w:val="15"/>
        </w:numPr>
        <w:jc w:val="both"/>
        <w:rPr>
          <w:rFonts w:ascii="Tahoma" w:eastAsia="Calibri" w:hAnsi="Tahoma" w:cs="Tahoma"/>
          <w:lang w:val="fr-FR"/>
        </w:rPr>
      </w:pPr>
      <w:r w:rsidRPr="00561CEB">
        <w:rPr>
          <w:rFonts w:ascii="Tahoma" w:eastAsia="Calibri" w:hAnsi="Tahoma" w:cs="Tahoma"/>
          <w:lang w:val="fr-FR"/>
        </w:rPr>
        <w:t>La disponibilité d’un environnement sécurisé pour la protection des réalisations et la sécurisation des équipements ;</w:t>
      </w:r>
    </w:p>
    <w:p w14:paraId="32B8098F" w14:textId="77777777" w:rsidR="008F117B" w:rsidRPr="00561CEB" w:rsidRDefault="008F117B" w:rsidP="00067A03">
      <w:pPr>
        <w:numPr>
          <w:ilvl w:val="0"/>
          <w:numId w:val="15"/>
        </w:numPr>
        <w:jc w:val="both"/>
        <w:rPr>
          <w:rFonts w:ascii="Tahoma" w:eastAsia="Calibri" w:hAnsi="Tahoma" w:cs="Tahoma"/>
          <w:lang w:val="fr-FR"/>
        </w:rPr>
      </w:pPr>
      <w:r w:rsidRPr="00561CEB">
        <w:rPr>
          <w:rFonts w:ascii="Tahoma" w:eastAsia="Calibri" w:hAnsi="Tahoma" w:cs="Tahoma"/>
          <w:lang w:val="fr-FR"/>
        </w:rPr>
        <w:t xml:space="preserve">Le respect des prescriptions et du protocole technique de plantation et d’entretien sylvicole des plants pendant (03) trois à (05) cinq ans ; </w:t>
      </w:r>
    </w:p>
    <w:p w14:paraId="59537556" w14:textId="0F07E25C" w:rsidR="008F117B" w:rsidRPr="00561CEB" w:rsidRDefault="008F117B" w:rsidP="00067A03">
      <w:pPr>
        <w:numPr>
          <w:ilvl w:val="0"/>
          <w:numId w:val="15"/>
        </w:numPr>
        <w:jc w:val="both"/>
        <w:rPr>
          <w:rFonts w:ascii="Tahoma" w:eastAsia="Calibri" w:hAnsi="Tahoma" w:cs="Tahoma"/>
          <w:lang w:val="fr-FR"/>
        </w:rPr>
      </w:pPr>
      <w:r w:rsidRPr="00561CEB">
        <w:rPr>
          <w:rFonts w:ascii="Tahoma" w:eastAsia="Calibri" w:hAnsi="Tahoma" w:cs="Tahoma"/>
          <w:lang w:val="fr-FR"/>
        </w:rPr>
        <w:t xml:space="preserve">La plantation et l’exploitation (Productions végétales) </w:t>
      </w:r>
      <w:r w:rsidR="00067A03">
        <w:rPr>
          <w:rFonts w:ascii="Tahoma" w:eastAsia="Calibri" w:hAnsi="Tahoma" w:cs="Tahoma"/>
          <w:lang w:val="fr-FR"/>
        </w:rPr>
        <w:t xml:space="preserve">sur la ceinture verte du sahel-Burkina </w:t>
      </w:r>
      <w:proofErr w:type="gramStart"/>
      <w:r w:rsidR="00466BD7">
        <w:rPr>
          <w:rFonts w:ascii="Tahoma" w:eastAsia="Calibri" w:hAnsi="Tahoma" w:cs="Tahoma"/>
          <w:lang w:val="fr-FR"/>
        </w:rPr>
        <w:t>s’exécutent  en</w:t>
      </w:r>
      <w:proofErr w:type="gramEnd"/>
      <w:r w:rsidR="00466BD7">
        <w:rPr>
          <w:rFonts w:ascii="Tahoma" w:eastAsia="Calibri" w:hAnsi="Tahoma" w:cs="Tahoma"/>
          <w:lang w:val="fr-FR"/>
        </w:rPr>
        <w:t xml:space="preserve"> toute </w:t>
      </w:r>
      <w:r w:rsidRPr="00561CEB">
        <w:rPr>
          <w:rFonts w:ascii="Tahoma" w:eastAsia="Calibri" w:hAnsi="Tahoma" w:cs="Tahoma"/>
          <w:lang w:val="fr-FR"/>
        </w:rPr>
        <w:t>saison.</w:t>
      </w:r>
    </w:p>
    <w:p w14:paraId="71C95289" w14:textId="099FA549" w:rsidR="008F117B" w:rsidRDefault="008F117B" w:rsidP="008F117B">
      <w:pPr>
        <w:jc w:val="both"/>
        <w:rPr>
          <w:rFonts w:ascii="Tahoma" w:eastAsia="Calibri" w:hAnsi="Tahoma" w:cs="Tahoma"/>
          <w:lang w:val="fr-FR"/>
        </w:rPr>
      </w:pPr>
      <w:r w:rsidRPr="00561CEB">
        <w:rPr>
          <w:rFonts w:ascii="Tahoma" w:eastAsia="Calibri" w:hAnsi="Tahoma" w:cs="Tahoma"/>
          <w:lang w:val="fr-FR"/>
        </w:rPr>
        <w:lastRenderedPageBreak/>
        <w:t>Ce</w:t>
      </w:r>
      <w:r w:rsidR="00B903E7">
        <w:rPr>
          <w:rFonts w:ascii="Tahoma" w:eastAsia="Calibri" w:hAnsi="Tahoma" w:cs="Tahoma"/>
          <w:lang w:val="fr-FR"/>
        </w:rPr>
        <w:t xml:space="preserve">tte ceinture verte </w:t>
      </w:r>
      <w:r w:rsidRPr="00561CEB">
        <w:rPr>
          <w:rFonts w:ascii="Tahoma" w:eastAsia="Calibri" w:hAnsi="Tahoma" w:cs="Tahoma"/>
          <w:lang w:val="fr-FR"/>
        </w:rPr>
        <w:t xml:space="preserve">une fois </w:t>
      </w:r>
      <w:r w:rsidR="00B903E7">
        <w:rPr>
          <w:rFonts w:ascii="Tahoma" w:eastAsia="Calibri" w:hAnsi="Tahoma" w:cs="Tahoma"/>
          <w:lang w:val="fr-FR"/>
        </w:rPr>
        <w:t>crée,</w:t>
      </w:r>
      <w:r w:rsidRPr="00561CEB">
        <w:rPr>
          <w:rFonts w:ascii="Tahoma" w:eastAsia="Calibri" w:hAnsi="Tahoma" w:cs="Tahoma"/>
          <w:lang w:val="fr-FR"/>
        </w:rPr>
        <w:t xml:space="preserve"> contribuera à l’équilibre de l’écosystème urbain et de ce fait améliorer le cadre de vie et les conditions socio-économiques des </w:t>
      </w:r>
      <w:r w:rsidR="00B903E7">
        <w:rPr>
          <w:rFonts w:ascii="Tahoma" w:eastAsia="Calibri" w:hAnsi="Tahoma" w:cs="Tahoma"/>
          <w:lang w:val="fr-FR"/>
        </w:rPr>
        <w:t>collectivités territoriales.</w:t>
      </w:r>
      <w:r w:rsidRPr="00561CEB">
        <w:rPr>
          <w:rFonts w:ascii="Tahoma" w:eastAsia="Calibri" w:hAnsi="Tahoma" w:cs="Tahoma"/>
          <w:lang w:val="fr-FR"/>
        </w:rPr>
        <w:t xml:space="preserve"> </w:t>
      </w:r>
    </w:p>
    <w:p w14:paraId="15410466" w14:textId="4753AC91" w:rsidR="008F117B" w:rsidRPr="008F117B" w:rsidRDefault="00B903E7" w:rsidP="008F117B">
      <w:pPr>
        <w:jc w:val="both"/>
        <w:rPr>
          <w:rFonts w:ascii="Tahoma" w:eastAsia="Calibri" w:hAnsi="Tahoma" w:cs="Tahoma"/>
          <w:lang w:val="fr-FR"/>
        </w:rPr>
      </w:pPr>
      <w:r>
        <w:rPr>
          <w:rFonts w:ascii="Tahoma" w:eastAsia="Calibri" w:hAnsi="Tahoma" w:cs="Tahoma"/>
          <w:lang w:val="fr-FR"/>
        </w:rPr>
        <w:t>Dans la pratique, i</w:t>
      </w:r>
      <w:r w:rsidR="008F117B" w:rsidRPr="008F117B">
        <w:rPr>
          <w:rFonts w:ascii="Tahoma" w:eastAsia="Calibri" w:hAnsi="Tahoma" w:cs="Tahoma"/>
          <w:lang w:val="fr-FR"/>
        </w:rPr>
        <w:t xml:space="preserve">l s’agira pour </w:t>
      </w:r>
      <w:r>
        <w:rPr>
          <w:rFonts w:ascii="Tahoma" w:eastAsia="Calibri" w:hAnsi="Tahoma" w:cs="Tahoma"/>
          <w:lang w:val="fr-FR"/>
        </w:rPr>
        <w:t xml:space="preserve">chaque </w:t>
      </w:r>
      <w:r w:rsidRPr="008F117B">
        <w:rPr>
          <w:rFonts w:ascii="Tahoma" w:eastAsia="Calibri" w:hAnsi="Tahoma" w:cs="Tahoma"/>
          <w:lang w:val="fr-FR"/>
        </w:rPr>
        <w:t>année</w:t>
      </w:r>
      <w:r w:rsidR="008F117B" w:rsidRPr="008F117B">
        <w:rPr>
          <w:rFonts w:ascii="Tahoma" w:eastAsia="Calibri" w:hAnsi="Tahoma" w:cs="Tahoma"/>
          <w:lang w:val="fr-FR"/>
        </w:rPr>
        <w:t xml:space="preserve"> de localiser un</w:t>
      </w:r>
      <w:r>
        <w:rPr>
          <w:rFonts w:ascii="Tahoma" w:eastAsia="Calibri" w:hAnsi="Tahoma" w:cs="Tahoma"/>
          <w:lang w:val="fr-FR"/>
        </w:rPr>
        <w:t>e</w:t>
      </w:r>
      <w:r w:rsidR="008F117B" w:rsidRPr="008F117B">
        <w:rPr>
          <w:rFonts w:ascii="Tahoma" w:eastAsia="Calibri" w:hAnsi="Tahoma" w:cs="Tahoma"/>
          <w:lang w:val="fr-FR"/>
        </w:rPr>
        <w:t xml:space="preserve"> </w:t>
      </w:r>
      <w:r>
        <w:rPr>
          <w:rFonts w:ascii="Tahoma" w:eastAsia="Calibri" w:hAnsi="Tahoma" w:cs="Tahoma"/>
          <w:lang w:val="fr-FR"/>
        </w:rPr>
        <w:t xml:space="preserve">bande de </w:t>
      </w:r>
      <w:r w:rsidR="008F117B" w:rsidRPr="008F117B">
        <w:rPr>
          <w:rFonts w:ascii="Tahoma" w:eastAsia="Calibri" w:hAnsi="Tahoma" w:cs="Tahoma"/>
          <w:lang w:val="fr-FR"/>
        </w:rPr>
        <w:t xml:space="preserve">plantation, </w:t>
      </w:r>
      <w:r>
        <w:rPr>
          <w:rFonts w:ascii="Tahoma" w:eastAsia="Calibri" w:hAnsi="Tahoma" w:cs="Tahoma"/>
          <w:lang w:val="fr-FR"/>
        </w:rPr>
        <w:t xml:space="preserve">correspondant à une superficie déterminée par </w:t>
      </w:r>
      <w:r w:rsidR="00CB7AEF">
        <w:rPr>
          <w:rFonts w:ascii="Tahoma" w:eastAsia="Calibri" w:hAnsi="Tahoma" w:cs="Tahoma"/>
          <w:lang w:val="fr-FR"/>
        </w:rPr>
        <w:t>le nombre</w:t>
      </w:r>
      <w:r w:rsidR="002D43E0">
        <w:rPr>
          <w:rFonts w:ascii="Tahoma" w:eastAsia="Calibri" w:hAnsi="Tahoma" w:cs="Tahoma"/>
          <w:lang w:val="fr-FR"/>
        </w:rPr>
        <w:t xml:space="preserve"> d’arbres et </w:t>
      </w:r>
      <w:r>
        <w:rPr>
          <w:rFonts w:ascii="Tahoma" w:eastAsia="Calibri" w:hAnsi="Tahoma" w:cs="Tahoma"/>
          <w:lang w:val="fr-FR"/>
        </w:rPr>
        <w:t>s espèces</w:t>
      </w:r>
      <w:r w:rsidR="00234574">
        <w:rPr>
          <w:rFonts w:ascii="Tahoma" w:eastAsia="Calibri" w:hAnsi="Tahoma" w:cs="Tahoma"/>
          <w:lang w:val="fr-FR"/>
        </w:rPr>
        <w:t xml:space="preserve"> </w:t>
      </w:r>
      <w:r w:rsidR="002D43E0">
        <w:rPr>
          <w:rFonts w:ascii="Tahoma" w:eastAsia="Calibri" w:hAnsi="Tahoma" w:cs="Tahoma"/>
          <w:lang w:val="fr-FR"/>
        </w:rPr>
        <w:t>végétales à planter</w:t>
      </w:r>
      <w:r w:rsidR="008F117B" w:rsidRPr="008F117B">
        <w:rPr>
          <w:rFonts w:ascii="Tahoma" w:eastAsia="Calibri" w:hAnsi="Tahoma" w:cs="Tahoma"/>
          <w:lang w:val="fr-FR"/>
        </w:rPr>
        <w:t xml:space="preserve">. </w:t>
      </w:r>
    </w:p>
    <w:p w14:paraId="48B9774F" w14:textId="77777777" w:rsidR="008F117B" w:rsidRPr="008F117B" w:rsidRDefault="008F117B" w:rsidP="008F117B">
      <w:pPr>
        <w:jc w:val="both"/>
        <w:rPr>
          <w:rFonts w:ascii="Tahoma" w:eastAsia="Calibri" w:hAnsi="Tahoma" w:cs="Tahoma"/>
          <w:b/>
          <w:lang w:val="fr-FR"/>
        </w:rPr>
      </w:pPr>
      <w:r w:rsidRPr="008F117B">
        <w:rPr>
          <w:rFonts w:ascii="Tahoma" w:eastAsia="Calibri" w:hAnsi="Tahoma" w:cs="Tahoma"/>
          <w:lang w:val="fr-FR"/>
        </w:rPr>
        <w:t xml:space="preserve"> </w:t>
      </w:r>
      <w:r w:rsidRPr="008F117B">
        <w:rPr>
          <w:rFonts w:ascii="Tahoma" w:eastAsia="Calibri" w:hAnsi="Tahoma" w:cs="Tahoma"/>
          <w:b/>
          <w:lang w:val="fr-FR"/>
        </w:rPr>
        <w:t xml:space="preserve"> </w:t>
      </w:r>
    </w:p>
    <w:p w14:paraId="514ECE64" w14:textId="77777777" w:rsidR="007A1CCE" w:rsidRDefault="007A1CCE">
      <w:pPr>
        <w:rPr>
          <w:rFonts w:ascii="Tahoma" w:eastAsia="Calibri" w:hAnsi="Tahoma" w:cs="Tahoma"/>
          <w:b/>
          <w:bCs/>
          <w:lang w:val="fr-FR"/>
        </w:rPr>
      </w:pPr>
      <w:r>
        <w:rPr>
          <w:rFonts w:ascii="Tahoma" w:eastAsia="Calibri" w:hAnsi="Tahoma" w:cs="Tahoma"/>
          <w:b/>
          <w:bCs/>
          <w:lang w:val="fr-FR"/>
        </w:rPr>
        <w:br w:type="page"/>
      </w:r>
    </w:p>
    <w:p w14:paraId="6FDD07B9" w14:textId="163D861D" w:rsidR="00A77DC2" w:rsidRPr="007A1CCE" w:rsidRDefault="00A77DC2" w:rsidP="007A1CCE">
      <w:pPr>
        <w:rPr>
          <w:rFonts w:ascii="Tahoma" w:eastAsia="Calibri" w:hAnsi="Tahoma" w:cs="Tahoma"/>
          <w:b/>
          <w:bCs/>
          <w:lang w:val="fr-FR"/>
        </w:rPr>
      </w:pPr>
      <w:r w:rsidRPr="007A1CCE">
        <w:rPr>
          <w:rFonts w:ascii="Tahoma" w:eastAsia="Calibri" w:hAnsi="Tahoma" w:cs="Tahoma"/>
          <w:b/>
          <w:bCs/>
          <w:lang w:val="fr-FR"/>
        </w:rPr>
        <w:lastRenderedPageBreak/>
        <w:t xml:space="preserve">Présentation du Projet </w:t>
      </w:r>
      <w:r w:rsidR="002D43E0" w:rsidRPr="007A1CCE">
        <w:rPr>
          <w:rFonts w:ascii="Tahoma" w:eastAsia="Calibri" w:hAnsi="Tahoma" w:cs="Tahoma"/>
          <w:b/>
          <w:bCs/>
          <w:lang w:val="fr-FR"/>
        </w:rPr>
        <w:t>(PM)</w:t>
      </w:r>
    </w:p>
    <w:p w14:paraId="77764BD1" w14:textId="104797E0" w:rsidR="002D43E0" w:rsidRPr="00CB7AEF" w:rsidRDefault="002D43E0" w:rsidP="007A1CCE">
      <w:pPr>
        <w:rPr>
          <w:rFonts w:ascii="Tahoma" w:eastAsia="Calibri" w:hAnsi="Tahoma" w:cs="Tahoma"/>
          <w:lang w:val="fr-FR"/>
        </w:rPr>
      </w:pPr>
    </w:p>
    <w:p w14:paraId="259A2519" w14:textId="066B545B" w:rsidR="002D43E0" w:rsidRPr="00D645F7" w:rsidRDefault="002D43E0" w:rsidP="00D645F7">
      <w:pPr>
        <w:pStyle w:val="Paragraphedeliste"/>
        <w:numPr>
          <w:ilvl w:val="0"/>
          <w:numId w:val="16"/>
        </w:numPr>
        <w:rPr>
          <w:rFonts w:ascii="Tahoma" w:eastAsia="Calibri" w:hAnsi="Tahoma" w:cs="Tahoma"/>
          <w:lang w:val="fr-FR"/>
        </w:rPr>
      </w:pPr>
      <w:r w:rsidRPr="00D645F7">
        <w:rPr>
          <w:rFonts w:ascii="Tahoma" w:eastAsia="Calibri" w:hAnsi="Tahoma" w:cs="Tahoma"/>
          <w:lang w:val="fr-FR"/>
        </w:rPr>
        <w:t>Objectif global</w:t>
      </w:r>
    </w:p>
    <w:p w14:paraId="7DBC0AAD" w14:textId="30FC48EA" w:rsidR="002D43E0" w:rsidRPr="00D645F7" w:rsidRDefault="002D43E0" w:rsidP="00D645F7">
      <w:pPr>
        <w:pStyle w:val="Paragraphedeliste"/>
        <w:numPr>
          <w:ilvl w:val="0"/>
          <w:numId w:val="16"/>
        </w:numPr>
        <w:rPr>
          <w:rFonts w:ascii="Tahoma" w:eastAsia="Calibri" w:hAnsi="Tahoma" w:cs="Tahoma"/>
          <w:lang w:val="fr-FR"/>
        </w:rPr>
      </w:pPr>
      <w:r w:rsidRPr="00D645F7">
        <w:rPr>
          <w:rFonts w:ascii="Tahoma" w:eastAsia="Calibri" w:hAnsi="Tahoma" w:cs="Tahoma"/>
          <w:lang w:val="fr-FR"/>
        </w:rPr>
        <w:t>Objectifs spécifiques</w:t>
      </w:r>
    </w:p>
    <w:p w14:paraId="160F4865" w14:textId="77777777" w:rsidR="0039745B" w:rsidRPr="00D645F7" w:rsidRDefault="002D43E0" w:rsidP="00D645F7">
      <w:pPr>
        <w:pStyle w:val="Paragraphedeliste"/>
        <w:numPr>
          <w:ilvl w:val="0"/>
          <w:numId w:val="16"/>
        </w:numPr>
        <w:rPr>
          <w:rFonts w:ascii="Tahoma" w:eastAsia="Calibri" w:hAnsi="Tahoma" w:cs="Tahoma"/>
          <w:lang w:val="fr-FR"/>
        </w:rPr>
      </w:pPr>
      <w:r w:rsidRPr="00D645F7">
        <w:rPr>
          <w:rFonts w:ascii="Tahoma" w:eastAsia="Calibri" w:hAnsi="Tahoma" w:cs="Tahoma"/>
          <w:lang w:val="fr-FR"/>
        </w:rPr>
        <w:t>Résultats attendus</w:t>
      </w:r>
    </w:p>
    <w:p w14:paraId="2A3EE839" w14:textId="77777777" w:rsidR="0039745B" w:rsidRPr="00D645F7" w:rsidRDefault="0039745B" w:rsidP="00D645F7">
      <w:pPr>
        <w:pStyle w:val="Paragraphedeliste"/>
        <w:numPr>
          <w:ilvl w:val="0"/>
          <w:numId w:val="16"/>
        </w:numPr>
        <w:rPr>
          <w:rFonts w:ascii="Tahoma" w:eastAsia="Calibri" w:hAnsi="Tahoma" w:cs="Tahoma"/>
          <w:lang w:val="fr-FR"/>
        </w:rPr>
      </w:pPr>
      <w:r w:rsidRPr="00D645F7">
        <w:rPr>
          <w:rFonts w:ascii="Tahoma" w:eastAsia="Calibri" w:hAnsi="Tahoma" w:cs="Tahoma"/>
          <w:lang w:val="fr-FR"/>
        </w:rPr>
        <w:t xml:space="preserve">Composition de l’équipe </w:t>
      </w:r>
    </w:p>
    <w:p w14:paraId="1C302760" w14:textId="77777777" w:rsidR="00D645F7" w:rsidRDefault="0039745B" w:rsidP="00D645F7">
      <w:pPr>
        <w:pStyle w:val="Paragraphedeliste"/>
        <w:numPr>
          <w:ilvl w:val="0"/>
          <w:numId w:val="16"/>
        </w:numPr>
        <w:rPr>
          <w:rFonts w:ascii="Tahoma" w:eastAsia="Calibri" w:hAnsi="Tahoma" w:cs="Tahoma"/>
          <w:lang w:val="fr-FR"/>
        </w:rPr>
      </w:pPr>
      <w:r w:rsidRPr="00D645F7">
        <w:rPr>
          <w:rFonts w:ascii="Tahoma" w:eastAsia="Calibri" w:hAnsi="Tahoma" w:cs="Tahoma"/>
          <w:lang w:val="fr-FR"/>
        </w:rPr>
        <w:t xml:space="preserve">Localisation du projet </w:t>
      </w:r>
    </w:p>
    <w:p w14:paraId="188091A6" w14:textId="56A53D5E" w:rsidR="002D43E0" w:rsidRPr="00D645F7" w:rsidRDefault="002D43E0" w:rsidP="00D645F7">
      <w:pPr>
        <w:pStyle w:val="Paragraphedeliste"/>
        <w:numPr>
          <w:ilvl w:val="0"/>
          <w:numId w:val="16"/>
        </w:numPr>
        <w:rPr>
          <w:rFonts w:ascii="Tahoma" w:eastAsia="Calibri" w:hAnsi="Tahoma" w:cs="Tahoma"/>
          <w:lang w:val="fr-FR"/>
        </w:rPr>
      </w:pPr>
      <w:proofErr w:type="spellStart"/>
      <w:r w:rsidRPr="00D645F7">
        <w:rPr>
          <w:rFonts w:ascii="Tahoma" w:eastAsia="Calibri" w:hAnsi="Tahoma" w:cs="Tahoma"/>
          <w:lang w:val="fr-FR"/>
        </w:rPr>
        <w:t>Etc</w:t>
      </w:r>
      <w:proofErr w:type="spellEnd"/>
    </w:p>
    <w:p w14:paraId="5C31036A" w14:textId="77777777" w:rsidR="008F117B" w:rsidRPr="00561CEB" w:rsidRDefault="008F117B" w:rsidP="007A1CCE">
      <w:pPr>
        <w:rPr>
          <w:rFonts w:ascii="Tahoma" w:eastAsia="Calibri" w:hAnsi="Tahoma" w:cs="Tahoma"/>
          <w:lang w:val="fr-FR"/>
        </w:rPr>
      </w:pPr>
    </w:p>
    <w:p w14:paraId="13C23160" w14:textId="3F6152D8" w:rsidR="00561CEB" w:rsidRPr="00561CEB" w:rsidRDefault="008F117B" w:rsidP="00CB7AEF">
      <w:pPr>
        <w:jc w:val="center"/>
        <w:rPr>
          <w:rFonts w:ascii="Tahoma" w:eastAsia="Calibri" w:hAnsi="Tahoma" w:cs="Tahoma"/>
          <w:lang w:val="fr-FR"/>
        </w:rPr>
      </w:pPr>
      <w:r w:rsidRPr="00561CEB">
        <w:rPr>
          <w:rFonts w:ascii="Times New Roman" w:eastAsia="Calibri" w:hAnsi="Times New Roman" w:cs="Times New Roman"/>
          <w:b/>
          <w:sz w:val="26"/>
          <w:szCs w:val="26"/>
          <w:lang w:val="fr-CA"/>
        </w:rPr>
        <w:br w:type="page"/>
      </w:r>
    </w:p>
    <w:p w14:paraId="2971998F" w14:textId="77777777" w:rsidR="00561CEB" w:rsidRPr="00561CEB" w:rsidRDefault="00561CEB" w:rsidP="00561CEB">
      <w:pPr>
        <w:jc w:val="center"/>
        <w:rPr>
          <w:rFonts w:ascii="Times New Roman" w:eastAsia="Calibri" w:hAnsi="Times New Roman" w:cs="Times New Roman"/>
          <w:b/>
          <w:sz w:val="32"/>
          <w:szCs w:val="32"/>
          <w:lang w:val="fr-FR"/>
        </w:rPr>
      </w:pPr>
      <w:r w:rsidRPr="00561CEB">
        <w:rPr>
          <w:rFonts w:ascii="Times New Roman" w:eastAsia="Calibri" w:hAnsi="Times New Roman" w:cs="Times New Roman"/>
          <w:b/>
          <w:sz w:val="32"/>
          <w:szCs w:val="32"/>
          <w:lang w:val="fr-FR"/>
        </w:rPr>
        <w:lastRenderedPageBreak/>
        <w:t xml:space="preserve">PROTOCOLE TECHNIQUE </w:t>
      </w:r>
    </w:p>
    <w:p w14:paraId="36A2E599" w14:textId="77777777" w:rsidR="00561CEB" w:rsidRPr="00561CEB" w:rsidRDefault="00561CEB" w:rsidP="00561CEB">
      <w:pPr>
        <w:rPr>
          <w:rFonts w:ascii="Times New Roman" w:eastAsia="Calibri" w:hAnsi="Times New Roman" w:cs="Times New Roman"/>
          <w:sz w:val="24"/>
          <w:szCs w:val="24"/>
          <w:lang w:val="fr-FR"/>
        </w:rPr>
      </w:pPr>
    </w:p>
    <w:p w14:paraId="224EE22B" w14:textId="77777777" w:rsidR="00561CEB" w:rsidRPr="00561CEB" w:rsidRDefault="00561CEB" w:rsidP="00561CEB">
      <w:pPr>
        <w:numPr>
          <w:ilvl w:val="0"/>
          <w:numId w:val="7"/>
        </w:numPr>
        <w:pBdr>
          <w:top w:val="single" w:sz="4" w:space="1" w:color="auto"/>
          <w:left w:val="single" w:sz="4" w:space="3" w:color="auto"/>
          <w:bottom w:val="single" w:sz="4" w:space="1" w:color="auto"/>
          <w:right w:val="single" w:sz="4" w:space="4" w:color="auto"/>
        </w:pBdr>
        <w:contextualSpacing/>
        <w:jc w:val="center"/>
        <w:rPr>
          <w:rFonts w:ascii="Times New Roman" w:eastAsia="Calibri" w:hAnsi="Times New Roman" w:cs="Times New Roman"/>
          <w:sz w:val="28"/>
          <w:szCs w:val="28"/>
        </w:rPr>
      </w:pPr>
      <w:r w:rsidRPr="00561CEB">
        <w:rPr>
          <w:rFonts w:ascii="Times New Roman" w:eastAsia="Calibri" w:hAnsi="Times New Roman" w:cs="Times New Roman"/>
          <w:sz w:val="28"/>
          <w:szCs w:val="28"/>
        </w:rPr>
        <w:t>CHOIX DES ESPÈCES</w:t>
      </w:r>
    </w:p>
    <w:p w14:paraId="51BD68F9" w14:textId="77777777" w:rsidR="00EA2DD4" w:rsidRDefault="00EA2DD4" w:rsidP="00561CEB">
      <w:pPr>
        <w:jc w:val="both"/>
        <w:rPr>
          <w:rFonts w:ascii="Times New Roman" w:eastAsia="Calibri" w:hAnsi="Times New Roman" w:cs="Times New Roman"/>
          <w:sz w:val="24"/>
          <w:szCs w:val="24"/>
          <w:lang w:val="fr-FR"/>
        </w:rPr>
      </w:pPr>
    </w:p>
    <w:p w14:paraId="64302D06" w14:textId="7FB1796B" w:rsidR="00EA2DD4"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 xml:space="preserve">Le choix cette année est porté sur </w:t>
      </w:r>
      <w:r w:rsidR="00EA2DD4">
        <w:rPr>
          <w:rFonts w:ascii="Times New Roman" w:eastAsia="Calibri" w:hAnsi="Times New Roman" w:cs="Times New Roman"/>
          <w:sz w:val="24"/>
          <w:szCs w:val="24"/>
          <w:lang w:val="fr-FR"/>
        </w:rPr>
        <w:t>l</w:t>
      </w:r>
      <w:r w:rsidRPr="00561CEB">
        <w:rPr>
          <w:rFonts w:ascii="Times New Roman" w:eastAsia="Calibri" w:hAnsi="Times New Roman" w:cs="Times New Roman"/>
          <w:sz w:val="24"/>
          <w:szCs w:val="24"/>
          <w:lang w:val="fr-FR"/>
        </w:rPr>
        <w:t xml:space="preserve">es espèces végétales </w:t>
      </w:r>
      <w:r w:rsidR="00EA2DD4">
        <w:rPr>
          <w:rFonts w:ascii="Times New Roman" w:eastAsia="Calibri" w:hAnsi="Times New Roman" w:cs="Times New Roman"/>
          <w:sz w:val="24"/>
          <w:szCs w:val="24"/>
          <w:lang w:val="fr-FR"/>
        </w:rPr>
        <w:t>locales utilitaires</w:t>
      </w:r>
      <w:r w:rsidR="00A15267" w:rsidRPr="00A15267">
        <w:rPr>
          <w:rFonts w:ascii="Times New Roman" w:eastAsia="Calibri" w:hAnsi="Times New Roman" w:cs="Times New Roman"/>
          <w:sz w:val="24"/>
          <w:szCs w:val="24"/>
          <w:lang w:val="fr-FR"/>
        </w:rPr>
        <w:t xml:space="preserve"> </w:t>
      </w:r>
      <w:r w:rsidR="00A15267" w:rsidRPr="00561CEB">
        <w:rPr>
          <w:rFonts w:ascii="Times New Roman" w:eastAsia="Calibri" w:hAnsi="Times New Roman" w:cs="Times New Roman"/>
          <w:sz w:val="24"/>
          <w:szCs w:val="24"/>
          <w:lang w:val="fr-FR"/>
        </w:rPr>
        <w:t>telles le Néré (</w:t>
      </w:r>
      <w:proofErr w:type="spellStart"/>
      <w:r w:rsidR="00A15267" w:rsidRPr="00561CEB">
        <w:rPr>
          <w:rFonts w:ascii="Times New Roman" w:eastAsia="Calibri" w:hAnsi="Times New Roman" w:cs="Times New Roman"/>
          <w:i/>
          <w:sz w:val="24"/>
          <w:szCs w:val="24"/>
          <w:lang w:val="fr-FR"/>
        </w:rPr>
        <w:t>Parkia</w:t>
      </w:r>
      <w:proofErr w:type="spellEnd"/>
      <w:r w:rsidR="00A15267" w:rsidRPr="00561CEB">
        <w:rPr>
          <w:rFonts w:ascii="Times New Roman" w:eastAsia="Calibri" w:hAnsi="Times New Roman" w:cs="Times New Roman"/>
          <w:i/>
          <w:sz w:val="24"/>
          <w:szCs w:val="24"/>
          <w:lang w:val="fr-FR"/>
        </w:rPr>
        <w:t xml:space="preserve"> </w:t>
      </w:r>
      <w:proofErr w:type="spellStart"/>
      <w:r w:rsidR="00A15267" w:rsidRPr="00561CEB">
        <w:rPr>
          <w:rFonts w:ascii="Times New Roman" w:eastAsia="Calibri" w:hAnsi="Times New Roman" w:cs="Times New Roman"/>
          <w:i/>
          <w:sz w:val="24"/>
          <w:szCs w:val="24"/>
          <w:lang w:val="fr-FR"/>
        </w:rPr>
        <w:t>biglobosa</w:t>
      </w:r>
      <w:proofErr w:type="spellEnd"/>
      <w:r w:rsidR="00A15267" w:rsidRPr="00561CEB">
        <w:rPr>
          <w:rFonts w:ascii="Times New Roman" w:eastAsia="Calibri" w:hAnsi="Times New Roman" w:cs="Times New Roman"/>
          <w:sz w:val="24"/>
          <w:szCs w:val="24"/>
          <w:lang w:val="fr-FR"/>
        </w:rPr>
        <w:t>) et le Baobab (</w:t>
      </w:r>
      <w:proofErr w:type="spellStart"/>
      <w:r w:rsidR="00A15267" w:rsidRPr="00561CEB">
        <w:rPr>
          <w:rFonts w:ascii="Times New Roman" w:eastAsia="Calibri" w:hAnsi="Times New Roman" w:cs="Times New Roman"/>
          <w:i/>
          <w:sz w:val="24"/>
          <w:szCs w:val="24"/>
          <w:lang w:val="fr-FR"/>
        </w:rPr>
        <w:t>Adansonia</w:t>
      </w:r>
      <w:proofErr w:type="spellEnd"/>
      <w:r w:rsidR="00A15267" w:rsidRPr="00561CEB">
        <w:rPr>
          <w:rFonts w:ascii="Times New Roman" w:eastAsia="Calibri" w:hAnsi="Times New Roman" w:cs="Times New Roman"/>
          <w:i/>
          <w:sz w:val="24"/>
          <w:szCs w:val="24"/>
          <w:lang w:val="fr-FR"/>
        </w:rPr>
        <w:t xml:space="preserve"> </w:t>
      </w:r>
      <w:proofErr w:type="spellStart"/>
      <w:r w:rsidR="00A15267" w:rsidRPr="00561CEB">
        <w:rPr>
          <w:rFonts w:ascii="Times New Roman" w:eastAsia="Calibri" w:hAnsi="Times New Roman" w:cs="Times New Roman"/>
          <w:i/>
          <w:sz w:val="24"/>
          <w:szCs w:val="24"/>
          <w:lang w:val="fr-FR"/>
        </w:rPr>
        <w:t>digitate</w:t>
      </w:r>
      <w:proofErr w:type="spellEnd"/>
      <w:r w:rsidR="00A15267" w:rsidRPr="00561CEB">
        <w:rPr>
          <w:rFonts w:ascii="Times New Roman" w:eastAsia="Calibri" w:hAnsi="Times New Roman" w:cs="Times New Roman"/>
          <w:sz w:val="24"/>
          <w:szCs w:val="24"/>
          <w:lang w:val="fr-FR"/>
        </w:rPr>
        <w:t>)</w:t>
      </w:r>
      <w:r w:rsidR="00EA2DD4">
        <w:rPr>
          <w:rFonts w:ascii="Times New Roman" w:eastAsia="Calibri" w:hAnsi="Times New Roman" w:cs="Times New Roman"/>
          <w:sz w:val="24"/>
          <w:szCs w:val="24"/>
          <w:lang w:val="fr-FR"/>
        </w:rPr>
        <w:t xml:space="preserve">, </w:t>
      </w:r>
      <w:r w:rsidRPr="00561CEB">
        <w:rPr>
          <w:rFonts w:ascii="Times New Roman" w:eastAsia="Calibri" w:hAnsi="Times New Roman" w:cs="Times New Roman"/>
          <w:sz w:val="24"/>
          <w:szCs w:val="24"/>
          <w:lang w:val="fr-FR"/>
        </w:rPr>
        <w:t xml:space="preserve">forestières </w:t>
      </w:r>
      <w:r w:rsidR="00EA2DD4">
        <w:rPr>
          <w:rFonts w:ascii="Times New Roman" w:eastAsia="Calibri" w:hAnsi="Times New Roman" w:cs="Times New Roman"/>
          <w:sz w:val="24"/>
          <w:szCs w:val="24"/>
          <w:lang w:val="fr-FR"/>
        </w:rPr>
        <w:t>d’ombrage</w:t>
      </w:r>
      <w:r w:rsidRPr="00561CEB">
        <w:rPr>
          <w:rFonts w:ascii="Times New Roman" w:eastAsia="Calibri" w:hAnsi="Times New Roman" w:cs="Times New Roman"/>
          <w:sz w:val="24"/>
          <w:szCs w:val="24"/>
          <w:lang w:val="fr-FR"/>
        </w:rPr>
        <w:t>,</w:t>
      </w:r>
      <w:r w:rsidR="00EA2DD4">
        <w:rPr>
          <w:rFonts w:ascii="Times New Roman" w:eastAsia="Calibri" w:hAnsi="Times New Roman" w:cs="Times New Roman"/>
          <w:sz w:val="24"/>
          <w:szCs w:val="24"/>
          <w:lang w:val="fr-FR"/>
        </w:rPr>
        <w:t xml:space="preserve"> </w:t>
      </w:r>
      <w:r w:rsidR="00A15267">
        <w:rPr>
          <w:rFonts w:ascii="Times New Roman" w:eastAsia="Calibri" w:hAnsi="Times New Roman" w:cs="Times New Roman"/>
          <w:sz w:val="24"/>
          <w:szCs w:val="24"/>
          <w:lang w:val="fr-FR"/>
        </w:rPr>
        <w:t xml:space="preserve">fruitières </w:t>
      </w:r>
      <w:r w:rsidR="00EA2DD4">
        <w:rPr>
          <w:rFonts w:ascii="Times New Roman" w:eastAsia="Calibri" w:hAnsi="Times New Roman" w:cs="Times New Roman"/>
          <w:sz w:val="24"/>
          <w:szCs w:val="24"/>
          <w:lang w:val="fr-FR"/>
        </w:rPr>
        <w:t>ou de protection des sols</w:t>
      </w:r>
      <w:r w:rsidRPr="00561CEB">
        <w:rPr>
          <w:rFonts w:ascii="Times New Roman" w:eastAsia="Calibri" w:hAnsi="Times New Roman" w:cs="Times New Roman"/>
          <w:sz w:val="24"/>
          <w:szCs w:val="24"/>
          <w:lang w:val="fr-FR"/>
        </w:rPr>
        <w:t xml:space="preserve"> qui présentent des caractéristiques appropriées pour </w:t>
      </w:r>
      <w:r w:rsidR="00EA2DD4">
        <w:rPr>
          <w:rFonts w:ascii="Times New Roman" w:eastAsia="Calibri" w:hAnsi="Times New Roman" w:cs="Times New Roman"/>
          <w:sz w:val="24"/>
          <w:szCs w:val="24"/>
          <w:lang w:val="fr-FR"/>
        </w:rPr>
        <w:t>l</w:t>
      </w:r>
      <w:r w:rsidRPr="00561CEB">
        <w:rPr>
          <w:rFonts w:ascii="Times New Roman" w:eastAsia="Calibri" w:hAnsi="Times New Roman" w:cs="Times New Roman"/>
          <w:sz w:val="24"/>
          <w:szCs w:val="24"/>
          <w:lang w:val="fr-FR"/>
        </w:rPr>
        <w:t xml:space="preserve">e type de milieu. </w:t>
      </w:r>
    </w:p>
    <w:p w14:paraId="3CEB42CD" w14:textId="77777777" w:rsidR="00A15267"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 xml:space="preserve">En effet, les sols au niveau de la ceinture verte, sont fortement dégradés, indurés et demandent un apport important de terre végétale pour la réussite de la plantation. </w:t>
      </w:r>
    </w:p>
    <w:p w14:paraId="65ABA1C6" w14:textId="2E4AFB43" w:rsid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 xml:space="preserve">Les espèces choisies </w:t>
      </w:r>
      <w:r w:rsidR="00A15267">
        <w:rPr>
          <w:rFonts w:ascii="Times New Roman" w:eastAsia="Calibri" w:hAnsi="Times New Roman" w:cs="Times New Roman"/>
          <w:sz w:val="24"/>
          <w:szCs w:val="24"/>
          <w:lang w:val="fr-FR"/>
        </w:rPr>
        <w:t>auront</w:t>
      </w:r>
      <w:r w:rsidRPr="00561CEB">
        <w:rPr>
          <w:rFonts w:ascii="Times New Roman" w:eastAsia="Calibri" w:hAnsi="Times New Roman" w:cs="Times New Roman"/>
          <w:sz w:val="24"/>
          <w:szCs w:val="24"/>
          <w:lang w:val="fr-FR"/>
        </w:rPr>
        <w:t xml:space="preserve"> l’avantage en temps normal, de ne pas être très appétées par les animaux domestiques, donc à l’abri du brout. </w:t>
      </w:r>
      <w:r w:rsidR="00984188">
        <w:rPr>
          <w:rFonts w:ascii="Times New Roman" w:eastAsia="Calibri" w:hAnsi="Times New Roman" w:cs="Times New Roman"/>
          <w:sz w:val="24"/>
          <w:szCs w:val="24"/>
          <w:lang w:val="fr-FR"/>
        </w:rPr>
        <w:t>Certaines e</w:t>
      </w:r>
      <w:r w:rsidRPr="00561CEB">
        <w:rPr>
          <w:rFonts w:ascii="Times New Roman" w:eastAsia="Calibri" w:hAnsi="Times New Roman" w:cs="Times New Roman"/>
          <w:sz w:val="24"/>
          <w:szCs w:val="24"/>
          <w:lang w:val="fr-FR"/>
        </w:rPr>
        <w:t>spèces d’ombrage, robustes, présente</w:t>
      </w:r>
      <w:r w:rsidR="00984188">
        <w:rPr>
          <w:rFonts w:ascii="Times New Roman" w:eastAsia="Calibri" w:hAnsi="Times New Roman" w:cs="Times New Roman"/>
          <w:sz w:val="24"/>
          <w:szCs w:val="24"/>
          <w:lang w:val="fr-FR"/>
        </w:rPr>
        <w:t>ro</w:t>
      </w:r>
      <w:r w:rsidRPr="00561CEB">
        <w:rPr>
          <w:rFonts w:ascii="Times New Roman" w:eastAsia="Calibri" w:hAnsi="Times New Roman" w:cs="Times New Roman"/>
          <w:sz w:val="24"/>
          <w:szCs w:val="24"/>
          <w:lang w:val="fr-FR"/>
        </w:rPr>
        <w:t xml:space="preserve">nt un puissant système racinaire qui favorisera une forte capacité de stockage d’eau dans le sol, et contribuera à sa restructuration.  </w:t>
      </w:r>
    </w:p>
    <w:p w14:paraId="0D960D30" w14:textId="3CF30113" w:rsidR="00F12DD4" w:rsidRDefault="00F12DD4" w:rsidP="00561CEB">
      <w:pPr>
        <w:jc w:val="both"/>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Le cout moyen à la production des plants se présente comme suit : (Voir tableaux)</w:t>
      </w:r>
    </w:p>
    <w:p w14:paraId="5C03953F" w14:textId="108184E8" w:rsidR="00984188" w:rsidRDefault="00984188" w:rsidP="00561CEB">
      <w:pPr>
        <w:jc w:val="both"/>
        <w:rPr>
          <w:rFonts w:ascii="Times New Roman" w:eastAsia="Calibri" w:hAnsi="Times New Roman" w:cs="Times New Roman"/>
          <w:sz w:val="24"/>
          <w:szCs w:val="24"/>
          <w:lang w:val="fr-FR"/>
        </w:rPr>
      </w:pPr>
    </w:p>
    <w:p w14:paraId="1DE532E0" w14:textId="77777777" w:rsidR="00F12DD4" w:rsidRDefault="00F12DD4" w:rsidP="00F12DD4">
      <w:pPr>
        <w:jc w:val="both"/>
        <w:rPr>
          <w:rFonts w:ascii="Times New Roman" w:eastAsia="Calibri" w:hAnsi="Times New Roman" w:cs="Times New Roman"/>
          <w:b/>
          <w:sz w:val="24"/>
          <w:szCs w:val="24"/>
          <w:lang w:val="fr-FR"/>
        </w:rPr>
      </w:pPr>
      <w:r w:rsidRPr="00F12DD4">
        <w:rPr>
          <w:rFonts w:ascii="Times New Roman" w:eastAsia="Calibri" w:hAnsi="Times New Roman" w:cs="Times New Roman"/>
          <w:b/>
          <w:sz w:val="24"/>
          <w:szCs w:val="24"/>
          <w:lang w:val="fr-FR"/>
        </w:rPr>
        <w:t xml:space="preserve">   </w:t>
      </w:r>
    </w:p>
    <w:p w14:paraId="59B5678B" w14:textId="77777777" w:rsidR="00F12DD4" w:rsidRDefault="00F12DD4">
      <w:pPr>
        <w:rPr>
          <w:rFonts w:ascii="Times New Roman" w:eastAsia="Calibri" w:hAnsi="Times New Roman" w:cs="Times New Roman"/>
          <w:b/>
          <w:sz w:val="24"/>
          <w:szCs w:val="24"/>
          <w:lang w:val="fr-FR"/>
        </w:rPr>
      </w:pPr>
      <w:r>
        <w:rPr>
          <w:rFonts w:ascii="Times New Roman" w:eastAsia="Calibri" w:hAnsi="Times New Roman" w:cs="Times New Roman"/>
          <w:b/>
          <w:sz w:val="24"/>
          <w:szCs w:val="24"/>
          <w:lang w:val="fr-FR"/>
        </w:rPr>
        <w:br w:type="page"/>
      </w:r>
    </w:p>
    <w:p w14:paraId="2BA889A8" w14:textId="77777777" w:rsidR="00F12DD4" w:rsidRDefault="00F12DD4" w:rsidP="00F12DD4">
      <w:pPr>
        <w:jc w:val="both"/>
        <w:rPr>
          <w:rFonts w:ascii="Times New Roman" w:eastAsia="Calibri" w:hAnsi="Times New Roman" w:cs="Times New Roman"/>
          <w:sz w:val="24"/>
          <w:szCs w:val="24"/>
          <w:lang w:val="fr-FR"/>
        </w:rPr>
        <w:sectPr w:rsidR="00F12DD4">
          <w:pgSz w:w="12240" w:h="15840"/>
          <w:pgMar w:top="1440" w:right="1440" w:bottom="1440" w:left="1440" w:header="720" w:footer="720" w:gutter="0"/>
          <w:cols w:space="720"/>
          <w:docGrid w:linePitch="360"/>
        </w:sectPr>
      </w:pPr>
    </w:p>
    <w:p w14:paraId="58CD9469" w14:textId="2D8E46CC" w:rsidR="00F12DD4" w:rsidRPr="00F12DD4" w:rsidRDefault="00F12DD4" w:rsidP="00F12DD4">
      <w:pPr>
        <w:jc w:val="center"/>
        <w:rPr>
          <w:rFonts w:ascii="Times New Roman" w:eastAsia="Calibri" w:hAnsi="Times New Roman" w:cs="Times New Roman"/>
          <w:sz w:val="24"/>
          <w:szCs w:val="24"/>
          <w:lang w:val="fr-FR"/>
        </w:rPr>
      </w:pPr>
      <w:r w:rsidRPr="00F12DD4">
        <w:rPr>
          <w:rFonts w:ascii="Times New Roman" w:eastAsia="Calibri" w:hAnsi="Times New Roman" w:cs="Times New Roman"/>
          <w:sz w:val="24"/>
          <w:szCs w:val="24"/>
          <w:lang w:val="fr-FR"/>
        </w:rPr>
        <w:lastRenderedPageBreak/>
        <w:t>FICHE TECHNIQUE DE PLANTATION D’ARBRES</w:t>
      </w:r>
    </w:p>
    <w:p w14:paraId="73D1B5BB" w14:textId="77777777" w:rsidR="00F12DD4" w:rsidRDefault="00F12DD4" w:rsidP="00F12DD4">
      <w:pPr>
        <w:jc w:val="both"/>
        <w:rPr>
          <w:rFonts w:ascii="Times New Roman" w:eastAsia="Calibri" w:hAnsi="Times New Roman" w:cs="Times New Roman"/>
          <w:sz w:val="24"/>
          <w:szCs w:val="24"/>
          <w:lang w:val="fr-FR"/>
        </w:rPr>
      </w:pPr>
    </w:p>
    <w:p w14:paraId="7111C624" w14:textId="463ED72D" w:rsidR="00F12DD4" w:rsidRPr="00F12DD4" w:rsidRDefault="00F12DD4" w:rsidP="00F12DD4">
      <w:pPr>
        <w:jc w:val="center"/>
        <w:rPr>
          <w:rFonts w:ascii="Times New Roman" w:eastAsia="Calibri" w:hAnsi="Times New Roman" w:cs="Times New Roman"/>
          <w:sz w:val="24"/>
          <w:szCs w:val="24"/>
          <w:lang w:val="fr-FR"/>
        </w:rPr>
      </w:pPr>
      <w:r w:rsidRPr="00F12DD4">
        <w:rPr>
          <w:rFonts w:ascii="Times New Roman" w:eastAsia="Calibri" w:hAnsi="Times New Roman" w:cs="Times New Roman"/>
          <w:sz w:val="24"/>
          <w:szCs w:val="24"/>
          <w:lang w:val="fr-FR"/>
        </w:rPr>
        <w:t>QUELQUES ESPECES LOCALES MENACEES DE DISPARITIONS PROPOSEES</w:t>
      </w:r>
    </w:p>
    <w:tbl>
      <w:tblPr>
        <w:tblStyle w:val="Grilledutableau"/>
        <w:tblW w:w="10830" w:type="dxa"/>
        <w:jc w:val="center"/>
        <w:tblLayout w:type="fixed"/>
        <w:tblLook w:val="04A0" w:firstRow="1" w:lastRow="0" w:firstColumn="1" w:lastColumn="0" w:noHBand="0" w:noVBand="1"/>
      </w:tblPr>
      <w:tblGrid>
        <w:gridCol w:w="3891"/>
        <w:gridCol w:w="1740"/>
        <w:gridCol w:w="3029"/>
        <w:gridCol w:w="2170"/>
      </w:tblGrid>
      <w:tr w:rsidR="002B6B1F" w:rsidRPr="00F12DD4" w14:paraId="1CC15734" w14:textId="77777777" w:rsidTr="002B6B1F">
        <w:trPr>
          <w:trHeight w:val="170"/>
          <w:jc w:val="center"/>
        </w:trPr>
        <w:tc>
          <w:tcPr>
            <w:tcW w:w="3543" w:type="dxa"/>
            <w:shd w:val="clear" w:color="auto" w:fill="E7E6E6" w:themeFill="background2"/>
          </w:tcPr>
          <w:p w14:paraId="51EB542E"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 xml:space="preserve">DESIGNATION </w:t>
            </w:r>
          </w:p>
        </w:tc>
        <w:tc>
          <w:tcPr>
            <w:tcW w:w="1584" w:type="dxa"/>
            <w:shd w:val="clear" w:color="auto" w:fill="E7E6E6" w:themeFill="background2"/>
          </w:tcPr>
          <w:p w14:paraId="63084854"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PRIX UNITAIRE</w:t>
            </w:r>
          </w:p>
        </w:tc>
        <w:tc>
          <w:tcPr>
            <w:tcW w:w="2758" w:type="dxa"/>
            <w:shd w:val="clear" w:color="auto" w:fill="E7E6E6" w:themeFill="background2"/>
          </w:tcPr>
          <w:p w14:paraId="53BCE8E8"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ECARTEMENTS</w:t>
            </w:r>
          </w:p>
          <w:p w14:paraId="113FEF0A"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ENTRES LIGNES ET POQUETS</w:t>
            </w:r>
          </w:p>
        </w:tc>
        <w:tc>
          <w:tcPr>
            <w:tcW w:w="1976" w:type="dxa"/>
            <w:shd w:val="clear" w:color="auto" w:fill="E7E6E6" w:themeFill="background2"/>
          </w:tcPr>
          <w:p w14:paraId="5CC2158B"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DIMENSIONS DES TROUS</w:t>
            </w:r>
          </w:p>
        </w:tc>
      </w:tr>
      <w:tr w:rsidR="002B6B1F" w:rsidRPr="00F12DD4" w14:paraId="43F5FF96" w14:textId="77777777" w:rsidTr="002B6B1F">
        <w:trPr>
          <w:trHeight w:val="520"/>
          <w:jc w:val="center"/>
        </w:trPr>
        <w:tc>
          <w:tcPr>
            <w:tcW w:w="3543" w:type="dxa"/>
          </w:tcPr>
          <w:p w14:paraId="403B3A56"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 xml:space="preserve">Vitex </w:t>
            </w:r>
            <w:proofErr w:type="spellStart"/>
            <w:r w:rsidRPr="00F12DD4">
              <w:rPr>
                <w:rFonts w:ascii="Times New Roman" w:eastAsia="Calibri" w:hAnsi="Times New Roman" w:cs="Times New Roman"/>
                <w:sz w:val="20"/>
                <w:szCs w:val="20"/>
                <w:lang w:val="fr-FR"/>
              </w:rPr>
              <w:t>doniana</w:t>
            </w:r>
            <w:proofErr w:type="spellEnd"/>
            <w:r w:rsidRPr="00F12DD4">
              <w:rPr>
                <w:rFonts w:ascii="Times New Roman" w:eastAsia="Calibri" w:hAnsi="Times New Roman" w:cs="Times New Roman"/>
                <w:sz w:val="20"/>
                <w:szCs w:val="20"/>
                <w:lang w:val="fr-FR"/>
              </w:rPr>
              <w:t>(</w:t>
            </w:r>
            <w:proofErr w:type="spellStart"/>
            <w:r w:rsidRPr="00F12DD4">
              <w:rPr>
                <w:rFonts w:ascii="Times New Roman" w:eastAsia="Calibri" w:hAnsi="Times New Roman" w:cs="Times New Roman"/>
                <w:sz w:val="20"/>
                <w:szCs w:val="20"/>
                <w:lang w:val="fr-FR"/>
              </w:rPr>
              <w:t>andega</w:t>
            </w:r>
            <w:proofErr w:type="spellEnd"/>
            <w:r w:rsidRPr="00F12DD4">
              <w:rPr>
                <w:rFonts w:ascii="Times New Roman" w:eastAsia="Calibri" w:hAnsi="Times New Roman" w:cs="Times New Roman"/>
                <w:sz w:val="20"/>
                <w:szCs w:val="20"/>
                <w:lang w:val="fr-FR"/>
              </w:rPr>
              <w:t>)</w:t>
            </w:r>
          </w:p>
        </w:tc>
        <w:tc>
          <w:tcPr>
            <w:tcW w:w="1584" w:type="dxa"/>
          </w:tcPr>
          <w:p w14:paraId="321DDD92"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5 500 F</w:t>
            </w:r>
          </w:p>
        </w:tc>
        <w:tc>
          <w:tcPr>
            <w:tcW w:w="2758" w:type="dxa"/>
          </w:tcPr>
          <w:p w14:paraId="66FB00CC"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10mX10 m</w:t>
            </w:r>
          </w:p>
          <w:p w14:paraId="465A77DD"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équienne</w:t>
            </w:r>
          </w:p>
        </w:tc>
        <w:tc>
          <w:tcPr>
            <w:tcW w:w="1976" w:type="dxa"/>
          </w:tcPr>
          <w:p w14:paraId="17B52664"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60cmx60cm</w:t>
            </w:r>
          </w:p>
          <w:p w14:paraId="1B8E7A49"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Minimum</w:t>
            </w:r>
          </w:p>
        </w:tc>
      </w:tr>
      <w:tr w:rsidR="002B6B1F" w:rsidRPr="00F12DD4" w14:paraId="271ABE37" w14:textId="77777777" w:rsidTr="002B6B1F">
        <w:trPr>
          <w:trHeight w:val="170"/>
          <w:jc w:val="center"/>
        </w:trPr>
        <w:tc>
          <w:tcPr>
            <w:tcW w:w="3543" w:type="dxa"/>
          </w:tcPr>
          <w:p w14:paraId="4F5AF8C1"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roofErr w:type="spellStart"/>
            <w:r w:rsidRPr="00F12DD4">
              <w:rPr>
                <w:rFonts w:ascii="Times New Roman" w:eastAsia="Calibri" w:hAnsi="Times New Roman" w:cs="Times New Roman"/>
                <w:sz w:val="20"/>
                <w:szCs w:val="20"/>
                <w:lang w:val="fr-FR"/>
              </w:rPr>
              <w:t>Khaya</w:t>
            </w:r>
            <w:proofErr w:type="spellEnd"/>
            <w:r w:rsidRPr="00F12DD4">
              <w:rPr>
                <w:rFonts w:ascii="Times New Roman" w:eastAsia="Calibri" w:hAnsi="Times New Roman" w:cs="Times New Roman"/>
                <w:sz w:val="20"/>
                <w:szCs w:val="20"/>
                <w:lang w:val="fr-FR"/>
              </w:rPr>
              <w:t xml:space="preserve"> senegalensis(</w:t>
            </w:r>
            <w:proofErr w:type="spellStart"/>
            <w:r w:rsidRPr="00F12DD4">
              <w:rPr>
                <w:rFonts w:ascii="Times New Roman" w:eastAsia="Calibri" w:hAnsi="Times New Roman" w:cs="Times New Roman"/>
                <w:sz w:val="20"/>
                <w:szCs w:val="20"/>
                <w:lang w:val="fr-FR"/>
              </w:rPr>
              <w:t>kouka</w:t>
            </w:r>
            <w:proofErr w:type="spellEnd"/>
            <w:r w:rsidRPr="00F12DD4">
              <w:rPr>
                <w:rFonts w:ascii="Times New Roman" w:eastAsia="Calibri" w:hAnsi="Times New Roman" w:cs="Times New Roman"/>
                <w:sz w:val="20"/>
                <w:szCs w:val="20"/>
                <w:lang w:val="fr-FR"/>
              </w:rPr>
              <w:t>)</w:t>
            </w:r>
          </w:p>
        </w:tc>
        <w:tc>
          <w:tcPr>
            <w:tcW w:w="1584" w:type="dxa"/>
          </w:tcPr>
          <w:p w14:paraId="2D7F5B89"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3 000F</w:t>
            </w:r>
          </w:p>
        </w:tc>
        <w:tc>
          <w:tcPr>
            <w:tcW w:w="2758" w:type="dxa"/>
          </w:tcPr>
          <w:p w14:paraId="0E2B6A1B"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7mX7m</w:t>
            </w:r>
          </w:p>
          <w:p w14:paraId="329251EB"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Britannique</w:t>
            </w:r>
          </w:p>
        </w:tc>
        <w:tc>
          <w:tcPr>
            <w:tcW w:w="1976" w:type="dxa"/>
          </w:tcPr>
          <w:p w14:paraId="325D827B"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
          <w:p w14:paraId="486387EB"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60cmx60cm</w:t>
            </w:r>
          </w:p>
          <w:p w14:paraId="2D62170B"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Minimum</w:t>
            </w:r>
          </w:p>
        </w:tc>
      </w:tr>
      <w:tr w:rsidR="002B6B1F" w:rsidRPr="00F12DD4" w14:paraId="4ED15E43" w14:textId="77777777" w:rsidTr="002B6B1F">
        <w:trPr>
          <w:trHeight w:val="170"/>
          <w:jc w:val="center"/>
        </w:trPr>
        <w:tc>
          <w:tcPr>
            <w:tcW w:w="3543" w:type="dxa"/>
          </w:tcPr>
          <w:p w14:paraId="480006D1"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roofErr w:type="spellStart"/>
            <w:r w:rsidRPr="00F12DD4">
              <w:rPr>
                <w:rFonts w:ascii="Times New Roman" w:eastAsia="Calibri" w:hAnsi="Times New Roman" w:cs="Times New Roman"/>
                <w:sz w:val="20"/>
                <w:szCs w:val="20"/>
                <w:lang w:val="fr-FR"/>
              </w:rPr>
              <w:t>Lannea</w:t>
            </w:r>
            <w:proofErr w:type="spellEnd"/>
            <w:r w:rsidRPr="00F12DD4">
              <w:rPr>
                <w:rFonts w:ascii="Times New Roman" w:eastAsia="Calibri" w:hAnsi="Times New Roman" w:cs="Times New Roman"/>
                <w:sz w:val="20"/>
                <w:szCs w:val="20"/>
                <w:lang w:val="fr-FR"/>
              </w:rPr>
              <w:t xml:space="preserve"> </w:t>
            </w:r>
            <w:proofErr w:type="spellStart"/>
            <w:r w:rsidRPr="00F12DD4">
              <w:rPr>
                <w:rFonts w:ascii="Times New Roman" w:eastAsia="Calibri" w:hAnsi="Times New Roman" w:cs="Times New Roman"/>
                <w:sz w:val="20"/>
                <w:szCs w:val="20"/>
                <w:lang w:val="fr-FR"/>
              </w:rPr>
              <w:t>microcapa</w:t>
            </w:r>
            <w:proofErr w:type="spellEnd"/>
            <w:r w:rsidRPr="00F12DD4">
              <w:rPr>
                <w:rFonts w:ascii="Times New Roman" w:eastAsia="Calibri" w:hAnsi="Times New Roman" w:cs="Times New Roman"/>
                <w:sz w:val="20"/>
                <w:szCs w:val="20"/>
                <w:lang w:val="fr-FR"/>
              </w:rPr>
              <w:t>(</w:t>
            </w:r>
            <w:proofErr w:type="spellStart"/>
            <w:proofErr w:type="gramStart"/>
            <w:r w:rsidRPr="00F12DD4">
              <w:rPr>
                <w:rFonts w:ascii="Times New Roman" w:eastAsia="Calibri" w:hAnsi="Times New Roman" w:cs="Times New Roman"/>
                <w:sz w:val="20"/>
                <w:szCs w:val="20"/>
                <w:lang w:val="fr-FR"/>
              </w:rPr>
              <w:t>sanbga,sibidiga</w:t>
            </w:r>
            <w:proofErr w:type="spellEnd"/>
            <w:proofErr w:type="gramEnd"/>
            <w:r w:rsidRPr="00F12DD4">
              <w:rPr>
                <w:rFonts w:ascii="Times New Roman" w:eastAsia="Calibri" w:hAnsi="Times New Roman" w:cs="Times New Roman"/>
                <w:sz w:val="20"/>
                <w:szCs w:val="20"/>
                <w:lang w:val="fr-FR"/>
              </w:rPr>
              <w:t>)</w:t>
            </w:r>
          </w:p>
        </w:tc>
        <w:tc>
          <w:tcPr>
            <w:tcW w:w="1584" w:type="dxa"/>
          </w:tcPr>
          <w:p w14:paraId="0F2D0454"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1 500F</w:t>
            </w:r>
          </w:p>
        </w:tc>
        <w:tc>
          <w:tcPr>
            <w:tcW w:w="2758" w:type="dxa"/>
          </w:tcPr>
          <w:p w14:paraId="54C9DEDC"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6,5m X6,5m</w:t>
            </w:r>
          </w:p>
          <w:p w14:paraId="5F778C24"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équienne</w:t>
            </w:r>
          </w:p>
        </w:tc>
        <w:tc>
          <w:tcPr>
            <w:tcW w:w="1976" w:type="dxa"/>
          </w:tcPr>
          <w:p w14:paraId="08482257"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
          <w:p w14:paraId="525A0E3D"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60cmx60cm</w:t>
            </w:r>
          </w:p>
          <w:p w14:paraId="63E1218F"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Minimum</w:t>
            </w:r>
          </w:p>
        </w:tc>
      </w:tr>
      <w:tr w:rsidR="002B6B1F" w:rsidRPr="00F12DD4" w14:paraId="22E675C7" w14:textId="77777777" w:rsidTr="002B6B1F">
        <w:trPr>
          <w:trHeight w:val="170"/>
          <w:jc w:val="center"/>
        </w:trPr>
        <w:tc>
          <w:tcPr>
            <w:tcW w:w="3543" w:type="dxa"/>
          </w:tcPr>
          <w:p w14:paraId="511A1F15"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roofErr w:type="spellStart"/>
            <w:r w:rsidRPr="00F12DD4">
              <w:rPr>
                <w:rFonts w:ascii="Times New Roman" w:eastAsia="Calibri" w:hAnsi="Times New Roman" w:cs="Times New Roman"/>
                <w:sz w:val="20"/>
                <w:szCs w:val="20"/>
                <w:lang w:val="fr-FR"/>
              </w:rPr>
              <w:t>Parkia</w:t>
            </w:r>
            <w:proofErr w:type="spellEnd"/>
            <w:r w:rsidRPr="00F12DD4">
              <w:rPr>
                <w:rFonts w:ascii="Times New Roman" w:eastAsia="Calibri" w:hAnsi="Times New Roman" w:cs="Times New Roman"/>
                <w:sz w:val="20"/>
                <w:szCs w:val="20"/>
                <w:lang w:val="fr-FR"/>
              </w:rPr>
              <w:t xml:space="preserve"> </w:t>
            </w:r>
            <w:proofErr w:type="spellStart"/>
            <w:r w:rsidRPr="00F12DD4">
              <w:rPr>
                <w:rFonts w:ascii="Times New Roman" w:eastAsia="Calibri" w:hAnsi="Times New Roman" w:cs="Times New Roman"/>
                <w:sz w:val="20"/>
                <w:szCs w:val="20"/>
                <w:lang w:val="fr-FR"/>
              </w:rPr>
              <w:t>biglobosa</w:t>
            </w:r>
            <w:proofErr w:type="spellEnd"/>
            <w:r w:rsidRPr="00F12DD4">
              <w:rPr>
                <w:rFonts w:ascii="Times New Roman" w:eastAsia="Calibri" w:hAnsi="Times New Roman" w:cs="Times New Roman"/>
                <w:sz w:val="20"/>
                <w:szCs w:val="20"/>
                <w:lang w:val="fr-FR"/>
              </w:rPr>
              <w:t>(</w:t>
            </w:r>
            <w:proofErr w:type="spellStart"/>
            <w:proofErr w:type="gramStart"/>
            <w:r w:rsidRPr="00F12DD4">
              <w:rPr>
                <w:rFonts w:ascii="Times New Roman" w:eastAsia="Calibri" w:hAnsi="Times New Roman" w:cs="Times New Roman"/>
                <w:sz w:val="20"/>
                <w:szCs w:val="20"/>
                <w:lang w:val="fr-FR"/>
              </w:rPr>
              <w:t>rouanga,douanga</w:t>
            </w:r>
            <w:proofErr w:type="spellEnd"/>
            <w:proofErr w:type="gramEnd"/>
            <w:r w:rsidRPr="00F12DD4">
              <w:rPr>
                <w:rFonts w:ascii="Times New Roman" w:eastAsia="Calibri" w:hAnsi="Times New Roman" w:cs="Times New Roman"/>
                <w:sz w:val="20"/>
                <w:szCs w:val="20"/>
                <w:lang w:val="fr-FR"/>
              </w:rPr>
              <w:t>)</w:t>
            </w:r>
          </w:p>
        </w:tc>
        <w:tc>
          <w:tcPr>
            <w:tcW w:w="1584" w:type="dxa"/>
          </w:tcPr>
          <w:p w14:paraId="69D9E87C"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1 500F</w:t>
            </w:r>
          </w:p>
        </w:tc>
        <w:tc>
          <w:tcPr>
            <w:tcW w:w="2758" w:type="dxa"/>
          </w:tcPr>
          <w:p w14:paraId="36B9D834"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6,5m X6,5m</w:t>
            </w:r>
          </w:p>
          <w:p w14:paraId="12A8147E"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équienne</w:t>
            </w:r>
          </w:p>
        </w:tc>
        <w:tc>
          <w:tcPr>
            <w:tcW w:w="1976" w:type="dxa"/>
          </w:tcPr>
          <w:p w14:paraId="5526D1D5"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
          <w:p w14:paraId="4D4CAABA"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60cmx60cm</w:t>
            </w:r>
          </w:p>
          <w:p w14:paraId="113E6CF4"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Minimum</w:t>
            </w:r>
          </w:p>
        </w:tc>
      </w:tr>
      <w:tr w:rsidR="002B6B1F" w:rsidRPr="00F12DD4" w14:paraId="012219BF" w14:textId="77777777" w:rsidTr="002B6B1F">
        <w:trPr>
          <w:trHeight w:val="170"/>
          <w:jc w:val="center"/>
        </w:trPr>
        <w:tc>
          <w:tcPr>
            <w:tcW w:w="3543" w:type="dxa"/>
          </w:tcPr>
          <w:p w14:paraId="7E41226A"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roofErr w:type="spellStart"/>
            <w:r w:rsidRPr="00F12DD4">
              <w:rPr>
                <w:rFonts w:ascii="Times New Roman" w:eastAsia="Calibri" w:hAnsi="Times New Roman" w:cs="Times New Roman"/>
                <w:sz w:val="20"/>
                <w:szCs w:val="20"/>
                <w:lang w:val="fr-FR"/>
              </w:rPr>
              <w:t>Faiderbia</w:t>
            </w:r>
            <w:proofErr w:type="spellEnd"/>
            <w:r w:rsidRPr="00F12DD4">
              <w:rPr>
                <w:rFonts w:ascii="Times New Roman" w:eastAsia="Calibri" w:hAnsi="Times New Roman" w:cs="Times New Roman"/>
                <w:sz w:val="20"/>
                <w:szCs w:val="20"/>
                <w:lang w:val="fr-FR"/>
              </w:rPr>
              <w:t xml:space="preserve"> </w:t>
            </w:r>
            <w:proofErr w:type="spellStart"/>
            <w:r w:rsidRPr="00F12DD4">
              <w:rPr>
                <w:rFonts w:ascii="Times New Roman" w:eastAsia="Calibri" w:hAnsi="Times New Roman" w:cs="Times New Roman"/>
                <w:sz w:val="20"/>
                <w:szCs w:val="20"/>
                <w:lang w:val="fr-FR"/>
              </w:rPr>
              <w:t>albida</w:t>
            </w:r>
            <w:proofErr w:type="spellEnd"/>
          </w:p>
        </w:tc>
        <w:tc>
          <w:tcPr>
            <w:tcW w:w="1584" w:type="dxa"/>
          </w:tcPr>
          <w:p w14:paraId="525BF047"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1 500 F</w:t>
            </w:r>
          </w:p>
        </w:tc>
        <w:tc>
          <w:tcPr>
            <w:tcW w:w="2758" w:type="dxa"/>
          </w:tcPr>
          <w:p w14:paraId="0C60F195"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6mx6 m</w:t>
            </w:r>
          </w:p>
          <w:p w14:paraId="7E20A60F"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équienne</w:t>
            </w:r>
          </w:p>
        </w:tc>
        <w:tc>
          <w:tcPr>
            <w:tcW w:w="1976" w:type="dxa"/>
          </w:tcPr>
          <w:p w14:paraId="458F91D9"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50cmx50 cm</w:t>
            </w:r>
          </w:p>
          <w:p w14:paraId="2FDB0A2C"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
        </w:tc>
      </w:tr>
      <w:tr w:rsidR="002B6B1F" w:rsidRPr="00F12DD4" w14:paraId="68ECE435" w14:textId="77777777" w:rsidTr="002B6B1F">
        <w:trPr>
          <w:trHeight w:val="170"/>
          <w:jc w:val="center"/>
        </w:trPr>
        <w:tc>
          <w:tcPr>
            <w:tcW w:w="3543" w:type="dxa"/>
          </w:tcPr>
          <w:p w14:paraId="14426D1C"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roofErr w:type="spellStart"/>
            <w:r w:rsidRPr="00F12DD4">
              <w:rPr>
                <w:rFonts w:ascii="Times New Roman" w:eastAsia="Calibri" w:hAnsi="Times New Roman" w:cs="Times New Roman"/>
                <w:sz w:val="20"/>
                <w:szCs w:val="20"/>
                <w:lang w:val="fr-FR"/>
              </w:rPr>
              <w:t>Adansonia</w:t>
            </w:r>
            <w:proofErr w:type="spellEnd"/>
            <w:r w:rsidRPr="00F12DD4">
              <w:rPr>
                <w:rFonts w:ascii="Times New Roman" w:eastAsia="Calibri" w:hAnsi="Times New Roman" w:cs="Times New Roman"/>
                <w:sz w:val="20"/>
                <w:szCs w:val="20"/>
                <w:lang w:val="fr-FR"/>
              </w:rPr>
              <w:t xml:space="preserve"> </w:t>
            </w:r>
            <w:proofErr w:type="spellStart"/>
            <w:r w:rsidRPr="00F12DD4">
              <w:rPr>
                <w:rFonts w:ascii="Times New Roman" w:eastAsia="Calibri" w:hAnsi="Times New Roman" w:cs="Times New Roman"/>
                <w:sz w:val="20"/>
                <w:szCs w:val="20"/>
                <w:lang w:val="fr-FR"/>
              </w:rPr>
              <w:t>digitata</w:t>
            </w:r>
            <w:proofErr w:type="spellEnd"/>
            <w:r w:rsidRPr="00F12DD4">
              <w:rPr>
                <w:rFonts w:ascii="Times New Roman" w:eastAsia="Calibri" w:hAnsi="Times New Roman" w:cs="Times New Roman"/>
                <w:sz w:val="20"/>
                <w:szCs w:val="20"/>
                <w:lang w:val="fr-FR"/>
              </w:rPr>
              <w:t>(</w:t>
            </w:r>
            <w:proofErr w:type="spellStart"/>
            <w:r w:rsidRPr="00F12DD4">
              <w:rPr>
                <w:rFonts w:ascii="Times New Roman" w:eastAsia="Calibri" w:hAnsi="Times New Roman" w:cs="Times New Roman"/>
                <w:sz w:val="20"/>
                <w:szCs w:val="20"/>
                <w:lang w:val="fr-FR"/>
              </w:rPr>
              <w:t>toega</w:t>
            </w:r>
            <w:proofErr w:type="spellEnd"/>
            <w:r w:rsidRPr="00F12DD4">
              <w:rPr>
                <w:rFonts w:ascii="Times New Roman" w:eastAsia="Calibri" w:hAnsi="Times New Roman" w:cs="Times New Roman"/>
                <w:sz w:val="20"/>
                <w:szCs w:val="20"/>
                <w:lang w:val="fr-FR"/>
              </w:rPr>
              <w:t>)</w:t>
            </w:r>
          </w:p>
        </w:tc>
        <w:tc>
          <w:tcPr>
            <w:tcW w:w="1584" w:type="dxa"/>
          </w:tcPr>
          <w:p w14:paraId="3ACA423E"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1 500F</w:t>
            </w:r>
          </w:p>
        </w:tc>
        <w:tc>
          <w:tcPr>
            <w:tcW w:w="2758" w:type="dxa"/>
          </w:tcPr>
          <w:p w14:paraId="73A9D71A"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7mX7m</w:t>
            </w:r>
          </w:p>
          <w:p w14:paraId="55AE0032"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Britannique</w:t>
            </w:r>
          </w:p>
        </w:tc>
        <w:tc>
          <w:tcPr>
            <w:tcW w:w="1976" w:type="dxa"/>
          </w:tcPr>
          <w:p w14:paraId="0F4A72D5"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60cmx60cm</w:t>
            </w:r>
          </w:p>
          <w:p w14:paraId="362401BD"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
          <w:p w14:paraId="1E637785"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 xml:space="preserve">Minimum </w:t>
            </w:r>
          </w:p>
        </w:tc>
      </w:tr>
      <w:tr w:rsidR="002B6B1F" w:rsidRPr="00F12DD4" w14:paraId="14D6C53B" w14:textId="77777777" w:rsidTr="002B6B1F">
        <w:trPr>
          <w:trHeight w:val="170"/>
          <w:jc w:val="center"/>
        </w:trPr>
        <w:tc>
          <w:tcPr>
            <w:tcW w:w="3543" w:type="dxa"/>
          </w:tcPr>
          <w:p w14:paraId="62FBBC9D"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roofErr w:type="spellStart"/>
            <w:r w:rsidRPr="00F12DD4">
              <w:rPr>
                <w:rFonts w:ascii="Times New Roman" w:eastAsia="Calibri" w:hAnsi="Times New Roman" w:cs="Times New Roman"/>
                <w:sz w:val="20"/>
                <w:szCs w:val="20"/>
                <w:lang w:val="fr-FR"/>
              </w:rPr>
              <w:t>Vitellaria</w:t>
            </w:r>
            <w:proofErr w:type="spellEnd"/>
            <w:r w:rsidRPr="00F12DD4">
              <w:rPr>
                <w:rFonts w:ascii="Times New Roman" w:eastAsia="Calibri" w:hAnsi="Times New Roman" w:cs="Times New Roman"/>
                <w:sz w:val="20"/>
                <w:szCs w:val="20"/>
                <w:lang w:val="fr-FR"/>
              </w:rPr>
              <w:t xml:space="preserve"> </w:t>
            </w:r>
            <w:proofErr w:type="spellStart"/>
            <w:r w:rsidRPr="00F12DD4">
              <w:rPr>
                <w:rFonts w:ascii="Times New Roman" w:eastAsia="Calibri" w:hAnsi="Times New Roman" w:cs="Times New Roman"/>
                <w:sz w:val="20"/>
                <w:szCs w:val="20"/>
                <w:lang w:val="fr-FR"/>
              </w:rPr>
              <w:t>paradoxa</w:t>
            </w:r>
            <w:proofErr w:type="spellEnd"/>
            <w:r w:rsidRPr="00F12DD4">
              <w:rPr>
                <w:rFonts w:ascii="Times New Roman" w:eastAsia="Calibri" w:hAnsi="Times New Roman" w:cs="Times New Roman"/>
                <w:sz w:val="20"/>
                <w:szCs w:val="20"/>
                <w:lang w:val="fr-FR"/>
              </w:rPr>
              <w:t>(</w:t>
            </w:r>
            <w:proofErr w:type="spellStart"/>
            <w:r w:rsidRPr="00F12DD4">
              <w:rPr>
                <w:rFonts w:ascii="Times New Roman" w:eastAsia="Calibri" w:hAnsi="Times New Roman" w:cs="Times New Roman"/>
                <w:sz w:val="20"/>
                <w:szCs w:val="20"/>
                <w:lang w:val="fr-FR"/>
              </w:rPr>
              <w:t>taanga</w:t>
            </w:r>
            <w:proofErr w:type="spellEnd"/>
            <w:r w:rsidRPr="00F12DD4">
              <w:rPr>
                <w:rFonts w:ascii="Times New Roman" w:eastAsia="Calibri" w:hAnsi="Times New Roman" w:cs="Times New Roman"/>
                <w:sz w:val="20"/>
                <w:szCs w:val="20"/>
                <w:lang w:val="fr-FR"/>
              </w:rPr>
              <w:t>)</w:t>
            </w:r>
          </w:p>
        </w:tc>
        <w:tc>
          <w:tcPr>
            <w:tcW w:w="1584" w:type="dxa"/>
          </w:tcPr>
          <w:p w14:paraId="352027A4"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3 000 F</w:t>
            </w:r>
          </w:p>
        </w:tc>
        <w:tc>
          <w:tcPr>
            <w:tcW w:w="2758" w:type="dxa"/>
          </w:tcPr>
          <w:p w14:paraId="0F52308D"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5mx5m</w:t>
            </w:r>
          </w:p>
          <w:p w14:paraId="5F1D4140"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Britannique</w:t>
            </w:r>
          </w:p>
        </w:tc>
        <w:tc>
          <w:tcPr>
            <w:tcW w:w="1976" w:type="dxa"/>
          </w:tcPr>
          <w:p w14:paraId="005D1EA7"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p>
          <w:p w14:paraId="0F6D9D73"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60cmx60cm</w:t>
            </w:r>
          </w:p>
          <w:p w14:paraId="7B3E01C4" w14:textId="77777777" w:rsidR="002B6B1F" w:rsidRPr="00F12DD4" w:rsidRDefault="002B6B1F" w:rsidP="002B6B1F">
            <w:pPr>
              <w:spacing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Minimum</w:t>
            </w:r>
          </w:p>
        </w:tc>
      </w:tr>
    </w:tbl>
    <w:p w14:paraId="0E592C3F" w14:textId="77777777" w:rsidR="00F12DD4" w:rsidRPr="00F12DD4" w:rsidRDefault="00F12DD4" w:rsidP="00F12DD4">
      <w:pPr>
        <w:jc w:val="both"/>
        <w:rPr>
          <w:rFonts w:ascii="Times New Roman" w:eastAsia="Calibri" w:hAnsi="Times New Roman" w:cs="Times New Roman"/>
          <w:sz w:val="24"/>
          <w:szCs w:val="24"/>
          <w:lang w:val="fr-FR"/>
        </w:rPr>
      </w:pPr>
    </w:p>
    <w:p w14:paraId="3559E370" w14:textId="77777777" w:rsidR="002B6B1F" w:rsidRDefault="002B6B1F">
      <w:pPr>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br w:type="page"/>
      </w:r>
    </w:p>
    <w:p w14:paraId="0E032F20" w14:textId="1A1BBE22" w:rsidR="00F12DD4" w:rsidRPr="00F12DD4" w:rsidRDefault="00F12DD4" w:rsidP="00F12DD4">
      <w:pPr>
        <w:jc w:val="center"/>
        <w:rPr>
          <w:rFonts w:ascii="Times New Roman" w:eastAsia="Calibri" w:hAnsi="Times New Roman" w:cs="Times New Roman"/>
          <w:sz w:val="24"/>
          <w:szCs w:val="24"/>
          <w:lang w:val="fr-FR"/>
        </w:rPr>
      </w:pPr>
      <w:r w:rsidRPr="00F12DD4">
        <w:rPr>
          <w:rFonts w:ascii="Times New Roman" w:eastAsia="Calibri" w:hAnsi="Times New Roman" w:cs="Times New Roman"/>
          <w:sz w:val="24"/>
          <w:szCs w:val="24"/>
          <w:lang w:val="fr-FR"/>
        </w:rPr>
        <w:lastRenderedPageBreak/>
        <w:t>LES ESPECES EXOTIQUES PROPOSEES POUR LA RESILIENCE DES POPULATIONS</w:t>
      </w:r>
    </w:p>
    <w:tbl>
      <w:tblPr>
        <w:tblStyle w:val="Grilledutableau"/>
        <w:tblW w:w="10546" w:type="dxa"/>
        <w:jc w:val="center"/>
        <w:tblLook w:val="04A0" w:firstRow="1" w:lastRow="0" w:firstColumn="1" w:lastColumn="0" w:noHBand="0" w:noVBand="1"/>
      </w:tblPr>
      <w:tblGrid>
        <w:gridCol w:w="3099"/>
        <w:gridCol w:w="2028"/>
        <w:gridCol w:w="3028"/>
        <w:gridCol w:w="2391"/>
      </w:tblGrid>
      <w:tr w:rsidR="002B6B1F" w:rsidRPr="002B6B1F" w14:paraId="2AC62453" w14:textId="77777777" w:rsidTr="002B6B1F">
        <w:trPr>
          <w:jc w:val="center"/>
        </w:trPr>
        <w:tc>
          <w:tcPr>
            <w:tcW w:w="2756" w:type="dxa"/>
            <w:shd w:val="clear" w:color="auto" w:fill="E7E6E6" w:themeFill="background2"/>
          </w:tcPr>
          <w:p w14:paraId="2B33A7FB"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 xml:space="preserve">DESIGNATION </w:t>
            </w:r>
          </w:p>
        </w:tc>
        <w:tc>
          <w:tcPr>
            <w:tcW w:w="1804" w:type="dxa"/>
            <w:shd w:val="clear" w:color="auto" w:fill="E7E6E6" w:themeFill="background2"/>
          </w:tcPr>
          <w:p w14:paraId="1FE63D5D"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PRIX UNITAIRE</w:t>
            </w:r>
          </w:p>
        </w:tc>
        <w:tc>
          <w:tcPr>
            <w:tcW w:w="2693" w:type="dxa"/>
            <w:shd w:val="clear" w:color="auto" w:fill="E7E6E6" w:themeFill="background2"/>
          </w:tcPr>
          <w:p w14:paraId="74EF938A"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ECARTEMENTS</w:t>
            </w:r>
          </w:p>
          <w:p w14:paraId="25FC09A6"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ENTRES LIGNES ET POQUETS</w:t>
            </w:r>
          </w:p>
        </w:tc>
        <w:tc>
          <w:tcPr>
            <w:tcW w:w="2127" w:type="dxa"/>
            <w:shd w:val="clear" w:color="auto" w:fill="E7E6E6" w:themeFill="background2"/>
          </w:tcPr>
          <w:p w14:paraId="510AEA2A"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DIMENSIONS DES TROUS</w:t>
            </w:r>
          </w:p>
        </w:tc>
      </w:tr>
      <w:tr w:rsidR="002B6B1F" w:rsidRPr="002B6B1F" w14:paraId="51D16317" w14:textId="77777777" w:rsidTr="002B6B1F">
        <w:trPr>
          <w:jc w:val="center"/>
        </w:trPr>
        <w:tc>
          <w:tcPr>
            <w:tcW w:w="2756" w:type="dxa"/>
          </w:tcPr>
          <w:p w14:paraId="0E6C608B"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 xml:space="preserve">Cola </w:t>
            </w:r>
            <w:proofErr w:type="spellStart"/>
            <w:r w:rsidRPr="00F12DD4">
              <w:rPr>
                <w:rFonts w:ascii="Times New Roman" w:eastAsia="Calibri" w:hAnsi="Times New Roman" w:cs="Times New Roman"/>
                <w:sz w:val="20"/>
                <w:szCs w:val="20"/>
                <w:lang w:val="fr-FR"/>
              </w:rPr>
              <w:t>cordifolia</w:t>
            </w:r>
            <w:proofErr w:type="spellEnd"/>
            <w:r w:rsidRPr="00F12DD4">
              <w:rPr>
                <w:rFonts w:ascii="Times New Roman" w:eastAsia="Calibri" w:hAnsi="Times New Roman" w:cs="Times New Roman"/>
                <w:sz w:val="20"/>
                <w:szCs w:val="20"/>
                <w:lang w:val="fr-FR"/>
              </w:rPr>
              <w:t xml:space="preserve"> </w:t>
            </w:r>
          </w:p>
        </w:tc>
        <w:tc>
          <w:tcPr>
            <w:tcW w:w="1804" w:type="dxa"/>
          </w:tcPr>
          <w:p w14:paraId="662AEF96"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3 000 F</w:t>
            </w:r>
          </w:p>
        </w:tc>
        <w:tc>
          <w:tcPr>
            <w:tcW w:w="2693" w:type="dxa"/>
          </w:tcPr>
          <w:p w14:paraId="70BDB77B"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6,5m X6,5m</w:t>
            </w:r>
          </w:p>
          <w:p w14:paraId="3934CDDD"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équienne</w:t>
            </w:r>
          </w:p>
        </w:tc>
        <w:tc>
          <w:tcPr>
            <w:tcW w:w="2127" w:type="dxa"/>
          </w:tcPr>
          <w:p w14:paraId="39CA6B95"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60cmx60cm</w:t>
            </w:r>
          </w:p>
          <w:p w14:paraId="258DF3DE"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Minimum</w:t>
            </w:r>
          </w:p>
        </w:tc>
      </w:tr>
      <w:tr w:rsidR="002B6B1F" w:rsidRPr="002B6B1F" w14:paraId="4FDD2BE7" w14:textId="77777777" w:rsidTr="002B6B1F">
        <w:trPr>
          <w:jc w:val="center"/>
        </w:trPr>
        <w:tc>
          <w:tcPr>
            <w:tcW w:w="2756" w:type="dxa"/>
          </w:tcPr>
          <w:p w14:paraId="68D34238"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proofErr w:type="spellStart"/>
            <w:r w:rsidRPr="00F12DD4">
              <w:rPr>
                <w:rFonts w:ascii="Times New Roman" w:eastAsia="Calibri" w:hAnsi="Times New Roman" w:cs="Times New Roman"/>
                <w:sz w:val="20"/>
                <w:szCs w:val="20"/>
                <w:lang w:val="fr-FR"/>
              </w:rPr>
              <w:t>Mangifera</w:t>
            </w:r>
            <w:proofErr w:type="spellEnd"/>
            <w:r w:rsidRPr="00F12DD4">
              <w:rPr>
                <w:rFonts w:ascii="Times New Roman" w:eastAsia="Calibri" w:hAnsi="Times New Roman" w:cs="Times New Roman"/>
                <w:sz w:val="20"/>
                <w:szCs w:val="20"/>
                <w:lang w:val="fr-FR"/>
              </w:rPr>
              <w:t xml:space="preserve"> </w:t>
            </w:r>
            <w:proofErr w:type="spellStart"/>
            <w:r w:rsidRPr="00F12DD4">
              <w:rPr>
                <w:rFonts w:ascii="Times New Roman" w:eastAsia="Calibri" w:hAnsi="Times New Roman" w:cs="Times New Roman"/>
                <w:sz w:val="20"/>
                <w:szCs w:val="20"/>
                <w:lang w:val="fr-FR"/>
              </w:rPr>
              <w:t>indica</w:t>
            </w:r>
            <w:proofErr w:type="spellEnd"/>
          </w:p>
        </w:tc>
        <w:tc>
          <w:tcPr>
            <w:tcW w:w="1804" w:type="dxa"/>
          </w:tcPr>
          <w:p w14:paraId="1F0AD88E"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3 500 F</w:t>
            </w:r>
          </w:p>
        </w:tc>
        <w:tc>
          <w:tcPr>
            <w:tcW w:w="2693" w:type="dxa"/>
          </w:tcPr>
          <w:p w14:paraId="0DEC58B9"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10mX10 m</w:t>
            </w:r>
          </w:p>
          <w:p w14:paraId="3F147CA9"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équienne</w:t>
            </w:r>
          </w:p>
        </w:tc>
        <w:tc>
          <w:tcPr>
            <w:tcW w:w="2127" w:type="dxa"/>
          </w:tcPr>
          <w:p w14:paraId="0FFF35DD"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70cmx70cm</w:t>
            </w:r>
          </w:p>
          <w:p w14:paraId="4CC22A4A"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Minimum</w:t>
            </w:r>
          </w:p>
        </w:tc>
      </w:tr>
      <w:tr w:rsidR="002B6B1F" w:rsidRPr="002B6B1F" w14:paraId="23F8C20E" w14:textId="77777777" w:rsidTr="002B6B1F">
        <w:trPr>
          <w:jc w:val="center"/>
        </w:trPr>
        <w:tc>
          <w:tcPr>
            <w:tcW w:w="2756" w:type="dxa"/>
          </w:tcPr>
          <w:p w14:paraId="72EA20A5"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proofErr w:type="spellStart"/>
            <w:r w:rsidRPr="00F12DD4">
              <w:rPr>
                <w:rFonts w:ascii="Times New Roman" w:eastAsia="Calibri" w:hAnsi="Times New Roman" w:cs="Times New Roman"/>
                <w:sz w:val="20"/>
                <w:szCs w:val="20"/>
                <w:lang w:val="fr-FR"/>
              </w:rPr>
              <w:t>Psydium</w:t>
            </w:r>
            <w:proofErr w:type="spellEnd"/>
            <w:r w:rsidRPr="00F12DD4">
              <w:rPr>
                <w:rFonts w:ascii="Times New Roman" w:eastAsia="Calibri" w:hAnsi="Times New Roman" w:cs="Times New Roman"/>
                <w:sz w:val="20"/>
                <w:szCs w:val="20"/>
                <w:lang w:val="fr-FR"/>
              </w:rPr>
              <w:t xml:space="preserve"> </w:t>
            </w:r>
            <w:proofErr w:type="spellStart"/>
            <w:r w:rsidRPr="00F12DD4">
              <w:rPr>
                <w:rFonts w:ascii="Times New Roman" w:eastAsia="Calibri" w:hAnsi="Times New Roman" w:cs="Times New Roman"/>
                <w:sz w:val="20"/>
                <w:szCs w:val="20"/>
                <w:lang w:val="fr-FR"/>
              </w:rPr>
              <w:t>gayava</w:t>
            </w:r>
            <w:proofErr w:type="spellEnd"/>
          </w:p>
        </w:tc>
        <w:tc>
          <w:tcPr>
            <w:tcW w:w="1804" w:type="dxa"/>
          </w:tcPr>
          <w:p w14:paraId="037A3EEA"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2 000 F</w:t>
            </w:r>
          </w:p>
        </w:tc>
        <w:tc>
          <w:tcPr>
            <w:tcW w:w="2693" w:type="dxa"/>
          </w:tcPr>
          <w:p w14:paraId="5154D192"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6,5m X6,5m</w:t>
            </w:r>
          </w:p>
          <w:p w14:paraId="3DF89EAA"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équienne</w:t>
            </w:r>
          </w:p>
        </w:tc>
        <w:tc>
          <w:tcPr>
            <w:tcW w:w="2127" w:type="dxa"/>
          </w:tcPr>
          <w:p w14:paraId="05EBA452"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60cmx60cm</w:t>
            </w:r>
          </w:p>
          <w:p w14:paraId="3C0B98FC"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Minimum</w:t>
            </w:r>
          </w:p>
        </w:tc>
      </w:tr>
      <w:tr w:rsidR="002B6B1F" w:rsidRPr="002B6B1F" w14:paraId="1A4E3B70" w14:textId="77777777" w:rsidTr="002B6B1F">
        <w:trPr>
          <w:jc w:val="center"/>
        </w:trPr>
        <w:tc>
          <w:tcPr>
            <w:tcW w:w="2756" w:type="dxa"/>
          </w:tcPr>
          <w:p w14:paraId="19396A01"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Citrus tangelo</w:t>
            </w:r>
          </w:p>
        </w:tc>
        <w:tc>
          <w:tcPr>
            <w:tcW w:w="1804" w:type="dxa"/>
          </w:tcPr>
          <w:p w14:paraId="226EEA39"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2 500 F</w:t>
            </w:r>
          </w:p>
        </w:tc>
        <w:tc>
          <w:tcPr>
            <w:tcW w:w="2693" w:type="dxa"/>
          </w:tcPr>
          <w:p w14:paraId="1CA8C7CC"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6Mx6m</w:t>
            </w:r>
          </w:p>
          <w:p w14:paraId="1205A711"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Britannique</w:t>
            </w:r>
          </w:p>
        </w:tc>
        <w:tc>
          <w:tcPr>
            <w:tcW w:w="2127" w:type="dxa"/>
          </w:tcPr>
          <w:p w14:paraId="7DE6F55D"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60cmx60cm</w:t>
            </w:r>
          </w:p>
          <w:p w14:paraId="205FE7D9"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Minimum</w:t>
            </w:r>
          </w:p>
        </w:tc>
      </w:tr>
      <w:tr w:rsidR="002B6B1F" w:rsidRPr="002B6B1F" w14:paraId="1C58AB56" w14:textId="77777777" w:rsidTr="002B6B1F">
        <w:trPr>
          <w:jc w:val="center"/>
        </w:trPr>
        <w:tc>
          <w:tcPr>
            <w:tcW w:w="2756" w:type="dxa"/>
          </w:tcPr>
          <w:p w14:paraId="464AF5BA"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 xml:space="preserve">Citrus </w:t>
            </w:r>
            <w:proofErr w:type="spellStart"/>
            <w:r w:rsidRPr="00F12DD4">
              <w:rPr>
                <w:rFonts w:ascii="Times New Roman" w:eastAsia="Calibri" w:hAnsi="Times New Roman" w:cs="Times New Roman"/>
                <w:sz w:val="20"/>
                <w:szCs w:val="20"/>
                <w:lang w:val="fr-FR"/>
              </w:rPr>
              <w:t>reticulata</w:t>
            </w:r>
            <w:proofErr w:type="spellEnd"/>
            <w:r w:rsidRPr="00F12DD4">
              <w:rPr>
                <w:rFonts w:ascii="Times New Roman" w:eastAsia="Calibri" w:hAnsi="Times New Roman" w:cs="Times New Roman"/>
                <w:sz w:val="20"/>
                <w:szCs w:val="20"/>
                <w:lang w:val="fr-FR"/>
              </w:rPr>
              <w:t xml:space="preserve"> </w:t>
            </w:r>
          </w:p>
        </w:tc>
        <w:tc>
          <w:tcPr>
            <w:tcW w:w="1804" w:type="dxa"/>
          </w:tcPr>
          <w:p w14:paraId="5963856F"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2 500 F</w:t>
            </w:r>
          </w:p>
        </w:tc>
        <w:tc>
          <w:tcPr>
            <w:tcW w:w="2693" w:type="dxa"/>
          </w:tcPr>
          <w:p w14:paraId="38F2D104"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6,5m X6,5m</w:t>
            </w:r>
          </w:p>
          <w:p w14:paraId="56495CB2"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équienne</w:t>
            </w:r>
          </w:p>
        </w:tc>
        <w:tc>
          <w:tcPr>
            <w:tcW w:w="2127" w:type="dxa"/>
          </w:tcPr>
          <w:p w14:paraId="5775F520"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60cmx60cm</w:t>
            </w:r>
          </w:p>
          <w:p w14:paraId="6349AC02"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Minimum</w:t>
            </w:r>
          </w:p>
        </w:tc>
      </w:tr>
      <w:tr w:rsidR="002B6B1F" w:rsidRPr="002B6B1F" w14:paraId="40D15FF6" w14:textId="77777777" w:rsidTr="002B6B1F">
        <w:trPr>
          <w:jc w:val="center"/>
        </w:trPr>
        <w:tc>
          <w:tcPr>
            <w:tcW w:w="2756" w:type="dxa"/>
          </w:tcPr>
          <w:p w14:paraId="10B1B738"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 xml:space="preserve">Citrus </w:t>
            </w:r>
            <w:proofErr w:type="spellStart"/>
            <w:r w:rsidRPr="00F12DD4">
              <w:rPr>
                <w:rFonts w:ascii="Times New Roman" w:eastAsia="Calibri" w:hAnsi="Times New Roman" w:cs="Times New Roman"/>
                <w:sz w:val="20"/>
                <w:szCs w:val="20"/>
                <w:lang w:val="fr-FR"/>
              </w:rPr>
              <w:t>lemon</w:t>
            </w:r>
            <w:proofErr w:type="spellEnd"/>
            <w:r w:rsidRPr="00F12DD4">
              <w:rPr>
                <w:rFonts w:ascii="Times New Roman" w:eastAsia="Calibri" w:hAnsi="Times New Roman" w:cs="Times New Roman"/>
                <w:sz w:val="20"/>
                <w:szCs w:val="20"/>
                <w:lang w:val="fr-FR"/>
              </w:rPr>
              <w:t xml:space="preserve"> </w:t>
            </w:r>
          </w:p>
        </w:tc>
        <w:tc>
          <w:tcPr>
            <w:tcW w:w="1804" w:type="dxa"/>
          </w:tcPr>
          <w:p w14:paraId="6E4D5827"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2 000 F</w:t>
            </w:r>
          </w:p>
        </w:tc>
        <w:tc>
          <w:tcPr>
            <w:tcW w:w="2693" w:type="dxa"/>
          </w:tcPr>
          <w:p w14:paraId="1917854D"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6,5m X6,5m</w:t>
            </w:r>
          </w:p>
          <w:p w14:paraId="36618A7A"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En équienne</w:t>
            </w:r>
          </w:p>
        </w:tc>
        <w:tc>
          <w:tcPr>
            <w:tcW w:w="2127" w:type="dxa"/>
          </w:tcPr>
          <w:p w14:paraId="570A4A4D" w14:textId="77777777" w:rsidR="002B6B1F" w:rsidRPr="00F12DD4" w:rsidRDefault="002B6B1F" w:rsidP="00F12DD4">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50cmx50cm</w:t>
            </w:r>
          </w:p>
        </w:tc>
      </w:tr>
    </w:tbl>
    <w:p w14:paraId="3B5B411A" w14:textId="77777777" w:rsidR="00F12DD4" w:rsidRPr="00F12DD4" w:rsidRDefault="00F12DD4" w:rsidP="00F12DD4">
      <w:pPr>
        <w:jc w:val="both"/>
        <w:rPr>
          <w:rFonts w:ascii="Times New Roman" w:eastAsia="Calibri" w:hAnsi="Times New Roman" w:cs="Times New Roman"/>
          <w:sz w:val="24"/>
          <w:szCs w:val="24"/>
          <w:lang w:val="fr-FR"/>
        </w:rPr>
      </w:pPr>
    </w:p>
    <w:p w14:paraId="070D8AB0" w14:textId="77777777" w:rsidR="00F12DD4" w:rsidRDefault="00F12DD4" w:rsidP="00561CEB">
      <w:pPr>
        <w:jc w:val="both"/>
        <w:rPr>
          <w:rFonts w:ascii="Times New Roman" w:eastAsia="Calibri" w:hAnsi="Times New Roman" w:cs="Times New Roman"/>
          <w:sz w:val="24"/>
          <w:szCs w:val="24"/>
          <w:lang w:val="fr-FR"/>
        </w:rPr>
        <w:sectPr w:rsidR="00F12DD4" w:rsidSect="00F12DD4">
          <w:pgSz w:w="15840" w:h="12240" w:orient="landscape"/>
          <w:pgMar w:top="1440" w:right="1440" w:bottom="1440" w:left="1440" w:header="720" w:footer="720" w:gutter="0"/>
          <w:cols w:space="720"/>
          <w:docGrid w:linePitch="360"/>
        </w:sectPr>
      </w:pPr>
    </w:p>
    <w:p w14:paraId="41D1885D" w14:textId="0107D5BF" w:rsidR="00561CEB" w:rsidRPr="00561CEB" w:rsidRDefault="00561CEB" w:rsidP="00561CEB">
      <w:pPr>
        <w:numPr>
          <w:ilvl w:val="0"/>
          <w:numId w:val="7"/>
        </w:numPr>
        <w:pBdr>
          <w:top w:val="single" w:sz="4" w:space="1" w:color="auto"/>
          <w:left w:val="single" w:sz="4" w:space="4" w:color="auto"/>
          <w:bottom w:val="single" w:sz="4" w:space="1" w:color="auto"/>
          <w:right w:val="single" w:sz="4" w:space="4" w:color="auto"/>
        </w:pBdr>
        <w:contextualSpacing/>
        <w:jc w:val="center"/>
        <w:rPr>
          <w:rFonts w:ascii="Times New Roman" w:eastAsia="Calibri" w:hAnsi="Times New Roman" w:cs="Times New Roman"/>
          <w:sz w:val="28"/>
          <w:szCs w:val="28"/>
        </w:rPr>
      </w:pPr>
      <w:r w:rsidRPr="00561CEB">
        <w:rPr>
          <w:rFonts w:ascii="Times New Roman" w:eastAsia="Calibri" w:hAnsi="Times New Roman" w:cs="Times New Roman"/>
          <w:sz w:val="28"/>
          <w:szCs w:val="28"/>
        </w:rPr>
        <w:lastRenderedPageBreak/>
        <w:t>PROTOCOLE DE PLANTATION</w:t>
      </w:r>
      <w:r w:rsidR="0090509A">
        <w:rPr>
          <w:rFonts w:ascii="Times New Roman" w:eastAsia="Calibri" w:hAnsi="Times New Roman" w:cs="Times New Roman"/>
          <w:sz w:val="28"/>
          <w:szCs w:val="28"/>
        </w:rPr>
        <w:t xml:space="preserve"> OU DE PLANTING</w:t>
      </w:r>
    </w:p>
    <w:p w14:paraId="774E1492" w14:textId="77777777" w:rsidR="0090509A" w:rsidRDefault="0090509A" w:rsidP="00561CEB">
      <w:pPr>
        <w:jc w:val="both"/>
        <w:rPr>
          <w:rFonts w:ascii="Times New Roman" w:eastAsia="Calibri" w:hAnsi="Times New Roman" w:cs="Times New Roman"/>
          <w:sz w:val="24"/>
          <w:szCs w:val="24"/>
          <w:lang w:val="fr-FR"/>
        </w:rPr>
      </w:pPr>
    </w:p>
    <w:p w14:paraId="1E69300E" w14:textId="66DAE9F4" w:rsidR="00561CEB" w:rsidRP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 xml:space="preserve">Sur le plan technique, la réalisation de la plantation d’arbres suivra les différentes étapes de la mise en terre et de stratégie d’entretien aussi qu’il suit : </w:t>
      </w:r>
    </w:p>
    <w:p w14:paraId="44653B83" w14:textId="77777777" w:rsidR="00561CEB" w:rsidRPr="00561CEB" w:rsidRDefault="00561CEB" w:rsidP="00561CEB">
      <w:pPr>
        <w:numPr>
          <w:ilvl w:val="0"/>
          <w:numId w:val="6"/>
        </w:numPr>
        <w:contextualSpacing/>
        <w:rPr>
          <w:rFonts w:ascii="Times New Roman" w:eastAsia="Calibri" w:hAnsi="Times New Roman" w:cs="Times New Roman"/>
          <w:b/>
          <w:i/>
          <w:sz w:val="24"/>
          <w:szCs w:val="24"/>
        </w:rPr>
      </w:pPr>
      <w:r w:rsidRPr="00561CEB">
        <w:rPr>
          <w:rFonts w:ascii="Times New Roman" w:eastAsia="Calibri" w:hAnsi="Times New Roman" w:cs="Times New Roman"/>
          <w:b/>
          <w:i/>
          <w:sz w:val="24"/>
          <w:szCs w:val="24"/>
        </w:rPr>
        <w:t xml:space="preserve">Le piquetage </w:t>
      </w:r>
    </w:p>
    <w:p w14:paraId="1E59703C" w14:textId="77777777" w:rsidR="0090509A" w:rsidRDefault="0090509A" w:rsidP="00561CEB">
      <w:pPr>
        <w:jc w:val="both"/>
        <w:rPr>
          <w:rFonts w:ascii="Times New Roman" w:eastAsia="Calibri" w:hAnsi="Times New Roman" w:cs="Times New Roman"/>
          <w:sz w:val="24"/>
          <w:szCs w:val="24"/>
          <w:lang w:val="fr-FR"/>
        </w:rPr>
      </w:pPr>
    </w:p>
    <w:p w14:paraId="7AA8F3CB" w14:textId="134A5FEE" w:rsidR="00561CEB" w:rsidRP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 xml:space="preserve">Un piquetage sera effectué afin d’avoir une plantation équienne, à savoir bien ordonnée et alignée. Les écartements entre les plants </w:t>
      </w:r>
      <w:r w:rsidR="0090509A">
        <w:rPr>
          <w:rFonts w:ascii="Times New Roman" w:eastAsia="Calibri" w:hAnsi="Times New Roman" w:cs="Times New Roman"/>
          <w:sz w:val="24"/>
          <w:szCs w:val="24"/>
          <w:lang w:val="fr-FR"/>
        </w:rPr>
        <w:t>et entre les lignes s</w:t>
      </w:r>
      <w:r w:rsidR="00255961">
        <w:rPr>
          <w:rFonts w:ascii="Times New Roman" w:eastAsia="Calibri" w:hAnsi="Times New Roman" w:cs="Times New Roman"/>
          <w:sz w:val="24"/>
          <w:szCs w:val="24"/>
          <w:lang w:val="fr-FR"/>
        </w:rPr>
        <w:t>e</w:t>
      </w:r>
      <w:r w:rsidR="0090509A">
        <w:rPr>
          <w:rFonts w:ascii="Times New Roman" w:eastAsia="Calibri" w:hAnsi="Times New Roman" w:cs="Times New Roman"/>
          <w:sz w:val="24"/>
          <w:szCs w:val="24"/>
          <w:lang w:val="fr-FR"/>
        </w:rPr>
        <w:t>r</w:t>
      </w:r>
      <w:r w:rsidRPr="00561CEB">
        <w:rPr>
          <w:rFonts w:ascii="Times New Roman" w:eastAsia="Calibri" w:hAnsi="Times New Roman" w:cs="Times New Roman"/>
          <w:sz w:val="24"/>
          <w:szCs w:val="24"/>
          <w:lang w:val="fr-FR"/>
        </w:rPr>
        <w:t>ont fonction des espèces choisies.</w:t>
      </w:r>
    </w:p>
    <w:p w14:paraId="3E9D9F78" w14:textId="77777777" w:rsidR="00561CEB" w:rsidRPr="00561CEB" w:rsidRDefault="00561CEB" w:rsidP="00561CEB">
      <w:pPr>
        <w:numPr>
          <w:ilvl w:val="0"/>
          <w:numId w:val="5"/>
        </w:numPr>
        <w:contextualSpacing/>
        <w:rPr>
          <w:rFonts w:ascii="Times New Roman" w:eastAsia="Calibri" w:hAnsi="Times New Roman" w:cs="Times New Roman"/>
          <w:b/>
          <w:i/>
          <w:sz w:val="24"/>
          <w:szCs w:val="24"/>
          <w:lang w:val="fr-FR"/>
        </w:rPr>
      </w:pPr>
      <w:r w:rsidRPr="00561CEB">
        <w:rPr>
          <w:rFonts w:ascii="Times New Roman" w:eastAsia="Calibri" w:hAnsi="Times New Roman" w:cs="Times New Roman"/>
          <w:b/>
          <w:i/>
          <w:sz w:val="24"/>
          <w:szCs w:val="24"/>
          <w:lang w:val="fr-FR"/>
        </w:rPr>
        <w:t>La trouaison ou le creusage des trous de plants</w:t>
      </w:r>
    </w:p>
    <w:p w14:paraId="41C78F8B" w14:textId="77777777" w:rsidR="00A0075A" w:rsidRDefault="00A0075A" w:rsidP="00561CEB">
      <w:pPr>
        <w:jc w:val="both"/>
        <w:rPr>
          <w:rFonts w:ascii="Times New Roman" w:eastAsia="Calibri" w:hAnsi="Times New Roman" w:cs="Times New Roman"/>
          <w:sz w:val="24"/>
          <w:szCs w:val="24"/>
          <w:lang w:val="fr-FR"/>
        </w:rPr>
      </w:pPr>
    </w:p>
    <w:p w14:paraId="3FFB87A6" w14:textId="3F628650" w:rsidR="00561CEB" w:rsidRP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 xml:space="preserve">Cette activité entre dans le cadre de la préparation du sol. Elle permet d’ameublir le sol pour lui permettre d’emmagasiner le maximum d’eau d’arrosage ou de pluie en saison hivernale ; cela donnera le maximum de chance de reprise aux plants. Les trous auront des dimensions moyennes de 50 cm X 50cm, voire 60 cmx 60cm. </w:t>
      </w:r>
    </w:p>
    <w:p w14:paraId="2F8FC8F7" w14:textId="77777777" w:rsidR="00561CEB" w:rsidRPr="00561CEB" w:rsidRDefault="00561CEB" w:rsidP="00561CEB">
      <w:pPr>
        <w:numPr>
          <w:ilvl w:val="0"/>
          <w:numId w:val="5"/>
        </w:numPr>
        <w:contextualSpacing/>
        <w:rPr>
          <w:rFonts w:ascii="Times New Roman" w:eastAsia="Calibri" w:hAnsi="Times New Roman" w:cs="Times New Roman"/>
          <w:b/>
          <w:i/>
          <w:sz w:val="24"/>
          <w:szCs w:val="24"/>
          <w:lang w:val="fr-FR"/>
        </w:rPr>
      </w:pPr>
      <w:r w:rsidRPr="00561CEB">
        <w:rPr>
          <w:rFonts w:ascii="Times New Roman" w:eastAsia="Calibri" w:hAnsi="Times New Roman" w:cs="Times New Roman"/>
          <w:b/>
          <w:i/>
          <w:sz w:val="24"/>
          <w:szCs w:val="24"/>
          <w:lang w:val="fr-FR"/>
        </w:rPr>
        <w:t>Le traitement des trous</w:t>
      </w:r>
    </w:p>
    <w:p w14:paraId="1F022DB9" w14:textId="77777777" w:rsidR="00A0075A" w:rsidRDefault="00A0075A" w:rsidP="00561CEB">
      <w:pPr>
        <w:rPr>
          <w:rFonts w:ascii="Times New Roman" w:eastAsia="Calibri" w:hAnsi="Times New Roman" w:cs="Times New Roman"/>
          <w:sz w:val="24"/>
          <w:szCs w:val="24"/>
          <w:lang w:val="fr-FR"/>
        </w:rPr>
      </w:pPr>
    </w:p>
    <w:p w14:paraId="3A1D8785" w14:textId="1FDA913A" w:rsidR="00561CEB" w:rsidRPr="00561CEB" w:rsidRDefault="00561CEB" w:rsidP="00561CEB">
      <w:pPr>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 xml:space="preserve">Le creusage des trous sera suivi d’un traitement de fond ou de surface contre les termites et autres ravageurs des plants. </w:t>
      </w:r>
    </w:p>
    <w:p w14:paraId="19E4C05A" w14:textId="77777777" w:rsidR="00561CEB" w:rsidRPr="00561CEB" w:rsidRDefault="00561CEB" w:rsidP="00561CEB">
      <w:pPr>
        <w:ind w:left="720"/>
        <w:contextualSpacing/>
        <w:rPr>
          <w:rFonts w:ascii="Times New Roman" w:eastAsia="Calibri" w:hAnsi="Times New Roman" w:cs="Times New Roman"/>
          <w:b/>
          <w:sz w:val="24"/>
          <w:szCs w:val="24"/>
          <w:lang w:val="fr-FR"/>
        </w:rPr>
      </w:pPr>
    </w:p>
    <w:p w14:paraId="77B3F7A9" w14:textId="77777777" w:rsidR="00561CEB" w:rsidRPr="00561CEB" w:rsidRDefault="00561CEB" w:rsidP="00561CEB">
      <w:pPr>
        <w:numPr>
          <w:ilvl w:val="0"/>
          <w:numId w:val="5"/>
        </w:numPr>
        <w:contextualSpacing/>
        <w:rPr>
          <w:rFonts w:ascii="Times New Roman" w:eastAsia="Calibri" w:hAnsi="Times New Roman" w:cs="Times New Roman"/>
          <w:b/>
          <w:i/>
          <w:sz w:val="24"/>
          <w:szCs w:val="24"/>
          <w:lang w:val="fr-FR"/>
        </w:rPr>
      </w:pPr>
      <w:r w:rsidRPr="00561CEB">
        <w:rPr>
          <w:rFonts w:ascii="Times New Roman" w:eastAsia="Calibri" w:hAnsi="Times New Roman" w:cs="Times New Roman"/>
          <w:b/>
          <w:i/>
          <w:sz w:val="24"/>
          <w:szCs w:val="24"/>
          <w:lang w:val="fr-FR"/>
        </w:rPr>
        <w:t xml:space="preserve">Terre végétale </w:t>
      </w:r>
    </w:p>
    <w:p w14:paraId="004836B0" w14:textId="77777777" w:rsidR="00A0075A" w:rsidRDefault="00A0075A" w:rsidP="00561CEB">
      <w:pPr>
        <w:jc w:val="both"/>
        <w:rPr>
          <w:rFonts w:ascii="Times New Roman" w:eastAsia="Calibri" w:hAnsi="Times New Roman" w:cs="Times New Roman"/>
          <w:sz w:val="24"/>
          <w:szCs w:val="24"/>
          <w:lang w:val="fr-FR"/>
        </w:rPr>
      </w:pPr>
    </w:p>
    <w:p w14:paraId="4E310CB9" w14:textId="31A0C8E8" w:rsidR="00561CEB" w:rsidRP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La fumure organique sera appliquée dans chaque trou destinée à recevoir un spécimen de plant. Cette fumure de fond permet à la plante d’avoir une bonne croissance.</w:t>
      </w:r>
    </w:p>
    <w:p w14:paraId="4AC1F8A3" w14:textId="77777777" w:rsidR="00561CEB" w:rsidRPr="00561CEB" w:rsidRDefault="00561CEB" w:rsidP="00561CEB">
      <w:pPr>
        <w:numPr>
          <w:ilvl w:val="0"/>
          <w:numId w:val="5"/>
        </w:numPr>
        <w:contextualSpacing/>
        <w:rPr>
          <w:rFonts w:ascii="Times New Roman" w:eastAsia="Calibri" w:hAnsi="Times New Roman" w:cs="Times New Roman"/>
          <w:b/>
          <w:i/>
          <w:sz w:val="24"/>
          <w:szCs w:val="24"/>
          <w:lang w:val="fr-FR"/>
        </w:rPr>
      </w:pPr>
      <w:r w:rsidRPr="00561CEB">
        <w:rPr>
          <w:rFonts w:ascii="Times New Roman" w:eastAsia="Calibri" w:hAnsi="Times New Roman" w:cs="Times New Roman"/>
          <w:b/>
          <w:i/>
          <w:sz w:val="24"/>
          <w:szCs w:val="24"/>
          <w:lang w:val="fr-FR"/>
        </w:rPr>
        <w:t xml:space="preserve">La mise en terre des plants ou le planting </w:t>
      </w:r>
    </w:p>
    <w:p w14:paraId="0E6C607B" w14:textId="77777777" w:rsidR="00561CEB" w:rsidRP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 xml:space="preserve">Comme nous sommes en pleine saison pluvieuse, il est toujours possible de mettre en terre des plants en tenant compte des mesures appropriées. </w:t>
      </w:r>
    </w:p>
    <w:p w14:paraId="6EBE0B4C" w14:textId="77777777" w:rsidR="00561CEB" w:rsidRPr="00561CEB" w:rsidRDefault="00561CEB" w:rsidP="00561CEB">
      <w:pPr>
        <w:jc w:val="both"/>
        <w:rPr>
          <w:rFonts w:ascii="Times New Roman" w:eastAsia="Calibri" w:hAnsi="Times New Roman" w:cs="Times New Roman"/>
          <w:sz w:val="24"/>
          <w:szCs w:val="24"/>
          <w:lang w:val="fr-FR"/>
        </w:rPr>
      </w:pPr>
    </w:p>
    <w:p w14:paraId="0BC460CB" w14:textId="77777777" w:rsidR="00561CEB" w:rsidRPr="00561CEB" w:rsidRDefault="00561CEB" w:rsidP="00561CEB">
      <w:pPr>
        <w:numPr>
          <w:ilvl w:val="0"/>
          <w:numId w:val="5"/>
        </w:numPr>
        <w:contextualSpacing/>
        <w:rPr>
          <w:rFonts w:ascii="Times New Roman" w:eastAsia="Calibri" w:hAnsi="Times New Roman" w:cs="Times New Roman"/>
          <w:b/>
          <w:i/>
          <w:sz w:val="24"/>
          <w:szCs w:val="24"/>
          <w:lang w:val="fr-FR"/>
        </w:rPr>
      </w:pPr>
      <w:r w:rsidRPr="00561CEB">
        <w:rPr>
          <w:rFonts w:ascii="Times New Roman" w:eastAsia="Calibri" w:hAnsi="Times New Roman" w:cs="Times New Roman"/>
          <w:b/>
          <w:i/>
          <w:sz w:val="24"/>
          <w:szCs w:val="24"/>
          <w:lang w:val="fr-FR"/>
        </w:rPr>
        <w:t xml:space="preserve">Le traitement microbiologique </w:t>
      </w:r>
    </w:p>
    <w:p w14:paraId="19D048BE" w14:textId="77777777" w:rsidR="00A0075A" w:rsidRDefault="00A0075A" w:rsidP="00561CEB">
      <w:pPr>
        <w:jc w:val="both"/>
        <w:rPr>
          <w:rFonts w:ascii="Times New Roman" w:eastAsia="Calibri" w:hAnsi="Times New Roman" w:cs="Times New Roman"/>
          <w:sz w:val="24"/>
          <w:szCs w:val="24"/>
          <w:lang w:val="fr-FR"/>
        </w:rPr>
      </w:pPr>
    </w:p>
    <w:p w14:paraId="07C1FABB" w14:textId="6D66BF92" w:rsidR="00561CEB" w:rsidRP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Pour lutter contre les termites et autres parasites, un traitement microbiologique est indispensable pendant et après la plantation. Le choix est porté sur un traitement à base de produits naturels BIO KR en raison d’une poignée de produit par trou soit environ 100 à 150 grammes.</w:t>
      </w:r>
    </w:p>
    <w:p w14:paraId="37BC8724" w14:textId="77777777" w:rsidR="00561CEB" w:rsidRPr="00561CEB" w:rsidRDefault="00561CEB" w:rsidP="00561CEB">
      <w:pPr>
        <w:numPr>
          <w:ilvl w:val="0"/>
          <w:numId w:val="5"/>
        </w:numPr>
        <w:contextualSpacing/>
        <w:jc w:val="both"/>
        <w:rPr>
          <w:rFonts w:ascii="Times New Roman" w:eastAsia="Calibri" w:hAnsi="Times New Roman" w:cs="Times New Roman"/>
          <w:b/>
          <w:i/>
          <w:sz w:val="24"/>
          <w:szCs w:val="24"/>
          <w:lang w:val="fr-FR"/>
        </w:rPr>
      </w:pPr>
      <w:r w:rsidRPr="00561CEB">
        <w:rPr>
          <w:rFonts w:ascii="Times New Roman" w:eastAsia="Calibri" w:hAnsi="Times New Roman" w:cs="Times New Roman"/>
          <w:b/>
          <w:i/>
          <w:sz w:val="24"/>
          <w:szCs w:val="24"/>
          <w:lang w:val="fr-FR"/>
        </w:rPr>
        <w:t>L’application du Polyter</w:t>
      </w:r>
    </w:p>
    <w:p w14:paraId="56993430" w14:textId="77777777" w:rsidR="00561CEB" w:rsidRP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Le Polyter est un hydro-rétenteur fertilisant utilisé pour la plantation de toutes espèces de plantes ornementales, fruitières, ombrageuses et légumières.</w:t>
      </w:r>
    </w:p>
    <w:p w14:paraId="4E73F38C" w14:textId="7126CBB4" w:rsid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lastRenderedPageBreak/>
        <w:t>Il constitue un stock d’eau et de fertilisant disponible au seul profit de la plante. Ce qui permet d’économiser 50% d’eau et de fertilisant tout en favorisant le démarrage, la reprise et la croissance de la plante. Il peut être efficace de 3 à 5 ans dans le sol et chaque trou peut emmagasiner 2 à 5 litres d’eau.</w:t>
      </w:r>
      <w:r w:rsidRPr="00561CEB">
        <w:rPr>
          <w:rFonts w:ascii="Times New Roman" w:eastAsia="Calibri" w:hAnsi="Times New Roman" w:cs="Times New Roman"/>
          <w:i/>
          <w:sz w:val="24"/>
          <w:szCs w:val="24"/>
          <w:lang w:val="fr-FR"/>
        </w:rPr>
        <w:t xml:space="preserve"> </w:t>
      </w:r>
      <w:r w:rsidRPr="00561CEB">
        <w:rPr>
          <w:rFonts w:ascii="Times New Roman" w:eastAsia="Calibri" w:hAnsi="Times New Roman" w:cs="Times New Roman"/>
          <w:sz w:val="24"/>
          <w:szCs w:val="24"/>
          <w:lang w:val="fr-FR"/>
        </w:rPr>
        <w:t>Le dosage est de 30 à50 grammes pour trou.</w:t>
      </w:r>
    </w:p>
    <w:p w14:paraId="28A2A57A" w14:textId="77777777" w:rsidR="00F42D30" w:rsidRDefault="00F42D30" w:rsidP="00F42D30">
      <w:pPr>
        <w:jc w:val="both"/>
        <w:rPr>
          <w:rFonts w:ascii="Times New Roman" w:eastAsia="Calibri" w:hAnsi="Times New Roman" w:cs="Times New Roman"/>
          <w:lang w:val="fr-FR"/>
        </w:rPr>
      </w:pPr>
    </w:p>
    <w:p w14:paraId="52672B95" w14:textId="4F8F922E" w:rsidR="00F42D30" w:rsidRPr="00F12DD4" w:rsidRDefault="00F42D30" w:rsidP="00F42D30">
      <w:pPr>
        <w:jc w:val="both"/>
        <w:rPr>
          <w:rFonts w:ascii="Times New Roman" w:eastAsia="Calibri" w:hAnsi="Times New Roman" w:cs="Times New Roman"/>
          <w:lang w:val="fr-FR"/>
        </w:rPr>
      </w:pPr>
      <w:r w:rsidRPr="00F42D30">
        <w:rPr>
          <w:rFonts w:ascii="Times New Roman" w:eastAsia="Calibri" w:hAnsi="Times New Roman" w:cs="Times New Roman"/>
          <w:b/>
          <w:bCs/>
          <w:u w:val="single"/>
          <w:lang w:val="fr-FR"/>
        </w:rPr>
        <w:t>Tableau</w:t>
      </w:r>
      <w:r>
        <w:rPr>
          <w:rFonts w:ascii="Times New Roman" w:eastAsia="Calibri" w:hAnsi="Times New Roman" w:cs="Times New Roman"/>
          <w:b/>
          <w:bCs/>
          <w:u w:val="single"/>
          <w:lang w:val="fr-FR"/>
        </w:rPr>
        <w:t xml:space="preserve"> </w:t>
      </w:r>
      <w:r w:rsidRPr="00F42D30">
        <w:rPr>
          <w:rFonts w:ascii="Times New Roman" w:eastAsia="Calibri" w:hAnsi="Times New Roman" w:cs="Times New Roman"/>
          <w:b/>
          <w:bCs/>
          <w:u w:val="single"/>
          <w:lang w:val="fr-FR"/>
        </w:rPr>
        <w:t>1</w:t>
      </w:r>
      <w:r>
        <w:rPr>
          <w:rFonts w:ascii="Times New Roman" w:eastAsia="Calibri" w:hAnsi="Times New Roman" w:cs="Times New Roman"/>
          <w:lang w:val="fr-FR"/>
        </w:rPr>
        <w:t xml:space="preserve"> : </w:t>
      </w:r>
      <w:r w:rsidR="00562DB2">
        <w:rPr>
          <w:rFonts w:ascii="Times New Roman" w:eastAsia="Calibri" w:hAnsi="Times New Roman" w:cs="Times New Roman"/>
          <w:lang w:val="fr-FR"/>
        </w:rPr>
        <w:t>COUT MOYEN D</w:t>
      </w:r>
      <w:r w:rsidRPr="00F12DD4">
        <w:rPr>
          <w:rFonts w:ascii="Times New Roman" w:eastAsia="Calibri" w:hAnsi="Times New Roman" w:cs="Times New Roman"/>
          <w:lang w:val="fr-FR"/>
        </w:rPr>
        <w:t>ES DIFFERENTS TRAVAUX ET A</w:t>
      </w:r>
      <w:r>
        <w:rPr>
          <w:rFonts w:ascii="Times New Roman" w:eastAsia="Calibri" w:hAnsi="Times New Roman" w:cs="Times New Roman"/>
          <w:lang w:val="fr-FR"/>
        </w:rPr>
        <w:t>U COURS DU P</w:t>
      </w:r>
      <w:r w:rsidRPr="00F12DD4">
        <w:rPr>
          <w:rFonts w:ascii="Times New Roman" w:eastAsia="Calibri" w:hAnsi="Times New Roman" w:cs="Times New Roman"/>
          <w:lang w:val="fr-FR"/>
        </w:rPr>
        <w:t>LANTING</w:t>
      </w:r>
    </w:p>
    <w:tbl>
      <w:tblPr>
        <w:tblStyle w:val="Grilledutableau"/>
        <w:tblW w:w="10206" w:type="dxa"/>
        <w:jc w:val="center"/>
        <w:tblLook w:val="04A0" w:firstRow="1" w:lastRow="0" w:firstColumn="1" w:lastColumn="0" w:noHBand="0" w:noVBand="1"/>
      </w:tblPr>
      <w:tblGrid>
        <w:gridCol w:w="2142"/>
        <w:gridCol w:w="2468"/>
        <w:gridCol w:w="2186"/>
        <w:gridCol w:w="1404"/>
        <w:gridCol w:w="2006"/>
      </w:tblGrid>
      <w:tr w:rsidR="00BB7A5A" w:rsidRPr="00F12DD4" w14:paraId="02140874" w14:textId="77777777" w:rsidTr="002777FF">
        <w:trPr>
          <w:trHeight w:val="758"/>
          <w:jc w:val="center"/>
        </w:trPr>
        <w:tc>
          <w:tcPr>
            <w:tcW w:w="1856" w:type="dxa"/>
            <w:vMerge w:val="restart"/>
          </w:tcPr>
          <w:p w14:paraId="727D5DA9" w14:textId="417187A6" w:rsidR="00BB7A5A" w:rsidRDefault="00BB7A5A"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b/>
                <w:bCs/>
                <w:noProof/>
                <w:u w:val="single"/>
                <w:lang w:val="fr-FR"/>
              </w:rPr>
              <mc:AlternateContent>
                <mc:Choice Requires="wps">
                  <w:drawing>
                    <wp:anchor distT="0" distB="0" distL="114300" distR="114300" simplePos="0" relativeHeight="251665408" behindDoc="0" locked="0" layoutInCell="1" allowOverlap="1" wp14:anchorId="265BF882" wp14:editId="4EB0B935">
                      <wp:simplePos x="0" y="0"/>
                      <wp:positionH relativeFrom="column">
                        <wp:posOffset>-106985</wp:posOffset>
                      </wp:positionH>
                      <wp:positionV relativeFrom="paragraph">
                        <wp:posOffset>-24156</wp:posOffset>
                      </wp:positionV>
                      <wp:extent cx="1214323" cy="753466"/>
                      <wp:effectExtent l="0" t="0" r="24130" b="27940"/>
                      <wp:wrapNone/>
                      <wp:docPr id="9" name="Connecteur droit 9"/>
                      <wp:cNvGraphicFramePr/>
                      <a:graphic xmlns:a="http://schemas.openxmlformats.org/drawingml/2006/main">
                        <a:graphicData uri="http://schemas.microsoft.com/office/word/2010/wordprocessingShape">
                          <wps:wsp>
                            <wps:cNvCnPr/>
                            <wps:spPr>
                              <a:xfrm>
                                <a:off x="0" y="0"/>
                                <a:ext cx="1214323" cy="7534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C33AF" id="Connecteur droit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1.9pt" to="87.2pt,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UAuuwEAAMYDAAAOAAAAZHJzL2Uyb0RvYy54bWysU02P2yAQvVfqf0DcG9vJNu1acfaQVXup&#10;2qgfP4DFQ4wEDBrY2Pn3BZJ4q7ZS1dVeMAPz3sx7jDd3kzXsCBQ0uo43i5ozcBJ77Q4d//H9w5v3&#10;nIUoXC8MOuj4CQK/275+tRl9C0sc0PRALJG40I6+40OMvq2qIAewIizQg0uXCsmKmEI6VD2JMbFb&#10;Uy3rel2NSL0nlBBCOr0/X/Jt4VcKZPyiVIDITMdTb7GsVNaHvFbbjWgPJPyg5aUN8YwurNAuFZ2p&#10;7kUU7JH0H1RWS8KAKi4k2gqV0hKKhqSmqX9T820QHoqWZE7ws03h5Wjl5+OemO47fsuZEzY90Q6d&#10;S77BI7GeUEd2m10afWhT8s7t6RIFv6cseVJk8zeJYVNx9jQ7C1NkMh02y+ZmtVxxJtPdu7erm/U6&#10;k1ZPaE8hfgS0LG86brTLykUrjp9CPKdeUxIud3OuX3bxZCAnG/cVVFKTKxZ0mSPYGWJHkSZASAku&#10;NpfSJTvDlDZmBtb/Bl7yMxTKjP0PeEaUyujiDLbaIf2tepyuLatz/tWBs+5swQP2p/IyxZo0LMXc&#10;y2Dnafw1LvCn32/7EwAA//8DAFBLAwQUAAYACAAAACEACfznbuEAAAAKAQAADwAAAGRycy9kb3du&#10;cmV2LnhtbEyPQU/CQBCF7yb+h82YeINtsUGs3RJCYkQSQgQTPC7t2Fa7s83uQsu/dzjpad5kXt58&#10;L5sPphVndL6xpCAeRyCQCls2VCn42L+MZiB80FTq1hIquKCHeX57k+m0tD2943kXKsEh5FOtoA6h&#10;S6X0RY1G+7HtkPj2ZZ3RgVdXydLpnsNNKydRNJVGN8Qfat3hssbiZ3cyCjZutVou1pdv2n6a/jBZ&#10;H7Zvw6tS93fD4hlEwCH8meGKz+iQM9PRnqj0olUwiqeMHlg88LwaHpMExJFFnDyBzDP5v0L+CwAA&#10;//8DAFBLAQItABQABgAIAAAAIQC2gziS/gAAAOEBAAATAAAAAAAAAAAAAAAAAAAAAABbQ29udGVu&#10;dF9UeXBlc10ueG1sUEsBAi0AFAAGAAgAAAAhADj9If/WAAAAlAEAAAsAAAAAAAAAAAAAAAAALwEA&#10;AF9yZWxzLy5yZWxzUEsBAi0AFAAGAAgAAAAhANxNQC67AQAAxgMAAA4AAAAAAAAAAAAAAAAALgIA&#10;AGRycy9lMm9Eb2MueG1sUEsBAi0AFAAGAAgAAAAhAAn8527hAAAACgEAAA8AAAAAAAAAAAAAAAAA&#10;FQQAAGRycy9kb3ducmV2LnhtbFBLBQYAAAAABAAEAPMAAAAjBQAAAAA=&#10;" strokecolor="#5b9bd5 [3204]" strokeweight=".5pt">
                      <v:stroke joinstyle="miter"/>
                    </v:line>
                  </w:pict>
                </mc:Fallback>
              </mc:AlternateContent>
            </w:r>
            <w:r>
              <w:rPr>
                <w:rFonts w:ascii="Times New Roman" w:eastAsia="Calibri" w:hAnsi="Times New Roman" w:cs="Times New Roman"/>
                <w:sz w:val="20"/>
                <w:szCs w:val="20"/>
                <w:lang w:val="fr-FR"/>
              </w:rPr>
              <w:t xml:space="preserve">       ESIGNATION </w:t>
            </w:r>
          </w:p>
          <w:p w14:paraId="2C90440D" w14:textId="77777777" w:rsidR="00222254" w:rsidRDefault="00BB7A5A"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COUT</w:t>
            </w:r>
          </w:p>
          <w:p w14:paraId="5AFFCB05" w14:textId="4F85DF84" w:rsidR="00BB7A5A" w:rsidRPr="00F12DD4" w:rsidRDefault="00222254"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(CFA)</w:t>
            </w:r>
            <w:r w:rsidR="00BB7A5A">
              <w:rPr>
                <w:rFonts w:ascii="Times New Roman" w:eastAsia="Calibri" w:hAnsi="Times New Roman" w:cs="Times New Roman"/>
                <w:sz w:val="20"/>
                <w:szCs w:val="20"/>
                <w:lang w:val="fr-FR"/>
              </w:rPr>
              <w:t xml:space="preserve"> </w:t>
            </w:r>
          </w:p>
        </w:tc>
        <w:tc>
          <w:tcPr>
            <w:tcW w:w="2139" w:type="dxa"/>
          </w:tcPr>
          <w:p w14:paraId="221C5B21" w14:textId="534EDCC5" w:rsidR="00BB7A5A" w:rsidRPr="00F12DD4" w:rsidRDefault="0073455D"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PIQUETAGE</w:t>
            </w:r>
          </w:p>
        </w:tc>
        <w:tc>
          <w:tcPr>
            <w:tcW w:w="1895" w:type="dxa"/>
          </w:tcPr>
          <w:p w14:paraId="34E0D270" w14:textId="61511AF3" w:rsidR="00BB7A5A" w:rsidRPr="00F12DD4" w:rsidRDefault="00BB7A5A"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TROUAISON</w:t>
            </w:r>
            <w:r w:rsidRPr="00F12DD4">
              <w:rPr>
                <w:rFonts w:ascii="Times New Roman" w:eastAsia="Calibri" w:hAnsi="Times New Roman" w:cs="Times New Roman"/>
                <w:sz w:val="20"/>
                <w:szCs w:val="20"/>
                <w:lang w:val="fr-FR"/>
              </w:rPr>
              <w:t xml:space="preserve"> </w:t>
            </w:r>
          </w:p>
        </w:tc>
        <w:tc>
          <w:tcPr>
            <w:tcW w:w="1217" w:type="dxa"/>
          </w:tcPr>
          <w:p w14:paraId="2FF5D72C" w14:textId="7F83BA4F" w:rsidR="00BB7A5A" w:rsidRPr="00F12DD4" w:rsidRDefault="00BB7A5A"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PLANTING</w:t>
            </w:r>
          </w:p>
        </w:tc>
        <w:tc>
          <w:tcPr>
            <w:tcW w:w="1739" w:type="dxa"/>
          </w:tcPr>
          <w:p w14:paraId="054C8D94" w14:textId="40C1409D" w:rsidR="00BB7A5A" w:rsidRPr="00F12DD4" w:rsidRDefault="00BB7A5A"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 xml:space="preserve">OBSERVATIONS </w:t>
            </w:r>
          </w:p>
        </w:tc>
      </w:tr>
      <w:tr w:rsidR="00BB7A5A" w:rsidRPr="00F12DD4" w14:paraId="37E5B9BE" w14:textId="77777777" w:rsidTr="002777FF">
        <w:trPr>
          <w:jc w:val="center"/>
        </w:trPr>
        <w:tc>
          <w:tcPr>
            <w:tcW w:w="1856" w:type="dxa"/>
            <w:vMerge/>
          </w:tcPr>
          <w:p w14:paraId="5594F5BF" w14:textId="7578855B" w:rsidR="00BB7A5A" w:rsidRPr="00F12DD4" w:rsidRDefault="00BB7A5A" w:rsidP="00562DB2">
            <w:pPr>
              <w:spacing w:after="160" w:line="259" w:lineRule="auto"/>
              <w:jc w:val="both"/>
              <w:rPr>
                <w:rFonts w:ascii="Times New Roman" w:eastAsia="Calibri" w:hAnsi="Times New Roman" w:cs="Times New Roman"/>
                <w:sz w:val="20"/>
                <w:szCs w:val="20"/>
                <w:lang w:val="fr-FR"/>
              </w:rPr>
            </w:pPr>
          </w:p>
        </w:tc>
        <w:tc>
          <w:tcPr>
            <w:tcW w:w="2139" w:type="dxa"/>
          </w:tcPr>
          <w:p w14:paraId="4EA495A7" w14:textId="76C6A7BF" w:rsidR="00BB7A5A" w:rsidRPr="00F12DD4" w:rsidRDefault="00222254"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200</w:t>
            </w:r>
          </w:p>
        </w:tc>
        <w:tc>
          <w:tcPr>
            <w:tcW w:w="1895" w:type="dxa"/>
          </w:tcPr>
          <w:p w14:paraId="1B0DFC6A" w14:textId="799E77D0" w:rsidR="00BB7A5A" w:rsidRPr="00F12DD4" w:rsidRDefault="0073455D"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750</w:t>
            </w:r>
          </w:p>
        </w:tc>
        <w:tc>
          <w:tcPr>
            <w:tcW w:w="1217" w:type="dxa"/>
          </w:tcPr>
          <w:p w14:paraId="029932B2" w14:textId="6411FCE8" w:rsidR="00BB7A5A" w:rsidRPr="00F12DD4" w:rsidRDefault="0073455D"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200</w:t>
            </w:r>
          </w:p>
        </w:tc>
        <w:tc>
          <w:tcPr>
            <w:tcW w:w="1739" w:type="dxa"/>
          </w:tcPr>
          <w:p w14:paraId="4A3A9561" w14:textId="21203A4F" w:rsidR="00BB7A5A" w:rsidRPr="00F12DD4" w:rsidRDefault="0073455D" w:rsidP="00562DB2">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-6</w:t>
            </w:r>
          </w:p>
        </w:tc>
      </w:tr>
    </w:tbl>
    <w:p w14:paraId="7BE7AA8C" w14:textId="25630820" w:rsidR="00F42D30" w:rsidRPr="00561CEB" w:rsidRDefault="00F42D30" w:rsidP="00F42D30">
      <w:pPr>
        <w:jc w:val="both"/>
        <w:rPr>
          <w:rFonts w:ascii="Times New Roman" w:eastAsia="Calibri" w:hAnsi="Times New Roman" w:cs="Times New Roman"/>
          <w:sz w:val="24"/>
          <w:szCs w:val="24"/>
          <w:lang w:val="fr-FR"/>
        </w:rPr>
      </w:pPr>
      <w:r w:rsidRPr="00F42D30">
        <w:rPr>
          <w:rFonts w:ascii="Times New Roman" w:eastAsia="Calibri" w:hAnsi="Times New Roman" w:cs="Times New Roman"/>
          <w:b/>
          <w:bCs/>
          <w:sz w:val="24"/>
          <w:szCs w:val="24"/>
          <w:u w:val="single"/>
          <w:lang w:val="fr-FR"/>
        </w:rPr>
        <w:t>NB</w:t>
      </w:r>
      <w:r>
        <w:rPr>
          <w:rFonts w:ascii="Times New Roman" w:eastAsia="Calibri" w:hAnsi="Times New Roman" w:cs="Times New Roman"/>
          <w:sz w:val="24"/>
          <w:szCs w:val="24"/>
          <w:lang w:val="fr-FR"/>
        </w:rPr>
        <w:t> : soit un cout moyen de frs par plant</w:t>
      </w:r>
    </w:p>
    <w:p w14:paraId="7861B01F" w14:textId="77777777" w:rsidR="00F42D30" w:rsidRDefault="00F42D30" w:rsidP="00561CEB">
      <w:pPr>
        <w:jc w:val="both"/>
        <w:rPr>
          <w:rFonts w:ascii="Times New Roman" w:eastAsia="Calibri" w:hAnsi="Times New Roman" w:cs="Times New Roman"/>
          <w:sz w:val="24"/>
          <w:szCs w:val="24"/>
          <w:lang w:val="fr-FR"/>
        </w:rPr>
      </w:pPr>
    </w:p>
    <w:p w14:paraId="50610AC2" w14:textId="0EA69737" w:rsidR="0073455D" w:rsidRPr="00F12DD4" w:rsidRDefault="0073455D" w:rsidP="0073455D">
      <w:pPr>
        <w:jc w:val="both"/>
        <w:rPr>
          <w:rFonts w:ascii="Times New Roman" w:eastAsia="Calibri" w:hAnsi="Times New Roman" w:cs="Times New Roman"/>
          <w:lang w:val="fr-FR"/>
        </w:rPr>
      </w:pPr>
      <w:r w:rsidRPr="00F42D30">
        <w:rPr>
          <w:rFonts w:ascii="Times New Roman" w:eastAsia="Calibri" w:hAnsi="Times New Roman" w:cs="Times New Roman"/>
          <w:b/>
          <w:bCs/>
          <w:u w:val="single"/>
          <w:lang w:val="fr-FR"/>
        </w:rPr>
        <w:t>Tableau 2 ;</w:t>
      </w:r>
      <w:r>
        <w:rPr>
          <w:rFonts w:ascii="Times New Roman" w:eastAsia="Calibri" w:hAnsi="Times New Roman" w:cs="Times New Roman"/>
          <w:lang w:val="fr-FR"/>
        </w:rPr>
        <w:t xml:space="preserve"> COUT MOYEN D</w:t>
      </w:r>
      <w:r w:rsidRPr="00F12DD4">
        <w:rPr>
          <w:rFonts w:ascii="Times New Roman" w:eastAsia="Calibri" w:hAnsi="Times New Roman" w:cs="Times New Roman"/>
          <w:lang w:val="fr-FR"/>
        </w:rPr>
        <w:t>ES DIFFERENTS TRAVAUX ET A</w:t>
      </w:r>
      <w:r>
        <w:rPr>
          <w:rFonts w:ascii="Times New Roman" w:eastAsia="Calibri" w:hAnsi="Times New Roman" w:cs="Times New Roman"/>
          <w:lang w:val="fr-FR"/>
        </w:rPr>
        <w:t>U COURS DU P</w:t>
      </w:r>
      <w:r w:rsidRPr="00F12DD4">
        <w:rPr>
          <w:rFonts w:ascii="Times New Roman" w:eastAsia="Calibri" w:hAnsi="Times New Roman" w:cs="Times New Roman"/>
          <w:lang w:val="fr-FR"/>
        </w:rPr>
        <w:t>LANTING</w:t>
      </w:r>
    </w:p>
    <w:tbl>
      <w:tblPr>
        <w:tblStyle w:val="Grilledutableau"/>
        <w:tblW w:w="10206" w:type="dxa"/>
        <w:jc w:val="center"/>
        <w:tblLook w:val="04A0" w:firstRow="1" w:lastRow="0" w:firstColumn="1" w:lastColumn="0" w:noHBand="0" w:noVBand="1"/>
      </w:tblPr>
      <w:tblGrid>
        <w:gridCol w:w="2142"/>
        <w:gridCol w:w="2468"/>
        <w:gridCol w:w="1197"/>
        <w:gridCol w:w="2393"/>
        <w:gridCol w:w="2006"/>
      </w:tblGrid>
      <w:tr w:rsidR="0073455D" w:rsidRPr="00F12DD4" w14:paraId="3BEBE383" w14:textId="77777777" w:rsidTr="0073455D">
        <w:trPr>
          <w:trHeight w:val="217"/>
          <w:jc w:val="center"/>
        </w:trPr>
        <w:tc>
          <w:tcPr>
            <w:tcW w:w="2142" w:type="dxa"/>
            <w:vMerge w:val="restart"/>
          </w:tcPr>
          <w:p w14:paraId="35E688FF" w14:textId="77777777" w:rsidR="0073455D" w:rsidRDefault="0073455D" w:rsidP="00A74F00">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b/>
                <w:bCs/>
                <w:noProof/>
                <w:u w:val="single"/>
                <w:lang w:val="fr-FR"/>
              </w:rPr>
              <mc:AlternateContent>
                <mc:Choice Requires="wps">
                  <w:drawing>
                    <wp:anchor distT="0" distB="0" distL="114300" distR="114300" simplePos="0" relativeHeight="251667456" behindDoc="0" locked="0" layoutInCell="1" allowOverlap="1" wp14:anchorId="7CC1B28A" wp14:editId="2DEB6094">
                      <wp:simplePos x="0" y="0"/>
                      <wp:positionH relativeFrom="column">
                        <wp:posOffset>-106985</wp:posOffset>
                      </wp:positionH>
                      <wp:positionV relativeFrom="paragraph">
                        <wp:posOffset>-24156</wp:posOffset>
                      </wp:positionV>
                      <wp:extent cx="1214323" cy="753466"/>
                      <wp:effectExtent l="0" t="0" r="24130" b="27940"/>
                      <wp:wrapNone/>
                      <wp:docPr id="10" name="Connecteur droit 10"/>
                      <wp:cNvGraphicFramePr/>
                      <a:graphic xmlns:a="http://schemas.openxmlformats.org/drawingml/2006/main">
                        <a:graphicData uri="http://schemas.microsoft.com/office/word/2010/wordprocessingShape">
                          <wps:wsp>
                            <wps:cNvCnPr/>
                            <wps:spPr>
                              <a:xfrm>
                                <a:off x="0" y="0"/>
                                <a:ext cx="1214323" cy="7534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F2D81B" id="Connecteur droit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pt,-1.9pt" to="87.2pt,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eQcugEAAMgDAAAOAAAAZHJzL2Uyb0RvYy54bWysU9uO0zAQfUfiHyy/0zTtUlDUdB+6ghcE&#10;FZcP8DrjxpJvGnub9O8ZO2kWARIC8eLYnjln5hxP9vejNewCGLV3La9Xa87ASd9pd275t6/vXr3l&#10;LCbhOmG8g5ZfIfL7w8sX+yE0sPG9Nx0gIxIXmyG0vE8pNFUVZQ9WxJUP4CioPFqR6IjnqkMxELs1&#10;1Wa93lWDxy6glxAj3T5MQX4o/EqBTJ+UipCYaTn1lsqKZX3Ma3XYi+aMIvRazm2If+jCCu2o6EL1&#10;IJJgT6h/obJaoo9epZX0tvJKaQlFA6mp1z+p+dKLAEULmRPDYlP8f7Ty4+WETHf0dmSPE5be6Oid&#10;I+PgCVmHXidGIfJpCLGh9KM74XyK4YRZ9KjQ5i/JYWPx9rp4C2Niki7rTX233Ww5kxR783p7t9tl&#10;0uoZHTCm9+Aty5uWG+2ydtGIy4eYptRbCuFyN1P9sktXAznZuM+gSE+uWNBlkuBokF0EzYCQElyq&#10;59IlO8OUNmYBrv8MnPMzFMqU/Q14QZTK3qUFbLXz+Lvqaby1rKb8mwOT7mzBo++u5WWKNTQuxdx5&#10;tPM8/ngu8Ocf8PAdAAD//wMAUEsDBBQABgAIAAAAIQAJ/Odu4QAAAAoBAAAPAAAAZHJzL2Rvd25y&#10;ZXYueG1sTI9BT8JAEIXvJv6HzZh4g22xQazdEkJiRBJCBBM8Lu3YVruzze5Cy793OOlp3mRe3nwv&#10;mw+mFWd0vrGkIB5HIJAKWzZUKfjYv4xmIHzQVOrWEiq4oId5fnuT6bS0Pb3jeRcqwSHkU62gDqFL&#10;pfRFjUb7se2Q+PZlndGBV1fJ0umew00rJ1E0lUY3xB9q3eGyxuJndzIKNm61Wi7Wl2/afpr+MFkf&#10;tm/Dq1L3d8PiGUTAIfyZ4YrP6JAz09GeqPSiVTCKp4weWDzwvBoekwTEkUWcPIHMM/m/Qv4LAAD/&#10;/wMAUEsBAi0AFAAGAAgAAAAhALaDOJL+AAAA4QEAABMAAAAAAAAAAAAAAAAAAAAAAFtDb250ZW50&#10;X1R5cGVzXS54bWxQSwECLQAUAAYACAAAACEAOP0h/9YAAACUAQAACwAAAAAAAAAAAAAAAAAvAQAA&#10;X3JlbHMvLnJlbHNQSwECLQAUAAYACAAAACEA3AHkHLoBAADIAwAADgAAAAAAAAAAAAAAAAAuAgAA&#10;ZHJzL2Uyb0RvYy54bWxQSwECLQAUAAYACAAAACEACfznbuEAAAAKAQAADwAAAAAAAAAAAAAAAAAU&#10;BAAAZHJzL2Rvd25yZXYueG1sUEsFBgAAAAAEAAQA8wAAACIFAAAAAA==&#10;" strokecolor="#5b9bd5 [3204]" strokeweight=".5pt">
                      <v:stroke joinstyle="miter"/>
                    </v:line>
                  </w:pict>
                </mc:Fallback>
              </mc:AlternateContent>
            </w:r>
            <w:r>
              <w:rPr>
                <w:rFonts w:ascii="Times New Roman" w:eastAsia="Calibri" w:hAnsi="Times New Roman" w:cs="Times New Roman"/>
                <w:sz w:val="20"/>
                <w:szCs w:val="20"/>
                <w:lang w:val="fr-FR"/>
              </w:rPr>
              <w:t xml:space="preserve">       ESIGNATION </w:t>
            </w:r>
          </w:p>
          <w:p w14:paraId="68227447" w14:textId="77777777" w:rsidR="0073455D" w:rsidRDefault="0073455D" w:rsidP="00A74F00">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COUT</w:t>
            </w:r>
          </w:p>
          <w:p w14:paraId="0CD3B93D" w14:textId="77777777" w:rsidR="0073455D" w:rsidRPr="00F12DD4" w:rsidRDefault="0073455D" w:rsidP="00A74F00">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 xml:space="preserve">(CFA) </w:t>
            </w:r>
          </w:p>
        </w:tc>
        <w:tc>
          <w:tcPr>
            <w:tcW w:w="2468" w:type="dxa"/>
          </w:tcPr>
          <w:p w14:paraId="31760CC9" w14:textId="149DD138" w:rsidR="0073455D" w:rsidRPr="00F12DD4" w:rsidRDefault="0073455D" w:rsidP="00A74F00">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TERRE VEGETALE</w:t>
            </w:r>
          </w:p>
        </w:tc>
        <w:tc>
          <w:tcPr>
            <w:tcW w:w="1197" w:type="dxa"/>
          </w:tcPr>
          <w:p w14:paraId="18D55AA1" w14:textId="5C0F893A" w:rsidR="0073455D" w:rsidRPr="00F12DD4" w:rsidRDefault="0073455D" w:rsidP="00A74F00">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POLYTER</w:t>
            </w:r>
          </w:p>
        </w:tc>
        <w:tc>
          <w:tcPr>
            <w:tcW w:w="2393" w:type="dxa"/>
          </w:tcPr>
          <w:p w14:paraId="4C02A3A3" w14:textId="64DAFABA" w:rsidR="0073455D" w:rsidRPr="00F12DD4" w:rsidRDefault="0073455D" w:rsidP="00A74F00">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PHYTO VERT TIILGRE</w:t>
            </w:r>
            <w:r>
              <w:rPr>
                <w:rFonts w:ascii="Times New Roman" w:eastAsia="Calibri" w:hAnsi="Times New Roman" w:cs="Times New Roman"/>
                <w:sz w:val="20"/>
                <w:szCs w:val="20"/>
                <w:lang w:val="fr-FR"/>
              </w:rPr>
              <w:t xml:space="preserve"> </w:t>
            </w:r>
          </w:p>
        </w:tc>
        <w:tc>
          <w:tcPr>
            <w:tcW w:w="2006" w:type="dxa"/>
          </w:tcPr>
          <w:p w14:paraId="1C4C7331" w14:textId="7BC5D92B" w:rsidR="0073455D" w:rsidRPr="00F12DD4" w:rsidRDefault="0073455D" w:rsidP="00A74F00">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b/>
                <w:bCs/>
                <w:sz w:val="20"/>
                <w:szCs w:val="20"/>
                <w:lang w:val="fr-FR"/>
              </w:rPr>
              <w:t>TERMICITE BIO KR</w:t>
            </w:r>
            <w:r w:rsidRPr="0073455D">
              <w:rPr>
                <w:rFonts w:ascii="Times New Roman" w:eastAsia="Calibri" w:hAnsi="Times New Roman" w:cs="Times New Roman"/>
                <w:b/>
                <w:bCs/>
                <w:sz w:val="20"/>
                <w:szCs w:val="20"/>
                <w:lang w:val="fr-FR"/>
              </w:rPr>
              <w:t xml:space="preserve"> </w:t>
            </w:r>
          </w:p>
        </w:tc>
      </w:tr>
      <w:tr w:rsidR="0073455D" w:rsidRPr="00F12DD4" w14:paraId="083BE4B5" w14:textId="77777777" w:rsidTr="0073455D">
        <w:trPr>
          <w:jc w:val="center"/>
        </w:trPr>
        <w:tc>
          <w:tcPr>
            <w:tcW w:w="2142" w:type="dxa"/>
            <w:vMerge/>
          </w:tcPr>
          <w:p w14:paraId="6383E1B8" w14:textId="77777777" w:rsidR="0073455D" w:rsidRPr="00F12DD4" w:rsidRDefault="0073455D" w:rsidP="00A74F00">
            <w:pPr>
              <w:spacing w:after="160" w:line="259" w:lineRule="auto"/>
              <w:jc w:val="both"/>
              <w:rPr>
                <w:rFonts w:ascii="Times New Roman" w:eastAsia="Calibri" w:hAnsi="Times New Roman" w:cs="Times New Roman"/>
                <w:sz w:val="20"/>
                <w:szCs w:val="20"/>
                <w:lang w:val="fr-FR"/>
              </w:rPr>
            </w:pPr>
          </w:p>
        </w:tc>
        <w:tc>
          <w:tcPr>
            <w:tcW w:w="2468" w:type="dxa"/>
          </w:tcPr>
          <w:p w14:paraId="55773479" w14:textId="607D248E" w:rsidR="0073455D" w:rsidRPr="00F12DD4" w:rsidRDefault="0073455D" w:rsidP="00A74F00">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200 F</w:t>
            </w:r>
          </w:p>
        </w:tc>
        <w:tc>
          <w:tcPr>
            <w:tcW w:w="1197" w:type="dxa"/>
          </w:tcPr>
          <w:p w14:paraId="5924DD9F" w14:textId="4414EDB3" w:rsidR="0073455D" w:rsidRPr="00F12DD4" w:rsidRDefault="0073455D" w:rsidP="00A74F00">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475</w:t>
            </w:r>
          </w:p>
        </w:tc>
        <w:tc>
          <w:tcPr>
            <w:tcW w:w="2393" w:type="dxa"/>
          </w:tcPr>
          <w:p w14:paraId="76570A87" w14:textId="19F0C07B" w:rsidR="0073455D" w:rsidRPr="00F12DD4" w:rsidRDefault="0073455D" w:rsidP="00A74F00">
            <w:pPr>
              <w:spacing w:after="160" w:line="259" w:lineRule="auto"/>
              <w:jc w:val="both"/>
              <w:rPr>
                <w:rFonts w:ascii="Times New Roman" w:eastAsia="Calibri" w:hAnsi="Times New Roman" w:cs="Times New Roman"/>
                <w:sz w:val="20"/>
                <w:szCs w:val="20"/>
                <w:lang w:val="fr-FR"/>
              </w:rPr>
            </w:pPr>
            <w:r w:rsidRPr="00F12DD4">
              <w:rPr>
                <w:rFonts w:ascii="Times New Roman" w:eastAsia="Calibri" w:hAnsi="Times New Roman" w:cs="Times New Roman"/>
                <w:sz w:val="20"/>
                <w:szCs w:val="20"/>
                <w:lang w:val="fr-FR"/>
              </w:rPr>
              <w:t>220 F</w:t>
            </w:r>
          </w:p>
        </w:tc>
        <w:tc>
          <w:tcPr>
            <w:tcW w:w="2006" w:type="dxa"/>
          </w:tcPr>
          <w:p w14:paraId="043BE138" w14:textId="2C896BBE" w:rsidR="0073455D" w:rsidRPr="00F12DD4" w:rsidRDefault="0073455D" w:rsidP="00A74F00">
            <w:pPr>
              <w:spacing w:after="160" w:line="259" w:lineRule="auto"/>
              <w:jc w:val="both"/>
              <w:rPr>
                <w:rFonts w:ascii="Times New Roman" w:eastAsia="Calibri" w:hAnsi="Times New Roman" w:cs="Times New Roman"/>
                <w:sz w:val="20"/>
                <w:szCs w:val="20"/>
                <w:lang w:val="fr-FR"/>
              </w:rPr>
            </w:pPr>
            <w:r>
              <w:rPr>
                <w:rFonts w:ascii="Times New Roman" w:eastAsia="Calibri" w:hAnsi="Times New Roman" w:cs="Times New Roman"/>
                <w:sz w:val="20"/>
                <w:szCs w:val="20"/>
                <w:lang w:val="fr-FR"/>
              </w:rPr>
              <w:t>-</w:t>
            </w:r>
            <w:r w:rsidRPr="00F12DD4">
              <w:rPr>
                <w:rFonts w:ascii="Times New Roman" w:eastAsia="Calibri" w:hAnsi="Times New Roman" w:cs="Times New Roman"/>
                <w:sz w:val="20"/>
                <w:szCs w:val="20"/>
                <w:lang w:val="fr-FR"/>
              </w:rPr>
              <w:t>375 F</w:t>
            </w:r>
            <w:r>
              <w:rPr>
                <w:rFonts w:ascii="Times New Roman" w:eastAsia="Calibri" w:hAnsi="Times New Roman" w:cs="Times New Roman"/>
                <w:sz w:val="20"/>
                <w:szCs w:val="20"/>
                <w:lang w:val="fr-FR"/>
              </w:rPr>
              <w:t xml:space="preserve"> </w:t>
            </w:r>
          </w:p>
        </w:tc>
      </w:tr>
    </w:tbl>
    <w:p w14:paraId="5FBF4B5E" w14:textId="77777777" w:rsidR="0073455D" w:rsidRPr="00561CEB" w:rsidRDefault="0073455D" w:rsidP="0073455D">
      <w:pPr>
        <w:jc w:val="both"/>
        <w:rPr>
          <w:rFonts w:ascii="Times New Roman" w:eastAsia="Calibri" w:hAnsi="Times New Roman" w:cs="Times New Roman"/>
          <w:sz w:val="24"/>
          <w:szCs w:val="24"/>
          <w:lang w:val="fr-FR"/>
        </w:rPr>
      </w:pPr>
      <w:r w:rsidRPr="00F42D30">
        <w:rPr>
          <w:rFonts w:ascii="Times New Roman" w:eastAsia="Calibri" w:hAnsi="Times New Roman" w:cs="Times New Roman"/>
          <w:b/>
          <w:bCs/>
          <w:sz w:val="24"/>
          <w:szCs w:val="24"/>
          <w:u w:val="single"/>
          <w:lang w:val="fr-FR"/>
        </w:rPr>
        <w:t>NB</w:t>
      </w:r>
      <w:r>
        <w:rPr>
          <w:rFonts w:ascii="Times New Roman" w:eastAsia="Calibri" w:hAnsi="Times New Roman" w:cs="Times New Roman"/>
          <w:sz w:val="24"/>
          <w:szCs w:val="24"/>
          <w:lang w:val="fr-FR"/>
        </w:rPr>
        <w:t xml:space="preserve"> : soit un cout moyen de 2 620 frs </w:t>
      </w:r>
      <w:r>
        <w:rPr>
          <w:rFonts w:ascii="Times New Roman" w:eastAsia="Calibri" w:hAnsi="Times New Roman" w:cs="Times New Roman"/>
          <w:sz w:val="20"/>
          <w:szCs w:val="20"/>
          <w:lang w:val="fr-FR"/>
        </w:rPr>
        <w:t xml:space="preserve">(CFA) </w:t>
      </w:r>
      <w:r>
        <w:rPr>
          <w:rFonts w:ascii="Times New Roman" w:eastAsia="Calibri" w:hAnsi="Times New Roman" w:cs="Times New Roman"/>
          <w:sz w:val="24"/>
          <w:szCs w:val="24"/>
          <w:lang w:val="fr-FR"/>
        </w:rPr>
        <w:t>par plant</w:t>
      </w:r>
    </w:p>
    <w:p w14:paraId="6286BAD9" w14:textId="77777777" w:rsidR="00F42D30" w:rsidRPr="00561CEB" w:rsidRDefault="00F42D30" w:rsidP="00561CEB">
      <w:pPr>
        <w:jc w:val="both"/>
        <w:rPr>
          <w:rFonts w:ascii="Times New Roman" w:eastAsia="Calibri" w:hAnsi="Times New Roman" w:cs="Times New Roman"/>
          <w:sz w:val="24"/>
          <w:szCs w:val="24"/>
          <w:lang w:val="fr-FR"/>
        </w:rPr>
      </w:pPr>
    </w:p>
    <w:p w14:paraId="51532118" w14:textId="77777777" w:rsidR="00561CEB" w:rsidRPr="00561CEB" w:rsidRDefault="00561CEB" w:rsidP="00561CEB">
      <w:pPr>
        <w:jc w:val="center"/>
        <w:rPr>
          <w:rFonts w:ascii="Times New Roman" w:eastAsia="Calibri" w:hAnsi="Times New Roman" w:cs="Times New Roman"/>
          <w:sz w:val="28"/>
          <w:szCs w:val="28"/>
          <w:lang w:val="fr-FR"/>
        </w:rPr>
      </w:pPr>
      <w:r w:rsidRPr="00561CEB">
        <w:rPr>
          <w:rFonts w:ascii="Times New Roman" w:eastAsia="Calibri" w:hAnsi="Times New Roman" w:cs="Times New Roman"/>
          <w:sz w:val="28"/>
          <w:szCs w:val="28"/>
          <w:lang w:val="fr-FR"/>
        </w:rPr>
        <w:br w:type="page"/>
      </w:r>
      <w:r w:rsidRPr="00561CEB">
        <w:rPr>
          <w:rFonts w:ascii="Times New Roman" w:eastAsia="Calibri" w:hAnsi="Times New Roman" w:cs="Times New Roman"/>
          <w:sz w:val="28"/>
          <w:szCs w:val="28"/>
          <w:lang w:val="fr-FR"/>
        </w:rPr>
        <w:lastRenderedPageBreak/>
        <w:t>STRATÉGIE D’ENTRETIEN DES PLANTS</w:t>
      </w:r>
    </w:p>
    <w:p w14:paraId="38E33B8C" w14:textId="77777777" w:rsidR="00561CEB" w:rsidRPr="00561CEB" w:rsidRDefault="00561CEB" w:rsidP="00561CEB">
      <w:pPr>
        <w:ind w:left="720"/>
        <w:contextualSpacing/>
        <w:rPr>
          <w:rFonts w:ascii="Times New Roman" w:eastAsia="Calibri" w:hAnsi="Times New Roman" w:cs="Times New Roman"/>
          <w:b/>
          <w:sz w:val="24"/>
          <w:szCs w:val="24"/>
          <w:lang w:val="fr-FR"/>
        </w:rPr>
      </w:pPr>
    </w:p>
    <w:p w14:paraId="00702CC6" w14:textId="77777777" w:rsidR="00561CEB" w:rsidRPr="00561CEB" w:rsidRDefault="00561CEB" w:rsidP="00561CEB">
      <w:pPr>
        <w:numPr>
          <w:ilvl w:val="0"/>
          <w:numId w:val="5"/>
        </w:numPr>
        <w:contextualSpacing/>
        <w:rPr>
          <w:rFonts w:ascii="Times New Roman" w:eastAsia="Calibri" w:hAnsi="Times New Roman" w:cs="Times New Roman"/>
          <w:b/>
          <w:sz w:val="24"/>
          <w:szCs w:val="24"/>
          <w:lang w:val="fr-FR"/>
        </w:rPr>
      </w:pPr>
      <w:r w:rsidRPr="00561CEB">
        <w:rPr>
          <w:rFonts w:ascii="Times New Roman" w:eastAsia="Calibri" w:hAnsi="Times New Roman" w:cs="Times New Roman"/>
          <w:b/>
          <w:sz w:val="24"/>
          <w:szCs w:val="24"/>
          <w:lang w:val="fr-FR"/>
        </w:rPr>
        <w:t>L’entretien des plants</w:t>
      </w:r>
    </w:p>
    <w:p w14:paraId="57A98008" w14:textId="77777777" w:rsidR="00A0075A" w:rsidRDefault="00A0075A" w:rsidP="00561CEB">
      <w:pPr>
        <w:jc w:val="both"/>
        <w:rPr>
          <w:rFonts w:ascii="Times New Roman" w:eastAsia="Calibri" w:hAnsi="Times New Roman" w:cs="Times New Roman"/>
          <w:sz w:val="24"/>
          <w:szCs w:val="24"/>
          <w:lang w:val="fr-FR"/>
        </w:rPr>
      </w:pPr>
    </w:p>
    <w:p w14:paraId="6A726345" w14:textId="668356E5" w:rsidR="00561CEB" w:rsidRP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L’entretien consiste à mener les opérations sylvicoles, notamment la protection de la plantation, l’arrosage, le désherbage, le binage et de traitement phytosanitaire des plants.</w:t>
      </w:r>
    </w:p>
    <w:p w14:paraId="415748E0" w14:textId="77777777" w:rsidR="00561CEB" w:rsidRP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Dans le cadre du traitement contre les termites présentes sur la zone, il sera entrevu au cours des premiers mois après plantation, l’utilisation du Termicide TILGRE.</w:t>
      </w:r>
    </w:p>
    <w:p w14:paraId="3E87E539" w14:textId="77777777" w:rsidR="00BA1C62"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 xml:space="preserve">Au regard de l’importance de l’opération, il sera préconisé une approche </w:t>
      </w:r>
      <w:r w:rsidR="00A0075A">
        <w:rPr>
          <w:rFonts w:ascii="Times New Roman" w:eastAsia="Calibri" w:hAnsi="Times New Roman" w:cs="Times New Roman"/>
          <w:sz w:val="24"/>
          <w:szCs w:val="24"/>
          <w:lang w:val="fr-FR"/>
        </w:rPr>
        <w:t xml:space="preserve">innovante et </w:t>
      </w:r>
      <w:r w:rsidRPr="00561CEB">
        <w:rPr>
          <w:rFonts w:ascii="Times New Roman" w:eastAsia="Calibri" w:hAnsi="Times New Roman" w:cs="Times New Roman"/>
          <w:sz w:val="24"/>
          <w:szCs w:val="24"/>
          <w:lang w:val="fr-FR"/>
        </w:rPr>
        <w:t>participative, basée sur le nouveau concept de « </w:t>
      </w:r>
      <w:r w:rsidR="00A0075A">
        <w:rPr>
          <w:rFonts w:ascii="Times New Roman" w:eastAsia="Calibri" w:hAnsi="Times New Roman" w:cs="Times New Roman"/>
          <w:b/>
          <w:i/>
          <w:sz w:val="24"/>
          <w:szCs w:val="24"/>
          <w:lang w:val="fr-FR"/>
        </w:rPr>
        <w:t>Entretien-remboursement</w:t>
      </w:r>
      <w:r w:rsidRPr="00561CEB">
        <w:rPr>
          <w:rFonts w:ascii="Times New Roman" w:eastAsia="Calibri" w:hAnsi="Times New Roman" w:cs="Times New Roman"/>
          <w:b/>
          <w:i/>
          <w:sz w:val="24"/>
          <w:szCs w:val="24"/>
          <w:lang w:val="fr-FR"/>
        </w:rPr>
        <w:t> »</w:t>
      </w:r>
      <w:r w:rsidRPr="00561CEB">
        <w:rPr>
          <w:rFonts w:ascii="Times New Roman" w:eastAsia="Calibri" w:hAnsi="Times New Roman" w:cs="Times New Roman"/>
          <w:sz w:val="24"/>
          <w:szCs w:val="24"/>
          <w:lang w:val="fr-FR"/>
        </w:rPr>
        <w:t xml:space="preserve"> intégrant la contribution des riverains pour </w:t>
      </w:r>
      <w:r w:rsidR="00A0075A">
        <w:rPr>
          <w:rFonts w:ascii="Times New Roman" w:eastAsia="Calibri" w:hAnsi="Times New Roman" w:cs="Times New Roman"/>
          <w:sz w:val="24"/>
          <w:szCs w:val="24"/>
          <w:lang w:val="fr-FR"/>
        </w:rPr>
        <w:t xml:space="preserve">l’entretien, </w:t>
      </w:r>
      <w:r w:rsidRPr="00561CEB">
        <w:rPr>
          <w:rFonts w:ascii="Times New Roman" w:eastAsia="Calibri" w:hAnsi="Times New Roman" w:cs="Times New Roman"/>
          <w:sz w:val="24"/>
          <w:szCs w:val="24"/>
          <w:lang w:val="fr-FR"/>
        </w:rPr>
        <w:t>la surveillance et la sécurisation des plants et équipements</w:t>
      </w:r>
      <w:r w:rsidR="00A0075A">
        <w:rPr>
          <w:rFonts w:ascii="Times New Roman" w:eastAsia="Calibri" w:hAnsi="Times New Roman" w:cs="Times New Roman"/>
          <w:sz w:val="24"/>
          <w:szCs w:val="24"/>
          <w:lang w:val="fr-FR"/>
        </w:rPr>
        <w:t xml:space="preserve"> (</w:t>
      </w:r>
      <w:r w:rsidR="00126387">
        <w:rPr>
          <w:rFonts w:ascii="Times New Roman" w:eastAsia="Calibri" w:hAnsi="Times New Roman" w:cs="Times New Roman"/>
          <w:sz w:val="24"/>
          <w:szCs w:val="24"/>
          <w:lang w:val="fr-FR"/>
        </w:rPr>
        <w:t>Clôtures</w:t>
      </w:r>
      <w:r w:rsidR="00A0075A">
        <w:rPr>
          <w:rFonts w:ascii="Times New Roman" w:eastAsia="Calibri" w:hAnsi="Times New Roman" w:cs="Times New Roman"/>
          <w:sz w:val="24"/>
          <w:szCs w:val="24"/>
          <w:lang w:val="fr-FR"/>
        </w:rPr>
        <w:t xml:space="preserve"> et grilles de protection</w:t>
      </w:r>
      <w:r w:rsidR="00126387">
        <w:rPr>
          <w:rFonts w:ascii="Times New Roman" w:eastAsia="Calibri" w:hAnsi="Times New Roman" w:cs="Times New Roman"/>
          <w:sz w:val="24"/>
          <w:szCs w:val="24"/>
          <w:lang w:val="fr-FR"/>
        </w:rPr>
        <w:t>)</w:t>
      </w:r>
      <w:r w:rsidRPr="00561CEB">
        <w:rPr>
          <w:rFonts w:ascii="Times New Roman" w:eastAsia="Calibri" w:hAnsi="Times New Roman" w:cs="Times New Roman"/>
          <w:sz w:val="24"/>
          <w:szCs w:val="24"/>
          <w:lang w:val="fr-FR"/>
        </w:rPr>
        <w:t xml:space="preserve">. </w:t>
      </w:r>
    </w:p>
    <w:p w14:paraId="4C939383" w14:textId="06AED720" w:rsidR="00561CEB" w:rsidRPr="00561CEB" w:rsidRDefault="00BA1C62" w:rsidP="00561CEB">
      <w:pPr>
        <w:jc w:val="both"/>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 xml:space="preserve">Le principe est que chaque plant bien entretenu est remboursement à hauteur de 500 à 1000 frs CFA le pieds par an d’entretien </w:t>
      </w:r>
    </w:p>
    <w:p w14:paraId="548EF622" w14:textId="77777777" w:rsidR="00561CEB" w:rsidRP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L’entretien de la plantation sera entièrement confié à la Fédération des pépiniériste, jardiniers et du Burkina qui entretien déjà un partenariat actif avec la commune et ses partenaires sur le même site.</w:t>
      </w:r>
    </w:p>
    <w:p w14:paraId="0B8565A0" w14:textId="1063E4C8" w:rsidR="00561CEB" w:rsidRDefault="00561CEB" w:rsidP="00561CEB">
      <w:pPr>
        <w:jc w:val="both"/>
        <w:rPr>
          <w:rFonts w:ascii="Times New Roman" w:eastAsia="Calibri" w:hAnsi="Times New Roman" w:cs="Times New Roman"/>
          <w:sz w:val="24"/>
          <w:szCs w:val="24"/>
          <w:lang w:val="fr-FR"/>
        </w:rPr>
      </w:pPr>
      <w:r w:rsidRPr="00561CEB">
        <w:rPr>
          <w:rFonts w:ascii="Times New Roman" w:eastAsia="Calibri" w:hAnsi="Times New Roman" w:cs="Times New Roman"/>
          <w:sz w:val="24"/>
          <w:szCs w:val="24"/>
          <w:lang w:val="fr-FR"/>
        </w:rPr>
        <w:t>Aussi, pour les besoins de l’entretien et traitement sylvicole des plants pour une période de 3 à 5 ans, il est envisagé la connexion avec le système d’adduction d’eau à partir du forage réalisé par l</w:t>
      </w:r>
      <w:r w:rsidR="00443B59">
        <w:rPr>
          <w:rFonts w:ascii="Times New Roman" w:eastAsia="Calibri" w:hAnsi="Times New Roman" w:cs="Times New Roman"/>
          <w:sz w:val="24"/>
          <w:szCs w:val="24"/>
          <w:lang w:val="fr-FR"/>
        </w:rPr>
        <w:t>e projet s</w:t>
      </w:r>
      <w:r w:rsidRPr="00561CEB">
        <w:rPr>
          <w:rFonts w:ascii="Times New Roman" w:eastAsia="Calibri" w:hAnsi="Times New Roman" w:cs="Times New Roman"/>
          <w:sz w:val="24"/>
          <w:szCs w:val="24"/>
          <w:lang w:val="fr-FR"/>
        </w:rPr>
        <w:t>ur le site de la ceinture verte. Il est aussi impératif de prévoir une clôture en fil barbelé ou du grillage susceptible d’être réutilisée au fil des ans pour mieux sécuriser les plantations contre la dent de la chèvre (Brout) et toute forme d’agressions physiques des plantations.</w:t>
      </w:r>
    </w:p>
    <w:p w14:paraId="63023219" w14:textId="6648D68D" w:rsidR="00F12DD4" w:rsidRDefault="00F12DD4" w:rsidP="00561CEB">
      <w:pPr>
        <w:jc w:val="both"/>
        <w:rPr>
          <w:rFonts w:ascii="Times New Roman" w:eastAsia="Calibri" w:hAnsi="Times New Roman" w:cs="Times New Roman"/>
          <w:sz w:val="24"/>
          <w:szCs w:val="24"/>
          <w:lang w:val="fr-FR"/>
        </w:rPr>
      </w:pPr>
    </w:p>
    <w:p w14:paraId="1798547D" w14:textId="77777777" w:rsidR="00561CEB" w:rsidRPr="00561CEB" w:rsidRDefault="00561CEB" w:rsidP="00561CEB">
      <w:pPr>
        <w:jc w:val="center"/>
        <w:rPr>
          <w:rFonts w:ascii="Times New Roman" w:eastAsia="Calibri" w:hAnsi="Times New Roman" w:cs="Times New Roman"/>
          <w:b/>
          <w:sz w:val="24"/>
          <w:szCs w:val="24"/>
          <w:lang w:val="fr-FR"/>
        </w:rPr>
      </w:pPr>
      <w:r w:rsidRPr="00561CEB">
        <w:rPr>
          <w:rFonts w:ascii="Times New Roman" w:eastAsia="Calibri" w:hAnsi="Times New Roman" w:cs="Times New Roman"/>
          <w:b/>
          <w:sz w:val="24"/>
          <w:szCs w:val="24"/>
          <w:lang w:val="fr-FR"/>
        </w:rPr>
        <w:br w:type="page"/>
      </w:r>
    </w:p>
    <w:p w14:paraId="49EDFD13" w14:textId="76096CDD" w:rsidR="00561CEB" w:rsidRPr="004A3C34" w:rsidRDefault="00561CEB" w:rsidP="004A3C34">
      <w:pPr>
        <w:pStyle w:val="Paragraphedeliste"/>
        <w:numPr>
          <w:ilvl w:val="0"/>
          <w:numId w:val="7"/>
        </w:numPr>
        <w:pBdr>
          <w:top w:val="single" w:sz="4" w:space="1" w:color="auto"/>
          <w:left w:val="single" w:sz="4" w:space="4" w:color="auto"/>
          <w:bottom w:val="single" w:sz="4" w:space="1" w:color="auto"/>
          <w:right w:val="single" w:sz="4" w:space="27" w:color="auto"/>
        </w:pBdr>
        <w:rPr>
          <w:rFonts w:ascii="Times New Roman" w:eastAsia="Calibri" w:hAnsi="Times New Roman" w:cs="Times New Roman"/>
          <w:b/>
          <w:bCs/>
          <w:sz w:val="20"/>
          <w:szCs w:val="20"/>
        </w:rPr>
      </w:pPr>
      <w:r w:rsidRPr="004A3C34">
        <w:rPr>
          <w:rFonts w:ascii="Times New Roman" w:eastAsia="Calibri" w:hAnsi="Times New Roman" w:cs="Times New Roman"/>
          <w:b/>
          <w:bCs/>
          <w:sz w:val="20"/>
          <w:szCs w:val="20"/>
        </w:rPr>
        <w:lastRenderedPageBreak/>
        <w:t>EVALUATION</w:t>
      </w:r>
      <w:r w:rsidR="004A3C34">
        <w:rPr>
          <w:rFonts w:ascii="Times New Roman" w:eastAsia="Calibri" w:hAnsi="Times New Roman" w:cs="Times New Roman"/>
          <w:b/>
          <w:bCs/>
          <w:sz w:val="20"/>
          <w:szCs w:val="20"/>
        </w:rPr>
        <w:t xml:space="preserve"> </w:t>
      </w:r>
      <w:proofErr w:type="gramStart"/>
      <w:r w:rsidR="004A3C34">
        <w:rPr>
          <w:rFonts w:ascii="Times New Roman" w:eastAsia="Calibri" w:hAnsi="Times New Roman" w:cs="Times New Roman"/>
          <w:b/>
          <w:bCs/>
          <w:sz w:val="20"/>
          <w:szCs w:val="20"/>
        </w:rPr>
        <w:t xml:space="preserve">SOMMAIRE </w:t>
      </w:r>
      <w:r w:rsidRPr="004A3C34">
        <w:rPr>
          <w:rFonts w:ascii="Times New Roman" w:eastAsia="Calibri" w:hAnsi="Times New Roman" w:cs="Times New Roman"/>
          <w:b/>
          <w:bCs/>
          <w:sz w:val="20"/>
          <w:szCs w:val="20"/>
        </w:rPr>
        <w:t xml:space="preserve"> DU</w:t>
      </w:r>
      <w:proofErr w:type="gramEnd"/>
      <w:r w:rsidRPr="004A3C34">
        <w:rPr>
          <w:rFonts w:ascii="Times New Roman" w:eastAsia="Calibri" w:hAnsi="Times New Roman" w:cs="Times New Roman"/>
          <w:b/>
          <w:bCs/>
          <w:sz w:val="20"/>
          <w:szCs w:val="20"/>
        </w:rPr>
        <w:t xml:space="preserve"> COÛT DE L’OPÉRATION </w:t>
      </w:r>
      <w:r w:rsidR="001B37AC" w:rsidRPr="004A3C34">
        <w:rPr>
          <w:rFonts w:ascii="Times New Roman" w:eastAsia="Calibri" w:hAnsi="Times New Roman" w:cs="Times New Roman"/>
          <w:b/>
          <w:bCs/>
          <w:sz w:val="20"/>
          <w:szCs w:val="20"/>
        </w:rPr>
        <w:t>200 000 PLANTS</w:t>
      </w:r>
      <w:r w:rsidR="004A3C34">
        <w:rPr>
          <w:rFonts w:ascii="Times New Roman" w:eastAsia="Calibri" w:hAnsi="Times New Roman" w:cs="Times New Roman"/>
          <w:b/>
          <w:bCs/>
          <w:sz w:val="20"/>
          <w:szCs w:val="20"/>
        </w:rPr>
        <w:t xml:space="preserve"> 2021-2022</w:t>
      </w:r>
    </w:p>
    <w:p w14:paraId="4A12AE8C" w14:textId="77777777" w:rsidR="00561CEB" w:rsidRPr="00561CEB" w:rsidRDefault="00561CEB" w:rsidP="00561CEB">
      <w:pPr>
        <w:rPr>
          <w:rFonts w:ascii="Times New Roman" w:eastAsia="Calibri" w:hAnsi="Times New Roman" w:cs="Times New Roman"/>
          <w:b/>
          <w:sz w:val="24"/>
          <w:szCs w:val="24"/>
          <w:lang w:val="fr-FR"/>
        </w:rPr>
      </w:pPr>
    </w:p>
    <w:tbl>
      <w:tblPr>
        <w:tblStyle w:val="Grilledutableau1"/>
        <w:tblW w:w="11025" w:type="dxa"/>
        <w:jc w:val="center"/>
        <w:tblLook w:val="04A0" w:firstRow="1" w:lastRow="0" w:firstColumn="1" w:lastColumn="0" w:noHBand="0" w:noVBand="1"/>
      </w:tblPr>
      <w:tblGrid>
        <w:gridCol w:w="3324"/>
        <w:gridCol w:w="1417"/>
        <w:gridCol w:w="1701"/>
        <w:gridCol w:w="1775"/>
        <w:gridCol w:w="2808"/>
      </w:tblGrid>
      <w:tr w:rsidR="004A3C34" w:rsidRPr="00561CEB" w14:paraId="053D0493" w14:textId="77777777" w:rsidTr="00B4457A">
        <w:trPr>
          <w:jc w:val="center"/>
        </w:trPr>
        <w:tc>
          <w:tcPr>
            <w:tcW w:w="3324" w:type="dxa"/>
            <w:shd w:val="clear" w:color="auto" w:fill="E7E6E6"/>
          </w:tcPr>
          <w:p w14:paraId="49BF193C" w14:textId="5F9BD1BC" w:rsidR="00561CEB" w:rsidRPr="00561CEB" w:rsidRDefault="00B4457A" w:rsidP="00561CEB">
            <w:pPr>
              <w:jc w:val="center"/>
              <w:rPr>
                <w:rFonts w:ascii="Times New Roman" w:eastAsia="Calibri" w:hAnsi="Times New Roman" w:cs="Times New Roman"/>
                <w:b/>
                <w:sz w:val="24"/>
                <w:szCs w:val="24"/>
              </w:rPr>
            </w:pPr>
            <w:proofErr w:type="spellStart"/>
            <w:r w:rsidRPr="004A3C34">
              <w:rPr>
                <w:rFonts w:ascii="Times New Roman" w:eastAsia="Calibri" w:hAnsi="Times New Roman" w:cs="Times New Roman"/>
                <w:b/>
                <w:sz w:val="24"/>
                <w:szCs w:val="24"/>
              </w:rPr>
              <w:t>Désignation</w:t>
            </w:r>
            <w:proofErr w:type="spellEnd"/>
          </w:p>
        </w:tc>
        <w:tc>
          <w:tcPr>
            <w:tcW w:w="1417" w:type="dxa"/>
            <w:shd w:val="clear" w:color="auto" w:fill="E7E6E6"/>
          </w:tcPr>
          <w:p w14:paraId="4337ED9C" w14:textId="77777777" w:rsidR="00561CEB" w:rsidRPr="00561CEB" w:rsidRDefault="00561CEB" w:rsidP="00561CEB">
            <w:pPr>
              <w:jc w:val="center"/>
              <w:rPr>
                <w:rFonts w:ascii="Times New Roman" w:eastAsia="Calibri" w:hAnsi="Times New Roman" w:cs="Times New Roman"/>
                <w:b/>
                <w:sz w:val="24"/>
                <w:szCs w:val="24"/>
              </w:rPr>
            </w:pPr>
            <w:proofErr w:type="spellStart"/>
            <w:r w:rsidRPr="00561CEB">
              <w:rPr>
                <w:rFonts w:ascii="Times New Roman" w:eastAsia="Calibri" w:hAnsi="Times New Roman" w:cs="Times New Roman"/>
                <w:b/>
                <w:sz w:val="24"/>
                <w:szCs w:val="24"/>
              </w:rPr>
              <w:t>Quantité</w:t>
            </w:r>
            <w:proofErr w:type="spellEnd"/>
          </w:p>
        </w:tc>
        <w:tc>
          <w:tcPr>
            <w:tcW w:w="1701" w:type="dxa"/>
            <w:shd w:val="clear" w:color="auto" w:fill="E7E6E6"/>
          </w:tcPr>
          <w:p w14:paraId="53A35934" w14:textId="77777777" w:rsidR="00561CEB" w:rsidRPr="00561CEB" w:rsidRDefault="00561CEB" w:rsidP="00561CEB">
            <w:pPr>
              <w:jc w:val="center"/>
              <w:rPr>
                <w:rFonts w:ascii="Times New Roman" w:eastAsia="Calibri" w:hAnsi="Times New Roman" w:cs="Times New Roman"/>
                <w:b/>
                <w:sz w:val="24"/>
                <w:szCs w:val="24"/>
              </w:rPr>
            </w:pPr>
            <w:r w:rsidRPr="00561CEB">
              <w:rPr>
                <w:rFonts w:ascii="Times New Roman" w:eastAsia="Calibri" w:hAnsi="Times New Roman" w:cs="Times New Roman"/>
                <w:b/>
                <w:sz w:val="24"/>
                <w:szCs w:val="24"/>
              </w:rPr>
              <w:t xml:space="preserve">Prix </w:t>
            </w:r>
            <w:proofErr w:type="spellStart"/>
            <w:r w:rsidRPr="00561CEB">
              <w:rPr>
                <w:rFonts w:ascii="Times New Roman" w:eastAsia="Calibri" w:hAnsi="Times New Roman" w:cs="Times New Roman"/>
                <w:b/>
                <w:sz w:val="24"/>
                <w:szCs w:val="24"/>
              </w:rPr>
              <w:t>unitaire</w:t>
            </w:r>
            <w:proofErr w:type="spellEnd"/>
            <w:r w:rsidRPr="00561CEB">
              <w:rPr>
                <w:rFonts w:ascii="Times New Roman" w:eastAsia="Calibri" w:hAnsi="Times New Roman" w:cs="Times New Roman"/>
                <w:b/>
                <w:sz w:val="24"/>
                <w:szCs w:val="24"/>
              </w:rPr>
              <w:t xml:space="preserve"> (CFA)</w:t>
            </w:r>
          </w:p>
        </w:tc>
        <w:tc>
          <w:tcPr>
            <w:tcW w:w="1775" w:type="dxa"/>
            <w:shd w:val="clear" w:color="auto" w:fill="E7E6E6"/>
          </w:tcPr>
          <w:p w14:paraId="3CA2106F" w14:textId="77777777" w:rsidR="00561CEB" w:rsidRPr="00561CEB" w:rsidRDefault="00561CEB" w:rsidP="00561CEB">
            <w:pPr>
              <w:jc w:val="center"/>
              <w:rPr>
                <w:rFonts w:ascii="Times New Roman" w:eastAsia="Calibri" w:hAnsi="Times New Roman" w:cs="Times New Roman"/>
                <w:b/>
                <w:sz w:val="24"/>
                <w:szCs w:val="24"/>
              </w:rPr>
            </w:pPr>
            <w:proofErr w:type="spellStart"/>
            <w:r w:rsidRPr="00561CEB">
              <w:rPr>
                <w:rFonts w:ascii="Times New Roman" w:eastAsia="Calibri" w:hAnsi="Times New Roman" w:cs="Times New Roman"/>
                <w:b/>
                <w:sz w:val="24"/>
                <w:szCs w:val="24"/>
              </w:rPr>
              <w:t>Montant</w:t>
            </w:r>
            <w:proofErr w:type="spellEnd"/>
            <w:r w:rsidRPr="00561CEB">
              <w:rPr>
                <w:rFonts w:ascii="Times New Roman" w:eastAsia="Calibri" w:hAnsi="Times New Roman" w:cs="Times New Roman"/>
                <w:b/>
                <w:sz w:val="24"/>
                <w:szCs w:val="24"/>
              </w:rPr>
              <w:t xml:space="preserve"> (CFA)</w:t>
            </w:r>
          </w:p>
        </w:tc>
        <w:tc>
          <w:tcPr>
            <w:tcW w:w="2808" w:type="dxa"/>
            <w:shd w:val="clear" w:color="auto" w:fill="E7E6E6"/>
          </w:tcPr>
          <w:p w14:paraId="305D456C" w14:textId="77777777" w:rsidR="00561CEB" w:rsidRPr="00561CEB" w:rsidRDefault="00561CEB" w:rsidP="00561CEB">
            <w:pPr>
              <w:jc w:val="center"/>
              <w:rPr>
                <w:rFonts w:ascii="Times New Roman" w:eastAsia="Calibri" w:hAnsi="Times New Roman" w:cs="Times New Roman"/>
                <w:b/>
                <w:sz w:val="24"/>
                <w:szCs w:val="24"/>
              </w:rPr>
            </w:pPr>
            <w:r w:rsidRPr="00561CEB">
              <w:rPr>
                <w:rFonts w:ascii="Times New Roman" w:eastAsia="Calibri" w:hAnsi="Times New Roman" w:cs="Times New Roman"/>
                <w:b/>
                <w:sz w:val="24"/>
                <w:szCs w:val="24"/>
              </w:rPr>
              <w:t>Observations</w:t>
            </w:r>
          </w:p>
        </w:tc>
      </w:tr>
      <w:tr w:rsidR="004A3C34" w:rsidRPr="00561CEB" w14:paraId="079597C7" w14:textId="77777777" w:rsidTr="00B4457A">
        <w:trPr>
          <w:jc w:val="center"/>
        </w:trPr>
        <w:tc>
          <w:tcPr>
            <w:tcW w:w="3324" w:type="dxa"/>
          </w:tcPr>
          <w:p w14:paraId="10E521B2" w14:textId="0ECC0598" w:rsidR="00561CEB" w:rsidRPr="00561CEB" w:rsidRDefault="00B4457A" w:rsidP="00561CEB">
            <w:pPr>
              <w:rPr>
                <w:rFonts w:ascii="Times New Roman" w:eastAsia="Calibri" w:hAnsi="Times New Roman" w:cs="Times New Roman"/>
                <w:sz w:val="24"/>
                <w:szCs w:val="24"/>
              </w:rPr>
            </w:pPr>
            <w:proofErr w:type="spellStart"/>
            <w:r w:rsidRPr="004A3C34">
              <w:rPr>
                <w:rFonts w:ascii="Times New Roman" w:eastAsia="Calibri" w:hAnsi="Times New Roman" w:cs="Times New Roman"/>
                <w:sz w:val="24"/>
                <w:szCs w:val="24"/>
              </w:rPr>
              <w:t>Toutes</w:t>
            </w:r>
            <w:proofErr w:type="spellEnd"/>
            <w:r w:rsidRPr="004A3C34">
              <w:rPr>
                <w:rFonts w:ascii="Times New Roman" w:eastAsia="Calibri" w:hAnsi="Times New Roman" w:cs="Times New Roman"/>
                <w:sz w:val="24"/>
                <w:szCs w:val="24"/>
              </w:rPr>
              <w:t xml:space="preserve"> espèces </w:t>
            </w:r>
            <w:proofErr w:type="spellStart"/>
            <w:r w:rsidRPr="004A3C34">
              <w:rPr>
                <w:rFonts w:ascii="Times New Roman" w:eastAsia="Calibri" w:hAnsi="Times New Roman" w:cs="Times New Roman"/>
                <w:sz w:val="24"/>
                <w:szCs w:val="24"/>
              </w:rPr>
              <w:t>choises</w:t>
            </w:r>
            <w:proofErr w:type="spellEnd"/>
            <w:r w:rsidRPr="004A3C34">
              <w:rPr>
                <w:rFonts w:ascii="Times New Roman" w:eastAsia="Calibri" w:hAnsi="Times New Roman" w:cs="Times New Roman"/>
                <w:sz w:val="24"/>
                <w:szCs w:val="24"/>
              </w:rPr>
              <w:t xml:space="preserve"> </w:t>
            </w:r>
          </w:p>
        </w:tc>
        <w:tc>
          <w:tcPr>
            <w:tcW w:w="1417" w:type="dxa"/>
          </w:tcPr>
          <w:p w14:paraId="414A562C" w14:textId="060883AC" w:rsidR="00561CEB" w:rsidRPr="00561CEB" w:rsidRDefault="00B4457A" w:rsidP="004A3C34">
            <w:pPr>
              <w:jc w:val="right"/>
              <w:rPr>
                <w:rFonts w:ascii="Times New Roman" w:eastAsia="Calibri" w:hAnsi="Times New Roman" w:cs="Times New Roman"/>
                <w:sz w:val="24"/>
                <w:szCs w:val="24"/>
              </w:rPr>
            </w:pPr>
            <w:r w:rsidRPr="004A3C34">
              <w:rPr>
                <w:rFonts w:ascii="Times New Roman" w:eastAsia="Calibri" w:hAnsi="Times New Roman" w:cs="Times New Roman"/>
                <w:sz w:val="24"/>
                <w:szCs w:val="24"/>
              </w:rPr>
              <w:t>200 000</w:t>
            </w:r>
          </w:p>
        </w:tc>
        <w:tc>
          <w:tcPr>
            <w:tcW w:w="1701" w:type="dxa"/>
          </w:tcPr>
          <w:p w14:paraId="5BD8ABC7" w14:textId="77777777" w:rsidR="00561CEB" w:rsidRPr="00561CEB" w:rsidRDefault="00561CEB" w:rsidP="004A3C34">
            <w:pPr>
              <w:jc w:val="right"/>
              <w:rPr>
                <w:rFonts w:ascii="Times New Roman" w:eastAsia="Calibri" w:hAnsi="Times New Roman" w:cs="Times New Roman"/>
                <w:sz w:val="24"/>
                <w:szCs w:val="24"/>
              </w:rPr>
            </w:pPr>
            <w:r w:rsidRPr="00561CEB">
              <w:rPr>
                <w:rFonts w:ascii="Times New Roman" w:eastAsia="Calibri" w:hAnsi="Times New Roman" w:cs="Times New Roman"/>
                <w:sz w:val="24"/>
                <w:szCs w:val="24"/>
              </w:rPr>
              <w:t xml:space="preserve">3 000 </w:t>
            </w:r>
          </w:p>
        </w:tc>
        <w:tc>
          <w:tcPr>
            <w:tcW w:w="1775" w:type="dxa"/>
          </w:tcPr>
          <w:p w14:paraId="2242CA4F" w14:textId="07B1BE83" w:rsidR="00561CEB" w:rsidRPr="00561CEB" w:rsidRDefault="00561CEB" w:rsidP="004A3C34">
            <w:pPr>
              <w:jc w:val="right"/>
              <w:rPr>
                <w:rFonts w:ascii="Times New Roman" w:eastAsia="Calibri" w:hAnsi="Times New Roman" w:cs="Times New Roman"/>
                <w:sz w:val="24"/>
                <w:szCs w:val="24"/>
              </w:rPr>
            </w:pPr>
            <w:r w:rsidRPr="00561CEB">
              <w:rPr>
                <w:rFonts w:ascii="Times New Roman" w:eastAsia="Calibri" w:hAnsi="Times New Roman" w:cs="Times New Roman"/>
                <w:sz w:val="24"/>
                <w:szCs w:val="24"/>
              </w:rPr>
              <w:t>600</w:t>
            </w:r>
            <w:r w:rsidR="00B4457A" w:rsidRPr="004A3C34">
              <w:rPr>
                <w:rFonts w:ascii="Times New Roman" w:eastAsia="Calibri" w:hAnsi="Times New Roman" w:cs="Times New Roman"/>
                <w:sz w:val="24"/>
                <w:szCs w:val="24"/>
              </w:rPr>
              <w:t> </w:t>
            </w:r>
            <w:r w:rsidRPr="00561CEB">
              <w:rPr>
                <w:rFonts w:ascii="Times New Roman" w:eastAsia="Calibri" w:hAnsi="Times New Roman" w:cs="Times New Roman"/>
                <w:sz w:val="24"/>
                <w:szCs w:val="24"/>
              </w:rPr>
              <w:t>000</w:t>
            </w:r>
            <w:r w:rsidR="00B4457A" w:rsidRPr="004A3C34">
              <w:rPr>
                <w:rFonts w:ascii="Times New Roman" w:eastAsia="Calibri" w:hAnsi="Times New Roman" w:cs="Times New Roman"/>
                <w:sz w:val="24"/>
                <w:szCs w:val="24"/>
              </w:rPr>
              <w:t xml:space="preserve"> 000</w:t>
            </w:r>
          </w:p>
        </w:tc>
        <w:tc>
          <w:tcPr>
            <w:tcW w:w="2808" w:type="dxa"/>
          </w:tcPr>
          <w:p w14:paraId="77580A71" w14:textId="2068854E" w:rsidR="00561CEB" w:rsidRPr="00561CEB" w:rsidRDefault="00E20AA6" w:rsidP="00E20AA6">
            <w:pPr>
              <w:jc w:val="center"/>
              <w:rPr>
                <w:rFonts w:ascii="Times New Roman" w:eastAsia="Calibri" w:hAnsi="Times New Roman" w:cs="Times New Roman"/>
                <w:sz w:val="24"/>
                <w:szCs w:val="24"/>
              </w:rPr>
            </w:pPr>
            <w:r>
              <w:rPr>
                <w:rFonts w:ascii="Times New Roman" w:eastAsia="Calibri" w:hAnsi="Times New Roman" w:cs="Times New Roman"/>
                <w:sz w:val="24"/>
                <w:szCs w:val="24"/>
              </w:rPr>
              <w:t>planting</w:t>
            </w:r>
            <w:r w:rsidR="00561CEB" w:rsidRPr="00561CEB">
              <w:rPr>
                <w:rFonts w:ascii="Times New Roman" w:eastAsia="Calibri" w:hAnsi="Times New Roman" w:cs="Times New Roman"/>
                <w:sz w:val="24"/>
                <w:szCs w:val="24"/>
              </w:rPr>
              <w:t>-</w:t>
            </w:r>
          </w:p>
        </w:tc>
      </w:tr>
      <w:tr w:rsidR="004A3C34" w:rsidRPr="00561CEB" w14:paraId="1711DAD9" w14:textId="77777777" w:rsidTr="00B4457A">
        <w:trPr>
          <w:jc w:val="center"/>
        </w:trPr>
        <w:tc>
          <w:tcPr>
            <w:tcW w:w="3324" w:type="dxa"/>
          </w:tcPr>
          <w:p w14:paraId="10EC5130" w14:textId="2D5219E7" w:rsidR="00561CEB" w:rsidRPr="00561CEB" w:rsidRDefault="00B4457A" w:rsidP="00561CEB">
            <w:pPr>
              <w:rPr>
                <w:rFonts w:ascii="Times New Roman" w:eastAsia="Calibri" w:hAnsi="Times New Roman" w:cs="Times New Roman"/>
                <w:sz w:val="24"/>
                <w:szCs w:val="24"/>
              </w:rPr>
            </w:pPr>
            <w:r w:rsidRPr="004A3C34">
              <w:rPr>
                <w:rFonts w:ascii="Times New Roman" w:eastAsia="Calibri" w:hAnsi="Times New Roman" w:cs="Times New Roman"/>
                <w:sz w:val="24"/>
                <w:szCs w:val="24"/>
              </w:rPr>
              <w:t xml:space="preserve">Preparation -terrain /planting </w:t>
            </w:r>
          </w:p>
        </w:tc>
        <w:tc>
          <w:tcPr>
            <w:tcW w:w="1417" w:type="dxa"/>
          </w:tcPr>
          <w:p w14:paraId="54F35223" w14:textId="231733EA" w:rsidR="00561CEB" w:rsidRPr="00561CEB" w:rsidRDefault="00B4457A" w:rsidP="004A3C34">
            <w:pPr>
              <w:jc w:val="right"/>
              <w:rPr>
                <w:rFonts w:ascii="Times New Roman" w:eastAsia="Calibri" w:hAnsi="Times New Roman" w:cs="Times New Roman"/>
                <w:sz w:val="24"/>
                <w:szCs w:val="24"/>
              </w:rPr>
            </w:pPr>
            <w:r w:rsidRPr="004A3C34">
              <w:rPr>
                <w:rFonts w:ascii="Times New Roman" w:eastAsia="Calibri" w:hAnsi="Times New Roman" w:cs="Times New Roman"/>
                <w:sz w:val="24"/>
                <w:szCs w:val="24"/>
              </w:rPr>
              <w:t>200 000</w:t>
            </w:r>
          </w:p>
        </w:tc>
        <w:tc>
          <w:tcPr>
            <w:tcW w:w="1701" w:type="dxa"/>
          </w:tcPr>
          <w:p w14:paraId="15A2EF4B" w14:textId="44CA921B" w:rsidR="00561CEB" w:rsidRPr="00561CEB" w:rsidRDefault="00B4457A" w:rsidP="004A3C34">
            <w:pPr>
              <w:jc w:val="right"/>
              <w:rPr>
                <w:rFonts w:ascii="Times New Roman" w:eastAsia="Calibri" w:hAnsi="Times New Roman" w:cs="Times New Roman"/>
                <w:sz w:val="24"/>
                <w:szCs w:val="24"/>
              </w:rPr>
            </w:pPr>
            <w:r w:rsidRPr="004A3C34">
              <w:rPr>
                <w:rFonts w:ascii="Times New Roman" w:eastAsia="Calibri" w:hAnsi="Times New Roman" w:cs="Times New Roman"/>
                <w:sz w:val="24"/>
                <w:szCs w:val="24"/>
              </w:rPr>
              <w:t>4 6</w:t>
            </w:r>
            <w:r w:rsidR="00561CEB" w:rsidRPr="00561CEB">
              <w:rPr>
                <w:rFonts w:ascii="Times New Roman" w:eastAsia="Calibri" w:hAnsi="Times New Roman" w:cs="Times New Roman"/>
                <w:sz w:val="24"/>
                <w:szCs w:val="24"/>
              </w:rPr>
              <w:t>00</w:t>
            </w:r>
          </w:p>
        </w:tc>
        <w:tc>
          <w:tcPr>
            <w:tcW w:w="1775" w:type="dxa"/>
          </w:tcPr>
          <w:p w14:paraId="26C2DD46" w14:textId="58A473FF" w:rsidR="00561CEB" w:rsidRPr="00561CEB" w:rsidRDefault="00B4457A" w:rsidP="004A3C34">
            <w:pPr>
              <w:jc w:val="right"/>
              <w:rPr>
                <w:rFonts w:ascii="Times New Roman" w:eastAsia="Calibri" w:hAnsi="Times New Roman" w:cs="Times New Roman"/>
                <w:sz w:val="24"/>
                <w:szCs w:val="24"/>
              </w:rPr>
            </w:pPr>
            <w:r w:rsidRPr="004A3C34">
              <w:rPr>
                <w:rFonts w:ascii="Times New Roman" w:eastAsia="Calibri" w:hAnsi="Times New Roman" w:cs="Times New Roman"/>
                <w:sz w:val="24"/>
                <w:szCs w:val="24"/>
              </w:rPr>
              <w:t>920 000 000</w:t>
            </w:r>
          </w:p>
        </w:tc>
        <w:tc>
          <w:tcPr>
            <w:tcW w:w="2808" w:type="dxa"/>
          </w:tcPr>
          <w:p w14:paraId="1CAF95C8" w14:textId="3032130F" w:rsidR="00561CEB" w:rsidRPr="00561CEB" w:rsidRDefault="00E20AA6" w:rsidP="00E20AA6">
            <w:pPr>
              <w:jc w:val="center"/>
              <w:rPr>
                <w:rFonts w:ascii="Times New Roman" w:eastAsia="Calibri" w:hAnsi="Times New Roman" w:cs="Times New Roman"/>
                <w:sz w:val="24"/>
                <w:szCs w:val="24"/>
              </w:rPr>
            </w:pPr>
            <w:r>
              <w:rPr>
                <w:rFonts w:ascii="Times New Roman" w:eastAsia="Calibri" w:hAnsi="Times New Roman" w:cs="Times New Roman"/>
                <w:sz w:val="24"/>
                <w:szCs w:val="24"/>
              </w:rPr>
              <w:t>planting</w:t>
            </w:r>
            <w:r w:rsidR="00561CEB" w:rsidRPr="00561CEB">
              <w:rPr>
                <w:rFonts w:ascii="Times New Roman" w:eastAsia="Calibri" w:hAnsi="Times New Roman" w:cs="Times New Roman"/>
                <w:sz w:val="24"/>
                <w:szCs w:val="24"/>
              </w:rPr>
              <w:t>-</w:t>
            </w:r>
          </w:p>
        </w:tc>
      </w:tr>
      <w:tr w:rsidR="004A3C34" w:rsidRPr="00561CEB" w14:paraId="09BB0CD6" w14:textId="77777777" w:rsidTr="00B4457A">
        <w:trPr>
          <w:jc w:val="center"/>
        </w:trPr>
        <w:tc>
          <w:tcPr>
            <w:tcW w:w="3324" w:type="dxa"/>
          </w:tcPr>
          <w:p w14:paraId="23056B5C" w14:textId="3FB5A426" w:rsidR="00B4457A" w:rsidRPr="00561CEB" w:rsidRDefault="00B4457A" w:rsidP="00B4457A">
            <w:pPr>
              <w:rPr>
                <w:rFonts w:ascii="Times New Roman" w:eastAsia="Calibri" w:hAnsi="Times New Roman" w:cs="Times New Roman"/>
                <w:sz w:val="24"/>
                <w:szCs w:val="24"/>
              </w:rPr>
            </w:pPr>
            <w:proofErr w:type="spellStart"/>
            <w:r w:rsidRPr="004A3C34">
              <w:rPr>
                <w:rFonts w:ascii="Times New Roman" w:eastAsia="Calibri" w:hAnsi="Times New Roman" w:cs="Times New Roman"/>
                <w:sz w:val="24"/>
                <w:szCs w:val="24"/>
              </w:rPr>
              <w:t>Système</w:t>
            </w:r>
            <w:proofErr w:type="spellEnd"/>
            <w:r w:rsidRPr="004A3C34">
              <w:rPr>
                <w:rFonts w:ascii="Times New Roman" w:eastAsia="Calibri" w:hAnsi="Times New Roman" w:cs="Times New Roman"/>
                <w:sz w:val="24"/>
                <w:szCs w:val="24"/>
              </w:rPr>
              <w:t xml:space="preserve"> </w:t>
            </w:r>
            <w:proofErr w:type="spellStart"/>
            <w:r w:rsidRPr="004A3C34">
              <w:rPr>
                <w:rFonts w:ascii="Times New Roman" w:eastAsia="Calibri" w:hAnsi="Times New Roman" w:cs="Times New Roman"/>
                <w:sz w:val="24"/>
                <w:szCs w:val="24"/>
              </w:rPr>
              <w:t>d’</w:t>
            </w:r>
            <w:r w:rsidRPr="00561CEB">
              <w:rPr>
                <w:rFonts w:ascii="Times New Roman" w:eastAsia="Calibri" w:hAnsi="Times New Roman" w:cs="Times New Roman"/>
                <w:sz w:val="24"/>
                <w:szCs w:val="24"/>
              </w:rPr>
              <w:t>adduction</w:t>
            </w:r>
            <w:proofErr w:type="spellEnd"/>
            <w:r w:rsidRPr="00561CEB">
              <w:rPr>
                <w:rFonts w:ascii="Times New Roman" w:eastAsia="Calibri" w:hAnsi="Times New Roman" w:cs="Times New Roman"/>
                <w:sz w:val="24"/>
                <w:szCs w:val="24"/>
              </w:rPr>
              <w:t xml:space="preserve"> </w:t>
            </w:r>
            <w:proofErr w:type="spellStart"/>
            <w:r w:rsidRPr="00561CEB">
              <w:rPr>
                <w:rFonts w:ascii="Times New Roman" w:eastAsia="Calibri" w:hAnsi="Times New Roman" w:cs="Times New Roman"/>
                <w:sz w:val="24"/>
                <w:szCs w:val="24"/>
              </w:rPr>
              <w:t>d’eau</w:t>
            </w:r>
            <w:proofErr w:type="spellEnd"/>
          </w:p>
        </w:tc>
        <w:tc>
          <w:tcPr>
            <w:tcW w:w="1417" w:type="dxa"/>
          </w:tcPr>
          <w:p w14:paraId="21F46890" w14:textId="36282555" w:rsidR="00B4457A" w:rsidRPr="00561CEB" w:rsidRDefault="00B4457A" w:rsidP="004A3C34">
            <w:pPr>
              <w:jc w:val="right"/>
              <w:rPr>
                <w:rFonts w:ascii="Times New Roman" w:eastAsia="Calibri" w:hAnsi="Times New Roman" w:cs="Times New Roman"/>
                <w:sz w:val="24"/>
                <w:szCs w:val="24"/>
              </w:rPr>
            </w:pPr>
            <w:r w:rsidRPr="004A3C34">
              <w:rPr>
                <w:rFonts w:ascii="Times New Roman" w:eastAsia="Calibri" w:hAnsi="Times New Roman" w:cs="Times New Roman"/>
                <w:sz w:val="24"/>
                <w:szCs w:val="24"/>
              </w:rPr>
              <w:t xml:space="preserve">100 </w:t>
            </w:r>
          </w:p>
        </w:tc>
        <w:tc>
          <w:tcPr>
            <w:tcW w:w="1701" w:type="dxa"/>
          </w:tcPr>
          <w:p w14:paraId="385C225F" w14:textId="47C3FF4F" w:rsidR="00B4457A" w:rsidRPr="00561CEB" w:rsidRDefault="00B4457A" w:rsidP="004A3C34">
            <w:pPr>
              <w:jc w:val="right"/>
              <w:rPr>
                <w:rFonts w:ascii="Times New Roman" w:eastAsia="Calibri" w:hAnsi="Times New Roman" w:cs="Times New Roman"/>
                <w:sz w:val="24"/>
                <w:szCs w:val="24"/>
              </w:rPr>
            </w:pPr>
            <w:r w:rsidRPr="00561CEB">
              <w:rPr>
                <w:rFonts w:ascii="Times New Roman" w:eastAsia="Calibri" w:hAnsi="Times New Roman" w:cs="Times New Roman"/>
                <w:sz w:val="24"/>
                <w:szCs w:val="24"/>
              </w:rPr>
              <w:t>1</w:t>
            </w:r>
            <w:r w:rsidRPr="004A3C34">
              <w:rPr>
                <w:rFonts w:ascii="Times New Roman" w:eastAsia="Calibri" w:hAnsi="Times New Roman" w:cs="Times New Roman"/>
                <w:sz w:val="24"/>
                <w:szCs w:val="24"/>
              </w:rPr>
              <w:t>5 00</w:t>
            </w:r>
            <w:r w:rsidRPr="00561CEB">
              <w:rPr>
                <w:rFonts w:ascii="Times New Roman" w:eastAsia="Calibri" w:hAnsi="Times New Roman" w:cs="Times New Roman"/>
                <w:sz w:val="24"/>
                <w:szCs w:val="24"/>
              </w:rPr>
              <w:t>0 000</w:t>
            </w:r>
          </w:p>
        </w:tc>
        <w:tc>
          <w:tcPr>
            <w:tcW w:w="1775" w:type="dxa"/>
          </w:tcPr>
          <w:p w14:paraId="419F69FB" w14:textId="74678604" w:rsidR="00B4457A" w:rsidRPr="00561CEB" w:rsidRDefault="00B4457A" w:rsidP="004A3C34">
            <w:pPr>
              <w:jc w:val="right"/>
              <w:rPr>
                <w:rFonts w:ascii="Times New Roman" w:eastAsia="Calibri" w:hAnsi="Times New Roman" w:cs="Times New Roman"/>
                <w:sz w:val="24"/>
                <w:szCs w:val="24"/>
              </w:rPr>
            </w:pPr>
            <w:r w:rsidRPr="004A3C34">
              <w:rPr>
                <w:rFonts w:ascii="Times New Roman" w:eastAsia="Calibri" w:hAnsi="Times New Roman" w:cs="Times New Roman"/>
                <w:sz w:val="24"/>
                <w:szCs w:val="24"/>
              </w:rPr>
              <w:t>1 500 000 000</w:t>
            </w:r>
          </w:p>
        </w:tc>
        <w:tc>
          <w:tcPr>
            <w:tcW w:w="2808" w:type="dxa"/>
          </w:tcPr>
          <w:p w14:paraId="1BB1A95D" w14:textId="6047BD8B" w:rsidR="00B4457A" w:rsidRPr="00561CEB" w:rsidRDefault="00B4457A" w:rsidP="00E20AA6">
            <w:pPr>
              <w:jc w:val="center"/>
              <w:rPr>
                <w:rFonts w:ascii="Times New Roman" w:eastAsia="Calibri" w:hAnsi="Times New Roman" w:cs="Times New Roman"/>
                <w:sz w:val="24"/>
                <w:szCs w:val="24"/>
              </w:rPr>
            </w:pPr>
            <w:r w:rsidRPr="004A3C34">
              <w:rPr>
                <w:rFonts w:ascii="Times New Roman" w:eastAsia="Calibri" w:hAnsi="Times New Roman" w:cs="Times New Roman"/>
                <w:sz w:val="24"/>
                <w:szCs w:val="24"/>
              </w:rPr>
              <w:t>PM</w:t>
            </w:r>
          </w:p>
        </w:tc>
      </w:tr>
      <w:tr w:rsidR="004A3C34" w:rsidRPr="00561CEB" w14:paraId="188E1037" w14:textId="77777777" w:rsidTr="00B4457A">
        <w:trPr>
          <w:jc w:val="center"/>
        </w:trPr>
        <w:tc>
          <w:tcPr>
            <w:tcW w:w="3324" w:type="dxa"/>
          </w:tcPr>
          <w:p w14:paraId="67E81C1F" w14:textId="1F6FAE35" w:rsidR="00B4457A" w:rsidRPr="00561CEB" w:rsidRDefault="00B4457A" w:rsidP="00B4457A">
            <w:pPr>
              <w:rPr>
                <w:rFonts w:ascii="Times New Roman" w:eastAsia="Calibri" w:hAnsi="Times New Roman" w:cs="Times New Roman"/>
                <w:sz w:val="24"/>
                <w:szCs w:val="24"/>
              </w:rPr>
            </w:pPr>
            <w:proofErr w:type="spellStart"/>
            <w:r w:rsidRPr="004A3C34">
              <w:rPr>
                <w:rFonts w:ascii="Times New Roman" w:eastAsia="Calibri" w:hAnsi="Times New Roman" w:cs="Times New Roman"/>
                <w:sz w:val="24"/>
                <w:szCs w:val="24"/>
              </w:rPr>
              <w:t>Logistique</w:t>
            </w:r>
            <w:proofErr w:type="spellEnd"/>
            <w:r w:rsidRPr="004A3C34">
              <w:rPr>
                <w:rFonts w:ascii="Times New Roman" w:eastAsia="Calibri" w:hAnsi="Times New Roman" w:cs="Times New Roman"/>
                <w:sz w:val="24"/>
                <w:szCs w:val="24"/>
              </w:rPr>
              <w:t xml:space="preserve"> </w:t>
            </w:r>
            <w:r w:rsidR="004A3C34" w:rsidRPr="004A3C34">
              <w:rPr>
                <w:rFonts w:ascii="Times New Roman" w:eastAsia="Calibri" w:hAnsi="Times New Roman" w:cs="Times New Roman"/>
                <w:sz w:val="24"/>
                <w:szCs w:val="24"/>
              </w:rPr>
              <w:t>/</w:t>
            </w:r>
            <w:proofErr w:type="spellStart"/>
            <w:r w:rsidR="004A3C34" w:rsidRPr="004A3C34">
              <w:rPr>
                <w:rFonts w:ascii="Times New Roman" w:eastAsia="Calibri" w:hAnsi="Times New Roman" w:cs="Times New Roman"/>
                <w:sz w:val="24"/>
                <w:szCs w:val="24"/>
              </w:rPr>
              <w:t>Equipement</w:t>
            </w:r>
            <w:proofErr w:type="spellEnd"/>
            <w:r w:rsidR="004A3C34" w:rsidRPr="004A3C34">
              <w:rPr>
                <w:rFonts w:ascii="Times New Roman" w:eastAsia="Calibri" w:hAnsi="Times New Roman" w:cs="Times New Roman"/>
                <w:sz w:val="24"/>
                <w:szCs w:val="24"/>
              </w:rPr>
              <w:t xml:space="preserve"> </w:t>
            </w:r>
            <w:proofErr w:type="spellStart"/>
            <w:r w:rsidR="004A3C34" w:rsidRPr="004A3C34">
              <w:rPr>
                <w:rFonts w:ascii="Times New Roman" w:eastAsia="Calibri" w:hAnsi="Times New Roman" w:cs="Times New Roman"/>
                <w:sz w:val="24"/>
                <w:szCs w:val="24"/>
              </w:rPr>
              <w:t>projet</w:t>
            </w:r>
            <w:proofErr w:type="spellEnd"/>
            <w:r w:rsidR="004A3C34" w:rsidRPr="004A3C34">
              <w:rPr>
                <w:rFonts w:ascii="Times New Roman" w:eastAsia="Calibri" w:hAnsi="Times New Roman" w:cs="Times New Roman"/>
                <w:sz w:val="24"/>
                <w:szCs w:val="24"/>
              </w:rPr>
              <w:t xml:space="preserve"> </w:t>
            </w:r>
          </w:p>
        </w:tc>
        <w:tc>
          <w:tcPr>
            <w:tcW w:w="1417" w:type="dxa"/>
          </w:tcPr>
          <w:p w14:paraId="4E8BBBCF" w14:textId="60D6732C" w:rsidR="00B4457A" w:rsidRPr="00561CEB" w:rsidRDefault="004A3C34" w:rsidP="004A3C34">
            <w:pPr>
              <w:jc w:val="right"/>
              <w:rPr>
                <w:rFonts w:ascii="Times New Roman" w:eastAsia="Calibri" w:hAnsi="Times New Roman" w:cs="Times New Roman"/>
                <w:sz w:val="24"/>
                <w:szCs w:val="24"/>
              </w:rPr>
            </w:pPr>
            <w:r w:rsidRPr="004A3C34">
              <w:rPr>
                <w:rFonts w:ascii="Times New Roman" w:eastAsia="Calibri" w:hAnsi="Times New Roman" w:cs="Times New Roman"/>
                <w:sz w:val="24"/>
                <w:szCs w:val="24"/>
              </w:rPr>
              <w:t>01</w:t>
            </w:r>
          </w:p>
        </w:tc>
        <w:tc>
          <w:tcPr>
            <w:tcW w:w="1701" w:type="dxa"/>
          </w:tcPr>
          <w:p w14:paraId="61B0D947" w14:textId="7CD0E23E" w:rsidR="00B4457A" w:rsidRPr="00561CEB" w:rsidRDefault="004A3C34" w:rsidP="004A3C34">
            <w:pPr>
              <w:jc w:val="right"/>
              <w:rPr>
                <w:rFonts w:ascii="Times New Roman" w:eastAsia="Calibri" w:hAnsi="Times New Roman" w:cs="Times New Roman"/>
                <w:sz w:val="24"/>
                <w:szCs w:val="24"/>
              </w:rPr>
            </w:pPr>
            <w:r w:rsidRPr="004A3C34">
              <w:rPr>
                <w:rFonts w:ascii="Times New Roman" w:eastAsia="Calibri" w:hAnsi="Times New Roman" w:cs="Times New Roman"/>
                <w:sz w:val="24"/>
                <w:szCs w:val="24"/>
              </w:rPr>
              <w:t>FF</w:t>
            </w:r>
          </w:p>
        </w:tc>
        <w:tc>
          <w:tcPr>
            <w:tcW w:w="1775" w:type="dxa"/>
          </w:tcPr>
          <w:p w14:paraId="588C53E8" w14:textId="22E10406" w:rsidR="00B4457A" w:rsidRPr="00561CEB" w:rsidRDefault="004A3C34" w:rsidP="004A3C34">
            <w:pPr>
              <w:jc w:val="right"/>
              <w:rPr>
                <w:rFonts w:ascii="Times New Roman" w:eastAsia="Calibri" w:hAnsi="Times New Roman" w:cs="Times New Roman"/>
                <w:sz w:val="24"/>
                <w:szCs w:val="24"/>
              </w:rPr>
            </w:pPr>
            <w:r w:rsidRPr="004A3C34">
              <w:rPr>
                <w:rFonts w:ascii="Times New Roman" w:eastAsia="Calibri" w:hAnsi="Times New Roman" w:cs="Times New Roman"/>
                <w:sz w:val="24"/>
                <w:szCs w:val="24"/>
              </w:rPr>
              <w:t>100</w:t>
            </w:r>
            <w:r>
              <w:rPr>
                <w:rFonts w:ascii="Times New Roman" w:eastAsia="Calibri" w:hAnsi="Times New Roman" w:cs="Times New Roman"/>
                <w:sz w:val="24"/>
                <w:szCs w:val="24"/>
              </w:rPr>
              <w:t> </w:t>
            </w:r>
            <w:r w:rsidRPr="004A3C34">
              <w:rPr>
                <w:rFonts w:ascii="Times New Roman" w:eastAsia="Calibri" w:hAnsi="Times New Roman" w:cs="Times New Roman"/>
                <w:sz w:val="24"/>
                <w:szCs w:val="24"/>
              </w:rPr>
              <w:t>000</w:t>
            </w:r>
            <w:r>
              <w:rPr>
                <w:rFonts w:ascii="Times New Roman" w:eastAsia="Calibri" w:hAnsi="Times New Roman" w:cs="Times New Roman"/>
                <w:sz w:val="24"/>
                <w:szCs w:val="24"/>
              </w:rPr>
              <w:t xml:space="preserve"> 000</w:t>
            </w:r>
          </w:p>
        </w:tc>
        <w:tc>
          <w:tcPr>
            <w:tcW w:w="2808" w:type="dxa"/>
          </w:tcPr>
          <w:p w14:paraId="1A7BC054" w14:textId="3B3F5E27" w:rsidR="00B4457A" w:rsidRPr="00561CEB" w:rsidRDefault="00E20AA6" w:rsidP="00E20AA6">
            <w:pPr>
              <w:jc w:val="center"/>
              <w:rPr>
                <w:rFonts w:ascii="Times New Roman" w:eastAsia="Calibri" w:hAnsi="Times New Roman" w:cs="Times New Roman"/>
                <w:sz w:val="24"/>
                <w:szCs w:val="24"/>
              </w:rPr>
            </w:pPr>
            <w:r>
              <w:rPr>
                <w:rFonts w:ascii="Times New Roman" w:eastAsia="Calibri" w:hAnsi="Times New Roman" w:cs="Times New Roman"/>
                <w:sz w:val="24"/>
                <w:szCs w:val="24"/>
              </w:rPr>
              <w:t>01 an</w:t>
            </w:r>
          </w:p>
        </w:tc>
      </w:tr>
      <w:tr w:rsidR="004A3C34" w:rsidRPr="00561CEB" w14:paraId="7A866E9C" w14:textId="77777777" w:rsidTr="00B4457A">
        <w:trPr>
          <w:jc w:val="center"/>
        </w:trPr>
        <w:tc>
          <w:tcPr>
            <w:tcW w:w="3324" w:type="dxa"/>
          </w:tcPr>
          <w:p w14:paraId="1D10BC37" w14:textId="3205363A" w:rsidR="004A3C34" w:rsidRPr="00561CEB" w:rsidRDefault="004A3C34" w:rsidP="004A3C34">
            <w:pPr>
              <w:rPr>
                <w:rFonts w:ascii="Times New Roman" w:eastAsia="Calibri" w:hAnsi="Times New Roman" w:cs="Times New Roman"/>
                <w:sz w:val="24"/>
                <w:szCs w:val="24"/>
              </w:rPr>
            </w:pPr>
            <w:r w:rsidRPr="004A3C34">
              <w:rPr>
                <w:rFonts w:ascii="Times New Roman" w:eastAsia="Calibri" w:hAnsi="Times New Roman" w:cs="Times New Roman"/>
                <w:sz w:val="24"/>
                <w:szCs w:val="24"/>
              </w:rPr>
              <w:t>Administration/</w:t>
            </w:r>
            <w:r w:rsidRPr="00561CEB">
              <w:rPr>
                <w:rFonts w:ascii="Times New Roman" w:eastAsia="Calibri" w:hAnsi="Times New Roman" w:cs="Times New Roman"/>
                <w:sz w:val="24"/>
                <w:szCs w:val="24"/>
              </w:rPr>
              <w:t>Supervision</w:t>
            </w:r>
          </w:p>
        </w:tc>
        <w:tc>
          <w:tcPr>
            <w:tcW w:w="1417" w:type="dxa"/>
          </w:tcPr>
          <w:p w14:paraId="2611403B" w14:textId="7AC09494" w:rsidR="004A3C34" w:rsidRPr="00561CEB" w:rsidRDefault="004A3C34" w:rsidP="004A3C34">
            <w:pPr>
              <w:jc w:val="right"/>
              <w:rPr>
                <w:rFonts w:ascii="Times New Roman" w:eastAsia="Calibri" w:hAnsi="Times New Roman" w:cs="Times New Roman"/>
                <w:sz w:val="24"/>
                <w:szCs w:val="24"/>
              </w:rPr>
            </w:pPr>
            <w:r w:rsidRPr="004A3C34">
              <w:rPr>
                <w:rFonts w:ascii="Times New Roman" w:eastAsia="Calibri" w:hAnsi="Times New Roman" w:cs="Times New Roman"/>
                <w:sz w:val="24"/>
                <w:szCs w:val="24"/>
              </w:rPr>
              <w:t>01</w:t>
            </w:r>
          </w:p>
        </w:tc>
        <w:tc>
          <w:tcPr>
            <w:tcW w:w="1701" w:type="dxa"/>
          </w:tcPr>
          <w:p w14:paraId="7ED9DE63" w14:textId="358DB3AC" w:rsidR="004A3C34" w:rsidRPr="00561CEB" w:rsidRDefault="004A3C34" w:rsidP="004A3C34">
            <w:pPr>
              <w:jc w:val="right"/>
              <w:rPr>
                <w:rFonts w:ascii="Times New Roman" w:eastAsia="Calibri" w:hAnsi="Times New Roman" w:cs="Times New Roman"/>
                <w:sz w:val="24"/>
                <w:szCs w:val="24"/>
              </w:rPr>
            </w:pPr>
            <w:r w:rsidRPr="00561CEB">
              <w:rPr>
                <w:rFonts w:ascii="Times New Roman" w:eastAsia="Calibri" w:hAnsi="Times New Roman" w:cs="Times New Roman"/>
                <w:sz w:val="24"/>
                <w:szCs w:val="24"/>
              </w:rPr>
              <w:t>FF</w:t>
            </w:r>
          </w:p>
        </w:tc>
        <w:tc>
          <w:tcPr>
            <w:tcW w:w="1775" w:type="dxa"/>
          </w:tcPr>
          <w:p w14:paraId="07357CB2" w14:textId="5E1AC570" w:rsidR="004A3C34" w:rsidRPr="00561CEB" w:rsidRDefault="004A3C34" w:rsidP="004A3C34">
            <w:pPr>
              <w:jc w:val="right"/>
              <w:rPr>
                <w:rFonts w:ascii="Times New Roman" w:eastAsia="Calibri" w:hAnsi="Times New Roman" w:cs="Times New Roman"/>
                <w:sz w:val="24"/>
                <w:szCs w:val="24"/>
              </w:rPr>
            </w:pPr>
            <w:r>
              <w:rPr>
                <w:rFonts w:ascii="Times New Roman" w:eastAsia="Calibri" w:hAnsi="Times New Roman" w:cs="Times New Roman"/>
                <w:sz w:val="24"/>
                <w:szCs w:val="24"/>
              </w:rPr>
              <w:t>50 0</w:t>
            </w:r>
            <w:r w:rsidRPr="00561CEB">
              <w:rPr>
                <w:rFonts w:ascii="Times New Roman" w:eastAsia="Calibri" w:hAnsi="Times New Roman" w:cs="Times New Roman"/>
                <w:sz w:val="24"/>
                <w:szCs w:val="24"/>
              </w:rPr>
              <w:t>00 000</w:t>
            </w:r>
          </w:p>
        </w:tc>
        <w:tc>
          <w:tcPr>
            <w:tcW w:w="2808" w:type="dxa"/>
          </w:tcPr>
          <w:p w14:paraId="29FD6E8A" w14:textId="090BE426" w:rsidR="004A3C34" w:rsidRPr="00561CEB" w:rsidRDefault="00E20AA6" w:rsidP="00E20AA6">
            <w:pPr>
              <w:jc w:val="center"/>
              <w:rPr>
                <w:rFonts w:ascii="Times New Roman" w:eastAsia="Calibri" w:hAnsi="Times New Roman" w:cs="Times New Roman"/>
                <w:sz w:val="24"/>
                <w:szCs w:val="24"/>
              </w:rPr>
            </w:pPr>
            <w:r>
              <w:rPr>
                <w:rFonts w:ascii="Times New Roman" w:eastAsia="Calibri" w:hAnsi="Times New Roman" w:cs="Times New Roman"/>
                <w:sz w:val="24"/>
                <w:szCs w:val="24"/>
              </w:rPr>
              <w:t>01 an</w:t>
            </w:r>
          </w:p>
        </w:tc>
      </w:tr>
      <w:tr w:rsidR="004A3C34" w:rsidRPr="00561CEB" w14:paraId="3EAF9D6B" w14:textId="77777777" w:rsidTr="00B4457A">
        <w:trPr>
          <w:jc w:val="center"/>
        </w:trPr>
        <w:tc>
          <w:tcPr>
            <w:tcW w:w="3324" w:type="dxa"/>
          </w:tcPr>
          <w:p w14:paraId="124E45A5" w14:textId="43242C62" w:rsidR="004A3C34" w:rsidRPr="00561CEB" w:rsidRDefault="004A3C34" w:rsidP="004A3C34">
            <w:pPr>
              <w:rPr>
                <w:rFonts w:ascii="Times New Roman" w:eastAsia="Calibri" w:hAnsi="Times New Roman" w:cs="Times New Roman"/>
                <w:sz w:val="24"/>
                <w:szCs w:val="24"/>
              </w:rPr>
            </w:pPr>
            <w:r>
              <w:rPr>
                <w:rFonts w:ascii="Times New Roman" w:eastAsia="Calibri" w:hAnsi="Times New Roman" w:cs="Times New Roman"/>
                <w:sz w:val="24"/>
                <w:szCs w:val="24"/>
              </w:rPr>
              <w:t xml:space="preserve">Divers </w:t>
            </w:r>
          </w:p>
        </w:tc>
        <w:tc>
          <w:tcPr>
            <w:tcW w:w="1417" w:type="dxa"/>
          </w:tcPr>
          <w:p w14:paraId="5FD27EDD" w14:textId="1BEFFA69" w:rsidR="004A3C34" w:rsidRPr="00561CEB" w:rsidRDefault="004A3C34" w:rsidP="004A3C34">
            <w:pPr>
              <w:rPr>
                <w:rFonts w:ascii="Times New Roman" w:eastAsia="Calibri" w:hAnsi="Times New Roman" w:cs="Times New Roman"/>
                <w:sz w:val="24"/>
                <w:szCs w:val="24"/>
              </w:rPr>
            </w:pPr>
            <w:r w:rsidRPr="00561CEB">
              <w:rPr>
                <w:rFonts w:ascii="Times New Roman" w:eastAsia="Calibri" w:hAnsi="Times New Roman" w:cs="Times New Roman"/>
                <w:sz w:val="24"/>
                <w:szCs w:val="24"/>
              </w:rPr>
              <w:t>-</w:t>
            </w:r>
          </w:p>
        </w:tc>
        <w:tc>
          <w:tcPr>
            <w:tcW w:w="1701" w:type="dxa"/>
          </w:tcPr>
          <w:p w14:paraId="2959DFC5" w14:textId="15D1D2B0" w:rsidR="004A3C34" w:rsidRPr="00561CEB" w:rsidRDefault="004A3C34" w:rsidP="004A3C34">
            <w:pPr>
              <w:jc w:val="right"/>
              <w:rPr>
                <w:rFonts w:ascii="Times New Roman" w:eastAsia="Calibri" w:hAnsi="Times New Roman" w:cs="Times New Roman"/>
                <w:sz w:val="24"/>
                <w:szCs w:val="24"/>
              </w:rPr>
            </w:pPr>
          </w:p>
        </w:tc>
        <w:tc>
          <w:tcPr>
            <w:tcW w:w="1775" w:type="dxa"/>
          </w:tcPr>
          <w:p w14:paraId="77EA493A" w14:textId="4F4E9C5F" w:rsidR="004A3C34" w:rsidRPr="00561CEB" w:rsidRDefault="004A3C34" w:rsidP="004A3C34">
            <w:pPr>
              <w:jc w:val="right"/>
              <w:rPr>
                <w:rFonts w:ascii="Times New Roman" w:eastAsia="Calibri" w:hAnsi="Times New Roman" w:cs="Times New Roman"/>
                <w:sz w:val="24"/>
                <w:szCs w:val="24"/>
              </w:rPr>
            </w:pPr>
          </w:p>
        </w:tc>
        <w:tc>
          <w:tcPr>
            <w:tcW w:w="2808" w:type="dxa"/>
          </w:tcPr>
          <w:p w14:paraId="72082CE7" w14:textId="499C3A21" w:rsidR="004A3C34" w:rsidRPr="00561CEB" w:rsidRDefault="004A3C34" w:rsidP="00E20AA6">
            <w:pPr>
              <w:jc w:val="center"/>
              <w:rPr>
                <w:rFonts w:ascii="Times New Roman" w:eastAsia="Calibri" w:hAnsi="Times New Roman" w:cs="Times New Roman"/>
                <w:sz w:val="24"/>
                <w:szCs w:val="24"/>
              </w:rPr>
            </w:pPr>
            <w:r>
              <w:rPr>
                <w:rFonts w:ascii="Times New Roman" w:eastAsia="Calibri" w:hAnsi="Times New Roman" w:cs="Times New Roman"/>
                <w:sz w:val="24"/>
                <w:szCs w:val="24"/>
              </w:rPr>
              <w:t>PM</w:t>
            </w:r>
          </w:p>
        </w:tc>
      </w:tr>
      <w:tr w:rsidR="004A3C34" w:rsidRPr="00561CEB" w14:paraId="34DD2F62" w14:textId="77777777" w:rsidTr="00B4457A">
        <w:trPr>
          <w:jc w:val="center"/>
        </w:trPr>
        <w:tc>
          <w:tcPr>
            <w:tcW w:w="3324" w:type="dxa"/>
          </w:tcPr>
          <w:p w14:paraId="7236E351" w14:textId="5BD358B0" w:rsidR="004A3C34" w:rsidRPr="00561CEB" w:rsidRDefault="004A3C34" w:rsidP="004A3C34">
            <w:pPr>
              <w:rPr>
                <w:rFonts w:ascii="Times New Roman" w:eastAsia="Calibri" w:hAnsi="Times New Roman" w:cs="Times New Roman"/>
                <w:sz w:val="24"/>
                <w:szCs w:val="24"/>
              </w:rPr>
            </w:pPr>
            <w:r>
              <w:rPr>
                <w:rFonts w:ascii="Times New Roman" w:eastAsia="Calibri" w:hAnsi="Times New Roman" w:cs="Times New Roman"/>
                <w:sz w:val="24"/>
                <w:szCs w:val="24"/>
              </w:rPr>
              <w:t xml:space="preserve">Total </w:t>
            </w:r>
          </w:p>
        </w:tc>
        <w:tc>
          <w:tcPr>
            <w:tcW w:w="1417" w:type="dxa"/>
          </w:tcPr>
          <w:p w14:paraId="3EBB8546" w14:textId="6BA29974" w:rsidR="004A3C34" w:rsidRPr="00561CEB" w:rsidRDefault="004A3C34" w:rsidP="004A3C34">
            <w:pPr>
              <w:rPr>
                <w:rFonts w:ascii="Times New Roman" w:eastAsia="Calibri" w:hAnsi="Times New Roman" w:cs="Times New Roman"/>
                <w:sz w:val="24"/>
                <w:szCs w:val="24"/>
              </w:rPr>
            </w:pPr>
          </w:p>
        </w:tc>
        <w:tc>
          <w:tcPr>
            <w:tcW w:w="1701" w:type="dxa"/>
          </w:tcPr>
          <w:p w14:paraId="3AF4A92B" w14:textId="45FBE590" w:rsidR="004A3C34" w:rsidRPr="00561CEB" w:rsidRDefault="004A3C34" w:rsidP="004A3C34">
            <w:pPr>
              <w:jc w:val="right"/>
              <w:rPr>
                <w:rFonts w:ascii="Times New Roman" w:eastAsia="Calibri" w:hAnsi="Times New Roman" w:cs="Times New Roman"/>
                <w:sz w:val="24"/>
                <w:szCs w:val="24"/>
              </w:rPr>
            </w:pPr>
          </w:p>
        </w:tc>
        <w:tc>
          <w:tcPr>
            <w:tcW w:w="1775" w:type="dxa"/>
          </w:tcPr>
          <w:p w14:paraId="570AAF2F" w14:textId="0349D2BC" w:rsidR="004A3C34" w:rsidRPr="00561CEB" w:rsidRDefault="004A3C34" w:rsidP="004A3C34">
            <w:pPr>
              <w:jc w:val="right"/>
              <w:rPr>
                <w:rFonts w:ascii="Times New Roman" w:eastAsia="Calibri" w:hAnsi="Times New Roman" w:cs="Times New Roman"/>
                <w:sz w:val="24"/>
                <w:szCs w:val="24"/>
              </w:rPr>
            </w:pPr>
            <w:r>
              <w:rPr>
                <w:rFonts w:ascii="Times New Roman" w:eastAsia="Calibri" w:hAnsi="Times New Roman" w:cs="Times New Roman"/>
                <w:sz w:val="24"/>
                <w:szCs w:val="24"/>
              </w:rPr>
              <w:t>3</w:t>
            </w:r>
            <w:r w:rsidR="00E20AA6">
              <w:rPr>
                <w:rFonts w:ascii="Times New Roman" w:eastAsia="Calibri" w:hAnsi="Times New Roman" w:cs="Times New Roman"/>
                <w:sz w:val="24"/>
                <w:szCs w:val="24"/>
              </w:rPr>
              <w:t> </w:t>
            </w:r>
            <w:r>
              <w:rPr>
                <w:rFonts w:ascii="Times New Roman" w:eastAsia="Calibri" w:hAnsi="Times New Roman" w:cs="Times New Roman"/>
                <w:sz w:val="24"/>
                <w:szCs w:val="24"/>
              </w:rPr>
              <w:t>17</w:t>
            </w:r>
            <w:r w:rsidR="00E20AA6">
              <w:rPr>
                <w:rFonts w:ascii="Times New Roman" w:eastAsia="Calibri" w:hAnsi="Times New Roman" w:cs="Times New Roman"/>
                <w:sz w:val="24"/>
                <w:szCs w:val="24"/>
              </w:rPr>
              <w:t>0 000 000</w:t>
            </w:r>
          </w:p>
        </w:tc>
        <w:tc>
          <w:tcPr>
            <w:tcW w:w="2808" w:type="dxa"/>
          </w:tcPr>
          <w:p w14:paraId="4FEF92BD" w14:textId="20F3D2AD" w:rsidR="004A3C34" w:rsidRPr="00561CEB" w:rsidRDefault="004A3C34" w:rsidP="004A3C34">
            <w:pPr>
              <w:jc w:val="right"/>
              <w:rPr>
                <w:rFonts w:ascii="Times New Roman" w:eastAsia="Calibri" w:hAnsi="Times New Roman" w:cs="Times New Roman"/>
                <w:sz w:val="24"/>
                <w:szCs w:val="24"/>
              </w:rPr>
            </w:pPr>
          </w:p>
        </w:tc>
      </w:tr>
    </w:tbl>
    <w:p w14:paraId="745C97F8" w14:textId="1CF5464E" w:rsidR="00561CEB" w:rsidRPr="00561CEB" w:rsidRDefault="004A3C34" w:rsidP="00561CEB">
      <w:pPr>
        <w:rPr>
          <w:rFonts w:ascii="Times New Roman" w:eastAsia="Calibri" w:hAnsi="Times New Roman" w:cs="Times New Roman"/>
          <w:b/>
          <w:sz w:val="24"/>
          <w:szCs w:val="24"/>
          <w:lang w:val="fr-FR"/>
        </w:rPr>
      </w:pPr>
      <w:r>
        <w:rPr>
          <w:rFonts w:ascii="Times New Roman" w:eastAsia="Calibri" w:hAnsi="Times New Roman" w:cs="Times New Roman"/>
          <w:b/>
          <w:sz w:val="24"/>
          <w:szCs w:val="24"/>
          <w:lang w:val="fr-FR"/>
        </w:rPr>
        <w:t xml:space="preserve">BN : évaluation indication </w:t>
      </w:r>
    </w:p>
    <w:p w14:paraId="1F3EFE54" w14:textId="77777777" w:rsidR="00561CEB" w:rsidRPr="00561CEB" w:rsidRDefault="00561CEB" w:rsidP="00561CEB">
      <w:pPr>
        <w:rPr>
          <w:rFonts w:ascii="Calibri" w:eastAsia="Calibri" w:hAnsi="Calibri" w:cs="Times New Roman"/>
          <w:lang w:val="fr-FR"/>
        </w:rPr>
      </w:pPr>
    </w:p>
    <w:sectPr w:rsidR="00561CEB" w:rsidRPr="00561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2" type="#_x0000_t75" style="width:11.5pt;height:11.5pt" o:bullet="t">
        <v:imagedata r:id="rId1" o:title="msoD02C"/>
      </v:shape>
    </w:pict>
  </w:numPicBullet>
  <w:abstractNum w:abstractNumId="0" w15:restartNumberingAfterBreak="0">
    <w:nsid w:val="00963529"/>
    <w:multiLevelType w:val="hybridMultilevel"/>
    <w:tmpl w:val="0046DC82"/>
    <w:lvl w:ilvl="0" w:tplc="5DBE9AE6">
      <w:start w:val="6"/>
      <w:numFmt w:val="bullet"/>
      <w:lvlText w:val="-"/>
      <w:lvlJc w:val="left"/>
      <w:pPr>
        <w:ind w:left="1070" w:hanging="360"/>
      </w:pPr>
      <w:rPr>
        <w:rFonts w:ascii="Tahoma" w:eastAsiaTheme="minorHAnsi" w:hAnsi="Tahoma" w:cs="Tahoma"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6732209"/>
    <w:multiLevelType w:val="hybridMultilevel"/>
    <w:tmpl w:val="BC62888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8473F58"/>
    <w:multiLevelType w:val="hybridMultilevel"/>
    <w:tmpl w:val="9B64BA9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AC7C31"/>
    <w:multiLevelType w:val="hybridMultilevel"/>
    <w:tmpl w:val="59822CC0"/>
    <w:lvl w:ilvl="0" w:tplc="04090007">
      <w:start w:val="1"/>
      <w:numFmt w:val="bullet"/>
      <w:lvlText w:val=""/>
      <w:lvlPicBulletId w:val="0"/>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 w15:restartNumberingAfterBreak="0">
    <w:nsid w:val="0F321672"/>
    <w:multiLevelType w:val="hybridMultilevel"/>
    <w:tmpl w:val="98AA3F1C"/>
    <w:lvl w:ilvl="0" w:tplc="040C000D">
      <w:start w:val="1"/>
      <w:numFmt w:val="bullet"/>
      <w:lvlText w:val=""/>
      <w:lvlJc w:val="left"/>
      <w:pPr>
        <w:ind w:left="3762" w:hanging="360"/>
      </w:pPr>
      <w:rPr>
        <w:rFonts w:ascii="Wingdings" w:hAnsi="Wingdings" w:hint="default"/>
      </w:rPr>
    </w:lvl>
    <w:lvl w:ilvl="1" w:tplc="040C0003" w:tentative="1">
      <w:start w:val="1"/>
      <w:numFmt w:val="bullet"/>
      <w:lvlText w:val="o"/>
      <w:lvlJc w:val="left"/>
      <w:pPr>
        <w:ind w:left="4482" w:hanging="360"/>
      </w:pPr>
      <w:rPr>
        <w:rFonts w:ascii="Courier New" w:hAnsi="Courier New" w:cs="Courier New" w:hint="default"/>
      </w:rPr>
    </w:lvl>
    <w:lvl w:ilvl="2" w:tplc="040C0005" w:tentative="1">
      <w:start w:val="1"/>
      <w:numFmt w:val="bullet"/>
      <w:lvlText w:val=""/>
      <w:lvlJc w:val="left"/>
      <w:pPr>
        <w:ind w:left="5202" w:hanging="360"/>
      </w:pPr>
      <w:rPr>
        <w:rFonts w:ascii="Wingdings" w:hAnsi="Wingdings" w:hint="default"/>
      </w:rPr>
    </w:lvl>
    <w:lvl w:ilvl="3" w:tplc="040C0001" w:tentative="1">
      <w:start w:val="1"/>
      <w:numFmt w:val="bullet"/>
      <w:lvlText w:val=""/>
      <w:lvlJc w:val="left"/>
      <w:pPr>
        <w:ind w:left="5922" w:hanging="360"/>
      </w:pPr>
      <w:rPr>
        <w:rFonts w:ascii="Symbol" w:hAnsi="Symbol" w:hint="default"/>
      </w:rPr>
    </w:lvl>
    <w:lvl w:ilvl="4" w:tplc="040C0003" w:tentative="1">
      <w:start w:val="1"/>
      <w:numFmt w:val="bullet"/>
      <w:lvlText w:val="o"/>
      <w:lvlJc w:val="left"/>
      <w:pPr>
        <w:ind w:left="6642" w:hanging="360"/>
      </w:pPr>
      <w:rPr>
        <w:rFonts w:ascii="Courier New" w:hAnsi="Courier New" w:cs="Courier New" w:hint="default"/>
      </w:rPr>
    </w:lvl>
    <w:lvl w:ilvl="5" w:tplc="040C0005" w:tentative="1">
      <w:start w:val="1"/>
      <w:numFmt w:val="bullet"/>
      <w:lvlText w:val=""/>
      <w:lvlJc w:val="left"/>
      <w:pPr>
        <w:ind w:left="7362" w:hanging="360"/>
      </w:pPr>
      <w:rPr>
        <w:rFonts w:ascii="Wingdings" w:hAnsi="Wingdings" w:hint="default"/>
      </w:rPr>
    </w:lvl>
    <w:lvl w:ilvl="6" w:tplc="040C0001" w:tentative="1">
      <w:start w:val="1"/>
      <w:numFmt w:val="bullet"/>
      <w:lvlText w:val=""/>
      <w:lvlJc w:val="left"/>
      <w:pPr>
        <w:ind w:left="8082" w:hanging="360"/>
      </w:pPr>
      <w:rPr>
        <w:rFonts w:ascii="Symbol" w:hAnsi="Symbol" w:hint="default"/>
      </w:rPr>
    </w:lvl>
    <w:lvl w:ilvl="7" w:tplc="040C0003" w:tentative="1">
      <w:start w:val="1"/>
      <w:numFmt w:val="bullet"/>
      <w:lvlText w:val="o"/>
      <w:lvlJc w:val="left"/>
      <w:pPr>
        <w:ind w:left="8802" w:hanging="360"/>
      </w:pPr>
      <w:rPr>
        <w:rFonts w:ascii="Courier New" w:hAnsi="Courier New" w:cs="Courier New" w:hint="default"/>
      </w:rPr>
    </w:lvl>
    <w:lvl w:ilvl="8" w:tplc="040C0005" w:tentative="1">
      <w:start w:val="1"/>
      <w:numFmt w:val="bullet"/>
      <w:lvlText w:val=""/>
      <w:lvlJc w:val="left"/>
      <w:pPr>
        <w:ind w:left="9522" w:hanging="360"/>
      </w:pPr>
      <w:rPr>
        <w:rFonts w:ascii="Wingdings" w:hAnsi="Wingdings" w:hint="default"/>
      </w:rPr>
    </w:lvl>
  </w:abstractNum>
  <w:abstractNum w:abstractNumId="5" w15:restartNumberingAfterBreak="0">
    <w:nsid w:val="18121AFC"/>
    <w:multiLevelType w:val="hybridMultilevel"/>
    <w:tmpl w:val="57B06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541306"/>
    <w:multiLevelType w:val="hybridMultilevel"/>
    <w:tmpl w:val="F9CCB22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73F2F33"/>
    <w:multiLevelType w:val="hybridMultilevel"/>
    <w:tmpl w:val="6748D20C"/>
    <w:lvl w:ilvl="0" w:tplc="E2C8C170">
      <w:start w:val="1"/>
      <w:numFmt w:val="upperRoman"/>
      <w:lvlText w:val="%1."/>
      <w:lvlJc w:val="left"/>
      <w:pPr>
        <w:ind w:left="1080" w:hanging="720"/>
      </w:pPr>
      <w:rPr>
        <w:rFonts w:ascii="Baskerville Old Face" w:hAnsi="Baskerville Old Face"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B1B3A0C"/>
    <w:multiLevelType w:val="hybridMultilevel"/>
    <w:tmpl w:val="F23EC88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B64AE"/>
    <w:multiLevelType w:val="hybridMultilevel"/>
    <w:tmpl w:val="5A721B72"/>
    <w:lvl w:ilvl="0" w:tplc="2C9A9AE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CC4C84"/>
    <w:multiLevelType w:val="hybridMultilevel"/>
    <w:tmpl w:val="AFF28A98"/>
    <w:lvl w:ilvl="0" w:tplc="006A48B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E4A24B3"/>
    <w:multiLevelType w:val="hybridMultilevel"/>
    <w:tmpl w:val="190AD4DA"/>
    <w:lvl w:ilvl="0" w:tplc="2C9A9AE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9991805"/>
    <w:multiLevelType w:val="hybridMultilevel"/>
    <w:tmpl w:val="7CD8E98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E38167A"/>
    <w:multiLevelType w:val="hybridMultilevel"/>
    <w:tmpl w:val="5648A36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FE907B8"/>
    <w:multiLevelType w:val="hybridMultilevel"/>
    <w:tmpl w:val="8ADC94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C0D606C"/>
    <w:multiLevelType w:val="hybridMultilevel"/>
    <w:tmpl w:val="CFC08FB2"/>
    <w:lvl w:ilvl="0" w:tplc="AD7CEDE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2"/>
  </w:num>
  <w:num w:numId="4">
    <w:abstractNumId w:val="12"/>
  </w:num>
  <w:num w:numId="5">
    <w:abstractNumId w:val="8"/>
  </w:num>
  <w:num w:numId="6">
    <w:abstractNumId w:val="3"/>
  </w:num>
  <w:num w:numId="7">
    <w:abstractNumId w:val="10"/>
  </w:num>
  <w:num w:numId="8">
    <w:abstractNumId w:val="4"/>
  </w:num>
  <w:num w:numId="9">
    <w:abstractNumId w:val="11"/>
  </w:num>
  <w:num w:numId="10">
    <w:abstractNumId w:val="0"/>
  </w:num>
  <w:num w:numId="11">
    <w:abstractNumId w:val="15"/>
  </w:num>
  <w:num w:numId="12">
    <w:abstractNumId w:val="5"/>
  </w:num>
  <w:num w:numId="13">
    <w:abstractNumId w:val="1"/>
  </w:num>
  <w:num w:numId="14">
    <w:abstractNumId w:val="6"/>
  </w:num>
  <w:num w:numId="15">
    <w:abstractNumId w:val="1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83"/>
    <w:rsid w:val="00047E04"/>
    <w:rsid w:val="00055417"/>
    <w:rsid w:val="00067A03"/>
    <w:rsid w:val="0007211C"/>
    <w:rsid w:val="0007387E"/>
    <w:rsid w:val="000B246E"/>
    <w:rsid w:val="000C7015"/>
    <w:rsid w:val="0011130B"/>
    <w:rsid w:val="001214C8"/>
    <w:rsid w:val="00126387"/>
    <w:rsid w:val="001468B8"/>
    <w:rsid w:val="001639AC"/>
    <w:rsid w:val="00183339"/>
    <w:rsid w:val="001B03F1"/>
    <w:rsid w:val="001B37AC"/>
    <w:rsid w:val="001E1371"/>
    <w:rsid w:val="001E25AF"/>
    <w:rsid w:val="001F58D8"/>
    <w:rsid w:val="002046D5"/>
    <w:rsid w:val="0021227A"/>
    <w:rsid w:val="00217E6E"/>
    <w:rsid w:val="00222254"/>
    <w:rsid w:val="00226F7B"/>
    <w:rsid w:val="00234574"/>
    <w:rsid w:val="00245D64"/>
    <w:rsid w:val="00253A7B"/>
    <w:rsid w:val="00255961"/>
    <w:rsid w:val="002628D8"/>
    <w:rsid w:val="002666C3"/>
    <w:rsid w:val="002777FF"/>
    <w:rsid w:val="0028236B"/>
    <w:rsid w:val="00284FBF"/>
    <w:rsid w:val="00290436"/>
    <w:rsid w:val="002B6B1F"/>
    <w:rsid w:val="002C7D16"/>
    <w:rsid w:val="002D2ED0"/>
    <w:rsid w:val="002D43E0"/>
    <w:rsid w:val="002D6B8D"/>
    <w:rsid w:val="002F2563"/>
    <w:rsid w:val="00354283"/>
    <w:rsid w:val="00365F6F"/>
    <w:rsid w:val="00382F14"/>
    <w:rsid w:val="00395C64"/>
    <w:rsid w:val="0039745B"/>
    <w:rsid w:val="003C6345"/>
    <w:rsid w:val="004230BB"/>
    <w:rsid w:val="00443B59"/>
    <w:rsid w:val="00444E18"/>
    <w:rsid w:val="00450E90"/>
    <w:rsid w:val="00452545"/>
    <w:rsid w:val="004655A4"/>
    <w:rsid w:val="00466BD7"/>
    <w:rsid w:val="00497A87"/>
    <w:rsid w:val="004A0198"/>
    <w:rsid w:val="004A3C34"/>
    <w:rsid w:val="004B36F9"/>
    <w:rsid w:val="004C4BF9"/>
    <w:rsid w:val="004F0B91"/>
    <w:rsid w:val="00517D7E"/>
    <w:rsid w:val="0053434F"/>
    <w:rsid w:val="005433D6"/>
    <w:rsid w:val="00554546"/>
    <w:rsid w:val="00554F20"/>
    <w:rsid w:val="00561CEB"/>
    <w:rsid w:val="00562DB2"/>
    <w:rsid w:val="00584160"/>
    <w:rsid w:val="0058687B"/>
    <w:rsid w:val="005C5070"/>
    <w:rsid w:val="0063068A"/>
    <w:rsid w:val="0063725A"/>
    <w:rsid w:val="00640E6F"/>
    <w:rsid w:val="00653967"/>
    <w:rsid w:val="00656609"/>
    <w:rsid w:val="006621E8"/>
    <w:rsid w:val="00662C0C"/>
    <w:rsid w:val="00684A4A"/>
    <w:rsid w:val="006A0387"/>
    <w:rsid w:val="006B538B"/>
    <w:rsid w:val="006B5658"/>
    <w:rsid w:val="006C14E2"/>
    <w:rsid w:val="006C68C9"/>
    <w:rsid w:val="006E47E8"/>
    <w:rsid w:val="006F45DE"/>
    <w:rsid w:val="006F6002"/>
    <w:rsid w:val="00733A04"/>
    <w:rsid w:val="0073455D"/>
    <w:rsid w:val="00740C6E"/>
    <w:rsid w:val="00744F4D"/>
    <w:rsid w:val="007A1CCE"/>
    <w:rsid w:val="007C4684"/>
    <w:rsid w:val="007D0AC1"/>
    <w:rsid w:val="00806661"/>
    <w:rsid w:val="00837678"/>
    <w:rsid w:val="008570A3"/>
    <w:rsid w:val="00861D66"/>
    <w:rsid w:val="0086424C"/>
    <w:rsid w:val="00873B83"/>
    <w:rsid w:val="008A3D40"/>
    <w:rsid w:val="008C2F30"/>
    <w:rsid w:val="008F117B"/>
    <w:rsid w:val="0090509A"/>
    <w:rsid w:val="00913ABE"/>
    <w:rsid w:val="00926B9B"/>
    <w:rsid w:val="00931567"/>
    <w:rsid w:val="0093360B"/>
    <w:rsid w:val="0094398E"/>
    <w:rsid w:val="00984188"/>
    <w:rsid w:val="009C3F02"/>
    <w:rsid w:val="00A0075A"/>
    <w:rsid w:val="00A10C4C"/>
    <w:rsid w:val="00A128C7"/>
    <w:rsid w:val="00A15267"/>
    <w:rsid w:val="00A24FD0"/>
    <w:rsid w:val="00A70DF0"/>
    <w:rsid w:val="00A72115"/>
    <w:rsid w:val="00A75C89"/>
    <w:rsid w:val="00A77798"/>
    <w:rsid w:val="00A77DC2"/>
    <w:rsid w:val="00A820E8"/>
    <w:rsid w:val="00AA334E"/>
    <w:rsid w:val="00AB4272"/>
    <w:rsid w:val="00AB5486"/>
    <w:rsid w:val="00B14494"/>
    <w:rsid w:val="00B21CA7"/>
    <w:rsid w:val="00B4457A"/>
    <w:rsid w:val="00B45333"/>
    <w:rsid w:val="00B75C88"/>
    <w:rsid w:val="00B903E7"/>
    <w:rsid w:val="00B97FDA"/>
    <w:rsid w:val="00BA1C62"/>
    <w:rsid w:val="00BB7A5A"/>
    <w:rsid w:val="00BC146B"/>
    <w:rsid w:val="00BF2DF6"/>
    <w:rsid w:val="00BF5B34"/>
    <w:rsid w:val="00C07117"/>
    <w:rsid w:val="00C26014"/>
    <w:rsid w:val="00C32FD3"/>
    <w:rsid w:val="00C42043"/>
    <w:rsid w:val="00C8655A"/>
    <w:rsid w:val="00CB7AEF"/>
    <w:rsid w:val="00CE7AE5"/>
    <w:rsid w:val="00D207EF"/>
    <w:rsid w:val="00D34398"/>
    <w:rsid w:val="00D46A97"/>
    <w:rsid w:val="00D645F7"/>
    <w:rsid w:val="00E07FAD"/>
    <w:rsid w:val="00E20AA6"/>
    <w:rsid w:val="00E22DE8"/>
    <w:rsid w:val="00E52289"/>
    <w:rsid w:val="00E95844"/>
    <w:rsid w:val="00EA2DD4"/>
    <w:rsid w:val="00EB5470"/>
    <w:rsid w:val="00ED0169"/>
    <w:rsid w:val="00F02181"/>
    <w:rsid w:val="00F12DD4"/>
    <w:rsid w:val="00F42D30"/>
    <w:rsid w:val="00F47048"/>
    <w:rsid w:val="00F52848"/>
    <w:rsid w:val="00F61DA2"/>
    <w:rsid w:val="00F660B9"/>
    <w:rsid w:val="00F83334"/>
    <w:rsid w:val="00F8426A"/>
    <w:rsid w:val="00F8714D"/>
    <w:rsid w:val="00F965DC"/>
    <w:rsid w:val="00FB13E5"/>
    <w:rsid w:val="00FB2078"/>
    <w:rsid w:val="00FC54A0"/>
    <w:rsid w:val="00FF1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8A22"/>
  <w15:chartTrackingRefBased/>
  <w15:docId w15:val="{B56E574A-F486-48C5-B2E3-B91BC219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qFormat/>
    <w:rsid w:val="00BC146B"/>
    <w:pPr>
      <w:keepNext/>
      <w:spacing w:after="0" w:line="240" w:lineRule="auto"/>
      <w:jc w:val="center"/>
      <w:outlineLvl w:val="1"/>
    </w:pPr>
    <w:rPr>
      <w:rFonts w:ascii="Times New Roman" w:eastAsia="Times New Roman" w:hAnsi="Times New Roman" w:cs="Times New Roman"/>
      <w:b/>
      <w:color w:val="5B9BD5" w:themeColor="accent1"/>
      <w:sz w:val="24"/>
      <w:szCs w:val="20"/>
      <w:u w:val="single"/>
      <w:lang w:val="fr-FR"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82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B03F1"/>
    <w:pPr>
      <w:ind w:left="720"/>
      <w:contextualSpacing/>
    </w:pPr>
  </w:style>
  <w:style w:type="table" w:customStyle="1" w:styleId="Grilledutableau1">
    <w:name w:val="Grille du tableau1"/>
    <w:basedOn w:val="TableauNormal"/>
    <w:next w:val="Grilledutableau"/>
    <w:uiPriority w:val="39"/>
    <w:rsid w:val="00561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rsid w:val="00BC146B"/>
    <w:rPr>
      <w:rFonts w:ascii="Times New Roman" w:eastAsia="Times New Roman" w:hAnsi="Times New Roman" w:cs="Times New Roman"/>
      <w:b/>
      <w:color w:val="5B9BD5" w:themeColor="accent1"/>
      <w:sz w:val="24"/>
      <w:szCs w:val="20"/>
      <w:u w:val="single"/>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72255-3D5B-4926-BA23-F2169C1B5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1853</Words>
  <Characters>10193</Characters>
  <Application>Microsoft Office Word</Application>
  <DocSecurity>0</DocSecurity>
  <Lines>84</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2021-08-31T17:59:00Z</dcterms:created>
  <dcterms:modified xsi:type="dcterms:W3CDTF">2021-08-31T17:59:00Z</dcterms:modified>
</cp:coreProperties>
</file>