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332B2B"/>
          <w:sz w:val="56"/>
        </w:rPr>
        <w:t>Glimmora ONE</w:t>
      </w:r>
    </w:p>
    <w:p>
      <w:pPr>
        <w:spacing w:after="280"/>
      </w:pPr>
      <w:r>
        <w:rPr>
          <w:i/>
          <w:color w:val="707070"/>
          <w:sz w:val="22"/>
        </w:rPr>
        <w:t>Deliverable 06 — Technical Documentation  ·  v0.5.0  ·  2026-05-17  ·  Glimmora — sanjay@glimmora.ai</w:t>
      </w:r>
    </w:p>
    <w:p>
      <w:pPr>
        <w:spacing w:before="320" w:after="80"/>
      </w:pPr>
      <w:r>
        <w:rPr>
          <w:b/>
          <w:color w:val="332B2B"/>
          <w:sz w:val="40"/>
        </w:rPr>
        <w:t>Technical Documentation</w:t>
      </w:r>
    </w:p>
    <w:p>
      <w:pPr>
        <w:spacing w:before="200" w:after="40"/>
      </w:pPr>
      <w:r>
        <w:rPr>
          <w:b/>
          <w:color w:val="AD6B2D"/>
          <w:sz w:val="28"/>
        </w:rPr>
        <w:t>Stack</w:t>
      </w:r>
    </w:p>
    <w:p>
      <w:pPr>
        <w:pStyle w:val="ListBullet"/>
      </w:pPr>
      <w:r>
        <w:rPr>
          <w:sz w:val="22"/>
        </w:rPr>
        <w:t>Frontend: Next.js 15 (App Router, RSC) · React 19 · TypeScript · Tailwind CSS · shadcn-style primitives · jose (JWT verification).</w:t>
      </w:r>
    </w:p>
    <w:p>
      <w:pPr>
        <w:pStyle w:val="ListBullet"/>
      </w:pPr>
      <w:r>
        <w:rPr>
          <w:sz w:val="22"/>
        </w:rPr>
        <w:t>Backend: FastAPI · SQLAlchemy 2.0 (async) · Alembic · Pydantic v2 · PyJWT · bcrypt · asyncpg.</w:t>
      </w:r>
    </w:p>
    <w:p>
      <w:pPr>
        <w:pStyle w:val="ListBullet"/>
      </w:pPr>
      <w:r>
        <w:rPr>
          <w:sz w:val="22"/>
        </w:rPr>
        <w:t>Database: Postgres in dev + prod (Neon / DigitalOcean managed). SQLite still supported as a dev fallback via DATABASE_URL.</w:t>
      </w:r>
    </w:p>
    <w:p>
      <w:pPr>
        <w:pStyle w:val="ListBullet"/>
      </w:pPr>
      <w:r>
        <w:rPr>
          <w:sz w:val="22"/>
        </w:rPr>
        <w:t>AI: OpenAI-compatible (default gpt-4o-mini). Powers Companion + reflection noticings + Glimmora Guide.</w:t>
      </w:r>
    </w:p>
    <w:p>
      <w:pPr>
        <w:pStyle w:val="ListBullet"/>
      </w:pPr>
      <w:r>
        <w:rPr>
          <w:sz w:val="22"/>
        </w:rPr>
        <w:t>Build / package: pnpm workspaces · turbo · venv for backend.</w:t>
      </w:r>
    </w:p>
    <w:p>
      <w:pPr>
        <w:pStyle w:val="ListBullet"/>
      </w:pPr>
      <w:r>
        <w:rPr>
          <w:sz w:val="22"/>
        </w:rPr>
        <w:t>Deployment target: DigitalOcean App Platform (.do/app.yaml; auto-deploy on push to main).</w:t>
      </w:r>
    </w:p>
    <w:p>
      <w:pPr>
        <w:spacing w:before="200" w:after="40"/>
      </w:pPr>
      <w:r>
        <w:rPr>
          <w:b/>
          <w:color w:val="AD6B2D"/>
          <w:sz w:val="28"/>
        </w:rPr>
        <w:t>Repository layout</w:t>
      </w:r>
    </w:p>
    <w:p>
      <w:pPr>
        <w:spacing w:after="80"/>
        <w:ind w:left="432"/>
      </w:pPr>
      <w:r>
        <w:rPr>
          <w:rFonts w:ascii="Consolas" w:hAnsi="Consolas"/>
          <w:color w:val="2A2A2A"/>
          <w:sz w:val="18"/>
        </w:rPr>
        <w:t>glimmora-one/</w:t>
        <w:br/>
        <w:t>├── apps/web/                    # Next.js frontend</w:t>
        <w:br/>
        <w:t>│   ├── public/                  # static assets (logo.png + favicon)</w:t>
        <w:br/>
        <w:t>│   ├── src/app/                 # routes (App Router)</w:t>
        <w:br/>
        <w:t>│   │   ├── (app)/               # authed shell with role-aware layout</w:t>
        <w:br/>
        <w:t>│   │   │   ├── admin/           # superadmin: customers / creators / moderators</w:t>
        <w:br/>
        <w:t>│   │   │   ├── moderate/        # moderator: applications</w:t>
        <w:br/>
        <w:t>│   │   │   ├── companion/ watch/ reflect/ profile/ onboarding/</w:t>
        <w:br/>
        <w:t>│   │   │   └── under-review/    # gate for pending applicants</w:t>
        <w:br/>
        <w:t>│   │   ├── (auth)/              # public auth pages: login, signup, apply</w:t>
        <w:br/>
        <w:t>│   │   ├── api/proxy/[...path]/ # forwards to FastAPI w/ Bearer</w:t>
        <w:br/>
        <w:t>│   │   ├── api/auth/logout/     # clears session cookie</w:t>
        <w:br/>
        <w:t>│   │   └── api/auth/session/    # sets cookie from token (used by /apply)</w:t>
        <w:br/>
        <w:t>│   ├── src/components/          # presentational + client components</w:t>
        <w:br/>
        <w:t>│   │   ├── admin/               # role-locked admin tables + clients</w:t>
        <w:br/>
        <w:t>│   │   ├── support-bot.tsx      # Glimmora Guide floating widget</w:t>
        <w:br/>
        <w:t>│   │   ├── notification-bell.tsx</w:t>
        <w:br/>
        <w:t>│   │   ├── app-shell.tsx        # role-aware sidebar + utility cluster</w:t>
        <w:br/>
        <w:t>│   │   ├── brand.tsx            # logo (sm/md/lg sizes)</w:t>
        <w:br/>
        <w:t>│   │   └── ui/                  # primitives (button, input, password-input, ...)</w:t>
        <w:br/>
        <w:t>│   └── src/lib/                 # backend client, session, types, server actions</w:t>
        <w:br/>
        <w:t>├── backend/                     # FastAPI service</w:t>
        <w:br/>
        <w:t>│   ├── app/</w:t>
        <w:br/>
        <w:t>│   │   ├── routers/             # one per domain</w:t>
        <w:br/>
        <w:t>│   │   │   ├── auth.py / users.py / dashboard.py / content.py</w:t>
        <w:br/>
        <w:t>│   │   │   ├── ai.py / reflection.py / skg.py</w:t>
        <w:br/>
        <w:t>│   │   │   ├── notifications.py / applications.py / admin.py</w:t>
        <w:br/>
        <w:t>│   │   │   └── support.py       # Glimmora Guide chatbot</w:t>
        <w:br/>
        <w:t>│   │   ├── ai/companion.py      # Companion AI orchestration</w:t>
        <w:br/>
        <w:t>│   │   ├── models.py            # SQLAlchemy: User, Subscription, Notification, ...</w:t>
        <w:br/>
        <w:t>│   │   ├── schemas.py           # Pydantic v2 with camelCase alias generator</w:t>
        <w:br/>
        <w:t>│   │   ├── services.py          # active_tier(), hydrate_user(), ...</w:t>
        <w:br/>
        <w:t>│   │   ├── security.py          # bcrypt + JWT</w:t>
        <w:br/>
        <w:t>│   │   ├── deps.py              # CurrentUser dependency</w:t>
        <w:br/>
        <w:t>│   │   ├── db.py                # async engine + session factory</w:t>
        <w:br/>
        <w:t>│   │   ├── bootstrap.py         # superadmin + demo seeds</w:t>
        <w:br/>
        <w:t>│   │   └── main.py              # app factory + lifespan + create_all</w:t>
        <w:br/>
        <w:t>│   ├── data/skg.json            # Spiritual Knowledge Graph seed</w:t>
        <w:br/>
        <w:t>│   └── alembic/                 # migrations (used in prod)</w:t>
        <w:br/>
        <w:t>├── docs/                        # USER_MANUAL, TESTING_GUIDE, PRODUCT_FLOWS,</w:t>
        <w:br/>
        <w:t>│   ├── Tech docs/               # this deliverables pack</w:t>
        <w:br/>
        <w:t>│   └── brand/                   # logo SVGs + preview</w:t>
        <w:br/>
        <w:t>└── .do/app.yaml                 # DigitalOcean deploy spec</w:t>
      </w:r>
    </w:p>
    <w:p>
      <w:pPr>
        <w:spacing w:before="200" w:after="40"/>
      </w:pPr>
      <w:r>
        <w:rPr>
          <w:b/>
          <w:color w:val="AD6B2D"/>
          <w:sz w:val="28"/>
        </w:rPr>
        <w:t>Environment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20"/>
              </w:rPr>
              <w:t>Var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Purpose</w:t>
            </w:r>
          </w:p>
        </w:tc>
        <w:tc>
          <w:tcPr>
            <w:tcW w:type="dxa" w:w="3312"/>
          </w:tcPr>
          <w:p>
            <w:r>
              <w:rPr>
                <w:b/>
                <w:sz w:val="20"/>
              </w:rPr>
              <w:t>Default / Example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JWT_SECRET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Shared HS256 signing secret (api + web).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32+ random chars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JWT_EXPIRES_HOURS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Session lifetime.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24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DATABASE_URL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SQLAlchemy async URL.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postgresql+asyncpg://user:pass@host:5432/one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BACKEND_URL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Where Next proxies API calls.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http://localhost:8000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OPENAI_API_KEY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Enables LLM Companion + AI noticing + Guide.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(unset → fallback)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OPENAI_MODEL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Override LLM model.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gpt-4o-mini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BOOTSTRAP_SUPERADMIN_USERNAME/_PASSWORD/_EMAIL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Seed superadmin on first boot.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superadmin / 1 / admin@glimmora.ai</w:t>
            </w:r>
          </w:p>
        </w:tc>
      </w:tr>
      <w:tr>
        <w:tc>
          <w:tcPr>
            <w:tcW w:type="dxa" w:w="3312"/>
          </w:tcPr>
          <w:p>
            <w:r>
              <w:rPr>
                <w:sz w:val="20"/>
              </w:rPr>
              <w:t>ALLOWED_ORIGINS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CORS allowlist (CSV).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http://localhost:3000</w:t>
            </w:r>
          </w:p>
        </w:tc>
      </w:tr>
    </w:tbl>
    <w:p>
      <w:pPr>
        <w:spacing w:before="200" w:after="40"/>
      </w:pPr>
      <w:r>
        <w:rPr>
          <w:b/>
          <w:color w:val="AD6B2D"/>
          <w:sz w:val="28"/>
        </w:rPr>
        <w:t>REST API reference (selected — current main)</w:t>
      </w:r>
    </w:p>
    <w:p>
      <w:pPr>
        <w:spacing w:after="80"/>
      </w:pPr>
      <w:r>
        <w:rPr>
          <w:sz w:val="22"/>
        </w:rPr>
        <w:t>All endpoints return the envelope {success, data, error}. Auth: Authorization: Bearer &lt;jwt&gt; (Next.js proxy attaches it from the httpOnly cookie). camelCase on the wire (Pydantic alias generator).</w:t>
      </w:r>
    </w:p>
    <w:p>
      <w:pPr>
        <w:spacing w:before="120" w:after="40"/>
      </w:pPr>
      <w:r>
        <w:rPr>
          <w:b/>
          <w:color w:val="443C3C"/>
          <w:sz w:val="24"/>
        </w:rPr>
        <w:t>Auth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20"/>
              </w:rPr>
              <w:t>Method + Path</w:t>
            </w:r>
          </w:p>
        </w:tc>
        <w:tc>
          <w:tcPr>
            <w:tcW w:type="dxa" w:w="4968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 /v1/auth/signup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Create customer account; returns JWT.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 /v1/auth/login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Login by username or email; returns JWT.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 /v1/auth/logout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Stateless; cookie cleared by Next.js layer.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/v1/auth/me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Current user with derived role + tier + hasPendingApplication.</w:t>
            </w:r>
          </w:p>
        </w:tc>
      </w:tr>
    </w:tbl>
    <w:p>
      <w:pPr>
        <w:spacing w:before="120" w:after="40"/>
      </w:pPr>
      <w:r>
        <w:rPr>
          <w:b/>
          <w:color w:val="443C3C"/>
          <w:sz w:val="24"/>
        </w:rPr>
        <w:t>Users + dashboard + content + AI + reflection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20"/>
              </w:rPr>
              <w:t>Method + Path</w:t>
            </w:r>
          </w:p>
        </w:tc>
        <w:tc>
          <w:tcPr>
            <w:tcW w:type="dxa" w:w="4968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PATCH /v1/users/me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Update own profile.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  /v1/users/onboard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Persist 4-step onboarding + seed welcome conversation.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/v1/dashboard/today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Three-step state for today + streak.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/v1/content/series · /series/{slug} · /episodes/{id}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Public catalog (published only).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/v1/content/progress/{episode_id} · POST /v1/content/progress · GET /v1/content/continue-watching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Watch progress + resume.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  /v1/ai/chat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Companion turn — returns reply + emotion + suggested reflection + crisis flag.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/v1/reflection · POST /v1/reflection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List + create journal entries (with AI noticing).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/v1/reflection/insights/twin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Digital twin snapshot (trend, streak, mood, milestones).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/v1/skg/situations · /v1/skg/situations/{slug}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Read-only SKG (12 situations × 5 frameworks × 3 practices).</w:t>
            </w:r>
          </w:p>
        </w:tc>
      </w:tr>
    </w:tbl>
    <w:p>
      <w:pPr>
        <w:spacing w:before="120" w:after="40"/>
      </w:pPr>
      <w:r>
        <w:rPr>
          <w:b/>
          <w:color w:val="443C3C"/>
          <w:sz w:val="24"/>
        </w:rPr>
        <w:t>Notifications, applications, support bot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20"/>
              </w:rPr>
              <w:t>Method + Path</w:t>
            </w:r>
          </w:p>
        </w:tc>
        <w:tc>
          <w:tcPr>
            <w:tcW w:type="dxa" w:w="4968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 /v1/notifications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List up to 30 most-recent notifications.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 /v1/notifications/unread-count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Unread count (polled by bell).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   /v1/notifications/{id}/read · POST /v1/notifications/read-all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Mark read.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   /v1/creator-applications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PUBLIC. Creates account + pending application atomically. Returns JWT.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 /v1/creator-applications/me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Current user's latest application (if any).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 /v1/moderate/applications?status_filter=...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Moderator: list (pending/approved/rejected).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 /v1/moderate/applications/{id}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Moderator: detail.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   /v1/moderate/applications/{id}/decide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Moderator: approve or reject + optional note. Fires notification.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POST   /v1/support/chat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Glimmora Guide. Auth optional (role-tailored if present).</w:t>
            </w:r>
          </w:p>
        </w:tc>
      </w:tr>
    </w:tbl>
    <w:p>
      <w:pPr>
        <w:spacing w:before="120" w:after="40"/>
      </w:pPr>
      <w:r>
        <w:rPr>
          <w:b/>
          <w:color w:val="443C3C"/>
          <w:sz w:val="24"/>
        </w:rPr>
        <w:t>Admin (superadmin only)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20"/>
              </w:rPr>
              <w:t>Method + Path</w:t>
            </w:r>
          </w:p>
        </w:tc>
        <w:tc>
          <w:tcPr>
            <w:tcW w:type="dxa" w:w="4968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 /v1/admin/customers?role=...&amp;q=...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List users filtered by role + free-text.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 /v1/admin/customers/{id}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Detail (hydrated with active tier + hasPendingApplication).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PATCH  /v1/admin/customers/{id}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Edit identity, role, active flag.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DELETE /v1/admin/customers/{id}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Cascade delete (blocked for superadmin + self).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 /v1/admin/customers/{id}/subscriptions · POST /v1/admin/customers/{id}/subscriptions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List + create subscriptions for a user. Notifies the customer.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PATCH  /v1/admin/subscriptions/{id} · DELETE /v1/admin/subscriptions/{id}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Edit / delete a subscription.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GET    /v1/admin/moderators · POST /v1/admin/moderators · DELETE /v1/admin/moderators/{id}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List / create / demote moderators.</w:t>
            </w:r>
          </w:p>
        </w:tc>
      </w:tr>
    </w:tbl>
    <w:p>
      <w:pPr>
        <w:spacing w:before="200" w:after="40"/>
      </w:pPr>
      <w:r>
        <w:rPr>
          <w:b/>
          <w:color w:val="AD6B2D"/>
          <w:sz w:val="28"/>
        </w:rPr>
        <w:t>Authentication + routing</w:t>
      </w:r>
    </w:p>
    <w:p>
      <w:pPr>
        <w:pStyle w:val="ListBullet"/>
      </w:pPr>
      <w:r>
        <w:rPr>
          <w:sz w:val="22"/>
        </w:rPr>
        <w:t>JWT (HS256) issued by api/security.py:create_access_token. Subject = user.id; extra claim role; iat/exp set.</w:t>
      </w:r>
    </w:p>
    <w:p>
      <w:pPr>
        <w:pStyle w:val="ListBullet"/>
      </w:pPr>
      <w:r>
        <w:rPr>
          <w:sz w:val="22"/>
        </w:rPr>
        <w:t>Next.js stores it in an httpOnly cookie glimmora_session (sameSite=lax, secure in prod). Server fetches read it via cookies() and forward as Bearer.</w:t>
      </w:r>
    </w:p>
    <w:p>
      <w:pPr>
        <w:pStyle w:val="ListBullet"/>
      </w:pPr>
      <w:r>
        <w:rPr>
          <w:sz w:val="22"/>
        </w:rPr>
        <w:t>loginAction (apps/web/src/lib/auth-actions.ts) computes the correct landing page ONCE based on role + onboarding state + pending-application — single redirect, no blank flash.</w:t>
      </w:r>
    </w:p>
    <w:p>
      <w:pPr>
        <w:pStyle w:val="ListBullet"/>
      </w:pPr>
      <w:r>
        <w:rPr>
          <w:sz w:val="22"/>
        </w:rPr>
        <w:t>(app)/layout is the unified routing gate: pending application → /under-review (early-return); else role-based home (superadmin → /admin/customers, moderator → /moderate/applications); else onboarding check for customers/creators.</w:t>
      </w:r>
    </w:p>
    <w:p>
      <w:pPr>
        <w:spacing w:before="200" w:after="40"/>
      </w:pPr>
      <w:r>
        <w:rPr>
          <w:b/>
          <w:color w:val="AD6B2D"/>
          <w:sz w:val="28"/>
        </w:rPr>
        <w:t>AI orchestration</w:t>
      </w:r>
    </w:p>
    <w:p>
      <w:pPr>
        <w:pStyle w:val="ListBullet"/>
      </w:pPr>
      <w:r>
        <w:rPr>
          <w:sz w:val="22"/>
        </w:rPr>
        <w:t>ai/companion.py:respond() — Companion entrypoint. Returns CompanionResult(reply, emotion, reflection_prompt, crisis).</w:t>
      </w:r>
    </w:p>
    <w:p>
      <w:pPr>
        <w:pStyle w:val="ListBullet"/>
      </w:pPr>
      <w:r>
        <w:rPr>
          <w:sz w:val="22"/>
        </w:rPr>
        <w:t>synthesize_reflection_insight() — single ✦ noticing for each saved reflection.</w:t>
      </w:r>
    </w:p>
    <w:p>
      <w:pPr>
        <w:pStyle w:val="ListBullet"/>
      </w:pPr>
      <w:r>
        <w:rPr>
          <w:sz w:val="22"/>
        </w:rPr>
        <w:t>routers/support.py — Glimmora Guide. Custom system prompt is the bot's knowledge base (every flow, role, tier, notification trigger). Includes a hard-coded CRISIS HANDLING block that lists region-aware helplines verbatim on self-harm prompts.</w:t>
      </w:r>
    </w:p>
    <w:p>
      <w:pPr>
        <w:pStyle w:val="ListBullet"/>
      </w:pPr>
      <w:r>
        <w:rPr>
          <w:sz w:val="22"/>
        </w:rPr>
        <w:t>Crisis regex (both Companion + Guide) is conservative — explicit phrases only.</w:t>
      </w:r>
    </w:p>
    <w:p>
      <w:pPr>
        <w:spacing w:before="200" w:after="40"/>
      </w:pPr>
      <w:r>
        <w:rPr>
          <w:b/>
          <w:color w:val="AD6B2D"/>
          <w:sz w:val="28"/>
        </w:rPr>
        <w:t>Frontend conventions</w:t>
      </w:r>
    </w:p>
    <w:p>
      <w:pPr>
        <w:pStyle w:val="ListBullet"/>
      </w:pPr>
      <w:r>
        <w:rPr>
          <w:sz w:val="22"/>
        </w:rPr>
        <w:t>All API calls go through src/lib/backend.ts → fetch BACKEND_URL with the user's Bearer attached on the server, or /api/proxy on the client.</w:t>
      </w:r>
    </w:p>
    <w:p>
      <w:pPr>
        <w:pStyle w:val="ListBullet"/>
      </w:pPr>
      <w:r>
        <w:rPr>
          <w:sz w:val="22"/>
        </w:rPr>
        <w:t>camelCase boundary: backend serialises snake_case → camelCase via pydantic.alias_generators.to_camel. The UI consumes camelCase only.</w:t>
      </w:r>
    </w:p>
    <w:p>
      <w:pPr>
        <w:pStyle w:val="ListBullet"/>
      </w:pPr>
      <w:r>
        <w:rPr>
          <w:sz w:val="22"/>
        </w:rPr>
        <w:t>Pages do server fetches; client components handle interactivity (forms, dropdowns, popups, drag).</w:t>
      </w:r>
    </w:p>
    <w:p>
      <w:pPr>
        <w:pStyle w:val="ListBullet"/>
      </w:pPr>
      <w:r>
        <w:rPr>
          <w:sz w:val="22"/>
        </w:rPr>
        <w:t>AppShell is role-aware — different sidebar items per role; same shell renders nothing on the /onboarding and /under-review focused gates only when those pages opt out.</w:t>
      </w:r>
    </w:p>
    <w:p>
      <w:pPr>
        <w:pStyle w:val="ListBullet"/>
      </w:pPr>
      <w:r>
        <w:rPr>
          <w:sz w:val="22"/>
        </w:rPr>
        <w:t>SupportBot is mounted in the ROOT layout so it's available on every page, including unauthed surfaces (landing, login, signup, apply).</w:t>
      </w:r>
    </w:p>
    <w:p>
      <w:pPr>
        <w:pStyle w:val="ListBullet"/>
      </w:pPr>
      <w:r>
        <w:rPr>
          <w:sz w:val="22"/>
        </w:rPr>
        <w:t>Animation: Tailwind keyframes (fade-up, scale-in, gradient-pan, breathe). All animations honour prefers-reduced-motion via globals.css guard.</w:t>
      </w:r>
    </w:p>
    <w:p>
      <w:pPr>
        <w:spacing w:before="200" w:after="40"/>
      </w:pPr>
      <w:r>
        <w:rPr>
          <w:b/>
          <w:color w:val="AD6B2D"/>
          <w:sz w:val="28"/>
        </w:rPr>
        <w:t>Deployment</w:t>
      </w:r>
    </w:p>
    <w:p>
      <w:pPr>
        <w:spacing w:after="80"/>
      </w:pPr>
      <w:r>
        <w:rPr>
          <w:sz w:val="22"/>
        </w:rPr>
        <w:t>Push to main. DigitalOcean reads .do/app.yaml: a PRE_DEPLOY migrate job runs alembic upgrade head, then the api service (routes /v1/* and /uploads/*) and web service (routes /*) deploy. One domain, no CORS in prod.</w:t>
      </w:r>
    </w:p>
    <w:p>
      <w:pPr>
        <w:spacing w:before="200" w:after="40"/>
      </w:pPr>
      <w:r>
        <w:rPr>
          <w:b/>
          <w:color w:val="AD6B2D"/>
          <w:sz w:val="28"/>
        </w:rPr>
        <w:t>Local development</w:t>
      </w:r>
    </w:p>
    <w:p>
      <w:pPr>
        <w:spacing w:after="80"/>
        <w:ind w:left="432"/>
      </w:pPr>
      <w:r>
        <w:rPr>
          <w:rFonts w:ascii="Consolas" w:hAnsi="Consolas"/>
          <w:color w:val="2A2A2A"/>
          <w:sz w:val="18"/>
        </w:rPr>
        <w:t># 1. Backend</w:t>
        <w:br/>
        <w:t>cd backend &amp;&amp; python -m venv .venv</w:t>
        <w:br/>
        <w:t>./.venv/Scripts/pip install -e .            # Windows</w:t>
        <w:br/>
        <w:t>cp ../.env.example .env                     # then edit</w:t>
        <w:br/>
        <w:t>./.venv/Scripts/python -m uvicorn app.main:app --port 8000 --host 127.0.0.1</w:t>
        <w:br/>
        <w:br/>
        <w:t># 2. Frontend (in another terminal)</w:t>
        <w:br/>
        <w:t>pnpm install</w:t>
        <w:br/>
        <w:t>cp .env.example apps/web/.env.local         # set BACKEND_URL + JWT_SECRET</w:t>
        <w:br/>
        <w:t>pnpm --filter web dev</w:t>
        <w:br/>
        <w:br/>
        <w:t># OR: from the repo root</w:t>
        <w:br/>
        <w:t>npm run dev                                  # runs both halves concurrently</w:t>
        <w:br/>
        <w:br/>
        <w:t># Default credentials (created on first boot):</w:t>
        <w:br/>
        <w:t>#   superadmin / 1</w:t>
      </w:r>
    </w:p>
    <w:p>
      <w:pPr>
        <w:spacing w:before="200" w:after="40"/>
      </w:pPr>
      <w:r>
        <w:rPr>
          <w:b/>
          <w:color w:val="AD6B2D"/>
          <w:sz w:val="28"/>
        </w:rPr>
        <w:t>Quality gates per release</w:t>
      </w:r>
    </w:p>
    <w:p>
      <w:pPr>
        <w:pStyle w:val="ListBullet"/>
      </w:pPr>
      <w:r>
        <w:rPr>
          <w:sz w:val="22"/>
        </w:rPr>
        <w:t>pnpm --filter web typecheck → clean.</w:t>
      </w:r>
    </w:p>
    <w:p>
      <w:pPr>
        <w:pStyle w:val="ListBullet"/>
      </w:pPr>
      <w:r>
        <w:rPr>
          <w:sz w:val="22"/>
        </w:rPr>
        <w:t>pnpm --filter web build → clean (no missing routes).</w:t>
      </w:r>
    </w:p>
    <w:p>
      <w:pPr>
        <w:pStyle w:val="ListBullet"/>
      </w:pPr>
      <w:r>
        <w:rPr>
          <w:sz w:val="22"/>
        </w:rPr>
        <w:t>Backend lifespan starts (auto-creates Postgres tables on first boot).</w:t>
      </w:r>
    </w:p>
    <w:p>
      <w:pPr>
        <w:pStyle w:val="ListBullet"/>
      </w:pPr>
      <w:r>
        <w:rPr>
          <w:sz w:val="22"/>
        </w:rPr>
        <w:t>Full Playwright walkthrough across roles passes.</w:t>
      </w:r>
    </w:p>
    <w:p>
      <w:pPr>
        <w:pStyle w:val="ListBullet"/>
      </w:pPr>
      <w:r>
        <w:rPr>
          <w:sz w:val="22"/>
        </w:rPr>
        <w:t>Glimmora Guide answers 5+ smoke questions accurately.</w:t>
      </w:r>
    </w:p>
    <w:p>
      <w:pPr>
        <w:pStyle w:val="ListBullet"/>
      </w:pPr>
      <w:r>
        <w:rPr>
          <w:sz w:val="22"/>
        </w:rPr>
        <w:t>USER_MANUAL.md, TESTING_GUIDE.md, and Tech docs reflect new behavior.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