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96izjo5qarpq" w:id="0"/>
      <w:bookmarkEnd w:id="0"/>
      <w:r w:rsidDel="00000000" w:rsidR="00000000" w:rsidRPr="00000000">
        <w:rPr>
          <w:rtl w:val="0"/>
        </w:rPr>
        <w:t xml:space="preserve">Sprawozdanie z laboratorium 5</w:t>
      </w:r>
    </w:p>
    <w:p w:rsidR="00000000" w:rsidDel="00000000" w:rsidP="00000000" w:rsidRDefault="00000000" w:rsidRPr="00000000">
      <w:pPr>
        <w:pStyle w:val="Subtitle"/>
        <w:contextualSpacing w:val="0"/>
        <w:jc w:val="center"/>
        <w:rPr/>
      </w:pPr>
      <w:bookmarkStart w:colFirst="0" w:colLast="0" w:name="_fdopult6ttj4" w:id="1"/>
      <w:bookmarkEnd w:id="1"/>
      <w:r w:rsidDel="00000000" w:rsidR="00000000" w:rsidRPr="00000000">
        <w:rPr>
          <w:rtl w:val="0"/>
        </w:rPr>
        <w:t xml:space="preserve">Technologie sieciowe 1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05.04.2017; 7:30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Bartosz Rodziewicz, 226105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Korzystając z wiersza poleceń komputera PC-A, wydaj komendę ipconfig /all, a następnie zidentyfikuj część OUI adresu MAC jego karty sieciowej.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bc:5f:f4 - ASRock Incorporation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Zidentyfikuj numer seryjny karty sieciowej komputera PC-A jako część jego adresu MAC.</w:t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1b:60:00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Jaki jest adres MAC interfejsu G0/1 routera R1?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74:a0:2f:be:ee:09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Jaki jest numer seryjny adresu MAC interfejsu G0/1?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be:ee:09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Jaki jest OUI interfejsu G0/1?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74:a0:2f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Na podstawie tego OUI, odpowiedz, jaka jest nazwa producenta?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ASRock Incorporation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 oznacza adres bia?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Adres bia (burned-in address) to adres MAC nadany bezpośrednio przez producenta.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Dlaczego w komunikacie wyjściowym polecenia show widzimy 2 razy ten sam adres MAC?</w:t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Ponieważ nasz adres MAC odpowiada adresowi BIA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Jakie adresy warstwy 2 są wyświetlone na R1?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192.168.1.1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Jakie adresy warstwy 3 są wyświetlone na R1?</w:t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192.168.1.2, 192.168.1.3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Jaki jest adres MAC interfejsu F0/5 na twoim przełączniku?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10:55:4f:2f:64:85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Wykonaj to samo polecenie dla interfejsu F0/6 i zanotuj jego adres MAC.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10:55:4f:2f:64:86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Czy został wyświetlony adres MAC komputera PC-A? Jeśli odpowiesz tak, to do którego portu został on przypisany?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Tak, do portu Fa0/6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Czy został wyświetlony adres MAC routera R1? Jeśli odpowiedziałeś tak, to do którego portu został on przypisany?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Tak, do portu Fa0/5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Czy można przeprowadzić transmisję rozgłoszeniową na poziomie warstwy 2? Jeśli tak, to jaki powinien być adres MAC dla tej transmisji?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Tak, adres FF:FF:FF:FF:FF:FF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Do czego potrzebna jest znajomość adresu MAC urządzenia?</w:t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Do transmisji danych do konkretnego urządzenia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Czy tablica adresów MAC zawiera jakieś adresy z sieci VLAN 1? Czy widnieją jakieś inne adresy MAC?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Zawiera jeden adres z sieci VLAN1. Poza nim znajduje się 20 statycznych adresów MAC portu CPU.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Czy w tablicy adresów MAC pojawiły się nowe adresy?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Tak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Które polecenie powinno być użyte do wyświetlenia wszystkich wpisów znajdujących się w buforze ARP?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arp -a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Które polecenie powinno być użyte do skasowania wszystkich wpisów znajdujących się w buforze ARP (opróżnienie pamięci podręcznej ARP)?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arp -d *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Jakiego polecenia należy użyć, aby usunąć wpis z bufora ARP dla adresu 192.168.1.11?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arp -d 192.168.1.11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Jaki jest adres fizyczny dla hosta który ma adres IP 192.168.1.2?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bc:5f:f4:1b:60:1c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Zanotuj adres fizyczny dla przełącznika S2: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a0:55:4f:2f:5a:40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Jak nazywa się pierwszy pakiet ARP?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"Who has 192.168.1.3? Tell 192.168.1.2"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Adres MAC nadawcy </w:t>
      </w:r>
      <w:r w:rsidDel="00000000" w:rsidR="00000000" w:rsidRPr="00000000">
        <w:rPr>
          <w:rtl w:val="0"/>
        </w:rPr>
        <w:t xml:space="preserve">bc:5f:f4:1b:60:1c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Adres IP nadawcy </w:t>
      </w:r>
      <w:r w:rsidDel="00000000" w:rsidR="00000000" w:rsidRPr="00000000">
        <w:rPr>
          <w:rtl w:val="0"/>
        </w:rPr>
        <w:t xml:space="preserve">192.168.1.2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Docelowy adres MAC </w:t>
      </w:r>
      <w:r w:rsidDel="00000000" w:rsidR="00000000" w:rsidRPr="00000000">
        <w:rPr>
          <w:rtl w:val="0"/>
        </w:rPr>
        <w:t xml:space="preserve">ff:ff:ff:ff:ff:ff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Docelowy adres IP </w:t>
      </w:r>
      <w:r w:rsidDel="00000000" w:rsidR="00000000" w:rsidRPr="00000000">
        <w:rPr>
          <w:rtl w:val="0"/>
        </w:rPr>
        <w:t xml:space="preserve">192.168.1.3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Jak nazywa się drugi pakiet ARP?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"192.168.1.3 is at bc:5f:f4:1b:60:00"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Adres MAC nadawcy </w:t>
      </w:r>
      <w:r w:rsidDel="00000000" w:rsidR="00000000" w:rsidRPr="00000000">
        <w:rPr>
          <w:rtl w:val="0"/>
        </w:rPr>
        <w:t xml:space="preserve">bc:5f:f4:1b:60:00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Adres IP nadawcy </w:t>
      </w:r>
      <w:r w:rsidDel="00000000" w:rsidR="00000000" w:rsidRPr="00000000">
        <w:rPr>
          <w:rtl w:val="0"/>
        </w:rPr>
        <w:t xml:space="preserve">192.168.1.3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Docelowy adres MAC </w:t>
      </w:r>
      <w:r w:rsidDel="00000000" w:rsidR="00000000" w:rsidRPr="00000000">
        <w:rPr>
          <w:rtl w:val="0"/>
        </w:rPr>
        <w:t xml:space="preserve">bc:5f:f4:1b:60:1c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Docelowy adres IP </w:t>
      </w:r>
      <w:r w:rsidDel="00000000" w:rsidR="00000000" w:rsidRPr="00000000">
        <w:rPr>
          <w:rtl w:val="0"/>
        </w:rPr>
        <w:t xml:space="preserve">192.168.1.2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