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96izjo5qarpq" w:id="0"/>
      <w:bookmarkEnd w:id="0"/>
      <w:r w:rsidDel="00000000" w:rsidR="00000000" w:rsidRPr="00000000">
        <w:rPr>
          <w:rtl w:val="0"/>
        </w:rPr>
        <w:t xml:space="preserve">Rozpoznawanie adresów IPv4 i IPv6 (zadanie domowe)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fdopult6ttj4" w:id="1"/>
      <w:bookmarkEnd w:id="1"/>
      <w:r w:rsidDel="00000000" w:rsidR="00000000" w:rsidRPr="00000000">
        <w:rPr>
          <w:rtl w:val="0"/>
        </w:rPr>
        <w:t xml:space="preserve">Technologie sieciowe 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Bartosz Rodziewicz, 226105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5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3.75"/>
        <w:gridCol w:w="2163.75"/>
        <w:gridCol w:w="2163.75"/>
        <w:gridCol w:w="2163.75"/>
        <w:tblGridChange w:id="0">
          <w:tblGrid>
            <w:gridCol w:w="2163.75"/>
            <w:gridCol w:w="2163.75"/>
            <w:gridCol w:w="2163.75"/>
            <w:gridCol w:w="2163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Adres IP/Prefiks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Sieć/Host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Maska podsieci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Adres sieci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192.168.10.10/24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N.N.N.H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192.168.10.0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10.101.99.17/23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N.N.nnnnnnnh.H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255.255.254.0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10.101.98.0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209.165.200.227/27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N.N.N.nnnhhhhh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209.165.200.224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172.31.45.252/24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N.N.N.H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172.31.45.0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10.1.8.200/26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N.N.N.nnhhhhhh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255.255.255.192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10.1.8.192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172.16.117.77/20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N.N.nnnnhhhh.H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255.255.240.0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172.16.64.0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10.1.1.101/25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N.N.N.nhhhhhhh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255.255.255.128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10.1.1.0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209.165.202.140/27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N.N.N.nnnhhhhh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209.165.202.128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192.168.28.45/28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N.N.N.nnnnhhhh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192.168.28.32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Adres IP/Prefiks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Pierwszy adres hosta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Ostatni adres hosta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Adres rozgłoszeniowy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192.168.10.10/24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192.168.10.1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192.168.10.254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192.168.10.255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10.101.99.17/23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10.101.98.1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10.101.99.254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10.101.99.255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209.165.200.227/27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209.165.200.225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209.165.200.254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209.165.200.255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172.31.45.252/24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172.31.45.1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172.31.45.254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172.31.45.255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10.1.8.200/26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10.1.8.193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10.1.8.254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10.1.8.255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172.16.117.77/20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172.16.112.1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172.16.127.254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172.16.127.255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10.1.1.101/25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10.1.1.126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10.1.1.127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209.165.202.140/27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209.165.202.129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209.165.202.158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209.165.202.159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192.168.28.45/28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192.168.28.33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192.168.28.46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192.168.28.47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Adres IP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Maska podsieci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 adresu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10.1.1.1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255.255.255.252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192.168.33.63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255.255.255.192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239.192.1.100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255.252.0.0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172.25.12.52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255.255.255.0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10.255.0.0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255.0.0.0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172.16.128.48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255.255.255.240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siec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209.165.202.159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255.255.255.224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172.16.0.255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255.255.0.0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broadcast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224.10.1.11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255.255.255.0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host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Adres IP/Prefiks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Publiczny czy prywatny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209.165.201.30/27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192.168.255.253/24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10.100.11.103/16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172.30.1.100/28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192.31.7.11/24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172.20.18.150/22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128.107.10.1/16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192.135.250.10/24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64.104.0.11/16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Adres IP/Prefiks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Czy jest to prawidłowy adres hosta?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Powód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127.1.0.10/24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172.16.255.0/16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Jest to adres sieci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241.19.10.100/24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192.168.0.254/24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192.31.7.255/24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Jest to adres broadcast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64.102.255.255/14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224.0.0.5/16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10.0.255.255/8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198.133.219.8/24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Dlaczego powinniśmy nadal studiować i uczyć się o adresowaniu IPv4, skoro dostępna przestrzeń adresowa IPv4 jest bliska wyczerpaniu?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Ponieważ IPv4 nadal jest w powszechnym użytku i nadal jest tym "głównym" adresem.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Adres IPv6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Odpowiedź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2001:0DB8:1:ACAD::FE55:6789:B210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::1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FC00:22:A:2::CD4:23E4:76FA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2033:DB8:1:1:22:A33D:259A:21FE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FE80::3201:CC01:65B1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FF00::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FF00::DB7:4322:A231:67C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FF02::2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 podstawie wyniku polecenia widać, że komputer ma przypisany adres link-local IPv6 z losowo wygenerowanym ID interfejsu. Co to oznacza dla adresu globalnego adresu unicast IPv6, unikalnego adresu lokalnego (unique-local) i bramy domyślnej IPv6?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Oznacza to, że router nie obsługuje, bądź nie ma włączonej obsługi adresów IPv6.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Jakie adresy IPv6 odnajdujesz w wyniku polecenia ipconfig /all 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Tylko ten.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Wykorzystując zasady skracania adresów IPv6 skróć lub rozwiń następujące adresy: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2002:0EC0:0200:0001:0000:04EB:44CE:08A2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2002:EC0:200:1::4EB:44CE:8A2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FE80:0000:0000:0001:0000:60BB:008E:7402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FE80::1:0:60BB:8E:7402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FE80::7042:B3D7:3DEC:84B8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FE80:0000:0000:0000:7042:B3D7:3DEC:84B8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FF00::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FF00:0000:0000:0000:0000:0000:0000:0000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2001:0030:0001:ACAD:0000:330E:10C2:32BF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2001:30:1:ACAD::330E:10C2:32BF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Mając dane adresy odpowiedz na pytania: 2000:1111:aaaa:0:50a5:8a35:a5bb:66e1/64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identyfikator interfejsu?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50a5:8a35:a5bb:66e1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Jaka jest część adresu identyfikująca podsieć?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0000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Jaka część określa lokalizację?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aaaa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Jaka część określa ISP?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Jaka jest postać binarna części określającej ISP?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0001 0001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Jaka część określa wartość RIR?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011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Jaka część w postaci binarnej określa wartość nadaną przez RIR?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0000 0001 0001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globalny numer IANA? 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200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Jaki jest globalny prefiks routingu?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2000:1111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Jak myślisz, jak należy wspierać IPv6 w przyszłości?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Uważam, że nie trzeba podejmować żadnych specjalnych działań, ponieważ z uwagi na ogromnie rosnącą ilość urządzeń podłączanych do sieci adres IPv6 obroni się sam - już niedługo będzie konieczne całkowite przejście na IPv6 przynajmniej na poziomach wyższych niż sieci lokalne w małych domkach.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Czy uważasz że sieci IPv4 będą dalej funkcjonowały, czy też wszyscy przeniosą się do IPv6? Jak myślisz, ile może to zająć czasu?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Jest taka możliwość - zwłaszcza na poziomie lokalnym w domach gdzie chociażby z uwagi na bezpieczeństwo tworzone są i tak sieci lokalne.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Jednak oczywiście nie wykluczam całkowitego przejścia na IPv6, które pewnie kiedyś nastąpi (albo na jeszcze inny standard, który dopiero powstanie).</w:t>
      </w:r>
    </w:p>
    <w:p w:rsidR="00000000" w:rsidDel="00000000" w:rsidP="00000000" w:rsidRDefault="00000000" w:rsidRPr="00000000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Wydaje mi się jednak, że dopóki całkowite przejście nie zostanie w jakiś sposób wymuszone (przez ISP czy kogoś) to nie nastąpi ono szybko.</w:t>
      </w: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