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3C2A2" w14:textId="77777777" w:rsidR="00C6150B" w:rsidRDefault="00C6150B">
      <w:pPr>
        <w:spacing w:after="640"/>
      </w:pPr>
    </w:p>
    <w:p w14:paraId="19FEAC27" w14:textId="77777777" w:rsidR="00C6150B" w:rsidRDefault="00000000">
      <w:pPr>
        <w:spacing w:after="200"/>
        <w:jc w:val="center"/>
      </w:pPr>
      <w:r>
        <w:rPr>
          <w:b/>
          <w:bCs/>
          <w:color w:val="1F4E79"/>
          <w:sz w:val="64"/>
          <w:szCs w:val="64"/>
        </w:rPr>
        <w:t>RAPPORT TECHNIQUE</w:t>
      </w:r>
    </w:p>
    <w:p w14:paraId="5A1F0BD7" w14:textId="77777777" w:rsidR="00C6150B" w:rsidRDefault="00000000">
      <w:pPr>
        <w:spacing w:after="160"/>
        <w:jc w:val="center"/>
      </w:pPr>
      <w:r>
        <w:rPr>
          <w:b/>
          <w:bCs/>
          <w:color w:val="2E75B6"/>
          <w:sz w:val="44"/>
          <w:szCs w:val="44"/>
        </w:rPr>
        <w:t>Projet Final — Data Pipeline</w:t>
      </w:r>
    </w:p>
    <w:p w14:paraId="74160F5E" w14:textId="77777777" w:rsidR="00C6150B" w:rsidRDefault="00000000">
      <w:pPr>
        <w:pBdr>
          <w:bottom w:val="single" w:sz="8" w:space="1" w:color="2E75B6"/>
        </w:pBdr>
        <w:spacing w:after="360"/>
        <w:jc w:val="center"/>
      </w:pPr>
      <w:proofErr w:type="spellStart"/>
      <w:r>
        <w:rPr>
          <w:color w:val="404040"/>
          <w:sz w:val="32"/>
          <w:szCs w:val="32"/>
        </w:rPr>
        <w:t>Scraping</w:t>
      </w:r>
      <w:proofErr w:type="spellEnd"/>
      <w:r>
        <w:rPr>
          <w:color w:val="404040"/>
          <w:sz w:val="32"/>
          <w:szCs w:val="32"/>
        </w:rPr>
        <w:t xml:space="preserve"> → ETL → API REST → BI</w:t>
      </w:r>
    </w:p>
    <w:p w14:paraId="0D58884E" w14:textId="77777777" w:rsidR="00C6150B" w:rsidRDefault="00C6150B">
      <w:pPr>
        <w:spacing w:after="320"/>
      </w:pPr>
    </w:p>
    <w:p w14:paraId="1871D541" w14:textId="77777777" w:rsidR="00C6150B" w:rsidRDefault="00000000">
      <w:pPr>
        <w:spacing w:after="120"/>
        <w:jc w:val="center"/>
      </w:pPr>
      <w:r>
        <w:rPr>
          <w:b/>
          <w:bCs/>
          <w:color w:val="404040"/>
          <w:sz w:val="28"/>
          <w:szCs w:val="28"/>
        </w:rPr>
        <w:t>Hébergements Touristiques Classés en France</w:t>
      </w:r>
    </w:p>
    <w:p w14:paraId="620EEBF0" w14:textId="77777777" w:rsidR="00C6150B" w:rsidRDefault="00000000">
      <w:pPr>
        <w:spacing w:after="80"/>
        <w:jc w:val="center"/>
      </w:pPr>
      <w:r>
        <w:rPr>
          <w:color w:val="666666"/>
        </w:rPr>
        <w:t>Source : Atout France / data.gouv.fr</w:t>
      </w:r>
    </w:p>
    <w:p w14:paraId="717E4168" w14:textId="77777777" w:rsidR="00C6150B" w:rsidRDefault="00C6150B">
      <w:pPr>
        <w:spacing w:after="800"/>
      </w:pPr>
    </w:p>
    <w:p w14:paraId="13A03037" w14:textId="77777777" w:rsidR="00C6150B" w:rsidRDefault="00000000">
      <w:pPr>
        <w:spacing w:after="80"/>
        <w:jc w:val="center"/>
      </w:pPr>
      <w:r>
        <w:rPr>
          <w:color w:val="888888"/>
          <w:sz w:val="20"/>
          <w:szCs w:val="20"/>
        </w:rPr>
        <w:t xml:space="preserve">Technologies : Python 3.11 · Pandas · MongoDB · PostgreSQL · </w:t>
      </w:r>
      <w:proofErr w:type="spellStart"/>
      <w:r>
        <w:rPr>
          <w:color w:val="888888"/>
          <w:sz w:val="20"/>
          <w:szCs w:val="20"/>
        </w:rPr>
        <w:t>FastAPI</w:t>
      </w:r>
      <w:proofErr w:type="spellEnd"/>
      <w:r>
        <w:rPr>
          <w:color w:val="888888"/>
          <w:sz w:val="20"/>
          <w:szCs w:val="20"/>
        </w:rPr>
        <w:t xml:space="preserve"> · Docker · Power BI</w:t>
      </w:r>
    </w:p>
    <w:p w14:paraId="03666428" w14:textId="77777777" w:rsidR="00C6150B" w:rsidRDefault="00000000">
      <w:pPr>
        <w:spacing w:before="120"/>
        <w:jc w:val="center"/>
      </w:pPr>
      <w:r>
        <w:rPr>
          <w:b/>
          <w:bCs/>
          <w:color w:val="404040"/>
        </w:rPr>
        <w:t>Avril 2026</w:t>
      </w:r>
    </w:p>
    <w:p w14:paraId="0A1D1286" w14:textId="77777777" w:rsidR="00C6150B" w:rsidRDefault="00000000">
      <w:r>
        <w:br w:type="page"/>
      </w:r>
    </w:p>
    <w:p w14:paraId="185C56CE" w14:textId="77777777" w:rsidR="00C6150B" w:rsidRDefault="00000000">
      <w:pPr>
        <w:pStyle w:val="Titre1"/>
      </w:pPr>
      <w:r>
        <w:lastRenderedPageBreak/>
        <w:t>1. Introduction et Contexte du Projet</w:t>
      </w:r>
    </w:p>
    <w:p w14:paraId="297AD230" w14:textId="77777777" w:rsidR="00C6150B" w:rsidRDefault="00C6150B">
      <w:pPr>
        <w:pBdr>
          <w:bottom w:val="single" w:sz="6" w:space="1" w:color="2E75B6"/>
        </w:pBdr>
        <w:spacing w:before="120" w:after="120"/>
      </w:pPr>
    </w:p>
    <w:p w14:paraId="67DE3B80" w14:textId="77777777" w:rsidR="00C6150B" w:rsidRDefault="00C6150B">
      <w:pPr>
        <w:spacing w:after="160"/>
      </w:pPr>
    </w:p>
    <w:p w14:paraId="539D82F4" w14:textId="77777777" w:rsidR="00C6150B" w:rsidRDefault="00000000">
      <w:pPr>
        <w:pStyle w:val="Titre2"/>
      </w:pPr>
      <w:r>
        <w:t>1.1 Présentation générale</w:t>
      </w:r>
    </w:p>
    <w:p w14:paraId="5CB5A23B" w14:textId="77777777" w:rsidR="00C6150B" w:rsidRDefault="00000000">
      <w:pPr>
        <w:spacing w:before="80" w:after="80" w:line="320" w:lineRule="auto"/>
      </w:pPr>
      <w:r>
        <w:rPr>
          <w:color w:val="222222"/>
        </w:rPr>
        <w:t>Ce rapport technique documente l'intégralité du projet final réalisé dans le cadre du cursus de formation en Data Engineering. Le projet porte sur la construction d'un pipeline de données complet et automatisé, depuis l'ingestion de données ouvertes jusqu'à leur exposition via une API REST et leur visualisation dans un outil de Business Intelligence.</w:t>
      </w:r>
    </w:p>
    <w:p w14:paraId="3F1D983C" w14:textId="77777777" w:rsidR="00C6150B" w:rsidRDefault="00000000">
      <w:pPr>
        <w:spacing w:before="80" w:after="80" w:line="320" w:lineRule="auto"/>
      </w:pPr>
      <w:r>
        <w:rPr>
          <w:color w:val="222222"/>
        </w:rPr>
        <w:t xml:space="preserve">Le périmètre fonctionnel couvre les hébergements touristiques classés en France, un jeu de données riche mis à disposition par Atout France, l'Agence de développement touristique de la France, et publié sur le portail officiel data.gouv.fr sous Licence Ouverte. Ce </w:t>
      </w:r>
      <w:proofErr w:type="spellStart"/>
      <w:r>
        <w:rPr>
          <w:color w:val="222222"/>
        </w:rPr>
        <w:t>dataset</w:t>
      </w:r>
      <w:proofErr w:type="spellEnd"/>
      <w:r>
        <w:rPr>
          <w:color w:val="222222"/>
        </w:rPr>
        <w:t xml:space="preserve"> référence l'ensemble des établissements ayant obtenu un classement officiel selon les standards du ministère chargé du tourisme : hôtels, campings, villages de vacances, résidences de tourisme, parcs résidentiels de loisirs et auberges collectives.</w:t>
      </w:r>
    </w:p>
    <w:p w14:paraId="6D6617BA" w14:textId="77777777" w:rsidR="00C6150B" w:rsidRDefault="00C6150B">
      <w:pPr>
        <w:spacing w:after="160"/>
      </w:pPr>
    </w:p>
    <w:p w14:paraId="00A923EC" w14:textId="77777777" w:rsidR="00C6150B" w:rsidRDefault="00000000">
      <w:pPr>
        <w:pStyle w:val="Titre2"/>
      </w:pPr>
      <w:r>
        <w:t>1.2 Objectifs pédagogiques et techniques</w:t>
      </w:r>
    </w:p>
    <w:p w14:paraId="73D3D731" w14:textId="77777777" w:rsidR="00C6150B" w:rsidRDefault="00000000">
      <w:pPr>
        <w:spacing w:before="80" w:after="80" w:line="320" w:lineRule="auto"/>
      </w:pPr>
      <w:r>
        <w:rPr>
          <w:color w:val="222222"/>
        </w:rPr>
        <w:t>Le projet répond à plusieurs objectifs pédagogiques structurants :</w:t>
      </w:r>
    </w:p>
    <w:p w14:paraId="20F3776D" w14:textId="77777777" w:rsidR="00C6150B" w:rsidRDefault="00000000">
      <w:pPr>
        <w:pStyle w:val="Paragraphedeliste"/>
        <w:numPr>
          <w:ilvl w:val="0"/>
          <w:numId w:val="2"/>
        </w:numPr>
        <w:spacing w:before="60" w:after="60"/>
      </w:pPr>
      <w:r>
        <w:rPr>
          <w:color w:val="222222"/>
        </w:rPr>
        <w:t xml:space="preserve">Maîtriser l'ingestion automatisée de données ouvertes depuis une source officielle (data.gouv.fr) via un script de </w:t>
      </w:r>
      <w:proofErr w:type="spellStart"/>
      <w:r>
        <w:rPr>
          <w:color w:val="222222"/>
        </w:rPr>
        <w:t>scraping</w:t>
      </w:r>
      <w:proofErr w:type="spellEnd"/>
      <w:r>
        <w:rPr>
          <w:color w:val="222222"/>
        </w:rPr>
        <w:t xml:space="preserve"> robuste.</w:t>
      </w:r>
    </w:p>
    <w:p w14:paraId="373962F2" w14:textId="77777777" w:rsidR="00C6150B" w:rsidRDefault="00000000">
      <w:pPr>
        <w:pStyle w:val="Paragraphedeliste"/>
        <w:numPr>
          <w:ilvl w:val="0"/>
          <w:numId w:val="2"/>
        </w:numPr>
        <w:spacing w:before="60" w:after="60"/>
      </w:pPr>
      <w:r>
        <w:rPr>
          <w:color w:val="222222"/>
        </w:rPr>
        <w:t>Appliquer les principes du pipeline ETL (</w:t>
      </w:r>
      <w:proofErr w:type="spellStart"/>
      <w:r>
        <w:rPr>
          <w:color w:val="222222"/>
        </w:rPr>
        <w:t>Extract</w:t>
      </w:r>
      <w:proofErr w:type="spellEnd"/>
      <w:r>
        <w:rPr>
          <w:color w:val="222222"/>
        </w:rPr>
        <w:t xml:space="preserve">, </w:t>
      </w:r>
      <w:proofErr w:type="spellStart"/>
      <w:r>
        <w:rPr>
          <w:color w:val="222222"/>
        </w:rPr>
        <w:t>Transform</w:t>
      </w:r>
      <w:proofErr w:type="spellEnd"/>
      <w:r>
        <w:rPr>
          <w:color w:val="222222"/>
        </w:rPr>
        <w:t xml:space="preserve">, </w:t>
      </w:r>
      <w:proofErr w:type="spellStart"/>
      <w:r>
        <w:rPr>
          <w:color w:val="222222"/>
        </w:rPr>
        <w:t>Load</w:t>
      </w:r>
      <w:proofErr w:type="spellEnd"/>
      <w:r>
        <w:rPr>
          <w:color w:val="222222"/>
        </w:rPr>
        <w:t>) en implémentant des étapes de nettoyage, normalisation et typage des données.</w:t>
      </w:r>
    </w:p>
    <w:p w14:paraId="2F95A94B" w14:textId="77777777" w:rsidR="00C6150B" w:rsidRDefault="00000000">
      <w:pPr>
        <w:pStyle w:val="Paragraphedeliste"/>
        <w:numPr>
          <w:ilvl w:val="0"/>
          <w:numId w:val="2"/>
        </w:numPr>
        <w:spacing w:before="60" w:after="60"/>
      </w:pPr>
      <w:r>
        <w:rPr>
          <w:color w:val="222222"/>
        </w:rPr>
        <w:t>Mettre en œuvre une architecture de stockage multi-systèmes combinant un Data Lake fichier, une base documentaire NoSQL (MongoDB) et un Data Warehouse relationnel (PostgreSQL).</w:t>
      </w:r>
    </w:p>
    <w:p w14:paraId="1B8C71BF" w14:textId="77777777" w:rsidR="00C6150B" w:rsidRDefault="00000000">
      <w:pPr>
        <w:pStyle w:val="Paragraphedeliste"/>
        <w:numPr>
          <w:ilvl w:val="0"/>
          <w:numId w:val="2"/>
        </w:numPr>
        <w:spacing w:before="60" w:after="60"/>
      </w:pPr>
      <w:r>
        <w:rPr>
          <w:color w:val="222222"/>
        </w:rPr>
        <w:t xml:space="preserve">Concevoir et exposer une API REST avec </w:t>
      </w:r>
      <w:proofErr w:type="spellStart"/>
      <w:r>
        <w:rPr>
          <w:color w:val="222222"/>
        </w:rPr>
        <w:t>FastAPI</w:t>
      </w:r>
      <w:proofErr w:type="spellEnd"/>
      <w:r>
        <w:rPr>
          <w:color w:val="222222"/>
        </w:rPr>
        <w:t>, offrant filtres, pagination et statistiques agrégées.</w:t>
      </w:r>
    </w:p>
    <w:p w14:paraId="75F47B82" w14:textId="77777777" w:rsidR="00C6150B" w:rsidRDefault="00000000">
      <w:pPr>
        <w:pStyle w:val="Paragraphedeliste"/>
        <w:numPr>
          <w:ilvl w:val="0"/>
          <w:numId w:val="2"/>
        </w:numPr>
        <w:spacing w:before="60" w:after="60"/>
      </w:pPr>
      <w:r>
        <w:rPr>
          <w:color w:val="222222"/>
        </w:rPr>
        <w:t>Visualiser les données métier dans Power BI avec une connexion directe au Data Warehouse PostgreSQL.</w:t>
      </w:r>
    </w:p>
    <w:p w14:paraId="3F33233C" w14:textId="77777777" w:rsidR="00C6150B" w:rsidRDefault="00000000">
      <w:pPr>
        <w:pStyle w:val="Paragraphedeliste"/>
        <w:numPr>
          <w:ilvl w:val="0"/>
          <w:numId w:val="2"/>
        </w:numPr>
        <w:spacing w:before="60" w:after="60"/>
      </w:pPr>
      <w:r>
        <w:rPr>
          <w:color w:val="222222"/>
        </w:rPr>
        <w:t>Conteneuriser l'ensemble de l'architecture avec Docker et Docker Compose pour garantir la reproductibilité des environnements.</w:t>
      </w:r>
    </w:p>
    <w:p w14:paraId="27DB9C20" w14:textId="77777777" w:rsidR="00C6150B" w:rsidRDefault="00C6150B">
      <w:pPr>
        <w:spacing w:after="160"/>
      </w:pPr>
    </w:p>
    <w:p w14:paraId="2F013D9C" w14:textId="77777777" w:rsidR="00C6150B" w:rsidRDefault="00000000">
      <w:pPr>
        <w:pStyle w:val="Titre2"/>
      </w:pPr>
      <w:r>
        <w:t>1.3 Source des données</w:t>
      </w:r>
    </w:p>
    <w:p w14:paraId="5DA5562C" w14:textId="77777777" w:rsidR="00C6150B" w:rsidRDefault="00000000">
      <w:pPr>
        <w:spacing w:before="80" w:after="80" w:line="320" w:lineRule="auto"/>
      </w:pPr>
      <w:r>
        <w:rPr>
          <w:color w:val="222222"/>
        </w:rPr>
        <w:t>Le jeu de données utilisé est téléchargé automatiquement depuis l'URL officielle d'Atout France :</w:t>
      </w:r>
    </w:p>
    <w:p w14:paraId="2AE7C149" w14:textId="77777777" w:rsidR="00C6150B" w:rsidRDefault="00000000">
      <w:pPr>
        <w:shd w:val="clear" w:color="auto" w:fill="F4F4F4"/>
        <w:spacing w:before="60" w:after="60"/>
      </w:pPr>
      <w:r>
        <w:rPr>
          <w:rFonts w:ascii="Courier New" w:eastAsia="Courier New" w:hAnsi="Courier New" w:cs="Courier New"/>
          <w:color w:val="333333"/>
          <w:sz w:val="18"/>
          <w:szCs w:val="18"/>
        </w:rPr>
        <w:t>https://data.classement.atout-france.fr/static/exportHebergementsClasses/hebergements_classes.csv</w:t>
      </w:r>
    </w:p>
    <w:p w14:paraId="3E0FC111" w14:textId="675F1921" w:rsidR="00C6150B" w:rsidRDefault="00000000" w:rsidP="00DC3E4A">
      <w:pPr>
        <w:spacing w:before="80" w:after="80" w:line="320" w:lineRule="auto"/>
      </w:pPr>
      <w:r>
        <w:rPr>
          <w:color w:val="222222"/>
        </w:rPr>
        <w:t>Il s'agit d'un fichier CSV encodé en UTF-8, avec séparateur point-virgule (;), contenant environ 18 000 à 25 000 enregistrements selon les mises à jour. Chaque ligne représente un hébergement classé avec ses caractéristiques administratives, géographiques et capacitaires. La licence applicable est la Licence Ouverte / Open Licence (équivalent CC BY), permettant la réutilisation libre des données avec obligation de citation de la source.</w:t>
      </w:r>
      <w:r>
        <w:br w:type="page"/>
      </w:r>
    </w:p>
    <w:p w14:paraId="7D6E81F6" w14:textId="77777777" w:rsidR="00C6150B" w:rsidRDefault="00000000">
      <w:pPr>
        <w:pStyle w:val="Titre1"/>
      </w:pPr>
      <w:r>
        <w:lastRenderedPageBreak/>
        <w:t>2. Architecture Technique du Pipeline</w:t>
      </w:r>
    </w:p>
    <w:p w14:paraId="137CC3F0" w14:textId="77777777" w:rsidR="00C6150B" w:rsidRDefault="00C6150B">
      <w:pPr>
        <w:pBdr>
          <w:bottom w:val="single" w:sz="6" w:space="1" w:color="2E75B6"/>
        </w:pBdr>
        <w:spacing w:before="120" w:after="120"/>
      </w:pPr>
    </w:p>
    <w:p w14:paraId="3475948C" w14:textId="77777777" w:rsidR="00C6150B" w:rsidRDefault="00C6150B">
      <w:pPr>
        <w:spacing w:after="160"/>
      </w:pPr>
    </w:p>
    <w:p w14:paraId="1DD087D8" w14:textId="77777777" w:rsidR="00C6150B" w:rsidRDefault="00000000">
      <w:pPr>
        <w:pStyle w:val="Titre2"/>
      </w:pPr>
      <w:r>
        <w:t>2.1 Vue d'ensemble du flux de données</w:t>
      </w:r>
    </w:p>
    <w:p w14:paraId="63F819CC" w14:textId="77777777" w:rsidR="00C6150B" w:rsidRDefault="00000000">
      <w:pPr>
        <w:spacing w:before="80" w:after="80" w:line="320" w:lineRule="auto"/>
      </w:pPr>
      <w:r>
        <w:rPr>
          <w:color w:val="222222"/>
        </w:rPr>
        <w:t>L'architecture du projet suit un modèle en couches successives, chacune ayant une responsabilité distincte. Ce découpage est un principe fondamental du Data Engineering moderne, car il garantit la traçabilité, la maintenabilité et la testabilité de chaque étape du pipeline.</w:t>
      </w:r>
    </w:p>
    <w:p w14:paraId="40028705" w14:textId="77777777" w:rsidR="00C6150B" w:rsidRDefault="00C6150B">
      <w:pPr>
        <w:spacing w:after="160"/>
      </w:pPr>
    </w:p>
    <w:p w14:paraId="3C029179" w14:textId="77777777" w:rsidR="00C6150B" w:rsidRDefault="00000000">
      <w:pPr>
        <w:spacing w:before="80" w:after="80" w:line="320" w:lineRule="auto"/>
      </w:pPr>
      <w:r>
        <w:rPr>
          <w:color w:val="222222"/>
        </w:rPr>
        <w:t>Le flux global peut se résumer ainsi :</w:t>
      </w:r>
    </w:p>
    <w:p w14:paraId="4993B3CF" w14:textId="77777777" w:rsidR="00C6150B" w:rsidRDefault="00000000">
      <w:pPr>
        <w:pStyle w:val="Paragraphedeliste"/>
        <w:numPr>
          <w:ilvl w:val="0"/>
          <w:numId w:val="3"/>
        </w:numPr>
        <w:spacing w:before="60" w:after="60"/>
      </w:pPr>
      <w:proofErr w:type="spellStart"/>
      <w:r>
        <w:rPr>
          <w:color w:val="222222"/>
        </w:rPr>
        <w:t>Scraping</w:t>
      </w:r>
      <w:proofErr w:type="spellEnd"/>
      <w:r>
        <w:rPr>
          <w:color w:val="222222"/>
        </w:rPr>
        <w:t xml:space="preserve"> : téléchargement du fichier CSV source depuis data.gouv.fr.</w:t>
      </w:r>
    </w:p>
    <w:p w14:paraId="4265F8C5" w14:textId="77777777" w:rsidR="00C6150B" w:rsidRDefault="00000000">
      <w:pPr>
        <w:pStyle w:val="Paragraphedeliste"/>
        <w:numPr>
          <w:ilvl w:val="0"/>
          <w:numId w:val="3"/>
        </w:numPr>
        <w:spacing w:before="60" w:after="60"/>
      </w:pPr>
      <w:r>
        <w:rPr>
          <w:color w:val="222222"/>
        </w:rPr>
        <w:t>Raw Storage : sauvegarde brute du fichier sans modification (Data Lake RAW).</w:t>
      </w:r>
    </w:p>
    <w:p w14:paraId="5D057EF9" w14:textId="77777777" w:rsidR="00C6150B" w:rsidRDefault="00000000">
      <w:pPr>
        <w:pStyle w:val="Paragraphedeliste"/>
        <w:numPr>
          <w:ilvl w:val="0"/>
          <w:numId w:val="3"/>
        </w:numPr>
        <w:spacing w:before="60" w:after="60"/>
      </w:pPr>
      <w:proofErr w:type="spellStart"/>
      <w:r>
        <w:rPr>
          <w:color w:val="222222"/>
        </w:rPr>
        <w:t>Cleaning</w:t>
      </w:r>
      <w:proofErr w:type="spellEnd"/>
      <w:r>
        <w:rPr>
          <w:color w:val="222222"/>
        </w:rPr>
        <w:t xml:space="preserve"> / Transformation : normalisation, typage, extraction de champs dérivés.</w:t>
      </w:r>
    </w:p>
    <w:p w14:paraId="36E4F564" w14:textId="77777777" w:rsidR="00C6150B" w:rsidRDefault="00000000">
      <w:pPr>
        <w:pStyle w:val="Paragraphedeliste"/>
        <w:numPr>
          <w:ilvl w:val="0"/>
          <w:numId w:val="3"/>
        </w:numPr>
        <w:spacing w:before="60" w:after="60"/>
      </w:pPr>
      <w:r>
        <w:rPr>
          <w:color w:val="222222"/>
        </w:rPr>
        <w:t>Insertion MongoDB RAW : archivage de la donnée brute en base documentaire.</w:t>
      </w:r>
    </w:p>
    <w:p w14:paraId="08A6DC7E" w14:textId="77777777" w:rsidR="00C6150B" w:rsidRDefault="00000000">
      <w:pPr>
        <w:pStyle w:val="Paragraphedeliste"/>
        <w:numPr>
          <w:ilvl w:val="0"/>
          <w:numId w:val="3"/>
        </w:numPr>
        <w:spacing w:before="60" w:after="60"/>
      </w:pPr>
      <w:r>
        <w:rPr>
          <w:color w:val="222222"/>
        </w:rPr>
        <w:t>Insertion MongoDB CLEAN : stockage de la donnée transformée en base documentaire.</w:t>
      </w:r>
    </w:p>
    <w:p w14:paraId="0465751D" w14:textId="77777777" w:rsidR="00C6150B" w:rsidRDefault="00000000">
      <w:pPr>
        <w:pStyle w:val="Paragraphedeliste"/>
        <w:numPr>
          <w:ilvl w:val="0"/>
          <w:numId w:val="3"/>
        </w:numPr>
        <w:spacing w:before="60" w:after="60"/>
      </w:pPr>
      <w:r>
        <w:rPr>
          <w:color w:val="222222"/>
        </w:rPr>
        <w:t>Export Data Lake JSON : sérialisation de la donnée propre en format JSON.</w:t>
      </w:r>
    </w:p>
    <w:p w14:paraId="434A9ADF" w14:textId="77777777" w:rsidR="00C6150B" w:rsidRDefault="00000000">
      <w:pPr>
        <w:pStyle w:val="Paragraphedeliste"/>
        <w:numPr>
          <w:ilvl w:val="0"/>
          <w:numId w:val="3"/>
        </w:numPr>
        <w:spacing w:before="60" w:after="60"/>
      </w:pPr>
      <w:r>
        <w:rPr>
          <w:color w:val="222222"/>
        </w:rPr>
        <w:t>Chargement PostgreSQL (DW) : alimentation du Data Warehouse relationnel avec schéma analytique.</w:t>
      </w:r>
    </w:p>
    <w:p w14:paraId="202445D7" w14:textId="77777777" w:rsidR="00C6150B" w:rsidRDefault="00000000">
      <w:pPr>
        <w:pStyle w:val="Paragraphedeliste"/>
        <w:numPr>
          <w:ilvl w:val="0"/>
          <w:numId w:val="3"/>
        </w:numPr>
        <w:spacing w:before="60" w:after="60"/>
      </w:pPr>
      <w:r>
        <w:rPr>
          <w:color w:val="222222"/>
        </w:rPr>
        <w:t xml:space="preserve">Exposition API REST : </w:t>
      </w:r>
      <w:proofErr w:type="spellStart"/>
      <w:r>
        <w:rPr>
          <w:color w:val="222222"/>
        </w:rPr>
        <w:t>FastAPI</w:t>
      </w:r>
      <w:proofErr w:type="spellEnd"/>
      <w:r>
        <w:rPr>
          <w:color w:val="222222"/>
        </w:rPr>
        <w:t xml:space="preserve"> sert les données du DW via des </w:t>
      </w:r>
      <w:proofErr w:type="spellStart"/>
      <w:r>
        <w:rPr>
          <w:color w:val="222222"/>
        </w:rPr>
        <w:t>endpoints</w:t>
      </w:r>
      <w:proofErr w:type="spellEnd"/>
      <w:r>
        <w:rPr>
          <w:color w:val="222222"/>
        </w:rPr>
        <w:t xml:space="preserve"> documentés.</w:t>
      </w:r>
    </w:p>
    <w:p w14:paraId="2A980101" w14:textId="77777777" w:rsidR="00C6150B" w:rsidRDefault="00000000">
      <w:pPr>
        <w:pStyle w:val="Paragraphedeliste"/>
        <w:numPr>
          <w:ilvl w:val="0"/>
          <w:numId w:val="3"/>
        </w:numPr>
        <w:spacing w:before="60" w:after="60"/>
      </w:pPr>
      <w:r>
        <w:rPr>
          <w:color w:val="222222"/>
        </w:rPr>
        <w:t>Visualisation BI : Power BI se connecte directement à PostgreSQL.</w:t>
      </w:r>
    </w:p>
    <w:p w14:paraId="246B4A2C" w14:textId="77777777" w:rsidR="00C6150B" w:rsidRDefault="00C6150B">
      <w:pPr>
        <w:spacing w:after="160"/>
      </w:pPr>
    </w:p>
    <w:p w14:paraId="43094669" w14:textId="77777777" w:rsidR="00C6150B" w:rsidRDefault="00000000">
      <w:pPr>
        <w:pStyle w:val="Titre2"/>
      </w:pPr>
      <w:r>
        <w:t>2.2 Principes architecturaux appliqués</w:t>
      </w:r>
    </w:p>
    <w:p w14:paraId="55DF0E79" w14:textId="77777777" w:rsidR="00C6150B" w:rsidRDefault="00000000">
      <w:pPr>
        <w:spacing w:before="80" w:after="80" w:line="320" w:lineRule="auto"/>
      </w:pPr>
      <w:r>
        <w:rPr>
          <w:color w:val="222222"/>
        </w:rPr>
        <w:t>Le projet respecte plusieurs principes d'architecture éprouvés en Data Engineering :</w:t>
      </w:r>
    </w:p>
    <w:p w14:paraId="693B1A1C" w14:textId="77777777" w:rsidR="00C6150B" w:rsidRDefault="00000000">
      <w:pPr>
        <w:pStyle w:val="Paragraphedeliste"/>
        <w:numPr>
          <w:ilvl w:val="0"/>
          <w:numId w:val="2"/>
        </w:numPr>
        <w:spacing w:before="60" w:after="60"/>
      </w:pPr>
      <w:r>
        <w:rPr>
          <w:color w:val="222222"/>
        </w:rPr>
        <w:t>Séparation des couches (</w:t>
      </w:r>
      <w:proofErr w:type="spellStart"/>
      <w:r>
        <w:rPr>
          <w:color w:val="222222"/>
        </w:rPr>
        <w:t>Separation</w:t>
      </w:r>
      <w:proofErr w:type="spellEnd"/>
      <w:r>
        <w:rPr>
          <w:color w:val="222222"/>
        </w:rPr>
        <w:t xml:space="preserve"> of </w:t>
      </w:r>
      <w:proofErr w:type="spellStart"/>
      <w:r>
        <w:rPr>
          <w:color w:val="222222"/>
        </w:rPr>
        <w:t>Concerns</w:t>
      </w:r>
      <w:proofErr w:type="spellEnd"/>
      <w:r>
        <w:rPr>
          <w:color w:val="222222"/>
        </w:rPr>
        <w:t xml:space="preserve">) : chaque module du pipeline est responsable d'une transformation précise, sans couplage fort avec les autres. Le script de </w:t>
      </w:r>
      <w:proofErr w:type="spellStart"/>
      <w:r>
        <w:rPr>
          <w:color w:val="222222"/>
        </w:rPr>
        <w:t>scraping</w:t>
      </w:r>
      <w:proofErr w:type="spellEnd"/>
      <w:r>
        <w:rPr>
          <w:color w:val="222222"/>
        </w:rPr>
        <w:t xml:space="preserve"> ne fait que télécharger, le module de </w:t>
      </w:r>
      <w:proofErr w:type="spellStart"/>
      <w:r>
        <w:rPr>
          <w:color w:val="222222"/>
        </w:rPr>
        <w:t>cleaning</w:t>
      </w:r>
      <w:proofErr w:type="spellEnd"/>
      <w:r>
        <w:rPr>
          <w:color w:val="222222"/>
        </w:rPr>
        <w:t xml:space="preserve"> ne fait que transformer, etc.</w:t>
      </w:r>
    </w:p>
    <w:p w14:paraId="1B65A26E" w14:textId="77777777" w:rsidR="00C6150B" w:rsidRDefault="00000000">
      <w:pPr>
        <w:pStyle w:val="Paragraphedeliste"/>
        <w:numPr>
          <w:ilvl w:val="0"/>
          <w:numId w:val="2"/>
        </w:numPr>
        <w:spacing w:before="60" w:after="60"/>
      </w:pPr>
      <w:r>
        <w:rPr>
          <w:color w:val="222222"/>
        </w:rPr>
        <w:t>Modularité : l'organisation en fichiers distincts (un fichier par responsabilité) facilite la maintenance et les tests unitaires futurs. Un bug dans la couche de nettoyage n'impacte pas directement la couche d'ingestion.</w:t>
      </w:r>
    </w:p>
    <w:p w14:paraId="25150BE9" w14:textId="77777777" w:rsidR="00C6150B" w:rsidRDefault="00000000">
      <w:pPr>
        <w:pStyle w:val="Paragraphedeliste"/>
        <w:numPr>
          <w:ilvl w:val="0"/>
          <w:numId w:val="2"/>
        </w:numPr>
        <w:spacing w:before="60" w:after="60"/>
      </w:pPr>
      <w:r>
        <w:rPr>
          <w:color w:val="222222"/>
        </w:rPr>
        <w:t xml:space="preserve">Idempotence : le pipeline peut être relancé sans générer de </w:t>
      </w:r>
      <w:proofErr w:type="spellStart"/>
      <w:r>
        <w:rPr>
          <w:color w:val="222222"/>
        </w:rPr>
        <w:t>duplicats</w:t>
      </w:r>
      <w:proofErr w:type="spellEnd"/>
      <w:r>
        <w:rPr>
          <w:color w:val="222222"/>
        </w:rPr>
        <w:t xml:space="preserve"> grâce aux mécanismes de suppression de doublons et aux contraintes UNIQUE de la base PostgreSQL.</w:t>
      </w:r>
    </w:p>
    <w:p w14:paraId="3376BB18" w14:textId="77777777" w:rsidR="00C6150B" w:rsidRDefault="00000000">
      <w:pPr>
        <w:pStyle w:val="Paragraphedeliste"/>
        <w:numPr>
          <w:ilvl w:val="0"/>
          <w:numId w:val="2"/>
        </w:numPr>
        <w:spacing w:before="60" w:after="60"/>
      </w:pPr>
      <w:r>
        <w:rPr>
          <w:color w:val="222222"/>
        </w:rPr>
        <w:t>Conteneurisation complète : Docker garantit que l'environnement d'exécution est identique en développement, en test et en production. Les dépendances système ne génèrent pas d'effets de bord.</w:t>
      </w:r>
    </w:p>
    <w:p w14:paraId="6CF44C33" w14:textId="77777777" w:rsidR="00C6150B" w:rsidRDefault="00000000">
      <w:pPr>
        <w:pStyle w:val="Paragraphedeliste"/>
        <w:numPr>
          <w:ilvl w:val="0"/>
          <w:numId w:val="2"/>
        </w:numPr>
        <w:spacing w:before="60" w:after="60"/>
      </w:pPr>
      <w:r>
        <w:rPr>
          <w:color w:val="222222"/>
        </w:rPr>
        <w:t xml:space="preserve">Automatisation au démarrage : le pipeline s'exécute automatiquement lors du lancement du container </w:t>
      </w:r>
      <w:proofErr w:type="spellStart"/>
      <w:r>
        <w:rPr>
          <w:color w:val="222222"/>
        </w:rPr>
        <w:t>app_data</w:t>
      </w:r>
      <w:proofErr w:type="spellEnd"/>
      <w:r>
        <w:rPr>
          <w:color w:val="222222"/>
        </w:rPr>
        <w:t>, supprimant toute intervention manuelle pour l'initialisation des données.</w:t>
      </w:r>
    </w:p>
    <w:p w14:paraId="731C417A" w14:textId="77777777" w:rsidR="00C6150B" w:rsidRDefault="00C6150B">
      <w:pPr>
        <w:spacing w:after="160"/>
      </w:pPr>
    </w:p>
    <w:p w14:paraId="0433D4B7" w14:textId="77777777" w:rsidR="00263236" w:rsidRDefault="00263236">
      <w:pPr>
        <w:pStyle w:val="Titre2"/>
      </w:pPr>
    </w:p>
    <w:p w14:paraId="28C548FD" w14:textId="77777777" w:rsidR="00263236" w:rsidRDefault="00263236">
      <w:pPr>
        <w:pStyle w:val="Titre2"/>
      </w:pPr>
    </w:p>
    <w:p w14:paraId="1E08D664" w14:textId="53741E8F" w:rsidR="00C6150B" w:rsidRDefault="00000000">
      <w:pPr>
        <w:pStyle w:val="Titre2"/>
      </w:pPr>
      <w:r>
        <w:lastRenderedPageBreak/>
        <w:t>2.3 Stack technologique</w:t>
      </w:r>
    </w:p>
    <w:p w14:paraId="5415718D" w14:textId="77777777" w:rsidR="00C6150B" w:rsidRDefault="00000000">
      <w:pPr>
        <w:spacing w:before="80" w:after="80" w:line="320" w:lineRule="auto"/>
      </w:pPr>
      <w:r>
        <w:rPr>
          <w:color w:val="222222"/>
        </w:rPr>
        <w:t>Le tableau ci-dessous résume les technologies utilisées, leur rôle et leur justification technique :</w:t>
      </w:r>
    </w:p>
    <w:p w14:paraId="55B2030A" w14:textId="77777777" w:rsidR="00C6150B" w:rsidRDefault="00C6150B">
      <w:pPr>
        <w:spacing w:after="16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800"/>
        <w:gridCol w:w="3000"/>
      </w:tblGrid>
      <w:tr w:rsidR="00C6150B" w14:paraId="0935A917" w14:textId="77777777">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292B8827" w14:textId="77777777" w:rsidR="00C6150B" w:rsidRDefault="00000000">
            <w:r>
              <w:rPr>
                <w:b/>
                <w:bCs/>
                <w:color w:val="FFFFFF"/>
                <w:sz w:val="20"/>
                <w:szCs w:val="20"/>
              </w:rPr>
              <w:t>Technologie</w:t>
            </w:r>
          </w:p>
        </w:tc>
        <w:tc>
          <w:tcPr>
            <w:tcW w:w="1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612FAC4" w14:textId="77777777" w:rsidR="00C6150B" w:rsidRDefault="00000000">
            <w:r>
              <w:rPr>
                <w:b/>
                <w:bCs/>
                <w:color w:val="FFFFFF"/>
                <w:sz w:val="20"/>
                <w:szCs w:val="20"/>
              </w:rPr>
              <w:t>Version</w:t>
            </w:r>
          </w:p>
        </w:tc>
        <w:tc>
          <w:tcPr>
            <w:tcW w:w="2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212AE654" w14:textId="77777777" w:rsidR="00C6150B" w:rsidRDefault="00000000">
            <w:r>
              <w:rPr>
                <w:b/>
                <w:bCs/>
                <w:color w:val="FFFFFF"/>
                <w:sz w:val="20"/>
                <w:szCs w:val="20"/>
              </w:rPr>
              <w:t>Rôle dans le projet</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5D2F60B" w14:textId="77777777" w:rsidR="00C6150B" w:rsidRDefault="00000000">
            <w:r>
              <w:rPr>
                <w:b/>
                <w:bCs/>
                <w:color w:val="FFFFFF"/>
                <w:sz w:val="20"/>
                <w:szCs w:val="20"/>
              </w:rPr>
              <w:t>Justification</w:t>
            </w:r>
          </w:p>
        </w:tc>
      </w:tr>
      <w:tr w:rsidR="00C6150B" w14:paraId="775F7DFC"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A48775" w14:textId="77777777" w:rsidR="00C6150B" w:rsidRDefault="00000000">
            <w:r>
              <w:rPr>
                <w:color w:val="333333"/>
                <w:sz w:val="20"/>
                <w:szCs w:val="20"/>
              </w:rPr>
              <w:t>Python</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ED84DF" w14:textId="77777777" w:rsidR="00C6150B" w:rsidRDefault="00000000">
            <w:r>
              <w:rPr>
                <w:color w:val="333333"/>
                <w:sz w:val="20"/>
                <w:szCs w:val="20"/>
              </w:rPr>
              <w:t>3.11</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0F3208" w14:textId="77777777" w:rsidR="00C6150B" w:rsidRDefault="00000000">
            <w:r>
              <w:rPr>
                <w:color w:val="333333"/>
                <w:sz w:val="20"/>
                <w:szCs w:val="20"/>
              </w:rPr>
              <w:t>Langage principal du pipeline ETL</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FF40A3" w14:textId="77777777" w:rsidR="00C6150B" w:rsidRDefault="00000000">
            <w:r>
              <w:rPr>
                <w:color w:val="333333"/>
                <w:sz w:val="20"/>
                <w:szCs w:val="20"/>
              </w:rPr>
              <w:t>Écosystème data mature, bibliothèques disponibles</w:t>
            </w:r>
          </w:p>
        </w:tc>
      </w:tr>
      <w:tr w:rsidR="00C6150B" w14:paraId="2C7500F4"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712568" w14:textId="77777777" w:rsidR="00C6150B" w:rsidRDefault="00000000">
            <w:r>
              <w:rPr>
                <w:color w:val="333333"/>
                <w:sz w:val="20"/>
                <w:szCs w:val="20"/>
              </w:rPr>
              <w:t>Pandas</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B4E02D" w14:textId="77777777" w:rsidR="00C6150B" w:rsidRDefault="00000000">
            <w:r>
              <w:rPr>
                <w:color w:val="333333"/>
                <w:sz w:val="20"/>
                <w:szCs w:val="20"/>
              </w:rPr>
              <w:t>2.x</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08C636" w14:textId="77777777" w:rsidR="00C6150B" w:rsidRDefault="00000000">
            <w:r>
              <w:rPr>
                <w:color w:val="333333"/>
                <w:sz w:val="20"/>
                <w:szCs w:val="20"/>
              </w:rPr>
              <w:t xml:space="preserve">Manipulation et transformation des </w:t>
            </w:r>
            <w:proofErr w:type="spellStart"/>
            <w:r>
              <w:rPr>
                <w:color w:val="333333"/>
                <w:sz w:val="20"/>
                <w:szCs w:val="20"/>
              </w:rPr>
              <w:t>DataFrames</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A8D160" w14:textId="77777777" w:rsidR="00C6150B" w:rsidRDefault="00000000">
            <w:r>
              <w:rPr>
                <w:color w:val="333333"/>
                <w:sz w:val="20"/>
                <w:szCs w:val="20"/>
              </w:rPr>
              <w:t>Standard de facto pour le traitement tabulaire</w:t>
            </w:r>
          </w:p>
        </w:tc>
      </w:tr>
      <w:tr w:rsidR="00C6150B" w14:paraId="0889CA53"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B26982" w14:textId="77777777" w:rsidR="00C6150B" w:rsidRDefault="00000000">
            <w:r>
              <w:rPr>
                <w:color w:val="333333"/>
                <w:sz w:val="20"/>
                <w:szCs w:val="20"/>
              </w:rPr>
              <w:t>MongoDB</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A86640A" w14:textId="77777777" w:rsidR="00C6150B" w:rsidRDefault="00000000">
            <w:r>
              <w:rPr>
                <w:color w:val="333333"/>
                <w:sz w:val="20"/>
                <w:szCs w:val="20"/>
              </w:rPr>
              <w:t>7.x</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B895DF" w14:textId="77777777" w:rsidR="00C6150B" w:rsidRPr="00DC3E4A" w:rsidRDefault="00000000">
            <w:pPr>
              <w:rPr>
                <w:lang w:val="en-US"/>
              </w:rPr>
            </w:pPr>
            <w:r w:rsidRPr="00DC3E4A">
              <w:rPr>
                <w:color w:val="333333"/>
                <w:sz w:val="20"/>
                <w:szCs w:val="20"/>
                <w:lang w:val="en-US"/>
              </w:rPr>
              <w:t>Stockage RAW et CLEAN (NoSQL)</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45A555E" w14:textId="77777777" w:rsidR="00C6150B" w:rsidRDefault="00000000">
            <w:r>
              <w:rPr>
                <w:color w:val="333333"/>
                <w:sz w:val="20"/>
                <w:szCs w:val="20"/>
              </w:rPr>
              <w:t>Flexibilité schéma pour données hétérogènes</w:t>
            </w:r>
          </w:p>
        </w:tc>
      </w:tr>
      <w:tr w:rsidR="00C6150B" w14:paraId="17D4F88F"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237718" w14:textId="77777777" w:rsidR="00C6150B" w:rsidRDefault="00000000">
            <w:r>
              <w:rPr>
                <w:color w:val="333333"/>
                <w:sz w:val="20"/>
                <w:szCs w:val="20"/>
              </w:rPr>
              <w:t>PostgreSQL</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9C9C40" w14:textId="77777777" w:rsidR="00C6150B" w:rsidRDefault="00000000">
            <w:r>
              <w:rPr>
                <w:color w:val="333333"/>
                <w:sz w:val="20"/>
                <w:szCs w:val="20"/>
              </w:rPr>
              <w:t>16.x</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23167F" w14:textId="77777777" w:rsidR="00C6150B" w:rsidRDefault="00000000">
            <w:r>
              <w:rPr>
                <w:color w:val="333333"/>
                <w:sz w:val="20"/>
                <w:szCs w:val="20"/>
              </w:rPr>
              <w:t>Data Warehouse relationnel</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22D869" w14:textId="77777777" w:rsidR="00C6150B" w:rsidRDefault="00000000">
            <w:r>
              <w:rPr>
                <w:color w:val="333333"/>
                <w:sz w:val="20"/>
                <w:szCs w:val="20"/>
              </w:rPr>
              <w:t>ACID, requêtes analytiques, compatible Power BI</w:t>
            </w:r>
          </w:p>
        </w:tc>
      </w:tr>
      <w:tr w:rsidR="00C6150B" w14:paraId="7EEDF7CC"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503334" w14:textId="77777777" w:rsidR="00C6150B" w:rsidRDefault="00000000">
            <w:proofErr w:type="spellStart"/>
            <w:r>
              <w:rPr>
                <w:color w:val="333333"/>
                <w:sz w:val="20"/>
                <w:szCs w:val="20"/>
              </w:rPr>
              <w:t>FastAPI</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C94700" w14:textId="77777777" w:rsidR="00C6150B" w:rsidRDefault="00000000">
            <w:r>
              <w:rPr>
                <w:color w:val="333333"/>
                <w:sz w:val="20"/>
                <w:szCs w:val="20"/>
              </w:rPr>
              <w:t>0.110+</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B5C787" w14:textId="77777777" w:rsidR="00C6150B" w:rsidRDefault="00000000">
            <w:r>
              <w:rPr>
                <w:color w:val="333333"/>
                <w:sz w:val="20"/>
                <w:szCs w:val="20"/>
              </w:rPr>
              <w:t>API REST avec documentation Swagger</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3B4820D" w14:textId="77777777" w:rsidR="00C6150B" w:rsidRDefault="00000000">
            <w:r>
              <w:rPr>
                <w:color w:val="333333"/>
                <w:sz w:val="20"/>
                <w:szCs w:val="20"/>
              </w:rPr>
              <w:t xml:space="preserve">Performances, validation </w:t>
            </w:r>
            <w:proofErr w:type="spellStart"/>
            <w:r>
              <w:rPr>
                <w:color w:val="333333"/>
                <w:sz w:val="20"/>
                <w:szCs w:val="20"/>
              </w:rPr>
              <w:t>Pydantic</w:t>
            </w:r>
            <w:proofErr w:type="spellEnd"/>
            <w:r>
              <w:rPr>
                <w:color w:val="333333"/>
                <w:sz w:val="20"/>
                <w:szCs w:val="20"/>
              </w:rPr>
              <w:t xml:space="preserve">, </w:t>
            </w:r>
            <w:proofErr w:type="spellStart"/>
            <w:r>
              <w:rPr>
                <w:color w:val="333333"/>
                <w:sz w:val="20"/>
                <w:szCs w:val="20"/>
              </w:rPr>
              <w:t>async</w:t>
            </w:r>
            <w:proofErr w:type="spellEnd"/>
            <w:r>
              <w:rPr>
                <w:color w:val="333333"/>
                <w:sz w:val="20"/>
                <w:szCs w:val="20"/>
              </w:rPr>
              <w:t xml:space="preserve"> natif</w:t>
            </w:r>
          </w:p>
        </w:tc>
      </w:tr>
      <w:tr w:rsidR="00C6150B" w14:paraId="7F049BF3"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484D77" w14:textId="77777777" w:rsidR="00C6150B" w:rsidRDefault="00000000">
            <w:r>
              <w:rPr>
                <w:color w:val="333333"/>
                <w:sz w:val="20"/>
                <w:szCs w:val="20"/>
              </w:rPr>
              <w:t>Docker Compose</w:t>
            </w:r>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D0878E" w14:textId="77777777" w:rsidR="00C6150B" w:rsidRDefault="00000000">
            <w:proofErr w:type="gramStart"/>
            <w:r>
              <w:rPr>
                <w:color w:val="333333"/>
                <w:sz w:val="20"/>
                <w:szCs w:val="20"/>
              </w:rPr>
              <w:t>v</w:t>
            </w:r>
            <w:proofErr w:type="gramEnd"/>
            <w:r>
              <w:rPr>
                <w:color w:val="333333"/>
                <w:sz w:val="20"/>
                <w:szCs w:val="20"/>
              </w:rPr>
              <w:t>2</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ED0456" w14:textId="77777777" w:rsidR="00C6150B" w:rsidRDefault="00000000">
            <w:r>
              <w:rPr>
                <w:color w:val="333333"/>
                <w:sz w:val="20"/>
                <w:szCs w:val="20"/>
              </w:rPr>
              <w:t>Orchestration multi-conteneurs</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CC4875" w14:textId="77777777" w:rsidR="00C6150B" w:rsidRDefault="00000000">
            <w:r>
              <w:rPr>
                <w:color w:val="333333"/>
                <w:sz w:val="20"/>
                <w:szCs w:val="20"/>
              </w:rPr>
              <w:t>Isolation, reproductibilité, déploiement simplifié</w:t>
            </w:r>
          </w:p>
        </w:tc>
      </w:tr>
      <w:tr w:rsidR="00C6150B" w14:paraId="1EAC7C52"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DFA565" w14:textId="77777777" w:rsidR="00C6150B" w:rsidRDefault="00000000">
            <w:r>
              <w:rPr>
                <w:color w:val="333333"/>
                <w:sz w:val="20"/>
                <w:szCs w:val="20"/>
              </w:rPr>
              <w:t>Power BI</w:t>
            </w:r>
          </w:p>
        </w:tc>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D91818" w14:textId="77777777" w:rsidR="00C6150B" w:rsidRDefault="00000000">
            <w:r>
              <w:rPr>
                <w:color w:val="333333"/>
                <w:sz w:val="20"/>
                <w:szCs w:val="20"/>
              </w:rPr>
              <w:t>Desktop</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7E02B2" w14:textId="77777777" w:rsidR="00C6150B" w:rsidRDefault="00000000">
            <w:r>
              <w:rPr>
                <w:color w:val="333333"/>
                <w:sz w:val="20"/>
                <w:szCs w:val="20"/>
              </w:rPr>
              <w:t>Visualisation BI (tableaux de bord)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3A466C" w14:textId="77777777" w:rsidR="00C6150B" w:rsidRDefault="00000000">
            <w:r>
              <w:rPr>
                <w:color w:val="333333"/>
                <w:sz w:val="20"/>
                <w:szCs w:val="20"/>
              </w:rPr>
              <w:t>Connexion native PostgreSQL, riche en visuels</w:t>
            </w:r>
          </w:p>
        </w:tc>
      </w:tr>
      <w:tr w:rsidR="00C6150B" w14:paraId="7858710B"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2A1C85" w14:textId="77777777" w:rsidR="00C6150B" w:rsidRDefault="00000000">
            <w:proofErr w:type="spellStart"/>
            <w:r>
              <w:rPr>
                <w:color w:val="333333"/>
                <w:sz w:val="20"/>
                <w:szCs w:val="20"/>
              </w:rPr>
              <w:t>Streamlit</w:t>
            </w:r>
            <w:proofErr w:type="spellEnd"/>
          </w:p>
        </w:tc>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950624" w14:textId="77777777" w:rsidR="00C6150B" w:rsidRDefault="00000000">
            <w:r>
              <w:rPr>
                <w:color w:val="333333"/>
                <w:sz w:val="20"/>
                <w:szCs w:val="20"/>
              </w:rPr>
              <w:t>1.x</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19552B" w14:textId="77777777" w:rsidR="00C6150B" w:rsidRDefault="00000000">
            <w:r>
              <w:rPr>
                <w:color w:val="333333"/>
                <w:sz w:val="20"/>
                <w:szCs w:val="20"/>
              </w:rPr>
              <w:t>Dashboard web interactif Python</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E50E0B" w14:textId="77777777" w:rsidR="00C6150B" w:rsidRDefault="00000000">
            <w:r>
              <w:rPr>
                <w:color w:val="333333"/>
                <w:sz w:val="20"/>
                <w:szCs w:val="20"/>
              </w:rPr>
              <w:t>Prototype rapide, sans frontend dédié</w:t>
            </w:r>
          </w:p>
        </w:tc>
      </w:tr>
    </w:tbl>
    <w:p w14:paraId="73F5A3E9" w14:textId="77777777" w:rsidR="00C6150B" w:rsidRDefault="00000000">
      <w:r>
        <w:br w:type="page"/>
      </w:r>
    </w:p>
    <w:p w14:paraId="319E17A8" w14:textId="77777777" w:rsidR="00C6150B" w:rsidRDefault="00000000">
      <w:pPr>
        <w:pStyle w:val="Titre1"/>
      </w:pPr>
      <w:r>
        <w:lastRenderedPageBreak/>
        <w:t>3. Ingestion des Données (</w:t>
      </w:r>
      <w:proofErr w:type="spellStart"/>
      <w:r>
        <w:t>Scraping</w:t>
      </w:r>
      <w:proofErr w:type="spellEnd"/>
      <w:r>
        <w:t>)</w:t>
      </w:r>
    </w:p>
    <w:p w14:paraId="18FE652B" w14:textId="77777777" w:rsidR="00C6150B" w:rsidRDefault="00C6150B">
      <w:pPr>
        <w:pBdr>
          <w:bottom w:val="single" w:sz="6" w:space="1" w:color="2E75B6"/>
        </w:pBdr>
        <w:spacing w:before="120" w:after="120"/>
      </w:pPr>
    </w:p>
    <w:p w14:paraId="727BF3FE" w14:textId="77777777" w:rsidR="00C6150B" w:rsidRDefault="00C6150B">
      <w:pPr>
        <w:spacing w:after="160"/>
      </w:pPr>
    </w:p>
    <w:p w14:paraId="184C3B28" w14:textId="77777777" w:rsidR="00C6150B" w:rsidRDefault="00000000">
      <w:pPr>
        <w:pStyle w:val="Titre2"/>
      </w:pPr>
      <w:r>
        <w:t>3.1 Mécanisme de téléchargement</w:t>
      </w:r>
    </w:p>
    <w:p w14:paraId="3F8625F4" w14:textId="77777777" w:rsidR="00C6150B" w:rsidRDefault="00000000">
      <w:pPr>
        <w:spacing w:before="80" w:after="80" w:line="320" w:lineRule="auto"/>
      </w:pPr>
      <w:r>
        <w:rPr>
          <w:color w:val="222222"/>
        </w:rPr>
        <w:t>L'ingestion des données constitue le point d'entrée du pipeline. Elle consiste à télécharger le fichier CSV source depuis le serveur d'Atout France. Cette étape est implémentée comme un module Python autonome qui :</w:t>
      </w:r>
    </w:p>
    <w:p w14:paraId="186AD2DE" w14:textId="77777777" w:rsidR="00C6150B" w:rsidRDefault="00000000">
      <w:pPr>
        <w:pStyle w:val="Paragraphedeliste"/>
        <w:numPr>
          <w:ilvl w:val="0"/>
          <w:numId w:val="2"/>
        </w:numPr>
        <w:spacing w:before="60" w:after="60"/>
      </w:pPr>
      <w:r>
        <w:rPr>
          <w:color w:val="222222"/>
        </w:rPr>
        <w:t>Effectue une requête HTTP GET vers l'URL du fichier CSV.</w:t>
      </w:r>
    </w:p>
    <w:p w14:paraId="55283E3A" w14:textId="77777777" w:rsidR="00C6150B" w:rsidRDefault="00000000">
      <w:pPr>
        <w:pStyle w:val="Paragraphedeliste"/>
        <w:numPr>
          <w:ilvl w:val="0"/>
          <w:numId w:val="2"/>
        </w:numPr>
        <w:spacing w:before="60" w:after="60"/>
      </w:pPr>
      <w:r>
        <w:rPr>
          <w:color w:val="222222"/>
        </w:rPr>
        <w:t>Vérifie le code de retour HTTP (attente d'un code 200).</w:t>
      </w:r>
    </w:p>
    <w:p w14:paraId="03E81E07" w14:textId="77777777" w:rsidR="00C6150B" w:rsidRDefault="00000000">
      <w:pPr>
        <w:pStyle w:val="Paragraphedeliste"/>
        <w:numPr>
          <w:ilvl w:val="0"/>
          <w:numId w:val="2"/>
        </w:numPr>
        <w:spacing w:before="60" w:after="60"/>
      </w:pPr>
      <w:r>
        <w:rPr>
          <w:color w:val="222222"/>
        </w:rPr>
        <w:t>Écrit le contenu brut sur le disque dans le répertoire data/</w:t>
      </w:r>
      <w:proofErr w:type="spellStart"/>
      <w:r>
        <w:rPr>
          <w:color w:val="222222"/>
        </w:rPr>
        <w:t>raw</w:t>
      </w:r>
      <w:proofErr w:type="spellEnd"/>
      <w:r>
        <w:rPr>
          <w:color w:val="222222"/>
        </w:rPr>
        <w:t>/ sous le nom hebergements_raw.csv.</w:t>
      </w:r>
    </w:p>
    <w:p w14:paraId="7AD495AE" w14:textId="77777777" w:rsidR="00C6150B" w:rsidRDefault="00000000">
      <w:pPr>
        <w:pStyle w:val="Paragraphedeliste"/>
        <w:numPr>
          <w:ilvl w:val="0"/>
          <w:numId w:val="2"/>
        </w:numPr>
        <w:spacing w:before="60" w:after="60"/>
      </w:pPr>
      <w:r>
        <w:rPr>
          <w:color w:val="222222"/>
        </w:rPr>
        <w:t>Journalise les métadonnées de téléchargement (taille du fichier, timestamp, URL source).</w:t>
      </w:r>
    </w:p>
    <w:p w14:paraId="487F3BAE" w14:textId="77777777" w:rsidR="00C6150B" w:rsidRDefault="00C6150B">
      <w:pPr>
        <w:spacing w:after="160"/>
      </w:pPr>
    </w:p>
    <w:p w14:paraId="54216BA2" w14:textId="77777777" w:rsidR="00C6150B" w:rsidRDefault="00000000">
      <w:pPr>
        <w:spacing w:before="80" w:after="80" w:line="320" w:lineRule="auto"/>
      </w:pPr>
      <w:r>
        <w:rPr>
          <w:color w:val="222222"/>
        </w:rPr>
        <w:t>Le fichier est sauvegardé sans aucune modification. Cette étape de préservation du fichier RAW est fondamentale : elle constitue la source de vérité immuable du pipeline et permet de rejouer l'ensemble des transformations en cas d'incident.</w:t>
      </w:r>
    </w:p>
    <w:p w14:paraId="212B157F" w14:textId="77777777" w:rsidR="00C6150B" w:rsidRDefault="00C6150B">
      <w:pPr>
        <w:spacing w:after="160"/>
      </w:pPr>
    </w:p>
    <w:p w14:paraId="0CE47558" w14:textId="77777777" w:rsidR="00C6150B" w:rsidRDefault="00000000">
      <w:pPr>
        <w:pStyle w:val="Titre2"/>
      </w:pPr>
      <w:r>
        <w:t>3.2 Format du fichier source</w:t>
      </w:r>
    </w:p>
    <w:p w14:paraId="33765A08" w14:textId="77777777" w:rsidR="00C6150B" w:rsidRDefault="00000000">
      <w:pPr>
        <w:spacing w:before="80" w:after="80" w:line="320" w:lineRule="auto"/>
      </w:pPr>
      <w:r>
        <w:rPr>
          <w:color w:val="222222"/>
        </w:rPr>
        <w:t>Le fichier CSV source présente les caractéristiques techniques suivantes :</w:t>
      </w:r>
    </w:p>
    <w:p w14:paraId="5E68AD10" w14:textId="77777777" w:rsidR="00C6150B" w:rsidRDefault="00000000">
      <w:pPr>
        <w:pStyle w:val="Paragraphedeliste"/>
        <w:numPr>
          <w:ilvl w:val="0"/>
          <w:numId w:val="2"/>
        </w:numPr>
        <w:spacing w:before="60" w:after="60"/>
      </w:pPr>
      <w:r>
        <w:rPr>
          <w:color w:val="222222"/>
        </w:rPr>
        <w:t>Encodage : UTF-8 (avec BOM possible selon les versions de l'export).</w:t>
      </w:r>
    </w:p>
    <w:p w14:paraId="70C41594" w14:textId="77777777" w:rsidR="00C6150B" w:rsidRDefault="00000000">
      <w:pPr>
        <w:pStyle w:val="Paragraphedeliste"/>
        <w:numPr>
          <w:ilvl w:val="0"/>
          <w:numId w:val="2"/>
        </w:numPr>
        <w:spacing w:before="60" w:after="60"/>
      </w:pPr>
      <w:r>
        <w:rPr>
          <w:color w:val="222222"/>
        </w:rPr>
        <w:t>Séparateur de champs : point-virgule (;), choix courant pour les fichiers CSV français afin d'éviter les conflits avec les virgules décimales.</w:t>
      </w:r>
    </w:p>
    <w:p w14:paraId="2D7CB5A5" w14:textId="77777777" w:rsidR="00C6150B" w:rsidRDefault="00000000">
      <w:pPr>
        <w:pStyle w:val="Paragraphedeliste"/>
        <w:numPr>
          <w:ilvl w:val="0"/>
          <w:numId w:val="2"/>
        </w:numPr>
        <w:spacing w:before="60" w:after="60"/>
      </w:pPr>
      <w:r>
        <w:rPr>
          <w:color w:val="222222"/>
        </w:rPr>
        <w:t>En-tête : présente en première ligne, avec des noms de colonnes contenant des accents et des parenthèses.</w:t>
      </w:r>
    </w:p>
    <w:p w14:paraId="24513D8E" w14:textId="77777777" w:rsidR="00C6150B" w:rsidRDefault="00000000">
      <w:pPr>
        <w:pStyle w:val="Paragraphedeliste"/>
        <w:numPr>
          <w:ilvl w:val="0"/>
          <w:numId w:val="2"/>
        </w:numPr>
        <w:spacing w:before="60" w:after="60"/>
      </w:pPr>
      <w:r>
        <w:rPr>
          <w:color w:val="222222"/>
        </w:rPr>
        <w:t>Valeurs manquantes : représentées par le caractère tiret ("-") ou par des cellules vides.</w:t>
      </w:r>
    </w:p>
    <w:p w14:paraId="5BB3366B" w14:textId="77777777" w:rsidR="00C6150B" w:rsidRDefault="00000000">
      <w:pPr>
        <w:pStyle w:val="Paragraphedeliste"/>
        <w:numPr>
          <w:ilvl w:val="0"/>
          <w:numId w:val="2"/>
        </w:numPr>
        <w:spacing w:before="60" w:after="60"/>
      </w:pPr>
      <w:r>
        <w:rPr>
          <w:color w:val="222222"/>
        </w:rPr>
        <w:t>Colonnes numériques : stockées en texte, avec potentiellement des espaces ou des caractères parasites.</w:t>
      </w:r>
    </w:p>
    <w:p w14:paraId="053B8BCE" w14:textId="77777777" w:rsidR="00C6150B" w:rsidRDefault="00C6150B">
      <w:pPr>
        <w:spacing w:after="160"/>
      </w:pPr>
    </w:p>
    <w:p w14:paraId="586F04A6" w14:textId="77777777" w:rsidR="00C6150B" w:rsidRDefault="00000000">
      <w:pPr>
        <w:pStyle w:val="Titre2"/>
      </w:pPr>
      <w:r>
        <w:t xml:space="preserve">3.3 Colonnes du </w:t>
      </w:r>
      <w:proofErr w:type="spellStart"/>
      <w:r>
        <w:t>dataset</w:t>
      </w:r>
      <w:proofErr w:type="spellEnd"/>
      <w:r>
        <w:t xml:space="preserve"> source</w:t>
      </w:r>
    </w:p>
    <w:p w14:paraId="36123197" w14:textId="77777777" w:rsidR="00C6150B" w:rsidRDefault="00000000">
      <w:pPr>
        <w:spacing w:before="80" w:after="80" w:line="320" w:lineRule="auto"/>
      </w:pPr>
      <w:r>
        <w:rPr>
          <w:color w:val="222222"/>
        </w:rPr>
        <w:t>Les principales colonnes disponibles dans le fichier source sont les suivantes :</w:t>
      </w:r>
    </w:p>
    <w:p w14:paraId="73054D29" w14:textId="77777777" w:rsidR="00C6150B" w:rsidRDefault="00C6150B">
      <w:pPr>
        <w:spacing w:after="1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3560"/>
      </w:tblGrid>
      <w:tr w:rsidR="00C6150B" w14:paraId="78E048FE" w14:textId="77777777">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2D6E1FE6" w14:textId="77777777" w:rsidR="00C6150B" w:rsidRDefault="00000000">
            <w:r>
              <w:rPr>
                <w:b/>
                <w:bCs/>
                <w:color w:val="FFFFFF"/>
                <w:sz w:val="20"/>
                <w:szCs w:val="20"/>
              </w:rPr>
              <w:t>Colonne source</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4CA73B9" w14:textId="77777777" w:rsidR="00C6150B" w:rsidRDefault="00000000">
            <w:r>
              <w:rPr>
                <w:b/>
                <w:bCs/>
                <w:color w:val="FFFFFF"/>
                <w:sz w:val="20"/>
                <w:szCs w:val="20"/>
              </w:rPr>
              <w:t>Type brut</w:t>
            </w:r>
          </w:p>
        </w:tc>
        <w:tc>
          <w:tcPr>
            <w:tcW w:w="35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5C670C1" w14:textId="77777777" w:rsidR="00C6150B" w:rsidRDefault="00000000">
            <w:r>
              <w:rPr>
                <w:b/>
                <w:bCs/>
                <w:color w:val="FFFFFF"/>
                <w:sz w:val="20"/>
                <w:szCs w:val="20"/>
              </w:rPr>
              <w:t>Description</w:t>
            </w:r>
          </w:p>
        </w:tc>
      </w:tr>
      <w:tr w:rsidR="00C6150B" w14:paraId="0B1DD54A"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5D30E8" w14:textId="77777777" w:rsidR="00C6150B" w:rsidRDefault="00000000">
            <w:r>
              <w:rPr>
                <w:color w:val="333333"/>
                <w:sz w:val="20"/>
                <w:szCs w:val="20"/>
              </w:rPr>
              <w:t>Nom commercial</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2A1F34" w14:textId="77777777" w:rsidR="00C6150B" w:rsidRDefault="00000000">
            <w:r>
              <w:rPr>
                <w:color w:val="333333"/>
                <w:sz w:val="20"/>
                <w:szCs w:val="20"/>
              </w:rPr>
              <w:t>Texte</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FBEF72" w14:textId="77777777" w:rsidR="00C6150B" w:rsidRDefault="00000000">
            <w:r>
              <w:rPr>
                <w:color w:val="333333"/>
                <w:sz w:val="20"/>
                <w:szCs w:val="20"/>
              </w:rPr>
              <w:t>Dénomination de l'établissement</w:t>
            </w:r>
          </w:p>
        </w:tc>
      </w:tr>
      <w:tr w:rsidR="00C6150B" w14:paraId="444A0CB1"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8C2884" w14:textId="77777777" w:rsidR="00C6150B" w:rsidRDefault="00000000">
            <w:r>
              <w:rPr>
                <w:color w:val="333333"/>
                <w:sz w:val="20"/>
                <w:szCs w:val="20"/>
              </w:rPr>
              <w:t>Type d'hébergement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FAFF03" w14:textId="77777777" w:rsidR="00C6150B" w:rsidRDefault="00000000">
            <w:r>
              <w:rPr>
                <w:color w:val="333333"/>
                <w:sz w:val="20"/>
                <w:szCs w:val="20"/>
              </w:rPr>
              <w:t>Texte</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15CC44" w14:textId="77777777" w:rsidR="00C6150B" w:rsidRDefault="00000000">
            <w:r>
              <w:rPr>
                <w:color w:val="333333"/>
                <w:sz w:val="20"/>
                <w:szCs w:val="20"/>
              </w:rPr>
              <w:t>Catégorie (hôtel, camping, etc.)</w:t>
            </w:r>
          </w:p>
        </w:tc>
      </w:tr>
      <w:tr w:rsidR="00C6150B" w14:paraId="667D74DF"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D5C0C9" w14:textId="77777777" w:rsidR="00C6150B" w:rsidRDefault="00000000">
            <w:r>
              <w:rPr>
                <w:color w:val="333333"/>
                <w:sz w:val="20"/>
                <w:szCs w:val="20"/>
              </w:rPr>
              <w:t>Classement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51BABC" w14:textId="77777777" w:rsidR="00C6150B" w:rsidRDefault="00000000">
            <w:r>
              <w:rPr>
                <w:color w:val="333333"/>
                <w:sz w:val="20"/>
                <w:szCs w:val="20"/>
              </w:rPr>
              <w:t>Texte</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757E5C" w14:textId="77777777" w:rsidR="00C6150B" w:rsidRDefault="00000000">
            <w:r>
              <w:rPr>
                <w:color w:val="333333"/>
                <w:sz w:val="20"/>
                <w:szCs w:val="20"/>
              </w:rPr>
              <w:t>Ex : '3 étoiles', '4 étoiles'</w:t>
            </w:r>
          </w:p>
        </w:tc>
      </w:tr>
      <w:tr w:rsidR="00C6150B" w14:paraId="5DF1F9BD"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5F98D1D" w14:textId="77777777" w:rsidR="00C6150B" w:rsidRDefault="00000000">
            <w:r>
              <w:rPr>
                <w:color w:val="333333"/>
                <w:sz w:val="20"/>
                <w:szCs w:val="20"/>
              </w:rPr>
              <w:t>Adresse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1A78647" w14:textId="77777777" w:rsidR="00C6150B" w:rsidRDefault="00000000">
            <w:r>
              <w:rPr>
                <w:color w:val="333333"/>
                <w:sz w:val="20"/>
                <w:szCs w:val="20"/>
              </w:rPr>
              <w:t>Texte</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2D70546" w14:textId="77777777" w:rsidR="00C6150B" w:rsidRDefault="00000000">
            <w:r>
              <w:rPr>
                <w:color w:val="333333"/>
                <w:sz w:val="20"/>
                <w:szCs w:val="20"/>
              </w:rPr>
              <w:t>Adresse postale complète</w:t>
            </w:r>
          </w:p>
        </w:tc>
      </w:tr>
      <w:tr w:rsidR="00C6150B" w14:paraId="4195CDF4"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06AC8E" w14:textId="77777777" w:rsidR="00C6150B" w:rsidRDefault="00000000">
            <w:r>
              <w:rPr>
                <w:color w:val="333333"/>
                <w:sz w:val="20"/>
                <w:szCs w:val="20"/>
              </w:rPr>
              <w:t>Code postal</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167A22" w14:textId="77777777" w:rsidR="00C6150B" w:rsidRDefault="00000000">
            <w:r>
              <w:rPr>
                <w:color w:val="333333"/>
                <w:sz w:val="20"/>
                <w:szCs w:val="20"/>
              </w:rPr>
              <w:t>Texte (5 chiffres)</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584D2E" w14:textId="77777777" w:rsidR="00C6150B" w:rsidRDefault="00000000">
            <w:r>
              <w:rPr>
                <w:color w:val="333333"/>
                <w:sz w:val="20"/>
                <w:szCs w:val="20"/>
              </w:rPr>
              <w:t>Code INSEE postal</w:t>
            </w:r>
          </w:p>
        </w:tc>
      </w:tr>
      <w:tr w:rsidR="00C6150B" w14:paraId="16646F25"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0AE73A" w14:textId="77777777" w:rsidR="00C6150B" w:rsidRDefault="00000000">
            <w:r>
              <w:rPr>
                <w:color w:val="333333"/>
                <w:sz w:val="20"/>
                <w:szCs w:val="20"/>
              </w:rPr>
              <w:t>Commune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5570E3" w14:textId="77777777" w:rsidR="00C6150B" w:rsidRDefault="00000000">
            <w:r>
              <w:rPr>
                <w:color w:val="333333"/>
                <w:sz w:val="20"/>
                <w:szCs w:val="20"/>
              </w:rPr>
              <w:t>Texte</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D8A5FB" w14:textId="77777777" w:rsidR="00C6150B" w:rsidRDefault="00000000">
            <w:r>
              <w:rPr>
                <w:color w:val="333333"/>
                <w:sz w:val="20"/>
                <w:szCs w:val="20"/>
              </w:rPr>
              <w:t>Nom de la commune</w:t>
            </w:r>
          </w:p>
        </w:tc>
      </w:tr>
      <w:tr w:rsidR="00C6150B" w14:paraId="579791A6"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089391" w14:textId="77777777" w:rsidR="00C6150B" w:rsidRDefault="00000000">
            <w:r>
              <w:rPr>
                <w:color w:val="333333"/>
                <w:sz w:val="20"/>
                <w:szCs w:val="20"/>
              </w:rPr>
              <w:lastRenderedPageBreak/>
              <w:t>Capacité d'accueil (personnes)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11F333" w14:textId="77777777" w:rsidR="00C6150B" w:rsidRDefault="00000000">
            <w:r>
              <w:rPr>
                <w:color w:val="333333"/>
                <w:sz w:val="20"/>
                <w:szCs w:val="20"/>
              </w:rPr>
              <w:t>Texte numérique</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5ABB6FA" w14:textId="77777777" w:rsidR="00C6150B" w:rsidRDefault="00000000">
            <w:r>
              <w:rPr>
                <w:color w:val="333333"/>
                <w:sz w:val="20"/>
                <w:szCs w:val="20"/>
              </w:rPr>
              <w:t>Nombre maximum de personnes</w:t>
            </w:r>
          </w:p>
        </w:tc>
      </w:tr>
      <w:tr w:rsidR="00C6150B" w14:paraId="3022E737"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CBB7ED2" w14:textId="77777777" w:rsidR="00C6150B" w:rsidRDefault="00000000">
            <w:r>
              <w:rPr>
                <w:color w:val="333333"/>
                <w:sz w:val="20"/>
                <w:szCs w:val="20"/>
              </w:rPr>
              <w:t>Nb de chambres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FFD1F3E" w14:textId="77777777" w:rsidR="00C6150B" w:rsidRDefault="00000000">
            <w:r>
              <w:rPr>
                <w:color w:val="333333"/>
                <w:sz w:val="20"/>
                <w:szCs w:val="20"/>
              </w:rPr>
              <w:t>Texte numérique</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A48F86" w14:textId="77777777" w:rsidR="00C6150B" w:rsidRDefault="00000000">
            <w:r>
              <w:rPr>
                <w:color w:val="333333"/>
                <w:sz w:val="20"/>
                <w:szCs w:val="20"/>
              </w:rPr>
              <w:t>Pour les hôtels</w:t>
            </w:r>
          </w:p>
        </w:tc>
      </w:tr>
      <w:tr w:rsidR="00C6150B" w14:paraId="586ADF53"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60CF329" w14:textId="77777777" w:rsidR="00C6150B" w:rsidRDefault="00000000">
            <w:r>
              <w:rPr>
                <w:color w:val="333333"/>
                <w:sz w:val="20"/>
                <w:szCs w:val="20"/>
              </w:rPr>
              <w:t>Nb d'emplacements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9D93EFD" w14:textId="77777777" w:rsidR="00C6150B" w:rsidRDefault="00000000">
            <w:r>
              <w:rPr>
                <w:color w:val="333333"/>
                <w:sz w:val="20"/>
                <w:szCs w:val="20"/>
              </w:rPr>
              <w:t>Texte numérique</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525A9C" w14:textId="77777777" w:rsidR="00C6150B" w:rsidRDefault="00000000">
            <w:r>
              <w:rPr>
                <w:color w:val="333333"/>
                <w:sz w:val="20"/>
                <w:szCs w:val="20"/>
              </w:rPr>
              <w:t>Pour les campings</w:t>
            </w:r>
          </w:p>
        </w:tc>
      </w:tr>
      <w:tr w:rsidR="00C6150B" w14:paraId="601409B4"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064607" w14:textId="77777777" w:rsidR="00C6150B" w:rsidRDefault="00000000">
            <w:r>
              <w:rPr>
                <w:color w:val="333333"/>
                <w:sz w:val="20"/>
                <w:szCs w:val="20"/>
              </w:rPr>
              <w:t>Date de classement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B929F8" w14:textId="77777777" w:rsidR="00C6150B" w:rsidRDefault="00000000">
            <w:r>
              <w:rPr>
                <w:color w:val="333333"/>
                <w:sz w:val="20"/>
                <w:szCs w:val="20"/>
              </w:rPr>
              <w:t>Texte date</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8C0E78" w14:textId="77777777" w:rsidR="00C6150B" w:rsidRDefault="00000000">
            <w:r>
              <w:rPr>
                <w:color w:val="333333"/>
                <w:sz w:val="20"/>
                <w:szCs w:val="20"/>
              </w:rPr>
              <w:t>Date d'obtention du classement</w:t>
            </w:r>
          </w:p>
        </w:tc>
      </w:tr>
      <w:tr w:rsidR="00C6150B" w14:paraId="1787EE44"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C51EBF" w14:textId="77777777" w:rsidR="00C6150B" w:rsidRDefault="00000000">
            <w:r>
              <w:rPr>
                <w:color w:val="333333"/>
                <w:sz w:val="20"/>
                <w:szCs w:val="20"/>
              </w:rPr>
              <w:t>Classement prorogé</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3975DA" w14:textId="77777777" w:rsidR="00C6150B" w:rsidRDefault="00000000">
            <w:r>
              <w:rPr>
                <w:color w:val="333333"/>
                <w:sz w:val="20"/>
                <w:szCs w:val="20"/>
              </w:rPr>
              <w:t>Texte booléen</w:t>
            </w:r>
          </w:p>
        </w:tc>
        <w:tc>
          <w:tcPr>
            <w:tcW w:w="3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6B1EC3" w14:textId="77777777" w:rsidR="00C6150B" w:rsidRDefault="00000000">
            <w:r>
              <w:rPr>
                <w:color w:val="333333"/>
                <w:sz w:val="20"/>
                <w:szCs w:val="20"/>
              </w:rPr>
              <w:t>Indique si le classement est prorogé</w:t>
            </w:r>
          </w:p>
        </w:tc>
      </w:tr>
      <w:tr w:rsidR="00C6150B" w14:paraId="2ECF6677"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CC6EDC" w14:textId="77777777" w:rsidR="00C6150B" w:rsidRDefault="00000000">
            <w:r>
              <w:rPr>
                <w:color w:val="333333"/>
                <w:sz w:val="20"/>
                <w:szCs w:val="20"/>
              </w:rPr>
              <w:t>Site internet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C5C4B0" w14:textId="77777777" w:rsidR="00C6150B" w:rsidRDefault="00000000">
            <w:r>
              <w:rPr>
                <w:color w:val="333333"/>
                <w:sz w:val="20"/>
                <w:szCs w:val="20"/>
              </w:rPr>
              <w:t>URL texte</w:t>
            </w:r>
          </w:p>
        </w:tc>
        <w:tc>
          <w:tcPr>
            <w:tcW w:w="3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177AD0" w14:textId="77777777" w:rsidR="00C6150B" w:rsidRDefault="00000000">
            <w:r>
              <w:rPr>
                <w:color w:val="333333"/>
                <w:sz w:val="20"/>
                <w:szCs w:val="20"/>
              </w:rPr>
              <w:t>Site web de l'établissement</w:t>
            </w:r>
          </w:p>
        </w:tc>
      </w:tr>
    </w:tbl>
    <w:p w14:paraId="659AA218" w14:textId="77777777" w:rsidR="00C6150B" w:rsidRDefault="00000000">
      <w:r>
        <w:br w:type="page"/>
      </w:r>
    </w:p>
    <w:p w14:paraId="78495BC4" w14:textId="77777777" w:rsidR="00C6150B" w:rsidRDefault="00000000">
      <w:pPr>
        <w:pStyle w:val="Titre1"/>
      </w:pPr>
      <w:r>
        <w:lastRenderedPageBreak/>
        <w:t>4. Traitement ETL — Nettoyage et Transformation</w:t>
      </w:r>
    </w:p>
    <w:p w14:paraId="3152615E" w14:textId="77777777" w:rsidR="00C6150B" w:rsidRDefault="00C6150B">
      <w:pPr>
        <w:pBdr>
          <w:bottom w:val="single" w:sz="6" w:space="1" w:color="2E75B6"/>
        </w:pBdr>
        <w:spacing w:before="120" w:after="120"/>
      </w:pPr>
    </w:p>
    <w:p w14:paraId="406E3408" w14:textId="77777777" w:rsidR="00C6150B" w:rsidRDefault="00C6150B">
      <w:pPr>
        <w:spacing w:after="160"/>
      </w:pPr>
    </w:p>
    <w:p w14:paraId="5ECEEB6C" w14:textId="77777777" w:rsidR="00C6150B" w:rsidRDefault="00000000">
      <w:pPr>
        <w:pStyle w:val="Titre2"/>
      </w:pPr>
      <w:r>
        <w:t>4.1 Présentation de la couche ETL</w:t>
      </w:r>
    </w:p>
    <w:p w14:paraId="432A8A3E" w14:textId="77777777" w:rsidR="00C6150B" w:rsidRDefault="00000000">
      <w:pPr>
        <w:spacing w:before="80" w:after="80" w:line="320" w:lineRule="auto"/>
      </w:pPr>
      <w:r>
        <w:rPr>
          <w:color w:val="222222"/>
        </w:rPr>
        <w:t>La couche ETL (</w:t>
      </w:r>
      <w:proofErr w:type="spellStart"/>
      <w:r>
        <w:rPr>
          <w:color w:val="222222"/>
        </w:rPr>
        <w:t>Extract</w:t>
      </w:r>
      <w:proofErr w:type="spellEnd"/>
      <w:r>
        <w:rPr>
          <w:color w:val="222222"/>
        </w:rPr>
        <w:t xml:space="preserve">, </w:t>
      </w:r>
      <w:proofErr w:type="spellStart"/>
      <w:r>
        <w:rPr>
          <w:color w:val="222222"/>
        </w:rPr>
        <w:t>Transform</w:t>
      </w:r>
      <w:proofErr w:type="spellEnd"/>
      <w:r>
        <w:rPr>
          <w:color w:val="222222"/>
        </w:rPr>
        <w:t xml:space="preserve">, </w:t>
      </w:r>
      <w:proofErr w:type="spellStart"/>
      <w:r>
        <w:rPr>
          <w:color w:val="222222"/>
        </w:rPr>
        <w:t>Load</w:t>
      </w:r>
      <w:proofErr w:type="spellEnd"/>
      <w:r>
        <w:rPr>
          <w:color w:val="222222"/>
        </w:rPr>
        <w:t xml:space="preserve">) est le cœur opérationnel du pipeline de données. Elle intervient après l'ingestion du fichier brut et prépare la donnée pour les couches de stockage et d'exposition. Dans ce projet, la transformation est implémentée avec la bibliothèque Pandas, qui offre des primitives performantes pour la manipulation de </w:t>
      </w:r>
      <w:proofErr w:type="spellStart"/>
      <w:r>
        <w:rPr>
          <w:color w:val="222222"/>
        </w:rPr>
        <w:t>DataFrames</w:t>
      </w:r>
      <w:proofErr w:type="spellEnd"/>
      <w:r>
        <w:rPr>
          <w:color w:val="222222"/>
        </w:rPr>
        <w:t>.</w:t>
      </w:r>
    </w:p>
    <w:p w14:paraId="5206379A" w14:textId="77777777" w:rsidR="00C6150B" w:rsidRDefault="00000000">
      <w:pPr>
        <w:spacing w:before="80" w:after="80" w:line="320" w:lineRule="auto"/>
      </w:pPr>
      <w:r>
        <w:rPr>
          <w:color w:val="222222"/>
        </w:rPr>
        <w:t>L'ensemble des transformations appliquées suit les principes de la qualité des données : exhaustivité, cohérence, conformité et précision. Chaque transformation est documentée, réversible (grâce à la conservation du fichier RAW) et tracée.</w:t>
      </w:r>
    </w:p>
    <w:p w14:paraId="538FE8EF" w14:textId="77777777" w:rsidR="00C6150B" w:rsidRDefault="00C6150B">
      <w:pPr>
        <w:spacing w:after="160"/>
      </w:pPr>
    </w:p>
    <w:p w14:paraId="52E7F86F" w14:textId="77777777" w:rsidR="00C6150B" w:rsidRDefault="00000000">
      <w:pPr>
        <w:pStyle w:val="Titre2"/>
      </w:pPr>
      <w:r>
        <w:t>4.2 Opérations de nettoyage</w:t>
      </w:r>
    </w:p>
    <w:p w14:paraId="28328B79" w14:textId="77777777" w:rsidR="00C6150B" w:rsidRDefault="00000000">
      <w:pPr>
        <w:pStyle w:val="Titre3"/>
      </w:pPr>
      <w:r>
        <w:t>4.2.1 Suppression des doublons</w:t>
      </w:r>
    </w:p>
    <w:p w14:paraId="361D6FEF" w14:textId="77777777" w:rsidR="00C6150B" w:rsidRDefault="00000000">
      <w:pPr>
        <w:spacing w:before="80" w:after="80" w:line="320" w:lineRule="auto"/>
      </w:pPr>
      <w:r>
        <w:rPr>
          <w:color w:val="222222"/>
        </w:rPr>
        <w:t xml:space="preserve">La première étape consiste à éliminer les enregistrements dupliqués sur la combinaison nom + commune + type d'hébergement. En base de données ouverte, des doublons peuvent apparaître lors de mises à jour partielles du </w:t>
      </w:r>
      <w:proofErr w:type="spellStart"/>
      <w:r>
        <w:rPr>
          <w:color w:val="222222"/>
        </w:rPr>
        <w:t>dataset</w:t>
      </w:r>
      <w:proofErr w:type="spellEnd"/>
      <w:r>
        <w:rPr>
          <w:color w:val="222222"/>
        </w:rPr>
        <w:t xml:space="preserve"> source, notamment si un même établissement a été reclassé et figure deux fois avec des dates différentes.</w:t>
      </w:r>
    </w:p>
    <w:p w14:paraId="225BE889" w14:textId="77777777" w:rsidR="00C6150B" w:rsidRDefault="00C6150B">
      <w:pPr>
        <w:spacing w:after="160"/>
      </w:pPr>
    </w:p>
    <w:p w14:paraId="3AF498E6" w14:textId="77777777" w:rsidR="00C6150B" w:rsidRDefault="00000000">
      <w:pPr>
        <w:pStyle w:val="Titre3"/>
      </w:pPr>
      <w:r>
        <w:t>4.2.2 Suppression des lignes invalides</w:t>
      </w:r>
    </w:p>
    <w:p w14:paraId="549A942F" w14:textId="77777777" w:rsidR="00C6150B" w:rsidRDefault="00000000">
      <w:pPr>
        <w:spacing w:before="80" w:after="80" w:line="320" w:lineRule="auto"/>
      </w:pPr>
      <w:r>
        <w:rPr>
          <w:color w:val="222222"/>
        </w:rPr>
        <w:t>Les lignes dépourvues simultanément de nom commercial et de commune sont éliminées. Ces enregistrements, bien que présents dans le CSV source, ne permettent pas une identification univoque de l'établissement et génèreraient des artefacts dans les analyses.</w:t>
      </w:r>
    </w:p>
    <w:p w14:paraId="4933A6BD" w14:textId="77777777" w:rsidR="00C6150B" w:rsidRDefault="00C6150B">
      <w:pPr>
        <w:spacing w:after="160"/>
      </w:pPr>
    </w:p>
    <w:p w14:paraId="5D908E6E" w14:textId="77777777" w:rsidR="00C6150B" w:rsidRDefault="00000000">
      <w:pPr>
        <w:pStyle w:val="Titre3"/>
      </w:pPr>
      <w:r>
        <w:t>4.2.3 Normalisation des valeurs manquantes</w:t>
      </w:r>
    </w:p>
    <w:p w14:paraId="0DB4EFC6" w14:textId="77777777" w:rsidR="00C6150B" w:rsidRDefault="00000000">
      <w:pPr>
        <w:spacing w:before="80" w:after="80" w:line="320" w:lineRule="auto"/>
      </w:pPr>
      <w:r>
        <w:rPr>
          <w:color w:val="222222"/>
        </w:rPr>
        <w:t xml:space="preserve">Le fichier source utilise le caractère tiret ("-") pour représenter les valeurs inconnues, ce qui n'est pas interprétable nativement comme une valeur nulle par Pandas. Une étape de remplacement systématique convertit ces occurrences en NaN (Not a Number), la convention standard de Pandas pour les valeurs manquantes. Cela permet ensuite d'utiliser les fonctions </w:t>
      </w:r>
      <w:proofErr w:type="spellStart"/>
      <w:proofErr w:type="gramStart"/>
      <w:r>
        <w:rPr>
          <w:color w:val="222222"/>
        </w:rPr>
        <w:t>fillna</w:t>
      </w:r>
      <w:proofErr w:type="spellEnd"/>
      <w:r>
        <w:rPr>
          <w:color w:val="222222"/>
        </w:rPr>
        <w:t>(</w:t>
      </w:r>
      <w:proofErr w:type="gramEnd"/>
      <w:r>
        <w:rPr>
          <w:color w:val="222222"/>
        </w:rPr>
        <w:t xml:space="preserve">), </w:t>
      </w:r>
      <w:proofErr w:type="spellStart"/>
      <w:proofErr w:type="gramStart"/>
      <w:r>
        <w:rPr>
          <w:color w:val="222222"/>
        </w:rPr>
        <w:t>dropna</w:t>
      </w:r>
      <w:proofErr w:type="spellEnd"/>
      <w:r>
        <w:rPr>
          <w:color w:val="222222"/>
        </w:rPr>
        <w:t>(</w:t>
      </w:r>
      <w:proofErr w:type="gramEnd"/>
      <w:r>
        <w:rPr>
          <w:color w:val="222222"/>
        </w:rPr>
        <w:t xml:space="preserve">) et </w:t>
      </w:r>
      <w:proofErr w:type="spellStart"/>
      <w:proofErr w:type="gramStart"/>
      <w:r>
        <w:rPr>
          <w:color w:val="222222"/>
        </w:rPr>
        <w:t>isna</w:t>
      </w:r>
      <w:proofErr w:type="spellEnd"/>
      <w:r>
        <w:rPr>
          <w:color w:val="222222"/>
        </w:rPr>
        <w:t>(</w:t>
      </w:r>
      <w:proofErr w:type="gramEnd"/>
      <w:r>
        <w:rPr>
          <w:color w:val="222222"/>
        </w:rPr>
        <w:t>) de manière cohérente.</w:t>
      </w:r>
    </w:p>
    <w:p w14:paraId="715F424A" w14:textId="77777777" w:rsidR="00C6150B" w:rsidRDefault="00C6150B">
      <w:pPr>
        <w:spacing w:after="160"/>
      </w:pPr>
    </w:p>
    <w:p w14:paraId="6E7EF609" w14:textId="77777777" w:rsidR="00C6150B" w:rsidRDefault="00000000">
      <w:pPr>
        <w:pStyle w:val="Titre3"/>
      </w:pPr>
      <w:r>
        <w:t>4.2.4 Renommage des colonnes</w:t>
      </w:r>
    </w:p>
    <w:p w14:paraId="17B19981" w14:textId="77777777" w:rsidR="00C6150B" w:rsidRDefault="00000000">
      <w:pPr>
        <w:spacing w:before="80" w:after="80" w:line="320" w:lineRule="auto"/>
      </w:pPr>
      <w:r>
        <w:rPr>
          <w:color w:val="222222"/>
        </w:rPr>
        <w:t xml:space="preserve">Les noms de colonnes du fichier source contiennent des accents, des majuscules, des espaces et des parenthèses, ce qui les rend difficiles à manipuler </w:t>
      </w:r>
      <w:proofErr w:type="spellStart"/>
      <w:r>
        <w:rPr>
          <w:color w:val="222222"/>
        </w:rPr>
        <w:t>programmatiquement</w:t>
      </w:r>
      <w:proofErr w:type="spellEnd"/>
      <w:r>
        <w:rPr>
          <w:color w:val="222222"/>
        </w:rPr>
        <w:t xml:space="preserve">. Un mapping de renommage est appliqué pour produire des identifiants normalisés en </w:t>
      </w:r>
      <w:proofErr w:type="spellStart"/>
      <w:r>
        <w:rPr>
          <w:color w:val="222222"/>
        </w:rPr>
        <w:t>snake_case</w:t>
      </w:r>
      <w:proofErr w:type="spellEnd"/>
      <w:r>
        <w:rPr>
          <w:color w:val="222222"/>
        </w:rPr>
        <w:t xml:space="preserve"> ASCII :</w:t>
      </w:r>
    </w:p>
    <w:p w14:paraId="135AA270" w14:textId="77777777" w:rsidR="00C6150B" w:rsidRDefault="00000000">
      <w:pPr>
        <w:shd w:val="clear" w:color="auto" w:fill="F4F4F4"/>
        <w:spacing w:before="60" w:after="60"/>
      </w:pPr>
      <w:r>
        <w:rPr>
          <w:rFonts w:ascii="Courier New" w:eastAsia="Courier New" w:hAnsi="Courier New" w:cs="Courier New"/>
          <w:color w:val="333333"/>
          <w:sz w:val="18"/>
          <w:szCs w:val="18"/>
        </w:rPr>
        <w:t>'Nom commercial'              → nom</w:t>
      </w:r>
    </w:p>
    <w:p w14:paraId="17165B7C"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'Type </w:t>
      </w:r>
      <w:proofErr w:type="spellStart"/>
      <w:r>
        <w:rPr>
          <w:rFonts w:ascii="Courier New" w:eastAsia="Courier New" w:hAnsi="Courier New" w:cs="Courier New"/>
          <w:color w:val="333333"/>
          <w:sz w:val="18"/>
          <w:szCs w:val="18"/>
        </w:rPr>
        <w:t>d hébergement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type_hebergement</w:t>
      </w:r>
      <w:proofErr w:type="spellEnd"/>
    </w:p>
    <w:p w14:paraId="4FC071BF" w14:textId="77777777" w:rsidR="00C6150B" w:rsidRDefault="00000000">
      <w:pPr>
        <w:shd w:val="clear" w:color="auto" w:fill="F4F4F4"/>
        <w:spacing w:before="60" w:after="60"/>
      </w:pPr>
      <w:r>
        <w:rPr>
          <w:rFonts w:ascii="Courier New" w:eastAsia="Courier New" w:hAnsi="Courier New" w:cs="Courier New"/>
          <w:color w:val="333333"/>
          <w:sz w:val="18"/>
          <w:szCs w:val="18"/>
        </w:rPr>
        <w:lastRenderedPageBreak/>
        <w:t xml:space="preserve">'Capacité </w:t>
      </w:r>
      <w:proofErr w:type="spellStart"/>
      <w:r>
        <w:rPr>
          <w:rFonts w:ascii="Courier New" w:eastAsia="Courier New" w:hAnsi="Courier New" w:cs="Courier New"/>
          <w:color w:val="333333"/>
          <w:sz w:val="18"/>
          <w:szCs w:val="18"/>
        </w:rPr>
        <w:t>d accueil</w:t>
      </w:r>
      <w:proofErr w:type="spellEnd"/>
      <w:r>
        <w:rPr>
          <w:rFonts w:ascii="Courier New" w:eastAsia="Courier New" w:hAnsi="Courier New" w:cs="Courier New"/>
          <w:color w:val="333333"/>
          <w:sz w:val="18"/>
          <w:szCs w:val="18"/>
        </w:rPr>
        <w:t xml:space="preserve"> (pers.)'  → capacite</w:t>
      </w:r>
    </w:p>
    <w:p w14:paraId="24D89417"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'Nb de chambres'              → </w:t>
      </w:r>
      <w:proofErr w:type="spellStart"/>
      <w:r>
        <w:rPr>
          <w:rFonts w:ascii="Courier New" w:eastAsia="Courier New" w:hAnsi="Courier New" w:cs="Courier New"/>
          <w:color w:val="333333"/>
          <w:sz w:val="18"/>
          <w:szCs w:val="18"/>
        </w:rPr>
        <w:t>nb_chambres</w:t>
      </w:r>
      <w:proofErr w:type="spellEnd"/>
    </w:p>
    <w:p w14:paraId="23B5F8D2" w14:textId="77777777" w:rsidR="00C6150B" w:rsidRDefault="00C6150B">
      <w:pPr>
        <w:spacing w:after="160"/>
      </w:pPr>
    </w:p>
    <w:p w14:paraId="17174830" w14:textId="77777777" w:rsidR="00C6150B" w:rsidRDefault="00000000">
      <w:pPr>
        <w:pStyle w:val="Titre3"/>
      </w:pPr>
      <w:r>
        <w:t>4.2.5 Conversion des types numériques</w:t>
      </w:r>
    </w:p>
    <w:p w14:paraId="7339203E" w14:textId="77777777" w:rsidR="00C6150B" w:rsidRDefault="00000000">
      <w:pPr>
        <w:spacing w:before="80" w:after="80" w:line="320" w:lineRule="auto"/>
      </w:pPr>
      <w:r>
        <w:rPr>
          <w:color w:val="222222"/>
        </w:rPr>
        <w:t xml:space="preserve">Les colonnes </w:t>
      </w:r>
      <w:proofErr w:type="gramStart"/>
      <w:r>
        <w:rPr>
          <w:color w:val="222222"/>
        </w:rPr>
        <w:t>capacite</w:t>
      </w:r>
      <w:proofErr w:type="gramEnd"/>
      <w:r>
        <w:rPr>
          <w:color w:val="222222"/>
        </w:rPr>
        <w:t xml:space="preserve">, </w:t>
      </w:r>
      <w:proofErr w:type="spellStart"/>
      <w:r>
        <w:rPr>
          <w:color w:val="222222"/>
        </w:rPr>
        <w:t>nb_chambres</w:t>
      </w:r>
      <w:proofErr w:type="spellEnd"/>
      <w:r>
        <w:rPr>
          <w:color w:val="222222"/>
        </w:rPr>
        <w:t xml:space="preserve">, </w:t>
      </w:r>
      <w:proofErr w:type="spellStart"/>
      <w:r>
        <w:rPr>
          <w:color w:val="222222"/>
        </w:rPr>
        <w:t>nb_emplacements</w:t>
      </w:r>
      <w:proofErr w:type="spellEnd"/>
      <w:r>
        <w:rPr>
          <w:color w:val="222222"/>
        </w:rPr>
        <w:t xml:space="preserve"> et </w:t>
      </w:r>
      <w:proofErr w:type="spellStart"/>
      <w:r>
        <w:rPr>
          <w:color w:val="222222"/>
        </w:rPr>
        <w:t>nb_etoiles</w:t>
      </w:r>
      <w:proofErr w:type="spellEnd"/>
      <w:r>
        <w:rPr>
          <w:color w:val="222222"/>
        </w:rPr>
        <w:t xml:space="preserve"> sont importées comme des chaînes de caractères par Pandas. Une conversion explicite vers des types numériques flottants (float64) est appliquée avec </w:t>
      </w:r>
      <w:proofErr w:type="spellStart"/>
      <w:r>
        <w:rPr>
          <w:color w:val="222222"/>
        </w:rPr>
        <w:t>pd.to_numeric</w:t>
      </w:r>
      <w:proofErr w:type="spellEnd"/>
      <w:r>
        <w:rPr>
          <w:color w:val="222222"/>
        </w:rPr>
        <w:t>(</w:t>
      </w:r>
      <w:proofErr w:type="spellStart"/>
      <w:r>
        <w:rPr>
          <w:color w:val="222222"/>
        </w:rPr>
        <w:t>errors</w:t>
      </w:r>
      <w:proofErr w:type="spellEnd"/>
      <w:r>
        <w:rPr>
          <w:color w:val="222222"/>
        </w:rPr>
        <w:t>='coerce'), qui remplace silencieusement les valeurs non convertibles par NaN plutôt que de lever une exception.</w:t>
      </w:r>
    </w:p>
    <w:p w14:paraId="7196DD50" w14:textId="77777777" w:rsidR="00C6150B" w:rsidRDefault="00C6150B">
      <w:pPr>
        <w:spacing w:after="160"/>
      </w:pPr>
    </w:p>
    <w:p w14:paraId="43B52A64" w14:textId="77777777" w:rsidR="00C6150B" w:rsidRDefault="00000000">
      <w:pPr>
        <w:pStyle w:val="Titre2"/>
      </w:pPr>
      <w:r>
        <w:t>4.3 Opérations d'enrichissement</w:t>
      </w:r>
    </w:p>
    <w:p w14:paraId="18282090" w14:textId="77777777" w:rsidR="00C6150B" w:rsidRDefault="00000000">
      <w:pPr>
        <w:pStyle w:val="Titre3"/>
      </w:pPr>
      <w:r>
        <w:t>4.3.1 Extraction du département</w:t>
      </w:r>
    </w:p>
    <w:p w14:paraId="5675ECCF" w14:textId="77777777" w:rsidR="00C6150B" w:rsidRDefault="00000000">
      <w:pPr>
        <w:spacing w:before="80" w:after="80" w:line="320" w:lineRule="auto"/>
      </w:pPr>
      <w:r>
        <w:rPr>
          <w:color w:val="222222"/>
        </w:rPr>
        <w:t>Le fichier source ne contient pas de colonne département explicite. Cette information est extraite à partir du code postal en isolant les deux premiers caractères :</w:t>
      </w:r>
    </w:p>
    <w:p w14:paraId="050A9965" w14:textId="77777777" w:rsidR="00C6150B" w:rsidRDefault="00000000">
      <w:pPr>
        <w:shd w:val="clear" w:color="auto" w:fill="F4F4F4"/>
        <w:spacing w:before="60" w:after="60"/>
      </w:pPr>
      <w:proofErr w:type="spellStart"/>
      <w:proofErr w:type="gramStart"/>
      <w:r>
        <w:rPr>
          <w:rFonts w:ascii="Courier New" w:eastAsia="Courier New" w:hAnsi="Courier New" w:cs="Courier New"/>
          <w:color w:val="333333"/>
          <w:sz w:val="18"/>
          <w:szCs w:val="18"/>
        </w:rPr>
        <w:t>df</w:t>
      </w:r>
      <w:proofErr w:type="spellEnd"/>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departement</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df</w:t>
      </w:r>
      <w:proofErr w:type="spell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code_postal</w:t>
      </w:r>
      <w:proofErr w:type="spell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astype</w:t>
      </w:r>
      <w:proofErr w:type="spellEnd"/>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str</w:t>
      </w:r>
      <w:proofErr w:type="spellEnd"/>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str</w:t>
      </w:r>
      <w:proofErr w:type="spellEnd"/>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:2]</w:t>
      </w:r>
    </w:p>
    <w:p w14:paraId="02AB6327" w14:textId="77777777" w:rsidR="00C6150B" w:rsidRDefault="00000000">
      <w:pPr>
        <w:spacing w:before="80" w:after="80" w:line="320" w:lineRule="auto"/>
      </w:pPr>
      <w:r>
        <w:rPr>
          <w:color w:val="222222"/>
        </w:rPr>
        <w:t>Cette approche couvre les codes postaux métropolitains (01 à 95) mais nécessite un traitement spécifique pour les DOM-TOM (971 à 976) dont le code département est sur 3 chiffres. Une logique conditionnelle est appliquée pour distinguer ces cas.</w:t>
      </w:r>
    </w:p>
    <w:p w14:paraId="04079023" w14:textId="77777777" w:rsidR="00C6150B" w:rsidRDefault="00C6150B">
      <w:pPr>
        <w:spacing w:after="160"/>
      </w:pPr>
    </w:p>
    <w:p w14:paraId="31312E57" w14:textId="77777777" w:rsidR="00C6150B" w:rsidRDefault="00000000">
      <w:pPr>
        <w:pStyle w:val="Titre3"/>
      </w:pPr>
      <w:r>
        <w:t>4.3.2 Extraction du nombre d'étoiles</w:t>
      </w:r>
    </w:p>
    <w:p w14:paraId="46CB7CBD" w14:textId="77777777" w:rsidR="00C6150B" w:rsidRDefault="00000000">
      <w:pPr>
        <w:spacing w:before="80" w:after="80" w:line="320" w:lineRule="auto"/>
      </w:pPr>
      <w:r>
        <w:rPr>
          <w:color w:val="222222"/>
        </w:rPr>
        <w:t>La colonne classement contient des valeurs textuelles comme '3 étoiles', '4 étoiles', 'Non classé', 'Clé Vacances', etc. Une extraction par expression régulière permet d'isoler la valeur numérique :</w:t>
      </w:r>
    </w:p>
    <w:p w14:paraId="077D31A6" w14:textId="77777777" w:rsidR="00C6150B" w:rsidRDefault="00000000">
      <w:pPr>
        <w:shd w:val="clear" w:color="auto" w:fill="F4F4F4"/>
        <w:spacing w:before="60" w:after="60"/>
      </w:pPr>
      <w:proofErr w:type="spellStart"/>
      <w:proofErr w:type="gramStart"/>
      <w:r>
        <w:rPr>
          <w:rFonts w:ascii="Courier New" w:eastAsia="Courier New" w:hAnsi="Courier New" w:cs="Courier New"/>
          <w:color w:val="333333"/>
          <w:sz w:val="18"/>
          <w:szCs w:val="18"/>
        </w:rPr>
        <w:t>df</w:t>
      </w:r>
      <w:proofErr w:type="spellEnd"/>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nb_etoiles</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df</w:t>
      </w:r>
      <w:proofErr w:type="spellEnd"/>
      <w:r>
        <w:rPr>
          <w:rFonts w:ascii="Courier New" w:eastAsia="Courier New" w:hAnsi="Courier New" w:cs="Courier New"/>
          <w:color w:val="333333"/>
          <w:sz w:val="18"/>
          <w:szCs w:val="18"/>
        </w:rPr>
        <w:t>['classement'].</w:t>
      </w:r>
      <w:proofErr w:type="spellStart"/>
      <w:proofErr w:type="gramStart"/>
      <w:r>
        <w:rPr>
          <w:rFonts w:ascii="Courier New" w:eastAsia="Courier New" w:hAnsi="Courier New" w:cs="Courier New"/>
          <w:color w:val="333333"/>
          <w:sz w:val="18"/>
          <w:szCs w:val="18"/>
        </w:rPr>
        <w:t>str.extract</w:t>
      </w:r>
      <w:proofErr w:type="spellEnd"/>
      <w:proofErr w:type="gramEnd"/>
      <w:r>
        <w:rPr>
          <w:rFonts w:ascii="Courier New" w:eastAsia="Courier New" w:hAnsi="Courier New" w:cs="Courier New"/>
          <w:color w:val="333333"/>
          <w:sz w:val="18"/>
          <w:szCs w:val="18"/>
        </w:rPr>
        <w:t>(r'(\d+)'</w:t>
      </w:r>
      <w:proofErr w:type="gramStart"/>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astype</w:t>
      </w:r>
      <w:proofErr w:type="spellEnd"/>
      <w:proofErr w:type="gramEnd"/>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float</w:t>
      </w:r>
      <w:proofErr w:type="spellEnd"/>
      <w:r>
        <w:rPr>
          <w:rFonts w:ascii="Courier New" w:eastAsia="Courier New" w:hAnsi="Courier New" w:cs="Courier New"/>
          <w:color w:val="333333"/>
          <w:sz w:val="18"/>
          <w:szCs w:val="18"/>
        </w:rPr>
        <w:t>)</w:t>
      </w:r>
    </w:p>
    <w:p w14:paraId="68E653F7" w14:textId="77777777" w:rsidR="00C6150B" w:rsidRDefault="00000000">
      <w:pPr>
        <w:spacing w:before="80" w:after="80" w:line="320" w:lineRule="auto"/>
      </w:pPr>
      <w:r>
        <w:rPr>
          <w:color w:val="222222"/>
        </w:rPr>
        <w:t xml:space="preserve">Cette transformation crée une nouvelle colonne numérique </w:t>
      </w:r>
      <w:proofErr w:type="spellStart"/>
      <w:r>
        <w:rPr>
          <w:color w:val="222222"/>
        </w:rPr>
        <w:t>nb_etoiles</w:t>
      </w:r>
      <w:proofErr w:type="spellEnd"/>
      <w:r>
        <w:rPr>
          <w:color w:val="222222"/>
        </w:rPr>
        <w:t xml:space="preserve"> exploitable pour le filtrage et le calcul de statistiques, tout en conservant la colonne textuelle originale classement.</w:t>
      </w:r>
    </w:p>
    <w:p w14:paraId="67302071" w14:textId="77777777" w:rsidR="00C6150B" w:rsidRDefault="00C6150B">
      <w:pPr>
        <w:spacing w:after="160"/>
      </w:pPr>
    </w:p>
    <w:p w14:paraId="3C59769A" w14:textId="77777777" w:rsidR="00C6150B" w:rsidRDefault="00000000">
      <w:pPr>
        <w:pStyle w:val="Titre2"/>
      </w:pPr>
      <w:r>
        <w:t>4.4 Résultat de la transformation</w:t>
      </w:r>
    </w:p>
    <w:p w14:paraId="4F27CCD5" w14:textId="77777777" w:rsidR="00C6150B" w:rsidRDefault="00000000">
      <w:pPr>
        <w:spacing w:before="80" w:after="80" w:line="320" w:lineRule="auto"/>
      </w:pPr>
      <w:r>
        <w:rPr>
          <w:color w:val="222222"/>
        </w:rPr>
        <w:t xml:space="preserve">Après l'application de l'ensemble des transformations, le </w:t>
      </w:r>
      <w:proofErr w:type="spellStart"/>
      <w:r>
        <w:rPr>
          <w:color w:val="222222"/>
        </w:rPr>
        <w:t>DataFrame</w:t>
      </w:r>
      <w:proofErr w:type="spellEnd"/>
      <w:r>
        <w:rPr>
          <w:color w:val="222222"/>
        </w:rPr>
        <w:t xml:space="preserve"> nettoyé présente les caractéristiques suivantes :</w:t>
      </w:r>
    </w:p>
    <w:p w14:paraId="44E9EDE1" w14:textId="77777777" w:rsidR="00C6150B" w:rsidRDefault="00C6150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C6150B" w14:paraId="553B53F6" w14:textId="77777777">
        <w:trPr>
          <w:tblHeader/>
        </w:trPr>
        <w:tc>
          <w:tcPr>
            <w:tcW w:w="45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D57BD28" w14:textId="77777777" w:rsidR="00C6150B" w:rsidRDefault="00000000">
            <w:r>
              <w:rPr>
                <w:b/>
                <w:bCs/>
                <w:color w:val="FFFFFF"/>
                <w:sz w:val="20"/>
                <w:szCs w:val="20"/>
              </w:rPr>
              <w:t>Indicateur</w:t>
            </w:r>
          </w:p>
        </w:tc>
        <w:tc>
          <w:tcPr>
            <w:tcW w:w="48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A00A15E" w14:textId="77777777" w:rsidR="00C6150B" w:rsidRDefault="00000000">
            <w:r>
              <w:rPr>
                <w:b/>
                <w:bCs/>
                <w:color w:val="FFFFFF"/>
                <w:sz w:val="20"/>
                <w:szCs w:val="20"/>
              </w:rPr>
              <w:t>Valeur</w:t>
            </w:r>
          </w:p>
        </w:tc>
      </w:tr>
      <w:tr w:rsidR="00C6150B" w14:paraId="507260D1" w14:textId="77777777">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10E2C6" w14:textId="77777777" w:rsidR="00C6150B" w:rsidRDefault="00000000">
            <w:r>
              <w:rPr>
                <w:color w:val="333333"/>
                <w:sz w:val="20"/>
                <w:szCs w:val="20"/>
              </w:rPr>
              <w:t>Enregistrements après nettoyage</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D8C10A" w14:textId="77777777" w:rsidR="00C6150B" w:rsidRDefault="00000000">
            <w:r>
              <w:rPr>
                <w:color w:val="333333"/>
                <w:sz w:val="20"/>
                <w:szCs w:val="20"/>
              </w:rPr>
              <w:t>~18 000 à 25 000 lignes</w:t>
            </w:r>
          </w:p>
        </w:tc>
      </w:tr>
      <w:tr w:rsidR="00C6150B" w14:paraId="70FF01A9" w14:textId="77777777">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F91701" w14:textId="77777777" w:rsidR="00C6150B" w:rsidRDefault="00000000">
            <w:r>
              <w:rPr>
                <w:color w:val="333333"/>
                <w:sz w:val="20"/>
                <w:szCs w:val="20"/>
              </w:rPr>
              <w:t>Colonnes du schéma clean</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4F4737B" w14:textId="77777777" w:rsidR="00C6150B" w:rsidRDefault="00000000">
            <w:r>
              <w:rPr>
                <w:color w:val="333333"/>
                <w:sz w:val="20"/>
                <w:szCs w:val="20"/>
              </w:rPr>
              <w:t>15 colonnes normalisées</w:t>
            </w:r>
          </w:p>
        </w:tc>
      </w:tr>
      <w:tr w:rsidR="00C6150B" w14:paraId="00982395" w14:textId="77777777">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EF9148" w14:textId="77777777" w:rsidR="00C6150B" w:rsidRDefault="00000000">
            <w:r>
              <w:rPr>
                <w:color w:val="333333"/>
                <w:sz w:val="20"/>
                <w:szCs w:val="20"/>
              </w:rPr>
              <w:t>Taux de complétude (nom + commune)</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A52563" w14:textId="77777777" w:rsidR="00C6150B" w:rsidRDefault="00000000">
            <w:r>
              <w:rPr>
                <w:color w:val="333333"/>
                <w:sz w:val="20"/>
                <w:szCs w:val="20"/>
              </w:rPr>
              <w:t>&gt; 99%</w:t>
            </w:r>
          </w:p>
        </w:tc>
      </w:tr>
      <w:tr w:rsidR="00C6150B" w14:paraId="1D096F07" w14:textId="77777777">
        <w:tc>
          <w:tcPr>
            <w:tcW w:w="4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99C2B9" w14:textId="77777777" w:rsidR="00C6150B" w:rsidRDefault="00000000">
            <w:r>
              <w:rPr>
                <w:color w:val="333333"/>
                <w:sz w:val="20"/>
                <w:szCs w:val="20"/>
              </w:rPr>
              <w:t>Colonnes numériques typées</w:t>
            </w:r>
          </w:p>
        </w:tc>
        <w:tc>
          <w:tcPr>
            <w:tcW w:w="4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D02ADF" w14:textId="77777777" w:rsidR="00C6150B" w:rsidRDefault="00000000">
            <w:r>
              <w:rPr>
                <w:color w:val="333333"/>
                <w:sz w:val="20"/>
                <w:szCs w:val="20"/>
              </w:rPr>
              <w:t xml:space="preserve">4 (capacite, </w:t>
            </w:r>
            <w:proofErr w:type="spellStart"/>
            <w:r>
              <w:rPr>
                <w:color w:val="333333"/>
                <w:sz w:val="20"/>
                <w:szCs w:val="20"/>
              </w:rPr>
              <w:t>nb_chambres</w:t>
            </w:r>
            <w:proofErr w:type="spellEnd"/>
            <w:r>
              <w:rPr>
                <w:color w:val="333333"/>
                <w:sz w:val="20"/>
                <w:szCs w:val="20"/>
              </w:rPr>
              <w:t xml:space="preserve">, </w:t>
            </w:r>
            <w:proofErr w:type="spellStart"/>
            <w:r>
              <w:rPr>
                <w:color w:val="333333"/>
                <w:sz w:val="20"/>
                <w:szCs w:val="20"/>
              </w:rPr>
              <w:t>nb_emplacements</w:t>
            </w:r>
            <w:proofErr w:type="spellEnd"/>
            <w:r>
              <w:rPr>
                <w:color w:val="333333"/>
                <w:sz w:val="20"/>
                <w:szCs w:val="20"/>
              </w:rPr>
              <w:t xml:space="preserve">, </w:t>
            </w:r>
            <w:proofErr w:type="spellStart"/>
            <w:r>
              <w:rPr>
                <w:color w:val="333333"/>
                <w:sz w:val="20"/>
                <w:szCs w:val="20"/>
              </w:rPr>
              <w:t>nb_etoiles</w:t>
            </w:r>
            <w:proofErr w:type="spellEnd"/>
            <w:r>
              <w:rPr>
                <w:color w:val="333333"/>
                <w:sz w:val="20"/>
                <w:szCs w:val="20"/>
              </w:rPr>
              <w:t>)</w:t>
            </w:r>
          </w:p>
        </w:tc>
      </w:tr>
      <w:tr w:rsidR="00C6150B" w14:paraId="1D998D61" w14:textId="77777777">
        <w:tc>
          <w:tcPr>
            <w:tcW w:w="4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DF513FF" w14:textId="77777777" w:rsidR="00C6150B" w:rsidRDefault="00000000">
            <w:r>
              <w:rPr>
                <w:color w:val="333333"/>
                <w:sz w:val="20"/>
                <w:szCs w:val="20"/>
              </w:rPr>
              <w:t>Nouveaux champs dérivés</w:t>
            </w:r>
          </w:p>
        </w:tc>
        <w:tc>
          <w:tcPr>
            <w:tcW w:w="4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0CD6CF" w14:textId="77777777" w:rsidR="00C6150B" w:rsidRDefault="00000000">
            <w:r>
              <w:rPr>
                <w:color w:val="333333"/>
                <w:sz w:val="20"/>
                <w:szCs w:val="20"/>
              </w:rPr>
              <w:t>2 (</w:t>
            </w:r>
            <w:proofErr w:type="spellStart"/>
            <w:r>
              <w:rPr>
                <w:color w:val="333333"/>
                <w:sz w:val="20"/>
                <w:szCs w:val="20"/>
              </w:rPr>
              <w:t>departement</w:t>
            </w:r>
            <w:proofErr w:type="spellEnd"/>
            <w:r>
              <w:rPr>
                <w:color w:val="333333"/>
                <w:sz w:val="20"/>
                <w:szCs w:val="20"/>
              </w:rPr>
              <w:t xml:space="preserve">, </w:t>
            </w:r>
            <w:proofErr w:type="spellStart"/>
            <w:r>
              <w:rPr>
                <w:color w:val="333333"/>
                <w:sz w:val="20"/>
                <w:szCs w:val="20"/>
              </w:rPr>
              <w:t>nb_etoiles</w:t>
            </w:r>
            <w:proofErr w:type="spellEnd"/>
            <w:r>
              <w:rPr>
                <w:color w:val="333333"/>
                <w:sz w:val="20"/>
                <w:szCs w:val="20"/>
              </w:rPr>
              <w:t>)</w:t>
            </w:r>
          </w:p>
        </w:tc>
      </w:tr>
    </w:tbl>
    <w:p w14:paraId="26D19556" w14:textId="77777777" w:rsidR="00C6150B" w:rsidRDefault="00000000">
      <w:r>
        <w:br w:type="page"/>
      </w:r>
    </w:p>
    <w:p w14:paraId="515AC893" w14:textId="77777777" w:rsidR="00C6150B" w:rsidRDefault="00000000">
      <w:pPr>
        <w:pStyle w:val="Titre1"/>
      </w:pPr>
      <w:r>
        <w:lastRenderedPageBreak/>
        <w:t>5. Architecture de Stockage Multi-Systèmes</w:t>
      </w:r>
    </w:p>
    <w:p w14:paraId="22CDA26B" w14:textId="77777777" w:rsidR="00C6150B" w:rsidRDefault="00C6150B">
      <w:pPr>
        <w:pBdr>
          <w:bottom w:val="single" w:sz="6" w:space="1" w:color="2E75B6"/>
        </w:pBdr>
        <w:spacing w:before="120" w:after="120"/>
      </w:pPr>
    </w:p>
    <w:p w14:paraId="45DCB5BE" w14:textId="77777777" w:rsidR="00C6150B" w:rsidRDefault="00C6150B">
      <w:pPr>
        <w:spacing w:after="160"/>
      </w:pPr>
    </w:p>
    <w:p w14:paraId="3F350FD1" w14:textId="77777777" w:rsidR="00C6150B" w:rsidRDefault="00000000">
      <w:pPr>
        <w:pStyle w:val="Titre2"/>
      </w:pPr>
      <w:r>
        <w:t>5.1 Data Lake (fichiers)</w:t>
      </w:r>
    </w:p>
    <w:p w14:paraId="71AC9DF0" w14:textId="77777777" w:rsidR="00C6150B" w:rsidRDefault="00000000">
      <w:pPr>
        <w:spacing w:before="80" w:after="80" w:line="320" w:lineRule="auto"/>
      </w:pPr>
      <w:r>
        <w:rPr>
          <w:color w:val="222222"/>
        </w:rPr>
        <w:t>Le Data Lake constitue la couche de stockage la plus basse et la plus brute de l'architecture. Il est matérialisé par une arborescence de répertoires dans le système de fichiers du container Docker :</w:t>
      </w:r>
    </w:p>
    <w:p w14:paraId="0633F84D" w14:textId="77777777" w:rsidR="00C6150B" w:rsidRDefault="00C6150B">
      <w:pPr>
        <w:spacing w:after="160"/>
      </w:pPr>
    </w:p>
    <w:p w14:paraId="12C95C0C" w14:textId="77777777" w:rsidR="00C6150B" w:rsidRDefault="00000000">
      <w:pPr>
        <w:shd w:val="clear" w:color="auto" w:fill="F4F4F4"/>
        <w:spacing w:before="60" w:after="60"/>
      </w:pPr>
      <w:proofErr w:type="gramStart"/>
      <w:r>
        <w:rPr>
          <w:rFonts w:ascii="Courier New" w:eastAsia="Courier New" w:hAnsi="Courier New" w:cs="Courier New"/>
          <w:color w:val="333333"/>
          <w:sz w:val="18"/>
          <w:szCs w:val="18"/>
        </w:rPr>
        <w:t>data</w:t>
      </w:r>
      <w:proofErr w:type="gramEnd"/>
      <w:r>
        <w:rPr>
          <w:rFonts w:ascii="Courier New" w:eastAsia="Courier New" w:hAnsi="Courier New" w:cs="Courier New"/>
          <w:color w:val="333333"/>
          <w:sz w:val="18"/>
          <w:szCs w:val="18"/>
        </w:rPr>
        <w:t>/</w:t>
      </w:r>
    </w:p>
    <w:p w14:paraId="51DCE311"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raw</w:t>
      </w:r>
      <w:proofErr w:type="spellEnd"/>
      <w:proofErr w:type="gramEnd"/>
      <w:r>
        <w:rPr>
          <w:rFonts w:ascii="Courier New" w:eastAsia="Courier New" w:hAnsi="Courier New" w:cs="Courier New"/>
          <w:color w:val="333333"/>
          <w:sz w:val="18"/>
          <w:szCs w:val="18"/>
        </w:rPr>
        <w:t>/</w:t>
      </w:r>
    </w:p>
    <w:p w14:paraId="21FFF18C"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hebergements_raw.csv       ← Fichier brut téléchargé (séparateur ;)</w:t>
      </w:r>
    </w:p>
    <w:p w14:paraId="72E250B0"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clean</w:t>
      </w:r>
      <w:proofErr w:type="gramEnd"/>
      <w:r>
        <w:rPr>
          <w:rFonts w:ascii="Courier New" w:eastAsia="Courier New" w:hAnsi="Courier New" w:cs="Courier New"/>
          <w:color w:val="333333"/>
          <w:sz w:val="18"/>
          <w:szCs w:val="18"/>
        </w:rPr>
        <w:t>/</w:t>
      </w:r>
    </w:p>
    <w:p w14:paraId="6F3E5F0E"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hebergements_clean.csv     ← Fichier transformé</w:t>
      </w:r>
    </w:p>
    <w:p w14:paraId="46D18450"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lake</w:t>
      </w:r>
      <w:proofErr w:type="spellEnd"/>
      <w:proofErr w:type="gramEnd"/>
      <w:r>
        <w:rPr>
          <w:rFonts w:ascii="Courier New" w:eastAsia="Courier New" w:hAnsi="Courier New" w:cs="Courier New"/>
          <w:color w:val="333333"/>
          <w:sz w:val="18"/>
          <w:szCs w:val="18"/>
        </w:rPr>
        <w:t>/</w:t>
      </w:r>
    </w:p>
    <w:p w14:paraId="6ECDBE03"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hebergements.json</w:t>
      </w:r>
      <w:proofErr w:type="spellEnd"/>
      <w:proofErr w:type="gramEnd"/>
      <w:r>
        <w:rPr>
          <w:rFonts w:ascii="Courier New" w:eastAsia="Courier New" w:hAnsi="Courier New" w:cs="Courier New"/>
          <w:color w:val="333333"/>
          <w:sz w:val="18"/>
          <w:szCs w:val="18"/>
        </w:rPr>
        <w:t xml:space="preserve">          ← Export JSON exploitable</w:t>
      </w:r>
    </w:p>
    <w:p w14:paraId="65FF67D5" w14:textId="77777777" w:rsidR="00C6150B" w:rsidRDefault="00C6150B">
      <w:pPr>
        <w:spacing w:after="160"/>
      </w:pPr>
    </w:p>
    <w:p w14:paraId="123F4234" w14:textId="77777777" w:rsidR="00C6150B" w:rsidRDefault="00000000">
      <w:pPr>
        <w:spacing w:before="80" w:after="80" w:line="320" w:lineRule="auto"/>
      </w:pPr>
      <w:r>
        <w:rPr>
          <w:color w:val="222222"/>
        </w:rPr>
        <w:t xml:space="preserve">Le répertoire </w:t>
      </w:r>
      <w:proofErr w:type="spellStart"/>
      <w:r>
        <w:rPr>
          <w:color w:val="222222"/>
        </w:rPr>
        <w:t>raw</w:t>
      </w:r>
      <w:proofErr w:type="spellEnd"/>
      <w:r>
        <w:rPr>
          <w:color w:val="222222"/>
        </w:rPr>
        <w:t>/ est immuable une fois le téléchargement effectué. Cette immuabilité est un principe fondamental des architectures Data Lake : la donnée source ne doit jamais être modifiée. Toute retransformation part du fichier RAW, garantissant la traçabilité complète de la chaîne.</w:t>
      </w:r>
    </w:p>
    <w:p w14:paraId="1FDB86FB" w14:textId="77777777" w:rsidR="00C6150B" w:rsidRDefault="00000000">
      <w:pPr>
        <w:spacing w:before="80" w:after="80" w:line="320" w:lineRule="auto"/>
      </w:pPr>
      <w:r>
        <w:rPr>
          <w:color w:val="222222"/>
        </w:rPr>
        <w:t xml:space="preserve">Le répertoire </w:t>
      </w:r>
      <w:proofErr w:type="spellStart"/>
      <w:r>
        <w:rPr>
          <w:color w:val="222222"/>
        </w:rPr>
        <w:t>lake</w:t>
      </w:r>
      <w:proofErr w:type="spellEnd"/>
      <w:r>
        <w:rPr>
          <w:color w:val="222222"/>
        </w:rPr>
        <w:t xml:space="preserve">/ contient le fichier JSON exporté depuis le </w:t>
      </w:r>
      <w:proofErr w:type="spellStart"/>
      <w:r>
        <w:rPr>
          <w:color w:val="222222"/>
        </w:rPr>
        <w:t>DataFrame</w:t>
      </w:r>
      <w:proofErr w:type="spellEnd"/>
      <w:r>
        <w:rPr>
          <w:color w:val="222222"/>
        </w:rPr>
        <w:t xml:space="preserve"> clean. Ce format est plus flexible que le CSV pour les échanges inter-systèmes et permet de conserver les types natifs (nombres, </w:t>
      </w:r>
      <w:proofErr w:type="spellStart"/>
      <w:r>
        <w:rPr>
          <w:color w:val="222222"/>
        </w:rPr>
        <w:t>null</w:t>
      </w:r>
      <w:proofErr w:type="spellEnd"/>
      <w:r>
        <w:rPr>
          <w:color w:val="222222"/>
        </w:rPr>
        <w:t>) sans ambiguïté.</w:t>
      </w:r>
    </w:p>
    <w:p w14:paraId="43D6069A" w14:textId="77777777" w:rsidR="00C6150B" w:rsidRDefault="00C6150B">
      <w:pPr>
        <w:spacing w:after="160"/>
      </w:pPr>
    </w:p>
    <w:p w14:paraId="04C81D5D" w14:textId="77777777" w:rsidR="00C6150B" w:rsidRDefault="00000000">
      <w:pPr>
        <w:pStyle w:val="Titre2"/>
      </w:pPr>
      <w:r>
        <w:t>5.2 MongoDB — Stockage documentaire</w:t>
      </w:r>
    </w:p>
    <w:p w14:paraId="0C1B1CFB" w14:textId="77777777" w:rsidR="00C6150B" w:rsidRDefault="00000000">
      <w:pPr>
        <w:spacing w:before="80" w:after="80" w:line="320" w:lineRule="auto"/>
      </w:pPr>
      <w:r>
        <w:rPr>
          <w:color w:val="222222"/>
        </w:rPr>
        <w:t>MongoDB est utilisé comme base de données documentaire pour deux collections distinctes :</w:t>
      </w:r>
    </w:p>
    <w:p w14:paraId="07337266" w14:textId="77777777" w:rsidR="00C6150B" w:rsidRDefault="00C6150B">
      <w:pPr>
        <w:spacing w:after="160"/>
      </w:pPr>
    </w:p>
    <w:p w14:paraId="5BB862C8" w14:textId="77777777" w:rsidR="00C6150B" w:rsidRDefault="00000000">
      <w:pPr>
        <w:pStyle w:val="Titre3"/>
      </w:pPr>
      <w:r>
        <w:t xml:space="preserve">5.2.1 Collection </w:t>
      </w:r>
      <w:proofErr w:type="spellStart"/>
      <w:r>
        <w:t>raw</w:t>
      </w:r>
      <w:proofErr w:type="spellEnd"/>
    </w:p>
    <w:p w14:paraId="4BB2878B" w14:textId="77777777" w:rsidR="00C6150B" w:rsidRDefault="00000000">
      <w:pPr>
        <w:spacing w:before="80" w:after="80" w:line="320" w:lineRule="auto"/>
      </w:pPr>
      <w:r>
        <w:rPr>
          <w:color w:val="222222"/>
        </w:rPr>
        <w:t xml:space="preserve">La collection </w:t>
      </w:r>
      <w:proofErr w:type="spellStart"/>
      <w:r>
        <w:rPr>
          <w:color w:val="222222"/>
        </w:rPr>
        <w:t>raw</w:t>
      </w:r>
      <w:proofErr w:type="spellEnd"/>
      <w:r>
        <w:rPr>
          <w:color w:val="222222"/>
        </w:rPr>
        <w:t xml:space="preserve"> contient les documents tels qu'ils ont été lus depuis le fichier CSV source, après un simple </w:t>
      </w:r>
      <w:proofErr w:type="spellStart"/>
      <w:r>
        <w:rPr>
          <w:color w:val="222222"/>
        </w:rPr>
        <w:t>parsage</w:t>
      </w:r>
      <w:proofErr w:type="spellEnd"/>
      <w:r>
        <w:rPr>
          <w:color w:val="222222"/>
        </w:rPr>
        <w:t xml:space="preserve"> minimal. Chaque document représente une ligne du CSV avec ses champs originaux, y compris les valeurs non normalisées (tirets, majuscules, etc.).</w:t>
      </w:r>
    </w:p>
    <w:p w14:paraId="1B06C720" w14:textId="77777777" w:rsidR="00C6150B" w:rsidRDefault="00000000">
      <w:pPr>
        <w:spacing w:before="80" w:after="80" w:line="320" w:lineRule="auto"/>
      </w:pPr>
      <w:r>
        <w:rPr>
          <w:color w:val="222222"/>
        </w:rPr>
        <w:t xml:space="preserve">Cette collection sert à l'historisation des données : en cas de modification du schéma de transformation, il est possible de reconstruire la collection clean à partir de </w:t>
      </w:r>
      <w:proofErr w:type="spellStart"/>
      <w:r>
        <w:rPr>
          <w:color w:val="222222"/>
        </w:rPr>
        <w:t>raw</w:t>
      </w:r>
      <w:proofErr w:type="spellEnd"/>
      <w:r>
        <w:rPr>
          <w:color w:val="222222"/>
        </w:rPr>
        <w:t xml:space="preserve"> sans retélécharger le fichier source.</w:t>
      </w:r>
    </w:p>
    <w:p w14:paraId="6E11D21E" w14:textId="77777777" w:rsidR="00C6150B" w:rsidRDefault="00C6150B">
      <w:pPr>
        <w:spacing w:after="160"/>
      </w:pPr>
    </w:p>
    <w:p w14:paraId="3CB6AB48" w14:textId="77777777" w:rsidR="00C6150B" w:rsidRDefault="00000000">
      <w:pPr>
        <w:pStyle w:val="Titre3"/>
      </w:pPr>
      <w:r>
        <w:t>5.2.2 Collection clean</w:t>
      </w:r>
    </w:p>
    <w:p w14:paraId="46D5AFAA" w14:textId="77777777" w:rsidR="00C6150B" w:rsidRDefault="00000000">
      <w:pPr>
        <w:spacing w:before="80" w:after="80" w:line="320" w:lineRule="auto"/>
      </w:pPr>
      <w:r>
        <w:rPr>
          <w:color w:val="222222"/>
        </w:rPr>
        <w:t>La collection clean contient les documents après application complète du pipeline ETL. Les champs sont normalisés, les types sont cohérents, et les champs dérivés (</w:t>
      </w:r>
      <w:proofErr w:type="spellStart"/>
      <w:r>
        <w:rPr>
          <w:color w:val="222222"/>
        </w:rPr>
        <w:t>departement</w:t>
      </w:r>
      <w:proofErr w:type="spellEnd"/>
      <w:r>
        <w:rPr>
          <w:color w:val="222222"/>
        </w:rPr>
        <w:t xml:space="preserve">, </w:t>
      </w:r>
      <w:proofErr w:type="spellStart"/>
      <w:r>
        <w:rPr>
          <w:color w:val="222222"/>
        </w:rPr>
        <w:t>nb_etoiles</w:t>
      </w:r>
      <w:proofErr w:type="spellEnd"/>
      <w:r>
        <w:rPr>
          <w:color w:val="222222"/>
        </w:rPr>
        <w:t>) sont présents. Cette collection constitue la source de vérité de MongoDB.</w:t>
      </w:r>
    </w:p>
    <w:p w14:paraId="0EC0E3AE" w14:textId="77777777" w:rsidR="00C6150B" w:rsidRDefault="00000000">
      <w:pPr>
        <w:spacing w:before="80" w:after="80" w:line="320" w:lineRule="auto"/>
      </w:pPr>
      <w:r>
        <w:rPr>
          <w:color w:val="222222"/>
        </w:rPr>
        <w:lastRenderedPageBreak/>
        <w:t xml:space="preserve">L'utilisation de MongoDB pour ces deux couches répond à une logique de flexibilité schéma : contrairement à PostgreSQL, MongoDB accepte des documents avec des champs hétérogènes, ce qui est précieux lors de la phase exploratoire ou lorsque le schéma source évolue entre les versions du </w:t>
      </w:r>
      <w:proofErr w:type="spellStart"/>
      <w:r>
        <w:rPr>
          <w:color w:val="222222"/>
        </w:rPr>
        <w:t>dataset</w:t>
      </w:r>
      <w:proofErr w:type="spellEnd"/>
      <w:r>
        <w:rPr>
          <w:color w:val="222222"/>
        </w:rPr>
        <w:t>.</w:t>
      </w:r>
    </w:p>
    <w:p w14:paraId="18EB324D" w14:textId="77777777" w:rsidR="00C6150B" w:rsidRDefault="00C6150B">
      <w:pPr>
        <w:spacing w:after="160"/>
      </w:pPr>
    </w:p>
    <w:p w14:paraId="11F56E45" w14:textId="77777777" w:rsidR="00C6150B" w:rsidRDefault="00000000">
      <w:pPr>
        <w:pStyle w:val="Titre2"/>
      </w:pPr>
      <w:r>
        <w:t>5.3 PostgreSQL — Data Warehouse</w:t>
      </w:r>
    </w:p>
    <w:p w14:paraId="0F940CAF" w14:textId="77777777" w:rsidR="00C6150B" w:rsidRDefault="00000000">
      <w:pPr>
        <w:spacing w:before="80" w:after="80" w:line="320" w:lineRule="auto"/>
      </w:pPr>
      <w:r>
        <w:rPr>
          <w:color w:val="222222"/>
        </w:rPr>
        <w:t>PostgreSQL est le composant central de l'architecture analytique. Il implémente un schéma en étoile simplifié, avec une table de faits principale et des tables de dimension.</w:t>
      </w:r>
    </w:p>
    <w:p w14:paraId="3DB75138" w14:textId="77777777" w:rsidR="00C6150B" w:rsidRDefault="00C6150B">
      <w:pPr>
        <w:spacing w:after="160"/>
      </w:pPr>
    </w:p>
    <w:p w14:paraId="3CB39B4C" w14:textId="77777777" w:rsidR="00C6150B" w:rsidRDefault="00000000">
      <w:pPr>
        <w:pStyle w:val="Titre3"/>
      </w:pPr>
      <w:r>
        <w:t xml:space="preserve">5.3.1 Table de faits : </w:t>
      </w:r>
      <w:proofErr w:type="spellStart"/>
      <w:r>
        <w:t>hebergements</w:t>
      </w:r>
      <w:proofErr w:type="spellEnd"/>
    </w:p>
    <w:p w14:paraId="5159972A" w14:textId="77777777" w:rsidR="00C6150B" w:rsidRDefault="00000000">
      <w:pPr>
        <w:spacing w:before="80" w:after="80" w:line="320" w:lineRule="auto"/>
      </w:pPr>
      <w:r>
        <w:rPr>
          <w:color w:val="222222"/>
        </w:rPr>
        <w:t>La table principale héberge l'intégralité des enregistrements nettoyés :</w:t>
      </w:r>
    </w:p>
    <w:p w14:paraId="7508F6F4" w14:textId="77777777" w:rsidR="00C6150B" w:rsidRDefault="00C6150B">
      <w:pPr>
        <w:spacing w:after="160"/>
      </w:pPr>
    </w:p>
    <w:p w14:paraId="73F6E087"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 xml:space="preserve">CREATE TABLE </w:t>
      </w:r>
      <w:proofErr w:type="spellStart"/>
      <w:r w:rsidRPr="00DC3E4A">
        <w:rPr>
          <w:rFonts w:ascii="Courier New" w:eastAsia="Courier New" w:hAnsi="Courier New" w:cs="Courier New"/>
          <w:color w:val="333333"/>
          <w:sz w:val="18"/>
          <w:szCs w:val="18"/>
          <w:lang w:val="en-US"/>
        </w:rPr>
        <w:t>hebergements</w:t>
      </w:r>
      <w:proofErr w:type="spellEnd"/>
      <w:r w:rsidRPr="00DC3E4A">
        <w:rPr>
          <w:rFonts w:ascii="Courier New" w:eastAsia="Courier New" w:hAnsi="Courier New" w:cs="Courier New"/>
          <w:color w:val="333333"/>
          <w:sz w:val="18"/>
          <w:szCs w:val="18"/>
          <w:lang w:val="en-US"/>
        </w:rPr>
        <w:t xml:space="preserve"> (</w:t>
      </w:r>
    </w:p>
    <w:p w14:paraId="61109ED7"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 xml:space="preserve">    id                  SERIAL PRIMARY KEY,</w:t>
      </w:r>
    </w:p>
    <w:p w14:paraId="55AA8B6D" w14:textId="77777777" w:rsidR="00C6150B" w:rsidRDefault="00000000">
      <w:pPr>
        <w:shd w:val="clear" w:color="auto" w:fill="F4F4F4"/>
        <w:spacing w:before="60" w:after="60"/>
      </w:pPr>
      <w:r w:rsidRPr="00DC3E4A">
        <w:rPr>
          <w:rFonts w:ascii="Courier New" w:eastAsia="Courier New" w:hAnsi="Courier New" w:cs="Courier New"/>
          <w:color w:val="333333"/>
          <w:sz w:val="18"/>
          <w:szCs w:val="18"/>
          <w:lang w:val="en-US"/>
        </w:rPr>
        <w:t xml:space="preserve">    </w:t>
      </w:r>
      <w:proofErr w:type="gramStart"/>
      <w:r>
        <w:rPr>
          <w:rFonts w:ascii="Courier New" w:eastAsia="Courier New" w:hAnsi="Courier New" w:cs="Courier New"/>
          <w:color w:val="333333"/>
          <w:sz w:val="18"/>
          <w:szCs w:val="18"/>
        </w:rPr>
        <w:t>nom</w:t>
      </w:r>
      <w:proofErr w:type="gramEnd"/>
      <w:r>
        <w:rPr>
          <w:rFonts w:ascii="Courier New" w:eastAsia="Courier New" w:hAnsi="Courier New" w:cs="Courier New"/>
          <w:color w:val="333333"/>
          <w:sz w:val="18"/>
          <w:szCs w:val="18"/>
        </w:rPr>
        <w:t xml:space="preserve">                 TEXT,</w:t>
      </w:r>
    </w:p>
    <w:p w14:paraId="0AB3AEF7"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type</w:t>
      </w:r>
      <w:proofErr w:type="gramEnd"/>
      <w:r>
        <w:rPr>
          <w:rFonts w:ascii="Courier New" w:eastAsia="Courier New" w:hAnsi="Courier New" w:cs="Courier New"/>
          <w:color w:val="333333"/>
          <w:sz w:val="18"/>
          <w:szCs w:val="18"/>
        </w:rPr>
        <w:t>_hebergement</w:t>
      </w:r>
      <w:proofErr w:type="spellEnd"/>
      <w:r>
        <w:rPr>
          <w:rFonts w:ascii="Courier New" w:eastAsia="Courier New" w:hAnsi="Courier New" w:cs="Courier New"/>
          <w:color w:val="333333"/>
          <w:sz w:val="18"/>
          <w:szCs w:val="18"/>
        </w:rPr>
        <w:t xml:space="preserve">    TEXT,</w:t>
      </w:r>
    </w:p>
    <w:p w14:paraId="2A4BEF75"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classement</w:t>
      </w:r>
      <w:proofErr w:type="gramEnd"/>
      <w:r>
        <w:rPr>
          <w:rFonts w:ascii="Courier New" w:eastAsia="Courier New" w:hAnsi="Courier New" w:cs="Courier New"/>
          <w:color w:val="333333"/>
          <w:sz w:val="18"/>
          <w:szCs w:val="18"/>
        </w:rPr>
        <w:t xml:space="preserve">          TEXT,</w:t>
      </w:r>
    </w:p>
    <w:p w14:paraId="3E2E180C"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nb</w:t>
      </w:r>
      <w:proofErr w:type="gramEnd"/>
      <w:r>
        <w:rPr>
          <w:rFonts w:ascii="Courier New" w:eastAsia="Courier New" w:hAnsi="Courier New" w:cs="Courier New"/>
          <w:color w:val="333333"/>
          <w:sz w:val="18"/>
          <w:szCs w:val="18"/>
        </w:rPr>
        <w:t>_etoiles</w:t>
      </w:r>
      <w:proofErr w:type="spellEnd"/>
      <w:r>
        <w:rPr>
          <w:rFonts w:ascii="Courier New" w:eastAsia="Courier New" w:hAnsi="Courier New" w:cs="Courier New"/>
          <w:color w:val="333333"/>
          <w:sz w:val="18"/>
          <w:szCs w:val="18"/>
        </w:rPr>
        <w:t xml:space="preserve">          FLOAT,</w:t>
      </w:r>
    </w:p>
    <w:p w14:paraId="095D5536"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adresse</w:t>
      </w:r>
      <w:proofErr w:type="gramEnd"/>
      <w:r>
        <w:rPr>
          <w:rFonts w:ascii="Courier New" w:eastAsia="Courier New" w:hAnsi="Courier New" w:cs="Courier New"/>
          <w:color w:val="333333"/>
          <w:sz w:val="18"/>
          <w:szCs w:val="18"/>
        </w:rPr>
        <w:t xml:space="preserve">             TEXT,</w:t>
      </w:r>
    </w:p>
    <w:p w14:paraId="5C9AABB8"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code</w:t>
      </w:r>
      <w:proofErr w:type="gramEnd"/>
      <w:r>
        <w:rPr>
          <w:rFonts w:ascii="Courier New" w:eastAsia="Courier New" w:hAnsi="Courier New" w:cs="Courier New"/>
          <w:color w:val="333333"/>
          <w:sz w:val="18"/>
          <w:szCs w:val="18"/>
        </w:rPr>
        <w:t>_postal</w:t>
      </w:r>
      <w:proofErr w:type="spellEnd"/>
      <w:r>
        <w:rPr>
          <w:rFonts w:ascii="Courier New" w:eastAsia="Courier New" w:hAnsi="Courier New" w:cs="Courier New"/>
          <w:color w:val="333333"/>
          <w:sz w:val="18"/>
          <w:szCs w:val="18"/>
        </w:rPr>
        <w:t xml:space="preserve">         TEXT,</w:t>
      </w:r>
    </w:p>
    <w:p w14:paraId="34BA870A"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commune</w:t>
      </w:r>
      <w:proofErr w:type="gramEnd"/>
      <w:r>
        <w:rPr>
          <w:rFonts w:ascii="Courier New" w:eastAsia="Courier New" w:hAnsi="Courier New" w:cs="Courier New"/>
          <w:color w:val="333333"/>
          <w:sz w:val="18"/>
          <w:szCs w:val="18"/>
        </w:rPr>
        <w:t xml:space="preserve">             TEXT,</w:t>
      </w:r>
    </w:p>
    <w:p w14:paraId="72DB5243"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departement</w:t>
      </w:r>
      <w:proofErr w:type="spellEnd"/>
      <w:proofErr w:type="gramEnd"/>
      <w:r>
        <w:rPr>
          <w:rFonts w:ascii="Courier New" w:eastAsia="Courier New" w:hAnsi="Courier New" w:cs="Courier New"/>
          <w:color w:val="333333"/>
          <w:sz w:val="18"/>
          <w:szCs w:val="18"/>
        </w:rPr>
        <w:t xml:space="preserve">         TEXT,</w:t>
      </w:r>
    </w:p>
    <w:p w14:paraId="62EFC70E"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site</w:t>
      </w:r>
      <w:proofErr w:type="gramEnd"/>
      <w:r>
        <w:rPr>
          <w:rFonts w:ascii="Courier New" w:eastAsia="Courier New" w:hAnsi="Courier New" w:cs="Courier New"/>
          <w:color w:val="333333"/>
          <w:sz w:val="18"/>
          <w:szCs w:val="18"/>
        </w:rPr>
        <w:t>_internet</w:t>
      </w:r>
      <w:proofErr w:type="spellEnd"/>
      <w:r>
        <w:rPr>
          <w:rFonts w:ascii="Courier New" w:eastAsia="Courier New" w:hAnsi="Courier New" w:cs="Courier New"/>
          <w:color w:val="333333"/>
          <w:sz w:val="18"/>
          <w:szCs w:val="18"/>
        </w:rPr>
        <w:t xml:space="preserve">       TEXT,</w:t>
      </w:r>
    </w:p>
    <w:p w14:paraId="23B44186"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capacite</w:t>
      </w:r>
      <w:proofErr w:type="gramEnd"/>
      <w:r>
        <w:rPr>
          <w:rFonts w:ascii="Courier New" w:eastAsia="Courier New" w:hAnsi="Courier New" w:cs="Courier New"/>
          <w:color w:val="333333"/>
          <w:sz w:val="18"/>
          <w:szCs w:val="18"/>
        </w:rPr>
        <w:t xml:space="preserve">            FLOAT,</w:t>
      </w:r>
    </w:p>
    <w:p w14:paraId="55427890"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nb</w:t>
      </w:r>
      <w:proofErr w:type="gramEnd"/>
      <w:r>
        <w:rPr>
          <w:rFonts w:ascii="Courier New" w:eastAsia="Courier New" w:hAnsi="Courier New" w:cs="Courier New"/>
          <w:color w:val="333333"/>
          <w:sz w:val="18"/>
          <w:szCs w:val="18"/>
        </w:rPr>
        <w:t>_chambres</w:t>
      </w:r>
      <w:proofErr w:type="spellEnd"/>
      <w:r>
        <w:rPr>
          <w:rFonts w:ascii="Courier New" w:eastAsia="Courier New" w:hAnsi="Courier New" w:cs="Courier New"/>
          <w:color w:val="333333"/>
          <w:sz w:val="18"/>
          <w:szCs w:val="18"/>
        </w:rPr>
        <w:t xml:space="preserve">         FLOAT,</w:t>
      </w:r>
    </w:p>
    <w:p w14:paraId="7217FFB4"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nb</w:t>
      </w:r>
      <w:proofErr w:type="gramEnd"/>
      <w:r>
        <w:rPr>
          <w:rFonts w:ascii="Courier New" w:eastAsia="Courier New" w:hAnsi="Courier New" w:cs="Courier New"/>
          <w:color w:val="333333"/>
          <w:sz w:val="18"/>
          <w:szCs w:val="18"/>
        </w:rPr>
        <w:t>_emplacements</w:t>
      </w:r>
      <w:proofErr w:type="spellEnd"/>
      <w:r>
        <w:rPr>
          <w:rFonts w:ascii="Courier New" w:eastAsia="Courier New" w:hAnsi="Courier New" w:cs="Courier New"/>
          <w:color w:val="333333"/>
          <w:sz w:val="18"/>
          <w:szCs w:val="18"/>
        </w:rPr>
        <w:t xml:space="preserve">     FLOAT,</w:t>
      </w:r>
    </w:p>
    <w:p w14:paraId="1DB9A2F7"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date</w:t>
      </w:r>
      <w:proofErr w:type="gramEnd"/>
      <w:r>
        <w:rPr>
          <w:rFonts w:ascii="Courier New" w:eastAsia="Courier New" w:hAnsi="Courier New" w:cs="Courier New"/>
          <w:color w:val="333333"/>
          <w:sz w:val="18"/>
          <w:szCs w:val="18"/>
        </w:rPr>
        <w:t>_classement</w:t>
      </w:r>
      <w:proofErr w:type="spellEnd"/>
      <w:r>
        <w:rPr>
          <w:rFonts w:ascii="Courier New" w:eastAsia="Courier New" w:hAnsi="Courier New" w:cs="Courier New"/>
          <w:color w:val="333333"/>
          <w:sz w:val="18"/>
          <w:szCs w:val="18"/>
        </w:rPr>
        <w:t xml:space="preserve">     TEXT,</w:t>
      </w:r>
    </w:p>
    <w:p w14:paraId="75AD99E5"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proofErr w:type="gramStart"/>
      <w:r>
        <w:rPr>
          <w:rFonts w:ascii="Courier New" w:eastAsia="Courier New" w:hAnsi="Courier New" w:cs="Courier New"/>
          <w:color w:val="333333"/>
          <w:sz w:val="18"/>
          <w:szCs w:val="18"/>
        </w:rPr>
        <w:t>classement</w:t>
      </w:r>
      <w:proofErr w:type="gramEnd"/>
      <w:r>
        <w:rPr>
          <w:rFonts w:ascii="Courier New" w:eastAsia="Courier New" w:hAnsi="Courier New" w:cs="Courier New"/>
          <w:color w:val="333333"/>
          <w:sz w:val="18"/>
          <w:szCs w:val="18"/>
        </w:rPr>
        <w:t>_</w:t>
      </w:r>
      <w:proofErr w:type="gramStart"/>
      <w:r>
        <w:rPr>
          <w:rFonts w:ascii="Courier New" w:eastAsia="Courier New" w:hAnsi="Courier New" w:cs="Courier New"/>
          <w:color w:val="333333"/>
          <w:sz w:val="18"/>
          <w:szCs w:val="18"/>
        </w:rPr>
        <w:t>proroge</w:t>
      </w:r>
      <w:proofErr w:type="spellEnd"/>
      <w:r>
        <w:rPr>
          <w:rFonts w:ascii="Courier New" w:eastAsia="Courier New" w:hAnsi="Courier New" w:cs="Courier New"/>
          <w:color w:val="333333"/>
          <w:sz w:val="18"/>
          <w:szCs w:val="18"/>
        </w:rPr>
        <w:t xml:space="preserve">  TEXT</w:t>
      </w:r>
      <w:proofErr w:type="gramEnd"/>
    </w:p>
    <w:p w14:paraId="1FF5E0ED" w14:textId="77777777" w:rsidR="00C6150B" w:rsidRDefault="00000000">
      <w:pPr>
        <w:shd w:val="clear" w:color="auto" w:fill="F4F4F4"/>
        <w:spacing w:before="60" w:after="60"/>
      </w:pPr>
      <w:r>
        <w:rPr>
          <w:rFonts w:ascii="Courier New" w:eastAsia="Courier New" w:hAnsi="Courier New" w:cs="Courier New"/>
          <w:color w:val="333333"/>
          <w:sz w:val="18"/>
          <w:szCs w:val="18"/>
        </w:rPr>
        <w:t>);</w:t>
      </w:r>
    </w:p>
    <w:p w14:paraId="36C2ABF4" w14:textId="77777777" w:rsidR="00C6150B" w:rsidRDefault="00C6150B">
      <w:pPr>
        <w:spacing w:after="160"/>
      </w:pPr>
    </w:p>
    <w:p w14:paraId="654B90E5" w14:textId="77777777" w:rsidR="00C6150B" w:rsidRDefault="00000000">
      <w:pPr>
        <w:pStyle w:val="Titre3"/>
      </w:pPr>
      <w:r>
        <w:t>5.3.2 Tables de dimension</w:t>
      </w:r>
    </w:p>
    <w:p w14:paraId="1F02988E" w14:textId="77777777" w:rsidR="00C6150B" w:rsidRDefault="00000000">
      <w:pPr>
        <w:spacing w:before="80" w:after="80" w:line="320" w:lineRule="auto"/>
      </w:pPr>
      <w:r>
        <w:rPr>
          <w:color w:val="222222"/>
        </w:rPr>
        <w:t>Deux tables de dimension supportent le schéma analytique :</w:t>
      </w:r>
    </w:p>
    <w:p w14:paraId="41A340A0" w14:textId="77777777" w:rsidR="00C6150B" w:rsidRDefault="00C6150B">
      <w:pPr>
        <w:spacing w:after="160"/>
      </w:pPr>
    </w:p>
    <w:p w14:paraId="2EF30714"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 xml:space="preserve">CREATE TABLE </w:t>
      </w:r>
      <w:proofErr w:type="spellStart"/>
      <w:r w:rsidRPr="00DC3E4A">
        <w:rPr>
          <w:rFonts w:ascii="Courier New" w:eastAsia="Courier New" w:hAnsi="Courier New" w:cs="Courier New"/>
          <w:color w:val="333333"/>
          <w:sz w:val="18"/>
          <w:szCs w:val="18"/>
          <w:lang w:val="en-US"/>
        </w:rPr>
        <w:t>dim_type_hebergement</w:t>
      </w:r>
      <w:proofErr w:type="spellEnd"/>
      <w:r w:rsidRPr="00DC3E4A">
        <w:rPr>
          <w:rFonts w:ascii="Courier New" w:eastAsia="Courier New" w:hAnsi="Courier New" w:cs="Courier New"/>
          <w:color w:val="333333"/>
          <w:sz w:val="18"/>
          <w:szCs w:val="18"/>
          <w:lang w:val="en-US"/>
        </w:rPr>
        <w:t xml:space="preserve"> (</w:t>
      </w:r>
    </w:p>
    <w:p w14:paraId="3C6352A6"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 xml:space="preserve">    id                SERIAL PRIMARY KEY,</w:t>
      </w:r>
    </w:p>
    <w:p w14:paraId="49666F9D"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 xml:space="preserve">    </w:t>
      </w:r>
      <w:proofErr w:type="spellStart"/>
      <w:r w:rsidRPr="00DC3E4A">
        <w:rPr>
          <w:rFonts w:ascii="Courier New" w:eastAsia="Courier New" w:hAnsi="Courier New" w:cs="Courier New"/>
          <w:color w:val="333333"/>
          <w:sz w:val="18"/>
          <w:szCs w:val="18"/>
          <w:lang w:val="en-US"/>
        </w:rPr>
        <w:t>type_</w:t>
      </w:r>
      <w:proofErr w:type="gramStart"/>
      <w:r w:rsidRPr="00DC3E4A">
        <w:rPr>
          <w:rFonts w:ascii="Courier New" w:eastAsia="Courier New" w:hAnsi="Courier New" w:cs="Courier New"/>
          <w:color w:val="333333"/>
          <w:sz w:val="18"/>
          <w:szCs w:val="18"/>
          <w:lang w:val="en-US"/>
        </w:rPr>
        <w:t>hebergement</w:t>
      </w:r>
      <w:proofErr w:type="spellEnd"/>
      <w:r w:rsidRPr="00DC3E4A">
        <w:rPr>
          <w:rFonts w:ascii="Courier New" w:eastAsia="Courier New" w:hAnsi="Courier New" w:cs="Courier New"/>
          <w:color w:val="333333"/>
          <w:sz w:val="18"/>
          <w:szCs w:val="18"/>
          <w:lang w:val="en-US"/>
        </w:rPr>
        <w:t xml:space="preserve">  TEXT</w:t>
      </w:r>
      <w:proofErr w:type="gramEnd"/>
      <w:r w:rsidRPr="00DC3E4A">
        <w:rPr>
          <w:rFonts w:ascii="Courier New" w:eastAsia="Courier New" w:hAnsi="Courier New" w:cs="Courier New"/>
          <w:color w:val="333333"/>
          <w:sz w:val="18"/>
          <w:szCs w:val="18"/>
          <w:lang w:val="en-US"/>
        </w:rPr>
        <w:t xml:space="preserve"> UNIQUE</w:t>
      </w:r>
    </w:p>
    <w:p w14:paraId="79D4B48C" w14:textId="77777777" w:rsidR="00C6150B" w:rsidRPr="00DC3E4A" w:rsidRDefault="00000000">
      <w:pPr>
        <w:shd w:val="clear" w:color="auto" w:fill="F4F4F4"/>
        <w:spacing w:before="60" w:after="60"/>
        <w:rPr>
          <w:lang w:val="en-US"/>
        </w:rPr>
      </w:pPr>
      <w:proofErr w:type="gramStart"/>
      <w:r w:rsidRPr="00DC3E4A">
        <w:rPr>
          <w:rFonts w:ascii="Courier New" w:eastAsia="Courier New" w:hAnsi="Courier New" w:cs="Courier New"/>
          <w:color w:val="333333"/>
          <w:sz w:val="18"/>
          <w:szCs w:val="18"/>
          <w:lang w:val="en-US"/>
        </w:rPr>
        <w:t>);</w:t>
      </w:r>
      <w:proofErr w:type="gramEnd"/>
    </w:p>
    <w:p w14:paraId="701F48E1" w14:textId="77777777" w:rsidR="00C6150B" w:rsidRPr="00DC3E4A" w:rsidRDefault="00C6150B">
      <w:pPr>
        <w:spacing w:after="160"/>
        <w:rPr>
          <w:lang w:val="en-US"/>
        </w:rPr>
      </w:pPr>
    </w:p>
    <w:p w14:paraId="7B3BE0D6"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 xml:space="preserve">CREATE TABLE </w:t>
      </w:r>
      <w:proofErr w:type="spellStart"/>
      <w:r w:rsidRPr="00DC3E4A">
        <w:rPr>
          <w:rFonts w:ascii="Courier New" w:eastAsia="Courier New" w:hAnsi="Courier New" w:cs="Courier New"/>
          <w:color w:val="333333"/>
          <w:sz w:val="18"/>
          <w:szCs w:val="18"/>
          <w:lang w:val="en-US"/>
        </w:rPr>
        <w:t>dim_departement</w:t>
      </w:r>
      <w:proofErr w:type="spellEnd"/>
      <w:r w:rsidRPr="00DC3E4A">
        <w:rPr>
          <w:rFonts w:ascii="Courier New" w:eastAsia="Courier New" w:hAnsi="Courier New" w:cs="Courier New"/>
          <w:color w:val="333333"/>
          <w:sz w:val="18"/>
          <w:szCs w:val="18"/>
          <w:lang w:val="en-US"/>
        </w:rPr>
        <w:t xml:space="preserve"> (</w:t>
      </w:r>
    </w:p>
    <w:p w14:paraId="432D70BF"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 xml:space="preserve">    id           SERIAL PRIMARY KEY,</w:t>
      </w:r>
    </w:p>
    <w:p w14:paraId="414B24BB" w14:textId="77777777" w:rsidR="00C6150B" w:rsidRDefault="00000000">
      <w:pPr>
        <w:shd w:val="clear" w:color="auto" w:fill="F4F4F4"/>
        <w:spacing w:before="60" w:after="60"/>
      </w:pPr>
      <w:r w:rsidRPr="00DC3E4A">
        <w:rPr>
          <w:rFonts w:ascii="Courier New" w:eastAsia="Courier New" w:hAnsi="Courier New" w:cs="Courier New"/>
          <w:color w:val="333333"/>
          <w:sz w:val="18"/>
          <w:szCs w:val="18"/>
          <w:lang w:val="en-US"/>
        </w:rPr>
        <w:t xml:space="preserve">    </w:t>
      </w:r>
      <w:proofErr w:type="spellStart"/>
      <w:proofErr w:type="gramStart"/>
      <w:r>
        <w:rPr>
          <w:rFonts w:ascii="Courier New" w:eastAsia="Courier New" w:hAnsi="Courier New" w:cs="Courier New"/>
          <w:color w:val="333333"/>
          <w:sz w:val="18"/>
          <w:szCs w:val="18"/>
        </w:rPr>
        <w:t>departement</w:t>
      </w:r>
      <w:proofErr w:type="spellEnd"/>
      <w:r>
        <w:rPr>
          <w:rFonts w:ascii="Courier New" w:eastAsia="Courier New" w:hAnsi="Courier New" w:cs="Courier New"/>
          <w:color w:val="333333"/>
          <w:sz w:val="18"/>
          <w:szCs w:val="18"/>
        </w:rPr>
        <w:t xml:space="preserve">  TEXT</w:t>
      </w:r>
      <w:proofErr w:type="gramEnd"/>
      <w:r>
        <w:rPr>
          <w:rFonts w:ascii="Courier New" w:eastAsia="Courier New" w:hAnsi="Courier New" w:cs="Courier New"/>
          <w:color w:val="333333"/>
          <w:sz w:val="18"/>
          <w:szCs w:val="18"/>
        </w:rPr>
        <w:t xml:space="preserve"> UNIQUE</w:t>
      </w:r>
    </w:p>
    <w:p w14:paraId="7ACCEF80" w14:textId="77777777" w:rsidR="00C6150B" w:rsidRDefault="00000000">
      <w:pPr>
        <w:shd w:val="clear" w:color="auto" w:fill="F4F4F4"/>
        <w:spacing w:before="60" w:after="60"/>
      </w:pPr>
      <w:r>
        <w:rPr>
          <w:rFonts w:ascii="Courier New" w:eastAsia="Courier New" w:hAnsi="Courier New" w:cs="Courier New"/>
          <w:color w:val="333333"/>
          <w:sz w:val="18"/>
          <w:szCs w:val="18"/>
        </w:rPr>
        <w:t>);</w:t>
      </w:r>
    </w:p>
    <w:p w14:paraId="230CEBFA" w14:textId="77777777" w:rsidR="00C6150B" w:rsidRDefault="00C6150B">
      <w:pPr>
        <w:spacing w:after="160"/>
      </w:pPr>
    </w:p>
    <w:p w14:paraId="41C58DA4" w14:textId="77777777" w:rsidR="00C6150B" w:rsidRDefault="00000000">
      <w:pPr>
        <w:spacing w:before="80" w:after="80" w:line="320" w:lineRule="auto"/>
      </w:pPr>
      <w:r>
        <w:rPr>
          <w:color w:val="222222"/>
        </w:rPr>
        <w:lastRenderedPageBreak/>
        <w:t>Ces tables de dimension permettent de jointures efficaces pour les requêtes analytiques groupées par type d'hébergement ou par département. La contrainte UNIQUE sur les clés naturelles évite les doublons lors des rechargements successifs du pipeline.</w:t>
      </w:r>
    </w:p>
    <w:p w14:paraId="52D7B2C8" w14:textId="77777777" w:rsidR="00C6150B" w:rsidRDefault="00C6150B">
      <w:pPr>
        <w:spacing w:after="160"/>
      </w:pPr>
    </w:p>
    <w:p w14:paraId="37F27334" w14:textId="77777777" w:rsidR="00C6150B" w:rsidRDefault="00000000">
      <w:pPr>
        <w:pStyle w:val="Titre2"/>
      </w:pPr>
      <w:r>
        <w:t>5.4 Comparaison des systèmes de stockage</w:t>
      </w:r>
    </w:p>
    <w:p w14:paraId="6B3A75D8" w14:textId="77777777" w:rsidR="00C6150B" w:rsidRDefault="00C6150B">
      <w:pPr>
        <w:spacing w:after="160"/>
      </w:pP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2200"/>
        <w:gridCol w:w="2000"/>
      </w:tblGrid>
      <w:tr w:rsidR="00C6150B" w14:paraId="6EE29DB2" w14:textId="77777777">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3CC7C526" w14:textId="77777777" w:rsidR="00C6150B" w:rsidRDefault="00000000">
            <w:r>
              <w:rPr>
                <w:b/>
                <w:bCs/>
                <w:color w:val="FFFFFF"/>
                <w:sz w:val="20"/>
                <w:szCs w:val="20"/>
              </w:rPr>
              <w:t>Critère</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6E30903" w14:textId="77777777" w:rsidR="00C6150B" w:rsidRDefault="00000000">
            <w:r>
              <w:rPr>
                <w:b/>
                <w:bCs/>
                <w:color w:val="FFFFFF"/>
                <w:sz w:val="20"/>
                <w:szCs w:val="20"/>
              </w:rPr>
              <w:t>Data Lake (fichiers)</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EDD997F" w14:textId="77777777" w:rsidR="00C6150B" w:rsidRDefault="00000000">
            <w:r>
              <w:rPr>
                <w:b/>
                <w:bCs/>
                <w:color w:val="FFFFFF"/>
                <w:sz w:val="20"/>
                <w:szCs w:val="20"/>
              </w:rPr>
              <w:t>MongoDB</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6567C11" w14:textId="77777777" w:rsidR="00C6150B" w:rsidRDefault="00000000">
            <w:r>
              <w:rPr>
                <w:b/>
                <w:bCs/>
                <w:color w:val="FFFFFF"/>
                <w:sz w:val="20"/>
                <w:szCs w:val="20"/>
              </w:rPr>
              <w:t>PostgreSQL</w:t>
            </w:r>
          </w:p>
        </w:tc>
      </w:tr>
      <w:tr w:rsidR="00C6150B" w14:paraId="44E2D02E"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C8A9E2" w14:textId="77777777" w:rsidR="00C6150B" w:rsidRDefault="00000000">
            <w:r>
              <w:rPr>
                <w:color w:val="333333"/>
                <w:sz w:val="20"/>
                <w:szCs w:val="20"/>
              </w:rPr>
              <w:t>Format</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29EC16" w14:textId="77777777" w:rsidR="00C6150B" w:rsidRDefault="00000000">
            <w:r>
              <w:rPr>
                <w:color w:val="333333"/>
                <w:sz w:val="20"/>
                <w:szCs w:val="20"/>
              </w:rPr>
              <w:t>CSV / JSON</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52EF8A" w14:textId="77777777" w:rsidR="00C6150B" w:rsidRDefault="00000000">
            <w:r>
              <w:rPr>
                <w:color w:val="333333"/>
                <w:sz w:val="20"/>
                <w:szCs w:val="20"/>
              </w:rPr>
              <w:t>BSON (documents)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BC8262" w14:textId="77777777" w:rsidR="00C6150B" w:rsidRDefault="00000000">
            <w:r>
              <w:rPr>
                <w:color w:val="333333"/>
                <w:sz w:val="20"/>
                <w:szCs w:val="20"/>
              </w:rPr>
              <w:t>Relationnel (lignes/colonnes)</w:t>
            </w:r>
          </w:p>
        </w:tc>
      </w:tr>
      <w:tr w:rsidR="00C6150B" w14:paraId="4D292615"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5941D0" w14:textId="77777777" w:rsidR="00C6150B" w:rsidRDefault="00000000">
            <w:r>
              <w:rPr>
                <w:color w:val="333333"/>
                <w:sz w:val="20"/>
                <w:szCs w:val="20"/>
              </w:rPr>
              <w:t>Schéma</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3E9EE2" w14:textId="77777777" w:rsidR="00C6150B" w:rsidRDefault="00000000">
            <w:r>
              <w:rPr>
                <w:color w:val="333333"/>
                <w:sz w:val="20"/>
                <w:szCs w:val="20"/>
              </w:rPr>
              <w:t>Sans schéma</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62012B" w14:textId="77777777" w:rsidR="00C6150B" w:rsidRDefault="00000000">
            <w:r>
              <w:rPr>
                <w:color w:val="333333"/>
                <w:sz w:val="20"/>
                <w:szCs w:val="20"/>
              </w:rPr>
              <w:t>Schéma flexible</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D3A9E2" w14:textId="77777777" w:rsidR="00C6150B" w:rsidRDefault="00000000">
            <w:r>
              <w:rPr>
                <w:color w:val="333333"/>
                <w:sz w:val="20"/>
                <w:szCs w:val="20"/>
              </w:rPr>
              <w:t>Schéma strict</w:t>
            </w:r>
          </w:p>
        </w:tc>
      </w:tr>
      <w:tr w:rsidR="00C6150B" w14:paraId="5B369EB4"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A6CB72" w14:textId="77777777" w:rsidR="00C6150B" w:rsidRDefault="00000000">
            <w:r>
              <w:rPr>
                <w:color w:val="333333"/>
                <w:sz w:val="20"/>
                <w:szCs w:val="20"/>
              </w:rPr>
              <w:t>Usage principal</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D7A9C2" w14:textId="77777777" w:rsidR="00C6150B" w:rsidRDefault="00000000">
            <w:r>
              <w:rPr>
                <w:color w:val="333333"/>
                <w:sz w:val="20"/>
                <w:szCs w:val="20"/>
              </w:rPr>
              <w:t>Archive brute / échange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984D0C" w14:textId="77777777" w:rsidR="00C6150B" w:rsidRDefault="00000000">
            <w:r>
              <w:rPr>
                <w:color w:val="333333"/>
                <w:sz w:val="20"/>
                <w:szCs w:val="20"/>
              </w:rPr>
              <w:t>Historisation / NoSQL</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D08979" w14:textId="77777777" w:rsidR="00C6150B" w:rsidRDefault="00000000">
            <w:r>
              <w:rPr>
                <w:color w:val="333333"/>
                <w:sz w:val="20"/>
                <w:szCs w:val="20"/>
              </w:rPr>
              <w:t>Analytique / API</w:t>
            </w:r>
          </w:p>
        </w:tc>
      </w:tr>
      <w:tr w:rsidR="00C6150B" w14:paraId="26254676"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733EA0" w14:textId="77777777" w:rsidR="00C6150B" w:rsidRDefault="00000000">
            <w:r>
              <w:rPr>
                <w:color w:val="333333"/>
                <w:sz w:val="20"/>
                <w:szCs w:val="20"/>
              </w:rPr>
              <w:t>Interrogation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366042" w14:textId="77777777" w:rsidR="00C6150B" w:rsidRDefault="00000000">
            <w:r>
              <w:rPr>
                <w:color w:val="333333"/>
                <w:sz w:val="20"/>
                <w:szCs w:val="20"/>
              </w:rPr>
              <w:t>Lecture fichier</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2179F8B" w14:textId="77777777" w:rsidR="00C6150B" w:rsidRDefault="00000000">
            <w:r>
              <w:rPr>
                <w:color w:val="333333"/>
                <w:sz w:val="20"/>
                <w:szCs w:val="20"/>
              </w:rPr>
              <w:t>Requêtes MQL</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50499F" w14:textId="77777777" w:rsidR="00C6150B" w:rsidRDefault="00000000">
            <w:r>
              <w:rPr>
                <w:color w:val="333333"/>
                <w:sz w:val="20"/>
                <w:szCs w:val="20"/>
              </w:rPr>
              <w:t>SQL ANSI</w:t>
            </w:r>
          </w:p>
        </w:tc>
      </w:tr>
      <w:tr w:rsidR="00C6150B" w:rsidRPr="00263236" w14:paraId="50A4D7F4"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0CE458" w14:textId="77777777" w:rsidR="00C6150B" w:rsidRDefault="00000000">
            <w:r>
              <w:rPr>
                <w:color w:val="333333"/>
                <w:sz w:val="20"/>
                <w:szCs w:val="20"/>
              </w:rPr>
              <w:t>Indexation</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A10F1D" w14:textId="77777777" w:rsidR="00C6150B" w:rsidRDefault="00000000">
            <w:r>
              <w:rPr>
                <w:color w:val="333333"/>
                <w:sz w:val="20"/>
                <w:szCs w:val="20"/>
              </w:rPr>
              <w:t>Non</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CD8ADA" w14:textId="77777777" w:rsidR="00C6150B" w:rsidRDefault="00000000">
            <w:r>
              <w:rPr>
                <w:color w:val="333333"/>
                <w:sz w:val="20"/>
                <w:szCs w:val="20"/>
              </w:rPr>
              <w:t>Oui (champs)</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549355" w14:textId="77777777" w:rsidR="00C6150B" w:rsidRPr="00DC3E4A" w:rsidRDefault="00000000">
            <w:pPr>
              <w:rPr>
                <w:lang w:val="en-US"/>
              </w:rPr>
            </w:pPr>
            <w:r w:rsidRPr="00DC3E4A">
              <w:rPr>
                <w:color w:val="333333"/>
                <w:sz w:val="20"/>
                <w:szCs w:val="20"/>
                <w:lang w:val="en-US"/>
              </w:rPr>
              <w:t>Oui (B-tree, Hash, GIN)</w:t>
            </w:r>
          </w:p>
        </w:tc>
      </w:tr>
      <w:tr w:rsidR="00C6150B" w14:paraId="522A3F80"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FD8EB2" w14:textId="77777777" w:rsidR="00C6150B" w:rsidRDefault="00000000">
            <w:r>
              <w:rPr>
                <w:color w:val="333333"/>
                <w:sz w:val="20"/>
                <w:szCs w:val="20"/>
              </w:rPr>
              <w:t>Idempotence rechargement</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582173" w14:textId="77777777" w:rsidR="00C6150B" w:rsidRDefault="00000000">
            <w:r>
              <w:rPr>
                <w:color w:val="333333"/>
                <w:sz w:val="20"/>
                <w:szCs w:val="20"/>
              </w:rPr>
              <w:t>Écrasement fichier</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080A01" w14:textId="77777777" w:rsidR="00C6150B" w:rsidRDefault="00000000">
            <w:r>
              <w:rPr>
                <w:color w:val="333333"/>
                <w:sz w:val="20"/>
                <w:szCs w:val="20"/>
              </w:rPr>
              <w:t>Suppression + réinsertion</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7477F2" w14:textId="77777777" w:rsidR="00C6150B" w:rsidRDefault="00000000">
            <w:r>
              <w:rPr>
                <w:color w:val="333333"/>
                <w:sz w:val="20"/>
                <w:szCs w:val="20"/>
              </w:rPr>
              <w:t>UPSERT / TRUNCATE</w:t>
            </w:r>
          </w:p>
        </w:tc>
      </w:tr>
    </w:tbl>
    <w:p w14:paraId="39D3015E" w14:textId="77777777" w:rsidR="00C6150B" w:rsidRDefault="00000000">
      <w:r>
        <w:br w:type="page"/>
      </w:r>
    </w:p>
    <w:p w14:paraId="6EE85441" w14:textId="77777777" w:rsidR="00C6150B" w:rsidRDefault="00000000">
      <w:pPr>
        <w:pStyle w:val="Titre1"/>
      </w:pPr>
      <w:r>
        <w:lastRenderedPageBreak/>
        <w:t xml:space="preserve">6. API REST avec </w:t>
      </w:r>
      <w:proofErr w:type="spellStart"/>
      <w:r>
        <w:t>FastAPI</w:t>
      </w:r>
      <w:proofErr w:type="spellEnd"/>
    </w:p>
    <w:p w14:paraId="61F52B09" w14:textId="77777777" w:rsidR="00C6150B" w:rsidRDefault="00C6150B">
      <w:pPr>
        <w:pBdr>
          <w:bottom w:val="single" w:sz="6" w:space="1" w:color="2E75B6"/>
        </w:pBdr>
        <w:spacing w:before="120" w:after="120"/>
      </w:pPr>
    </w:p>
    <w:p w14:paraId="1580E7FE" w14:textId="77777777" w:rsidR="00C6150B" w:rsidRDefault="00C6150B">
      <w:pPr>
        <w:spacing w:after="160"/>
      </w:pPr>
    </w:p>
    <w:p w14:paraId="0D50A815" w14:textId="77777777" w:rsidR="00C6150B" w:rsidRDefault="00000000">
      <w:pPr>
        <w:pStyle w:val="Titre2"/>
      </w:pPr>
      <w:r>
        <w:t xml:space="preserve">6.1 Présentation de </w:t>
      </w:r>
      <w:proofErr w:type="spellStart"/>
      <w:r>
        <w:t>FastAPI</w:t>
      </w:r>
      <w:proofErr w:type="spellEnd"/>
    </w:p>
    <w:p w14:paraId="6A4CF8EE" w14:textId="77777777" w:rsidR="00C6150B" w:rsidRDefault="00000000">
      <w:pPr>
        <w:spacing w:before="80" w:after="80" w:line="320" w:lineRule="auto"/>
      </w:pPr>
      <w:proofErr w:type="spellStart"/>
      <w:r>
        <w:rPr>
          <w:color w:val="222222"/>
        </w:rPr>
        <w:t>FastAPI</w:t>
      </w:r>
      <w:proofErr w:type="spellEnd"/>
      <w:r>
        <w:rPr>
          <w:color w:val="222222"/>
        </w:rPr>
        <w:t xml:space="preserve"> est un </w:t>
      </w:r>
      <w:proofErr w:type="spellStart"/>
      <w:r>
        <w:rPr>
          <w:color w:val="222222"/>
        </w:rPr>
        <w:t>framework</w:t>
      </w:r>
      <w:proofErr w:type="spellEnd"/>
      <w:r>
        <w:rPr>
          <w:color w:val="222222"/>
        </w:rPr>
        <w:t xml:space="preserve"> web Python moderne conçu pour la création d'API REST hautes performances. Il repose sur les standards </w:t>
      </w:r>
      <w:proofErr w:type="spellStart"/>
      <w:r>
        <w:rPr>
          <w:color w:val="222222"/>
        </w:rPr>
        <w:t>OpenAPI</w:t>
      </w:r>
      <w:proofErr w:type="spellEnd"/>
      <w:r>
        <w:rPr>
          <w:color w:val="222222"/>
        </w:rPr>
        <w:t xml:space="preserve"> 3.0 et JSON Schema, et génère automatiquement une documentation interactive Swagger UI accessible à l'URL /docs. Ses principaux atouts dans ce contexte sont :</w:t>
      </w:r>
    </w:p>
    <w:p w14:paraId="25F6B15B" w14:textId="77777777" w:rsidR="00C6150B" w:rsidRDefault="00000000">
      <w:pPr>
        <w:pStyle w:val="Paragraphedeliste"/>
        <w:numPr>
          <w:ilvl w:val="0"/>
          <w:numId w:val="2"/>
        </w:numPr>
        <w:spacing w:before="60" w:after="60"/>
      </w:pPr>
      <w:r>
        <w:rPr>
          <w:color w:val="222222"/>
        </w:rPr>
        <w:t xml:space="preserve">Validation automatique des paramètres grâce à </w:t>
      </w:r>
      <w:proofErr w:type="spellStart"/>
      <w:r>
        <w:rPr>
          <w:color w:val="222222"/>
        </w:rPr>
        <w:t>Pydantic</w:t>
      </w:r>
      <w:proofErr w:type="spellEnd"/>
      <w:r>
        <w:rPr>
          <w:color w:val="222222"/>
        </w:rPr>
        <w:t xml:space="preserve"> (typage fort, messages d'erreur explicites).</w:t>
      </w:r>
    </w:p>
    <w:p w14:paraId="03FEC34F" w14:textId="77777777" w:rsidR="00C6150B" w:rsidRDefault="00000000">
      <w:pPr>
        <w:pStyle w:val="Paragraphedeliste"/>
        <w:numPr>
          <w:ilvl w:val="0"/>
          <w:numId w:val="2"/>
        </w:numPr>
        <w:spacing w:before="60" w:after="60"/>
      </w:pPr>
      <w:r>
        <w:rPr>
          <w:color w:val="222222"/>
        </w:rPr>
        <w:t>Support natif de l'asynchronisme (</w:t>
      </w:r>
      <w:proofErr w:type="spellStart"/>
      <w:r>
        <w:rPr>
          <w:color w:val="222222"/>
        </w:rPr>
        <w:t>async</w:t>
      </w:r>
      <w:proofErr w:type="spellEnd"/>
      <w:r>
        <w:rPr>
          <w:color w:val="222222"/>
        </w:rPr>
        <w:t>/</w:t>
      </w:r>
      <w:proofErr w:type="spellStart"/>
      <w:r>
        <w:rPr>
          <w:color w:val="222222"/>
        </w:rPr>
        <w:t>await</w:t>
      </w:r>
      <w:proofErr w:type="spellEnd"/>
      <w:r>
        <w:rPr>
          <w:color w:val="222222"/>
        </w:rPr>
        <w:t>) pour les opérations I/O intensives.</w:t>
      </w:r>
    </w:p>
    <w:p w14:paraId="5F97599B" w14:textId="77777777" w:rsidR="00C6150B" w:rsidRDefault="00000000">
      <w:pPr>
        <w:pStyle w:val="Paragraphedeliste"/>
        <w:numPr>
          <w:ilvl w:val="0"/>
          <w:numId w:val="2"/>
        </w:numPr>
        <w:spacing w:before="60" w:after="60"/>
      </w:pPr>
      <w:r>
        <w:rPr>
          <w:color w:val="222222"/>
        </w:rPr>
        <w:t xml:space="preserve">Génération automatique du schéma </w:t>
      </w:r>
      <w:proofErr w:type="spellStart"/>
      <w:r>
        <w:rPr>
          <w:color w:val="222222"/>
        </w:rPr>
        <w:t>OpenAPI</w:t>
      </w:r>
      <w:proofErr w:type="spellEnd"/>
      <w:r>
        <w:rPr>
          <w:color w:val="222222"/>
        </w:rPr>
        <w:t>, facilitant l'intégration par des tiers.</w:t>
      </w:r>
    </w:p>
    <w:p w14:paraId="4C557A15" w14:textId="77777777" w:rsidR="00C6150B" w:rsidRDefault="00000000">
      <w:pPr>
        <w:pStyle w:val="Paragraphedeliste"/>
        <w:numPr>
          <w:ilvl w:val="0"/>
          <w:numId w:val="2"/>
        </w:numPr>
        <w:spacing w:before="60" w:after="60"/>
      </w:pPr>
      <w:r>
        <w:rPr>
          <w:color w:val="222222"/>
        </w:rPr>
        <w:t xml:space="preserve">Performances proches de Node.js et Go grâce à Starlette et </w:t>
      </w:r>
      <w:proofErr w:type="spellStart"/>
      <w:r>
        <w:rPr>
          <w:color w:val="222222"/>
        </w:rPr>
        <w:t>Uvicorn</w:t>
      </w:r>
      <w:proofErr w:type="spellEnd"/>
      <w:r>
        <w:rPr>
          <w:color w:val="222222"/>
        </w:rPr>
        <w:t>.</w:t>
      </w:r>
    </w:p>
    <w:p w14:paraId="06394B41" w14:textId="77777777" w:rsidR="00C6150B" w:rsidRDefault="00C6150B">
      <w:pPr>
        <w:spacing w:after="160"/>
      </w:pPr>
    </w:p>
    <w:p w14:paraId="5F08A500" w14:textId="77777777" w:rsidR="00C6150B" w:rsidRDefault="00000000">
      <w:pPr>
        <w:pStyle w:val="Titre2"/>
      </w:pPr>
      <w:r>
        <w:t xml:space="preserve">6.2 </w:t>
      </w:r>
      <w:proofErr w:type="spellStart"/>
      <w:r>
        <w:t>Endpoints</w:t>
      </w:r>
      <w:proofErr w:type="spellEnd"/>
      <w:r>
        <w:t xml:space="preserve"> disponibles</w:t>
      </w:r>
    </w:p>
    <w:p w14:paraId="69AEC72A" w14:textId="77777777" w:rsidR="00C6150B" w:rsidRDefault="00000000">
      <w:pPr>
        <w:spacing w:before="80" w:after="80" w:line="320" w:lineRule="auto"/>
      </w:pPr>
      <w:r>
        <w:rPr>
          <w:color w:val="222222"/>
        </w:rPr>
        <w:t xml:space="preserve">L'API expose les </w:t>
      </w:r>
      <w:proofErr w:type="spellStart"/>
      <w:r>
        <w:rPr>
          <w:color w:val="222222"/>
        </w:rPr>
        <w:t>endpoints</w:t>
      </w:r>
      <w:proofErr w:type="spellEnd"/>
      <w:r>
        <w:rPr>
          <w:color w:val="222222"/>
        </w:rPr>
        <w:t xml:space="preserve"> suivants, tous accessibles sur le port 8000 :</w:t>
      </w:r>
    </w:p>
    <w:p w14:paraId="711B921D" w14:textId="77777777" w:rsidR="00C6150B" w:rsidRDefault="00C6150B">
      <w:pPr>
        <w:spacing w:after="1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3"/>
        <w:gridCol w:w="2193"/>
        <w:gridCol w:w="2964"/>
        <w:gridCol w:w="2140"/>
      </w:tblGrid>
      <w:tr w:rsidR="00C6150B" w14:paraId="296DBFAD" w14:textId="77777777">
        <w:trPr>
          <w:tblHeader/>
        </w:trPr>
        <w:tc>
          <w:tcPr>
            <w:tcW w:w="1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9C1460A" w14:textId="77777777" w:rsidR="00C6150B" w:rsidRDefault="00000000">
            <w:r>
              <w:rPr>
                <w:b/>
                <w:bCs/>
                <w:color w:val="FFFFFF"/>
                <w:sz w:val="20"/>
                <w:szCs w:val="20"/>
              </w:rPr>
              <w:t>Méthode</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6A8CFDE" w14:textId="77777777" w:rsidR="00C6150B" w:rsidRDefault="00000000">
            <w:r>
              <w:rPr>
                <w:b/>
                <w:bCs/>
                <w:color w:val="FFFFFF"/>
                <w:sz w:val="20"/>
                <w:szCs w:val="20"/>
              </w:rPr>
              <w:t>Endpoint</w:t>
            </w:r>
          </w:p>
        </w:tc>
        <w:tc>
          <w:tcPr>
            <w:tcW w:w="3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653B3024" w14:textId="77777777" w:rsidR="00C6150B" w:rsidRDefault="00000000">
            <w:r>
              <w:rPr>
                <w:b/>
                <w:bCs/>
                <w:color w:val="FFFFFF"/>
                <w:sz w:val="20"/>
                <w:szCs w:val="20"/>
              </w:rPr>
              <w:t>Description</w:t>
            </w:r>
          </w:p>
        </w:tc>
        <w:tc>
          <w:tcPr>
            <w:tcW w:w="21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2AB2D3A2" w14:textId="77777777" w:rsidR="00C6150B" w:rsidRDefault="00000000">
            <w:r>
              <w:rPr>
                <w:b/>
                <w:bCs/>
                <w:color w:val="FFFFFF"/>
                <w:sz w:val="20"/>
                <w:szCs w:val="20"/>
              </w:rPr>
              <w:t>Paramètres clés</w:t>
            </w:r>
          </w:p>
        </w:tc>
      </w:tr>
      <w:tr w:rsidR="00C6150B" w14:paraId="1BC0ACD0"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25F10CF" w14:textId="77777777" w:rsidR="00C6150B" w:rsidRDefault="00000000">
            <w:r>
              <w:rPr>
                <w:color w:val="333333"/>
                <w:sz w:val="20"/>
                <w:szCs w:val="20"/>
              </w:rPr>
              <w:t>GET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14C18C" w14:textId="77777777" w:rsidR="00C6150B" w:rsidRDefault="00000000">
            <w:r>
              <w:rPr>
                <w:color w:val="333333"/>
                <w:sz w:val="20"/>
                <w:szCs w:val="20"/>
              </w:rPr>
              <w: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51E482" w14:textId="77777777" w:rsidR="00C6150B" w:rsidRDefault="00000000">
            <w:r>
              <w:rPr>
                <w:color w:val="333333"/>
                <w:sz w:val="20"/>
                <w:szCs w:val="20"/>
              </w:rPr>
              <w:t>Statut de l'API</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B84876" w14:textId="77777777" w:rsidR="00C6150B" w:rsidRDefault="00000000">
            <w:r>
              <w:rPr>
                <w:color w:val="333333"/>
                <w:sz w:val="20"/>
                <w:szCs w:val="20"/>
              </w:rPr>
              <w:t>—</w:t>
            </w:r>
          </w:p>
        </w:tc>
      </w:tr>
      <w:tr w:rsidR="00C6150B" w14:paraId="6BC4E16F"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B26827" w14:textId="77777777" w:rsidR="00C6150B" w:rsidRDefault="00000000">
            <w:r>
              <w:rPr>
                <w:color w:val="333333"/>
                <w:sz w:val="20"/>
                <w:szCs w:val="20"/>
              </w:rPr>
              <w:t>GET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C5269AC" w14:textId="77777777" w:rsidR="00C6150B" w:rsidRDefault="00000000">
            <w:r>
              <w:rPr>
                <w:color w:val="333333"/>
                <w:sz w:val="20"/>
                <w:szCs w:val="20"/>
              </w:rPr>
              <w:t>/</w:t>
            </w:r>
            <w:proofErr w:type="spellStart"/>
            <w:r>
              <w:rPr>
                <w:color w:val="333333"/>
                <w:sz w:val="20"/>
                <w:szCs w:val="20"/>
              </w:rPr>
              <w:t>hebergements</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ACCC97" w14:textId="77777777" w:rsidR="00C6150B" w:rsidRDefault="00000000">
            <w:r>
              <w:rPr>
                <w:color w:val="333333"/>
                <w:sz w:val="20"/>
                <w:szCs w:val="20"/>
              </w:rPr>
              <w:t>Liste paginée avec filtres</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31A647" w14:textId="77777777" w:rsidR="00C6150B" w:rsidRDefault="00000000">
            <w:proofErr w:type="spellStart"/>
            <w:proofErr w:type="gramStart"/>
            <w:r>
              <w:rPr>
                <w:color w:val="333333"/>
                <w:sz w:val="20"/>
                <w:szCs w:val="20"/>
              </w:rPr>
              <w:t>limit</w:t>
            </w:r>
            <w:proofErr w:type="spellEnd"/>
            <w:proofErr w:type="gramEnd"/>
            <w:r>
              <w:rPr>
                <w:color w:val="333333"/>
                <w:sz w:val="20"/>
                <w:szCs w:val="20"/>
              </w:rPr>
              <w:t>, offset, commune, type, étoiles, département</w:t>
            </w:r>
          </w:p>
        </w:tc>
      </w:tr>
      <w:tr w:rsidR="00C6150B" w14:paraId="700439D9"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0951E3" w14:textId="77777777" w:rsidR="00C6150B" w:rsidRDefault="00000000">
            <w:r>
              <w:rPr>
                <w:color w:val="333333"/>
                <w:sz w:val="20"/>
                <w:szCs w:val="20"/>
              </w:rPr>
              <w:t>GET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976754" w14:textId="77777777" w:rsidR="00C6150B" w:rsidRDefault="00000000">
            <w:r>
              <w:rPr>
                <w:color w:val="333333"/>
                <w:sz w:val="20"/>
                <w:szCs w:val="20"/>
              </w:rPr>
              <w:t>/</w:t>
            </w:r>
            <w:proofErr w:type="spellStart"/>
            <w:r>
              <w:rPr>
                <w:color w:val="333333"/>
                <w:sz w:val="20"/>
                <w:szCs w:val="20"/>
              </w:rPr>
              <w:t>hebergements</w:t>
            </w:r>
            <w:proofErr w:type="spellEnd"/>
            <w:r>
              <w:rPr>
                <w:color w:val="333333"/>
                <w:sz w:val="20"/>
                <w:szCs w:val="20"/>
              </w:rPr>
              <w:t>/{id}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63D0B7" w14:textId="77777777" w:rsidR="00C6150B" w:rsidRDefault="00000000">
            <w:r>
              <w:rPr>
                <w:color w:val="333333"/>
                <w:sz w:val="20"/>
                <w:szCs w:val="20"/>
              </w:rPr>
              <w:t>Détail d'un hébergement</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4AD618" w14:textId="77777777" w:rsidR="00C6150B" w:rsidRDefault="00000000">
            <w:proofErr w:type="gramStart"/>
            <w:r>
              <w:rPr>
                <w:color w:val="333333"/>
                <w:sz w:val="20"/>
                <w:szCs w:val="20"/>
              </w:rPr>
              <w:t>id</w:t>
            </w:r>
            <w:proofErr w:type="gramEnd"/>
            <w:r>
              <w:rPr>
                <w:color w:val="333333"/>
                <w:sz w:val="20"/>
                <w:szCs w:val="20"/>
              </w:rPr>
              <w:t xml:space="preserve"> (entier)</w:t>
            </w:r>
          </w:p>
        </w:tc>
      </w:tr>
      <w:tr w:rsidR="00C6150B" w14:paraId="7B7F6015"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2C1F95" w14:textId="77777777" w:rsidR="00C6150B" w:rsidRDefault="00000000">
            <w:r>
              <w:rPr>
                <w:color w:val="333333"/>
                <w:sz w:val="20"/>
                <w:szCs w:val="20"/>
              </w:rPr>
              <w:t>GET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C48ABE" w14:textId="77777777" w:rsidR="00C6150B" w:rsidRDefault="00000000">
            <w:r>
              <w:rPr>
                <w:color w:val="333333"/>
                <w:sz w:val="20"/>
                <w:szCs w:val="20"/>
              </w:rPr>
              <w:t>/stats</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0B7F5B" w14:textId="77777777" w:rsidR="00C6150B" w:rsidRDefault="00000000">
            <w:r>
              <w:rPr>
                <w:color w:val="333333"/>
                <w:sz w:val="20"/>
                <w:szCs w:val="20"/>
              </w:rPr>
              <w:t>Statistiques globales agrégées</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2181DB" w14:textId="77777777" w:rsidR="00C6150B" w:rsidRDefault="00000000">
            <w:r>
              <w:rPr>
                <w:color w:val="333333"/>
                <w:sz w:val="20"/>
                <w:szCs w:val="20"/>
              </w:rPr>
              <w:t>—</w:t>
            </w:r>
          </w:p>
        </w:tc>
      </w:tr>
      <w:tr w:rsidR="00C6150B" w14:paraId="4F094783"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96084D" w14:textId="77777777" w:rsidR="00C6150B" w:rsidRDefault="00000000">
            <w:r>
              <w:rPr>
                <w:color w:val="333333"/>
                <w:sz w:val="20"/>
                <w:szCs w:val="20"/>
              </w:rPr>
              <w:t>GET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C969C8" w14:textId="77777777" w:rsidR="00C6150B" w:rsidRDefault="00000000">
            <w:r>
              <w:rPr>
                <w:color w:val="333333"/>
                <w:sz w:val="20"/>
                <w:szCs w:val="20"/>
              </w:rPr>
              <w:t>/stats/type</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EC0881" w14:textId="77777777" w:rsidR="00C6150B" w:rsidRDefault="00000000">
            <w:r>
              <w:rPr>
                <w:color w:val="333333"/>
                <w:sz w:val="20"/>
                <w:szCs w:val="20"/>
              </w:rPr>
              <w:t>Stats groupées par type</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50F179A" w14:textId="77777777" w:rsidR="00C6150B" w:rsidRDefault="00000000">
            <w:r>
              <w:rPr>
                <w:color w:val="333333"/>
                <w:sz w:val="20"/>
                <w:szCs w:val="20"/>
              </w:rPr>
              <w:t>—</w:t>
            </w:r>
          </w:p>
        </w:tc>
      </w:tr>
      <w:tr w:rsidR="00C6150B" w14:paraId="0D3B81AE"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093AE4" w14:textId="77777777" w:rsidR="00C6150B" w:rsidRDefault="00000000">
            <w:r>
              <w:rPr>
                <w:color w:val="333333"/>
                <w:sz w:val="20"/>
                <w:szCs w:val="20"/>
              </w:rPr>
              <w:t>GET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250F8D" w14:textId="77777777" w:rsidR="00C6150B" w:rsidRDefault="00000000">
            <w:r>
              <w:rPr>
                <w:color w:val="333333"/>
                <w:sz w:val="20"/>
                <w:szCs w:val="20"/>
              </w:rPr>
              <w:t>/stats/</w:t>
            </w:r>
            <w:proofErr w:type="spellStart"/>
            <w:r>
              <w:rPr>
                <w:color w:val="333333"/>
                <w:sz w:val="20"/>
                <w:szCs w:val="20"/>
              </w:rPr>
              <w:t>departement</w:t>
            </w:r>
            <w:proofErr w:type="spellEnd"/>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D25C14" w14:textId="77777777" w:rsidR="00C6150B" w:rsidRDefault="00000000">
            <w:r>
              <w:rPr>
                <w:color w:val="333333"/>
                <w:sz w:val="20"/>
                <w:szCs w:val="20"/>
              </w:rPr>
              <w:t>Stats par département (top 20)</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234C86" w14:textId="77777777" w:rsidR="00C6150B" w:rsidRDefault="00000000">
            <w:r>
              <w:rPr>
                <w:color w:val="333333"/>
                <w:sz w:val="20"/>
                <w:szCs w:val="20"/>
              </w:rPr>
              <w:t>—</w:t>
            </w:r>
          </w:p>
        </w:tc>
      </w:tr>
      <w:tr w:rsidR="00C6150B" w14:paraId="6378073F"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EAB140" w14:textId="77777777" w:rsidR="00C6150B" w:rsidRDefault="00000000">
            <w:r>
              <w:rPr>
                <w:color w:val="333333"/>
                <w:sz w:val="20"/>
                <w:szCs w:val="20"/>
              </w:rPr>
              <w:t>GET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9EB133" w14:textId="77777777" w:rsidR="00C6150B" w:rsidRDefault="00000000">
            <w:r>
              <w:rPr>
                <w:color w:val="333333"/>
                <w:sz w:val="20"/>
                <w:szCs w:val="20"/>
              </w:rPr>
              <w:t>/stats/classement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00E045" w14:textId="77777777" w:rsidR="00C6150B" w:rsidRDefault="00000000">
            <w:r>
              <w:rPr>
                <w:color w:val="333333"/>
                <w:sz w:val="20"/>
                <w:szCs w:val="20"/>
              </w:rPr>
              <w:t>Stats par classement</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A8A2BD" w14:textId="77777777" w:rsidR="00C6150B" w:rsidRDefault="00000000">
            <w:r>
              <w:rPr>
                <w:color w:val="333333"/>
                <w:sz w:val="20"/>
                <w:szCs w:val="20"/>
              </w:rPr>
              <w:t>—</w:t>
            </w:r>
          </w:p>
        </w:tc>
      </w:tr>
      <w:tr w:rsidR="00C6150B" w14:paraId="573E9691" w14:textId="77777777">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EBAECE2" w14:textId="77777777" w:rsidR="00C6150B" w:rsidRDefault="00000000">
            <w:r>
              <w:rPr>
                <w:color w:val="333333"/>
                <w:sz w:val="20"/>
                <w:szCs w:val="20"/>
              </w:rPr>
              <w:t>GET</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1E4A48" w14:textId="77777777" w:rsidR="00C6150B" w:rsidRDefault="00000000">
            <w:r>
              <w:rPr>
                <w:color w:val="333333"/>
                <w:sz w:val="20"/>
                <w:szCs w:val="20"/>
              </w:rPr>
              <w:t>/top</w:t>
            </w:r>
          </w:p>
        </w:tc>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147E22" w14:textId="77777777" w:rsidR="00C6150B" w:rsidRDefault="00000000">
            <w:r>
              <w:rPr>
                <w:color w:val="333333"/>
                <w:sz w:val="20"/>
                <w:szCs w:val="20"/>
              </w:rPr>
              <w:t>Top hébergements par capacité</w:t>
            </w:r>
          </w:p>
        </w:tc>
        <w:tc>
          <w:tcPr>
            <w:tcW w:w="2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3786E3" w14:textId="77777777" w:rsidR="00C6150B" w:rsidRDefault="00000000">
            <w:r>
              <w:rPr>
                <w:color w:val="333333"/>
                <w:sz w:val="20"/>
                <w:szCs w:val="20"/>
              </w:rPr>
              <w:t>—</w:t>
            </w:r>
          </w:p>
        </w:tc>
      </w:tr>
      <w:tr w:rsidR="00C6150B" w14:paraId="7B0AEF65" w14:textId="77777777">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232C4B" w14:textId="77777777" w:rsidR="00C6150B" w:rsidRDefault="00000000">
            <w:r>
              <w:rPr>
                <w:color w:val="333333"/>
                <w:sz w:val="20"/>
                <w:szCs w:val="20"/>
              </w:rPr>
              <w:t>GET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66F723" w14:textId="77777777" w:rsidR="00C6150B" w:rsidRDefault="00000000">
            <w:r>
              <w:rPr>
                <w:color w:val="333333"/>
                <w:sz w:val="20"/>
                <w:szCs w:val="20"/>
              </w:rPr>
              <w:t>/</w:t>
            </w:r>
            <w:proofErr w:type="spellStart"/>
            <w:proofErr w:type="gramStart"/>
            <w:r>
              <w:rPr>
                <w:color w:val="333333"/>
                <w:sz w:val="20"/>
                <w:szCs w:val="20"/>
              </w:rPr>
              <w:t>recherche?</w:t>
            </w:r>
            <w:proofErr w:type="gramEnd"/>
            <w:r>
              <w:rPr>
                <w:color w:val="333333"/>
                <w:sz w:val="20"/>
                <w:szCs w:val="20"/>
              </w:rPr>
              <w:t>q</w:t>
            </w:r>
            <w:proofErr w:type="spellEnd"/>
            <w:r>
              <w:rPr>
                <w:color w:val="333333"/>
                <w:sz w:val="20"/>
                <w:szCs w:val="20"/>
              </w:rPr>
              <w: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23D4E6" w14:textId="77777777" w:rsidR="00C6150B" w:rsidRDefault="00000000">
            <w:r>
              <w:rPr>
                <w:color w:val="333333"/>
                <w:sz w:val="20"/>
                <w:szCs w:val="20"/>
              </w:rPr>
              <w:t>Recherche full-</w:t>
            </w:r>
            <w:proofErr w:type="spellStart"/>
            <w:r>
              <w:rPr>
                <w:color w:val="333333"/>
                <w:sz w:val="20"/>
                <w:szCs w:val="20"/>
              </w:rPr>
              <w:t>text</w:t>
            </w:r>
            <w:proofErr w:type="spellEnd"/>
            <w:r>
              <w:rPr>
                <w:color w:val="333333"/>
                <w:sz w:val="20"/>
                <w:szCs w:val="20"/>
              </w:rPr>
              <w:t xml:space="preserve"> par nom</w:t>
            </w:r>
          </w:p>
        </w:tc>
        <w:tc>
          <w:tcPr>
            <w:tcW w:w="2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AB7DEF" w14:textId="77777777" w:rsidR="00C6150B" w:rsidRDefault="00000000">
            <w:proofErr w:type="gramStart"/>
            <w:r>
              <w:rPr>
                <w:color w:val="333333"/>
                <w:sz w:val="20"/>
                <w:szCs w:val="20"/>
              </w:rPr>
              <w:t>q</w:t>
            </w:r>
            <w:proofErr w:type="gramEnd"/>
            <w:r>
              <w:rPr>
                <w:color w:val="333333"/>
                <w:sz w:val="20"/>
                <w:szCs w:val="20"/>
              </w:rPr>
              <w:t xml:space="preserve"> (chaîne)</w:t>
            </w:r>
          </w:p>
        </w:tc>
      </w:tr>
    </w:tbl>
    <w:p w14:paraId="6D8EF105" w14:textId="77777777" w:rsidR="00C6150B" w:rsidRDefault="00C6150B">
      <w:pPr>
        <w:spacing w:after="160"/>
      </w:pPr>
    </w:p>
    <w:p w14:paraId="60B0BBF5" w14:textId="77777777" w:rsidR="00DC3E4A" w:rsidRDefault="00DC3E4A">
      <w:pPr>
        <w:pStyle w:val="Titre2"/>
      </w:pPr>
    </w:p>
    <w:p w14:paraId="4196F0AF" w14:textId="77777777" w:rsidR="00DC3E4A" w:rsidRDefault="00DC3E4A">
      <w:pPr>
        <w:pStyle w:val="Titre2"/>
      </w:pPr>
    </w:p>
    <w:p w14:paraId="43884E8B" w14:textId="77777777" w:rsidR="00DC3E4A" w:rsidRDefault="00DC3E4A">
      <w:pPr>
        <w:pStyle w:val="Titre2"/>
      </w:pPr>
    </w:p>
    <w:p w14:paraId="4E833766" w14:textId="77777777" w:rsidR="00DC3E4A" w:rsidRDefault="00DC3E4A">
      <w:pPr>
        <w:pStyle w:val="Titre2"/>
      </w:pPr>
    </w:p>
    <w:p w14:paraId="1FC14C6C" w14:textId="5F39FBF1" w:rsidR="00C6150B" w:rsidRDefault="00000000">
      <w:pPr>
        <w:pStyle w:val="Titre2"/>
      </w:pPr>
      <w:r>
        <w:lastRenderedPageBreak/>
        <w:t>6.3 Endpoint principal : /</w:t>
      </w:r>
      <w:proofErr w:type="spellStart"/>
      <w:r>
        <w:t>hebergements</w:t>
      </w:r>
      <w:proofErr w:type="spellEnd"/>
    </w:p>
    <w:p w14:paraId="559D8B99" w14:textId="77777777" w:rsidR="00C6150B" w:rsidRDefault="00000000">
      <w:pPr>
        <w:spacing w:before="80" w:after="80" w:line="320" w:lineRule="auto"/>
      </w:pPr>
      <w:proofErr w:type="spellStart"/>
      <w:r>
        <w:rPr>
          <w:color w:val="222222"/>
        </w:rPr>
        <w:t>L'endpoint</w:t>
      </w:r>
      <w:proofErr w:type="spellEnd"/>
      <w:r>
        <w:rPr>
          <w:color w:val="222222"/>
        </w:rPr>
        <w:t xml:space="preserve"> /</w:t>
      </w:r>
      <w:proofErr w:type="spellStart"/>
      <w:r>
        <w:rPr>
          <w:color w:val="222222"/>
        </w:rPr>
        <w:t>hebergements</w:t>
      </w:r>
      <w:proofErr w:type="spellEnd"/>
      <w:r>
        <w:rPr>
          <w:color w:val="222222"/>
        </w:rPr>
        <w:t xml:space="preserve"> est le plus riche fonctionnellement. Il supporte les paramètres de filtrage et de pagination suivants :</w:t>
      </w:r>
    </w:p>
    <w:p w14:paraId="1801478C" w14:textId="77777777" w:rsidR="00C6150B" w:rsidRDefault="00C6150B">
      <w:pPr>
        <w:spacing w:after="1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8"/>
        <w:gridCol w:w="992"/>
        <w:gridCol w:w="1772"/>
        <w:gridCol w:w="3688"/>
      </w:tblGrid>
      <w:tr w:rsidR="00C6150B" w14:paraId="0DA76297" w14:textId="77777777">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4228CF8" w14:textId="77777777" w:rsidR="00C6150B" w:rsidRDefault="00000000">
            <w:r>
              <w:rPr>
                <w:b/>
                <w:bCs/>
                <w:color w:val="FFFFFF"/>
                <w:sz w:val="20"/>
                <w:szCs w:val="20"/>
              </w:rPr>
              <w:t>Paramètre</w:t>
            </w:r>
          </w:p>
        </w:tc>
        <w:tc>
          <w:tcPr>
            <w:tcW w:w="1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3C86C808" w14:textId="77777777" w:rsidR="00C6150B" w:rsidRDefault="00000000">
            <w:r>
              <w:rPr>
                <w:b/>
                <w:bCs/>
                <w:color w:val="FFFFFF"/>
                <w:sz w:val="20"/>
                <w:szCs w:val="20"/>
              </w:rPr>
              <w:t>Type</w:t>
            </w:r>
          </w:p>
        </w:tc>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9B4AEC1" w14:textId="77777777" w:rsidR="00C6150B" w:rsidRDefault="00000000">
            <w:r>
              <w:rPr>
                <w:b/>
                <w:bCs/>
                <w:color w:val="FFFFFF"/>
                <w:sz w:val="20"/>
                <w:szCs w:val="20"/>
              </w:rPr>
              <w:t>Valeur par défaut</w:t>
            </w:r>
          </w:p>
        </w:tc>
        <w:tc>
          <w:tcPr>
            <w:tcW w:w="37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3A0DF68" w14:textId="77777777" w:rsidR="00C6150B" w:rsidRDefault="00000000">
            <w:r>
              <w:rPr>
                <w:b/>
                <w:bCs/>
                <w:color w:val="FFFFFF"/>
                <w:sz w:val="20"/>
                <w:szCs w:val="20"/>
              </w:rPr>
              <w:t>Description</w:t>
            </w:r>
          </w:p>
        </w:tc>
      </w:tr>
      <w:tr w:rsidR="00C6150B" w14:paraId="3B23E83A"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7DEB1B" w14:textId="77777777" w:rsidR="00C6150B" w:rsidRDefault="00000000">
            <w:proofErr w:type="spellStart"/>
            <w:proofErr w:type="gramStart"/>
            <w:r>
              <w:rPr>
                <w:color w:val="333333"/>
                <w:sz w:val="20"/>
                <w:szCs w:val="20"/>
              </w:rPr>
              <w:t>limit</w:t>
            </w:r>
            <w:proofErr w:type="spellEnd"/>
            <w:proofErr w:type="gramEnd"/>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B16A1D" w14:textId="77777777" w:rsidR="00C6150B" w:rsidRDefault="00000000">
            <w:proofErr w:type="spellStart"/>
            <w:proofErr w:type="gramStart"/>
            <w:r>
              <w:rPr>
                <w:color w:val="333333"/>
                <w:sz w:val="20"/>
                <w:szCs w:val="20"/>
              </w:rPr>
              <w:t>int</w:t>
            </w:r>
            <w:proofErr w:type="spellEnd"/>
            <w:proofErr w:type="gram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40A551" w14:textId="77777777" w:rsidR="00C6150B" w:rsidRDefault="00000000">
            <w:r>
              <w:rPr>
                <w:color w:val="333333"/>
                <w:sz w:val="20"/>
                <w:szCs w:val="20"/>
              </w:rPr>
              <w:t>10</w:t>
            </w:r>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612D28B" w14:textId="77777777" w:rsidR="00C6150B" w:rsidRDefault="00000000">
            <w:r>
              <w:rPr>
                <w:color w:val="333333"/>
                <w:sz w:val="20"/>
                <w:szCs w:val="20"/>
              </w:rPr>
              <w:t>Nombre maximum de résultats retournés</w:t>
            </w:r>
          </w:p>
        </w:tc>
      </w:tr>
      <w:tr w:rsidR="00C6150B" w14:paraId="3726A785"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90C8B7" w14:textId="77777777" w:rsidR="00C6150B" w:rsidRDefault="00000000">
            <w:proofErr w:type="gramStart"/>
            <w:r>
              <w:rPr>
                <w:color w:val="333333"/>
                <w:sz w:val="20"/>
                <w:szCs w:val="20"/>
              </w:rPr>
              <w:t>offset</w:t>
            </w:r>
            <w:proofErr w:type="gramEnd"/>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C7117E8" w14:textId="77777777" w:rsidR="00C6150B" w:rsidRDefault="00000000">
            <w:proofErr w:type="spellStart"/>
            <w:proofErr w:type="gramStart"/>
            <w:r>
              <w:rPr>
                <w:color w:val="333333"/>
                <w:sz w:val="20"/>
                <w:szCs w:val="20"/>
              </w:rPr>
              <w:t>int</w:t>
            </w:r>
            <w:proofErr w:type="spellEnd"/>
            <w:proofErr w:type="gram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AEE9D7" w14:textId="77777777" w:rsidR="00C6150B" w:rsidRDefault="00000000">
            <w:r>
              <w:rPr>
                <w:color w:val="333333"/>
                <w:sz w:val="20"/>
                <w:szCs w:val="20"/>
              </w:rPr>
              <w:t>0</w:t>
            </w:r>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4D8652" w14:textId="77777777" w:rsidR="00C6150B" w:rsidRDefault="00000000">
            <w:r>
              <w:rPr>
                <w:color w:val="333333"/>
                <w:sz w:val="20"/>
                <w:szCs w:val="20"/>
              </w:rPr>
              <w:t>Décalage pour la pagination</w:t>
            </w:r>
          </w:p>
        </w:tc>
      </w:tr>
      <w:tr w:rsidR="00C6150B" w14:paraId="5A2D61A2"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F567D7" w14:textId="77777777" w:rsidR="00C6150B" w:rsidRDefault="00000000">
            <w:proofErr w:type="spellStart"/>
            <w:proofErr w:type="gramStart"/>
            <w:r>
              <w:rPr>
                <w:color w:val="333333"/>
                <w:sz w:val="20"/>
                <w:szCs w:val="20"/>
              </w:rPr>
              <w:t>type</w:t>
            </w:r>
            <w:proofErr w:type="gramEnd"/>
            <w:r>
              <w:rPr>
                <w:color w:val="333333"/>
                <w:sz w:val="20"/>
                <w:szCs w:val="20"/>
              </w:rPr>
              <w:t>_hebergement</w:t>
            </w:r>
            <w:proofErr w:type="spellEnd"/>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9D8ABB" w14:textId="77777777" w:rsidR="00C6150B" w:rsidRDefault="00000000">
            <w:proofErr w:type="gramStart"/>
            <w:r>
              <w:rPr>
                <w:color w:val="333333"/>
                <w:sz w:val="20"/>
                <w:szCs w:val="20"/>
              </w:rPr>
              <w:t>string</w:t>
            </w:r>
            <w:proofErr w:type="gram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E009CA" w14:textId="77777777" w:rsidR="00C6150B" w:rsidRDefault="00000000">
            <w:proofErr w:type="spellStart"/>
            <w:proofErr w:type="gramStart"/>
            <w:r>
              <w:rPr>
                <w:color w:val="333333"/>
                <w:sz w:val="20"/>
                <w:szCs w:val="20"/>
              </w:rPr>
              <w:t>null</w:t>
            </w:r>
            <w:proofErr w:type="spellEnd"/>
            <w:proofErr w:type="gramEnd"/>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E46CC3" w14:textId="77777777" w:rsidR="00C6150B" w:rsidRDefault="00000000">
            <w:r>
              <w:rPr>
                <w:color w:val="333333"/>
                <w:sz w:val="20"/>
                <w:szCs w:val="20"/>
              </w:rPr>
              <w:t>Filtre par type (ex : HÔTEL DE TOURISME)</w:t>
            </w:r>
          </w:p>
        </w:tc>
      </w:tr>
      <w:tr w:rsidR="00C6150B" w14:paraId="5469B36B"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077A2A" w14:textId="77777777" w:rsidR="00C6150B" w:rsidRDefault="00000000">
            <w:proofErr w:type="spellStart"/>
            <w:proofErr w:type="gramStart"/>
            <w:r>
              <w:rPr>
                <w:color w:val="333333"/>
                <w:sz w:val="20"/>
                <w:szCs w:val="20"/>
              </w:rPr>
              <w:t>departement</w:t>
            </w:r>
            <w:proofErr w:type="spellEnd"/>
            <w:proofErr w:type="gramEnd"/>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E66FD5" w14:textId="77777777" w:rsidR="00C6150B" w:rsidRDefault="00000000">
            <w:proofErr w:type="gramStart"/>
            <w:r>
              <w:rPr>
                <w:color w:val="333333"/>
                <w:sz w:val="20"/>
                <w:szCs w:val="20"/>
              </w:rPr>
              <w:t>string</w:t>
            </w:r>
            <w:proofErr w:type="gram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5CF84C" w14:textId="77777777" w:rsidR="00C6150B" w:rsidRDefault="00000000">
            <w:proofErr w:type="spellStart"/>
            <w:proofErr w:type="gramStart"/>
            <w:r>
              <w:rPr>
                <w:color w:val="333333"/>
                <w:sz w:val="20"/>
                <w:szCs w:val="20"/>
              </w:rPr>
              <w:t>null</w:t>
            </w:r>
            <w:proofErr w:type="spellEnd"/>
            <w:proofErr w:type="gramEnd"/>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AE651D" w14:textId="77777777" w:rsidR="00C6150B" w:rsidRDefault="00000000">
            <w:r>
              <w:rPr>
                <w:color w:val="333333"/>
                <w:sz w:val="20"/>
                <w:szCs w:val="20"/>
              </w:rPr>
              <w:t>Filtre par code département (ex : 75, 13)</w:t>
            </w:r>
          </w:p>
        </w:tc>
      </w:tr>
      <w:tr w:rsidR="00C6150B" w14:paraId="203D1AA7"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14FE50" w14:textId="77777777" w:rsidR="00C6150B" w:rsidRDefault="00000000">
            <w:proofErr w:type="spellStart"/>
            <w:proofErr w:type="gramStart"/>
            <w:r>
              <w:rPr>
                <w:color w:val="333333"/>
                <w:sz w:val="20"/>
                <w:szCs w:val="20"/>
              </w:rPr>
              <w:t>nb</w:t>
            </w:r>
            <w:proofErr w:type="gramEnd"/>
            <w:r>
              <w:rPr>
                <w:color w:val="333333"/>
                <w:sz w:val="20"/>
                <w:szCs w:val="20"/>
              </w:rPr>
              <w:t>_etoiles</w:t>
            </w:r>
            <w:proofErr w:type="spellEnd"/>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6D393A" w14:textId="77777777" w:rsidR="00C6150B" w:rsidRDefault="00000000">
            <w:proofErr w:type="spellStart"/>
            <w:proofErr w:type="gramStart"/>
            <w:r>
              <w:rPr>
                <w:color w:val="333333"/>
                <w:sz w:val="20"/>
                <w:szCs w:val="20"/>
              </w:rPr>
              <w:t>float</w:t>
            </w:r>
            <w:proofErr w:type="spellEnd"/>
            <w:proofErr w:type="gram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392AC7" w14:textId="77777777" w:rsidR="00C6150B" w:rsidRDefault="00000000">
            <w:proofErr w:type="spellStart"/>
            <w:proofErr w:type="gramStart"/>
            <w:r>
              <w:rPr>
                <w:color w:val="333333"/>
                <w:sz w:val="20"/>
                <w:szCs w:val="20"/>
              </w:rPr>
              <w:t>null</w:t>
            </w:r>
            <w:proofErr w:type="spellEnd"/>
            <w:proofErr w:type="gramEnd"/>
          </w:p>
        </w:tc>
        <w:tc>
          <w:tcPr>
            <w:tcW w:w="3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2B03CA" w14:textId="77777777" w:rsidR="00C6150B" w:rsidRDefault="00000000">
            <w:r>
              <w:rPr>
                <w:color w:val="333333"/>
                <w:sz w:val="20"/>
                <w:szCs w:val="20"/>
              </w:rPr>
              <w:t>Filtre par nombre d'étoiles (ex : 3, 4, 5)</w:t>
            </w:r>
          </w:p>
        </w:tc>
      </w:tr>
      <w:tr w:rsidR="00C6150B" w14:paraId="6A96D634"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3429F8" w14:textId="77777777" w:rsidR="00C6150B" w:rsidRDefault="00000000">
            <w:proofErr w:type="gramStart"/>
            <w:r>
              <w:rPr>
                <w:color w:val="333333"/>
                <w:sz w:val="20"/>
                <w:szCs w:val="20"/>
              </w:rPr>
              <w:t>commune</w:t>
            </w:r>
            <w:proofErr w:type="gramEnd"/>
          </w:p>
        </w:tc>
        <w:tc>
          <w:tcPr>
            <w:tcW w:w="1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3AFCDD" w14:textId="77777777" w:rsidR="00C6150B" w:rsidRDefault="00000000">
            <w:proofErr w:type="gramStart"/>
            <w:r>
              <w:rPr>
                <w:color w:val="333333"/>
                <w:sz w:val="20"/>
                <w:szCs w:val="20"/>
              </w:rPr>
              <w:t>string</w:t>
            </w:r>
            <w:proofErr w:type="gramEnd"/>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038818" w14:textId="77777777" w:rsidR="00C6150B" w:rsidRDefault="00000000">
            <w:proofErr w:type="spellStart"/>
            <w:proofErr w:type="gramStart"/>
            <w:r>
              <w:rPr>
                <w:color w:val="333333"/>
                <w:sz w:val="20"/>
                <w:szCs w:val="20"/>
              </w:rPr>
              <w:t>null</w:t>
            </w:r>
            <w:proofErr w:type="spellEnd"/>
            <w:proofErr w:type="gramEnd"/>
          </w:p>
        </w:tc>
        <w:tc>
          <w:tcPr>
            <w:tcW w:w="3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88EA71" w14:textId="77777777" w:rsidR="00C6150B" w:rsidRDefault="00000000">
            <w:r>
              <w:rPr>
                <w:color w:val="333333"/>
                <w:sz w:val="20"/>
                <w:szCs w:val="20"/>
              </w:rPr>
              <w:t>Filtre par nom de commune (ex : PARIS)</w:t>
            </w:r>
          </w:p>
        </w:tc>
      </w:tr>
    </w:tbl>
    <w:p w14:paraId="37A46AF9" w14:textId="77777777" w:rsidR="00C6150B" w:rsidRDefault="00C6150B">
      <w:pPr>
        <w:spacing w:after="160"/>
      </w:pPr>
    </w:p>
    <w:p w14:paraId="39A8A361" w14:textId="77777777" w:rsidR="00C6150B" w:rsidRDefault="00000000">
      <w:pPr>
        <w:spacing w:before="80" w:after="80" w:line="320" w:lineRule="auto"/>
      </w:pPr>
      <w:r>
        <w:rPr>
          <w:color w:val="222222"/>
        </w:rPr>
        <w:t>Exemple de réponse JSON pour un hébergement :</w:t>
      </w:r>
    </w:p>
    <w:p w14:paraId="1590A0AD" w14:textId="77777777" w:rsidR="00C6150B" w:rsidRDefault="00000000">
      <w:pPr>
        <w:shd w:val="clear" w:color="auto" w:fill="F4F4F4"/>
        <w:spacing w:before="60" w:after="60"/>
      </w:pPr>
      <w:r>
        <w:rPr>
          <w:rFonts w:ascii="Courier New" w:eastAsia="Courier New" w:hAnsi="Courier New" w:cs="Courier New"/>
          <w:color w:val="333333"/>
          <w:sz w:val="18"/>
          <w:szCs w:val="18"/>
        </w:rPr>
        <w:t>{</w:t>
      </w:r>
    </w:p>
    <w:p w14:paraId="6870B78E"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"id</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1,</w:t>
      </w:r>
    </w:p>
    <w:p w14:paraId="473EB0F5"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"nom</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"1924 HÔTEL",</w:t>
      </w:r>
    </w:p>
    <w:p w14:paraId="4B176FD5"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type_hebergement</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"HÔTEL DE TOURISME",</w:t>
      </w:r>
    </w:p>
    <w:p w14:paraId="5D2A2D7F"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"classement</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"3 étoiles",</w:t>
      </w:r>
    </w:p>
    <w:p w14:paraId="3620494A"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nb_etoiles</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3.0,</w:t>
      </w:r>
    </w:p>
    <w:p w14:paraId="0FA861CB"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"commune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"GRENOBLE",</w:t>
      </w:r>
    </w:p>
    <w:p w14:paraId="49BC6E47"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departement</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"38",</w:t>
      </w:r>
    </w:p>
    <w:p w14:paraId="5CDF8936"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"capacite</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62.0,</w:t>
      </w:r>
    </w:p>
    <w:p w14:paraId="069FBA48"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nb_chambres</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37.0</w:t>
      </w:r>
    </w:p>
    <w:p w14:paraId="38BA1195" w14:textId="77777777" w:rsidR="00C6150B" w:rsidRDefault="00000000">
      <w:pPr>
        <w:shd w:val="clear" w:color="auto" w:fill="F4F4F4"/>
        <w:spacing w:before="60" w:after="60"/>
      </w:pPr>
      <w:r>
        <w:rPr>
          <w:rFonts w:ascii="Courier New" w:eastAsia="Courier New" w:hAnsi="Courier New" w:cs="Courier New"/>
          <w:color w:val="333333"/>
          <w:sz w:val="18"/>
          <w:szCs w:val="18"/>
        </w:rPr>
        <w:t>}</w:t>
      </w:r>
    </w:p>
    <w:p w14:paraId="55414829" w14:textId="77777777" w:rsidR="00C6150B" w:rsidRDefault="00C6150B">
      <w:pPr>
        <w:spacing w:after="160"/>
      </w:pPr>
    </w:p>
    <w:p w14:paraId="447A2E3A" w14:textId="77777777" w:rsidR="00C6150B" w:rsidRDefault="00000000">
      <w:pPr>
        <w:pStyle w:val="Titre2"/>
      </w:pPr>
      <w:r>
        <w:t>6.4 Endpoint /stats</w:t>
      </w:r>
    </w:p>
    <w:p w14:paraId="1E4C3F0A" w14:textId="77777777" w:rsidR="00C6150B" w:rsidRDefault="00000000">
      <w:pPr>
        <w:spacing w:before="80" w:after="80" w:line="320" w:lineRule="auto"/>
      </w:pPr>
      <w:proofErr w:type="spellStart"/>
      <w:r>
        <w:rPr>
          <w:color w:val="222222"/>
        </w:rPr>
        <w:t>L'endpoint</w:t>
      </w:r>
      <w:proofErr w:type="spellEnd"/>
      <w:r>
        <w:rPr>
          <w:color w:val="222222"/>
        </w:rPr>
        <w:t xml:space="preserve"> /stats retourne un objet JSON contenant les statistiques globales calculées par des agrégations SQL côté PostgreSQL :</w:t>
      </w:r>
    </w:p>
    <w:p w14:paraId="6E1B1F8C" w14:textId="77777777" w:rsidR="00C6150B" w:rsidRDefault="00000000">
      <w:pPr>
        <w:shd w:val="clear" w:color="auto" w:fill="F4F4F4"/>
        <w:spacing w:before="60" w:after="60"/>
      </w:pPr>
      <w:r>
        <w:rPr>
          <w:rFonts w:ascii="Courier New" w:eastAsia="Courier New" w:hAnsi="Courier New" w:cs="Courier New"/>
          <w:color w:val="333333"/>
          <w:sz w:val="18"/>
          <w:szCs w:val="18"/>
        </w:rPr>
        <w:t>{</w:t>
      </w:r>
    </w:p>
    <w:p w14:paraId="2196318D"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total_hebergements</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18000,</w:t>
      </w:r>
    </w:p>
    <w:p w14:paraId="19F7B316"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moyenne_etoiles</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2.85,</w:t>
      </w:r>
    </w:p>
    <w:p w14:paraId="4E9E03B2"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moyenne_capacite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124.5,</w:t>
      </w:r>
    </w:p>
    <w:p w14:paraId="1F00A00E"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capacite_totale</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2240000,</w:t>
      </w:r>
    </w:p>
    <w:p w14:paraId="7608EB23"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total_chambres</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850000,</w:t>
      </w:r>
    </w:p>
    <w:p w14:paraId="4F318471"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total_emplacements</w:t>
      </w:r>
      <w:proofErr w:type="spellEnd"/>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 xml:space="preserve"> 320000</w:t>
      </w:r>
    </w:p>
    <w:p w14:paraId="39B2BE17" w14:textId="77777777" w:rsidR="00C6150B" w:rsidRDefault="00000000">
      <w:pPr>
        <w:shd w:val="clear" w:color="auto" w:fill="F4F4F4"/>
        <w:spacing w:before="60" w:after="60"/>
      </w:pPr>
      <w:r>
        <w:rPr>
          <w:rFonts w:ascii="Courier New" w:eastAsia="Courier New" w:hAnsi="Courier New" w:cs="Courier New"/>
          <w:color w:val="333333"/>
          <w:sz w:val="18"/>
          <w:szCs w:val="18"/>
        </w:rPr>
        <w:t>}</w:t>
      </w:r>
    </w:p>
    <w:p w14:paraId="1933466F" w14:textId="77777777" w:rsidR="00C6150B" w:rsidRDefault="00C6150B">
      <w:pPr>
        <w:spacing w:after="160"/>
      </w:pPr>
    </w:p>
    <w:p w14:paraId="4C45C34A" w14:textId="1AF11EA5" w:rsidR="00DC3E4A" w:rsidRDefault="00000000" w:rsidP="00DC3E4A">
      <w:pPr>
        <w:spacing w:before="80" w:after="80" w:line="320" w:lineRule="auto"/>
      </w:pPr>
      <w:r>
        <w:rPr>
          <w:color w:val="222222"/>
        </w:rPr>
        <w:t>Ces statistiques sont recalculées à chaque appel depuis PostgreSQL via des requêtes SQL d'agrégation (COUNT, AVG, SUM), garantissant leur fraîcheur sans nécessiter de cache.</w:t>
      </w:r>
    </w:p>
    <w:p w14:paraId="7DCDB6BD" w14:textId="77777777" w:rsidR="00C6150B" w:rsidRDefault="00000000">
      <w:pPr>
        <w:pStyle w:val="Titre2"/>
      </w:pPr>
      <w:r>
        <w:lastRenderedPageBreak/>
        <w:t>6.5 Connexion à PostgreSQL</w:t>
      </w:r>
    </w:p>
    <w:p w14:paraId="57E87296" w14:textId="77777777" w:rsidR="00C6150B" w:rsidRDefault="00000000">
      <w:pPr>
        <w:spacing w:before="80" w:after="80" w:line="320" w:lineRule="auto"/>
      </w:pPr>
      <w:proofErr w:type="spellStart"/>
      <w:r>
        <w:rPr>
          <w:color w:val="222222"/>
        </w:rPr>
        <w:t>FastAPI</w:t>
      </w:r>
      <w:proofErr w:type="spellEnd"/>
      <w:r>
        <w:rPr>
          <w:color w:val="222222"/>
        </w:rPr>
        <w:t xml:space="preserve"> se connecte à PostgreSQL via un connecteur Python (psycopg2 ou </w:t>
      </w:r>
      <w:proofErr w:type="spellStart"/>
      <w:r>
        <w:rPr>
          <w:color w:val="222222"/>
        </w:rPr>
        <w:t>asyncpg</w:t>
      </w:r>
      <w:proofErr w:type="spellEnd"/>
      <w:r>
        <w:rPr>
          <w:color w:val="222222"/>
        </w:rPr>
        <w:t xml:space="preserve"> selon l'implémentation). La chaîne de connexion est externalisée dans les variables d'environnement Docker Compose, ce qui permet de changer les paramètres de connexion sans modifier le code source. L'URL de connexion suit le format standard :</w:t>
      </w:r>
    </w:p>
    <w:p w14:paraId="0B80BD23" w14:textId="77777777" w:rsidR="00C6150B" w:rsidRDefault="00000000">
      <w:pPr>
        <w:shd w:val="clear" w:color="auto" w:fill="F4F4F4"/>
        <w:spacing w:before="60" w:after="60"/>
      </w:pPr>
      <w:r>
        <w:rPr>
          <w:rFonts w:ascii="Courier New" w:eastAsia="Courier New" w:hAnsi="Courier New" w:cs="Courier New"/>
          <w:color w:val="333333"/>
          <w:sz w:val="18"/>
          <w:szCs w:val="18"/>
        </w:rPr>
        <w:t>postgresql://postgres:postgres@postgres_dw:5432/dw</w:t>
      </w:r>
    </w:p>
    <w:p w14:paraId="64E4969E" w14:textId="77777777" w:rsidR="00C6150B" w:rsidRDefault="00000000">
      <w:r>
        <w:br w:type="page"/>
      </w:r>
    </w:p>
    <w:p w14:paraId="3073205D" w14:textId="77777777" w:rsidR="00C6150B" w:rsidRDefault="00000000">
      <w:pPr>
        <w:pStyle w:val="Titre1"/>
      </w:pPr>
      <w:r>
        <w:lastRenderedPageBreak/>
        <w:t>7. Conteneurisation avec Docker Compose</w:t>
      </w:r>
    </w:p>
    <w:p w14:paraId="4BAD5804" w14:textId="77777777" w:rsidR="00C6150B" w:rsidRDefault="00C6150B">
      <w:pPr>
        <w:pBdr>
          <w:bottom w:val="single" w:sz="6" w:space="1" w:color="2E75B6"/>
        </w:pBdr>
        <w:spacing w:before="120" w:after="120"/>
      </w:pPr>
    </w:p>
    <w:p w14:paraId="54166F30" w14:textId="77777777" w:rsidR="00C6150B" w:rsidRDefault="00C6150B">
      <w:pPr>
        <w:spacing w:after="160"/>
      </w:pPr>
    </w:p>
    <w:p w14:paraId="7BB46731" w14:textId="77777777" w:rsidR="00C6150B" w:rsidRDefault="00000000">
      <w:pPr>
        <w:pStyle w:val="Titre2"/>
      </w:pPr>
      <w:r>
        <w:t>7.1 Stratégie de conteneurisation</w:t>
      </w:r>
    </w:p>
    <w:p w14:paraId="52E7AC13" w14:textId="77777777" w:rsidR="00C6150B" w:rsidRDefault="00000000">
      <w:pPr>
        <w:spacing w:before="80" w:after="80" w:line="320" w:lineRule="auto"/>
      </w:pPr>
      <w:r>
        <w:rPr>
          <w:color w:val="222222"/>
        </w:rPr>
        <w:t>L'ensemble de l'architecture est conteneurisé avec Docker et orchestré par Docker Compose. Cette approche garantit que chaque développeur ou évaluateur peut reproduire l'environnement complet avec une seule commande, sans installer Python, MongoDB ou PostgreSQL sur sa machine hôte.</w:t>
      </w:r>
    </w:p>
    <w:p w14:paraId="1CC136B0" w14:textId="77777777" w:rsidR="00C6150B" w:rsidRDefault="00000000">
      <w:pPr>
        <w:spacing w:before="80" w:after="80" w:line="320" w:lineRule="auto"/>
      </w:pPr>
      <w:r>
        <w:rPr>
          <w:color w:val="222222"/>
        </w:rPr>
        <w:t xml:space="preserve">Docker Compose permet de définir, de configurer et de démarrer les différents services en une seule commande. Les dépendances entre services (l'API ne doit pas démarrer avant que PostgreSQL soit prêt) sont gérées par des directives </w:t>
      </w:r>
      <w:proofErr w:type="spellStart"/>
      <w:r>
        <w:rPr>
          <w:color w:val="222222"/>
        </w:rPr>
        <w:t>depends_</w:t>
      </w:r>
      <w:proofErr w:type="gramStart"/>
      <w:r>
        <w:rPr>
          <w:color w:val="222222"/>
        </w:rPr>
        <w:t>on</w:t>
      </w:r>
      <w:proofErr w:type="spellEnd"/>
      <w:proofErr w:type="gramEnd"/>
      <w:r>
        <w:rPr>
          <w:color w:val="222222"/>
        </w:rPr>
        <w:t xml:space="preserve"> associées à des </w:t>
      </w:r>
      <w:proofErr w:type="spellStart"/>
      <w:r>
        <w:rPr>
          <w:color w:val="222222"/>
        </w:rPr>
        <w:t>health</w:t>
      </w:r>
      <w:proofErr w:type="spellEnd"/>
      <w:r>
        <w:rPr>
          <w:color w:val="222222"/>
        </w:rPr>
        <w:t xml:space="preserve"> checks.</w:t>
      </w:r>
    </w:p>
    <w:p w14:paraId="3B5BB2FD" w14:textId="77777777" w:rsidR="00C6150B" w:rsidRDefault="00C6150B">
      <w:pPr>
        <w:spacing w:after="160"/>
      </w:pPr>
    </w:p>
    <w:p w14:paraId="47EE5E77" w14:textId="77777777" w:rsidR="00C6150B" w:rsidRDefault="00000000">
      <w:pPr>
        <w:pStyle w:val="Titre2"/>
      </w:pPr>
      <w:r>
        <w:t>7.2 Services définis</w:t>
      </w:r>
    </w:p>
    <w:p w14:paraId="1EAACACF" w14:textId="77777777" w:rsidR="00C6150B" w:rsidRDefault="00000000">
      <w:pPr>
        <w:spacing w:before="80" w:after="80" w:line="320" w:lineRule="auto"/>
      </w:pPr>
      <w:r>
        <w:rPr>
          <w:color w:val="222222"/>
        </w:rPr>
        <w:t>Le fichier docker-</w:t>
      </w:r>
      <w:proofErr w:type="spellStart"/>
      <w:r>
        <w:rPr>
          <w:color w:val="222222"/>
        </w:rPr>
        <w:t>compose.yml</w:t>
      </w:r>
      <w:proofErr w:type="spellEnd"/>
      <w:r>
        <w:rPr>
          <w:color w:val="222222"/>
        </w:rPr>
        <w:t xml:space="preserve"> définit les quatre services principaux de l'architecture :</w:t>
      </w:r>
    </w:p>
    <w:p w14:paraId="193316EE" w14:textId="77777777" w:rsidR="00C6150B" w:rsidRDefault="00C6150B">
      <w:pPr>
        <w:spacing w:after="1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1400"/>
        <w:gridCol w:w="3160"/>
      </w:tblGrid>
      <w:tr w:rsidR="00C6150B" w14:paraId="23DFA1D8" w14:textId="77777777">
        <w:trPr>
          <w:tblHeader/>
        </w:trPr>
        <w:tc>
          <w:tcPr>
            <w:tcW w:w="16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80376FC" w14:textId="77777777" w:rsidR="00C6150B" w:rsidRDefault="00000000">
            <w:r>
              <w:rPr>
                <w:b/>
                <w:bCs/>
                <w:color w:val="FFFFFF"/>
                <w:sz w:val="20"/>
                <w:szCs w:val="20"/>
              </w:rPr>
              <w:t>Service</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7F8892D" w14:textId="77777777" w:rsidR="00C6150B" w:rsidRDefault="00000000">
            <w:r>
              <w:rPr>
                <w:b/>
                <w:bCs/>
                <w:color w:val="FFFFFF"/>
                <w:sz w:val="20"/>
                <w:szCs w:val="20"/>
              </w:rPr>
              <w:t>Image de base</w:t>
            </w:r>
          </w:p>
        </w:tc>
        <w:tc>
          <w:tcPr>
            <w:tcW w:w="14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34B33ED7" w14:textId="77777777" w:rsidR="00C6150B" w:rsidRDefault="00000000">
            <w:r>
              <w:rPr>
                <w:b/>
                <w:bCs/>
                <w:color w:val="FFFFFF"/>
                <w:sz w:val="20"/>
                <w:szCs w:val="20"/>
              </w:rPr>
              <w:t>Port exposé</w:t>
            </w:r>
          </w:p>
        </w:tc>
        <w:tc>
          <w:tcPr>
            <w:tcW w:w="31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B7EA07C" w14:textId="77777777" w:rsidR="00C6150B" w:rsidRDefault="00000000">
            <w:r>
              <w:rPr>
                <w:b/>
                <w:bCs/>
                <w:color w:val="FFFFFF"/>
                <w:sz w:val="20"/>
                <w:szCs w:val="20"/>
              </w:rPr>
              <w:t>Rôle</w:t>
            </w:r>
          </w:p>
        </w:tc>
      </w:tr>
      <w:tr w:rsidR="00C6150B" w14:paraId="0E9C107D"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50AB6B" w14:textId="77777777" w:rsidR="00C6150B" w:rsidRDefault="00000000">
            <w:proofErr w:type="spellStart"/>
            <w:proofErr w:type="gramStart"/>
            <w:r>
              <w:rPr>
                <w:color w:val="333333"/>
                <w:sz w:val="20"/>
                <w:szCs w:val="20"/>
              </w:rPr>
              <w:t>app</w:t>
            </w:r>
            <w:proofErr w:type="gramEnd"/>
            <w:r>
              <w:rPr>
                <w:color w:val="333333"/>
                <w:sz w:val="20"/>
                <w:szCs w:val="20"/>
              </w:rPr>
              <w:t>_data</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CCFA72" w14:textId="77777777" w:rsidR="00C6150B" w:rsidRDefault="00000000">
            <w:proofErr w:type="gramStart"/>
            <w:r>
              <w:rPr>
                <w:color w:val="333333"/>
                <w:sz w:val="20"/>
                <w:szCs w:val="20"/>
              </w:rPr>
              <w:t>python:</w:t>
            </w:r>
            <w:proofErr w:type="gramEnd"/>
            <w:r>
              <w:rPr>
                <w:color w:val="333333"/>
                <w:sz w:val="20"/>
                <w:szCs w:val="20"/>
              </w:rPr>
              <w:t>3.11-slim</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B0A155" w14:textId="77777777" w:rsidR="00C6150B" w:rsidRDefault="00000000">
            <w:r>
              <w:rPr>
                <w:color w:val="333333"/>
                <w:sz w:val="20"/>
                <w:szCs w:val="20"/>
              </w:rPr>
              <w:t>—</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2A2360" w14:textId="77777777" w:rsidR="00C6150B" w:rsidRDefault="00000000">
            <w:r>
              <w:rPr>
                <w:color w:val="333333"/>
                <w:sz w:val="20"/>
                <w:szCs w:val="20"/>
              </w:rPr>
              <w:t>Exécution du pipeline ETL au démarrage</w:t>
            </w:r>
          </w:p>
        </w:tc>
      </w:tr>
      <w:tr w:rsidR="00C6150B" w14:paraId="281E2CDE"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4315392" w14:textId="77777777" w:rsidR="00C6150B" w:rsidRDefault="00000000">
            <w:proofErr w:type="spellStart"/>
            <w:proofErr w:type="gramStart"/>
            <w:r>
              <w:rPr>
                <w:color w:val="333333"/>
                <w:sz w:val="20"/>
                <w:szCs w:val="20"/>
              </w:rPr>
              <w:t>mongo</w:t>
            </w:r>
            <w:proofErr w:type="gramEnd"/>
            <w:r>
              <w:rPr>
                <w:color w:val="333333"/>
                <w:sz w:val="20"/>
                <w:szCs w:val="20"/>
              </w:rPr>
              <w:t>_db</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35FB871" w14:textId="77777777" w:rsidR="00C6150B" w:rsidRDefault="00000000">
            <w:proofErr w:type="gramStart"/>
            <w:r>
              <w:rPr>
                <w:color w:val="333333"/>
                <w:sz w:val="20"/>
                <w:szCs w:val="20"/>
              </w:rPr>
              <w:t>mongo:</w:t>
            </w:r>
            <w:proofErr w:type="gramEnd"/>
            <w:r>
              <w:rPr>
                <w:color w:val="333333"/>
                <w:sz w:val="20"/>
                <w:szCs w:val="20"/>
              </w:rPr>
              <w:t>7</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33ADED" w14:textId="77777777" w:rsidR="00C6150B" w:rsidRDefault="00000000">
            <w:r>
              <w:rPr>
                <w:color w:val="333333"/>
                <w:sz w:val="20"/>
                <w:szCs w:val="20"/>
              </w:rPr>
              <w:t>27017</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A445FF" w14:textId="77777777" w:rsidR="00C6150B" w:rsidRDefault="00000000">
            <w:r>
              <w:rPr>
                <w:color w:val="333333"/>
                <w:sz w:val="20"/>
                <w:szCs w:val="20"/>
              </w:rPr>
              <w:t>Base de données documentaire MongoDB</w:t>
            </w:r>
          </w:p>
        </w:tc>
      </w:tr>
      <w:tr w:rsidR="00C6150B" w14:paraId="597A44CD"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AC0356" w14:textId="77777777" w:rsidR="00C6150B" w:rsidRDefault="00000000">
            <w:proofErr w:type="spellStart"/>
            <w:proofErr w:type="gramStart"/>
            <w:r>
              <w:rPr>
                <w:color w:val="333333"/>
                <w:sz w:val="20"/>
                <w:szCs w:val="20"/>
              </w:rPr>
              <w:t>postgres</w:t>
            </w:r>
            <w:proofErr w:type="gramEnd"/>
            <w:r>
              <w:rPr>
                <w:color w:val="333333"/>
                <w:sz w:val="20"/>
                <w:szCs w:val="20"/>
              </w:rPr>
              <w:t>_dw</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A08C70B" w14:textId="77777777" w:rsidR="00C6150B" w:rsidRDefault="00000000">
            <w:proofErr w:type="gramStart"/>
            <w:r>
              <w:rPr>
                <w:color w:val="333333"/>
                <w:sz w:val="20"/>
                <w:szCs w:val="20"/>
              </w:rPr>
              <w:t>postgres:</w:t>
            </w:r>
            <w:proofErr w:type="gramEnd"/>
            <w:r>
              <w:rPr>
                <w:color w:val="333333"/>
                <w:sz w:val="20"/>
                <w:szCs w:val="20"/>
              </w:rPr>
              <w:t>16</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C8D1CD" w14:textId="77777777" w:rsidR="00C6150B" w:rsidRDefault="00000000">
            <w:r>
              <w:rPr>
                <w:color w:val="333333"/>
                <w:sz w:val="20"/>
                <w:szCs w:val="20"/>
              </w:rPr>
              <w:t>5432</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259963" w14:textId="77777777" w:rsidR="00C6150B" w:rsidRDefault="00000000">
            <w:r>
              <w:rPr>
                <w:color w:val="333333"/>
                <w:sz w:val="20"/>
                <w:szCs w:val="20"/>
              </w:rPr>
              <w:t>Data Warehouse PostgreSQL</w:t>
            </w:r>
          </w:p>
        </w:tc>
      </w:tr>
      <w:tr w:rsidR="00C6150B" w14:paraId="1018EFCB"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AE6482" w14:textId="77777777" w:rsidR="00C6150B" w:rsidRDefault="00000000">
            <w:proofErr w:type="gramStart"/>
            <w:r>
              <w:rPr>
                <w:color w:val="333333"/>
                <w:sz w:val="20"/>
                <w:szCs w:val="20"/>
              </w:rPr>
              <w:t>api</w:t>
            </w:r>
            <w:proofErr w:type="gramEnd"/>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52A89E" w14:textId="77777777" w:rsidR="00C6150B" w:rsidRDefault="00000000">
            <w:proofErr w:type="gramStart"/>
            <w:r>
              <w:rPr>
                <w:color w:val="333333"/>
                <w:sz w:val="20"/>
                <w:szCs w:val="20"/>
              </w:rPr>
              <w:t>python:</w:t>
            </w:r>
            <w:proofErr w:type="gramEnd"/>
            <w:r>
              <w:rPr>
                <w:color w:val="333333"/>
                <w:sz w:val="20"/>
                <w:szCs w:val="20"/>
              </w:rPr>
              <w:t>3.11-slim</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1B839F" w14:textId="77777777" w:rsidR="00C6150B" w:rsidRDefault="00000000">
            <w:r>
              <w:rPr>
                <w:color w:val="333333"/>
                <w:sz w:val="20"/>
                <w:szCs w:val="20"/>
              </w:rPr>
              <w:t>8000</w:t>
            </w:r>
          </w:p>
        </w:tc>
        <w:tc>
          <w:tcPr>
            <w:tcW w:w="3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F955CE1" w14:textId="77777777" w:rsidR="00C6150B" w:rsidRDefault="00000000">
            <w:r>
              <w:rPr>
                <w:color w:val="333333"/>
                <w:sz w:val="20"/>
                <w:szCs w:val="20"/>
              </w:rPr>
              <w:t xml:space="preserve">Serveur </w:t>
            </w:r>
            <w:proofErr w:type="spellStart"/>
            <w:r>
              <w:rPr>
                <w:color w:val="333333"/>
                <w:sz w:val="20"/>
                <w:szCs w:val="20"/>
              </w:rPr>
              <w:t>FastAPI</w:t>
            </w:r>
            <w:proofErr w:type="spellEnd"/>
            <w:r>
              <w:rPr>
                <w:color w:val="333333"/>
                <w:sz w:val="20"/>
                <w:szCs w:val="20"/>
              </w:rPr>
              <w:t xml:space="preserve"> (</w:t>
            </w:r>
            <w:proofErr w:type="spellStart"/>
            <w:r>
              <w:rPr>
                <w:color w:val="333333"/>
                <w:sz w:val="20"/>
                <w:szCs w:val="20"/>
              </w:rPr>
              <w:t>Uvicorn</w:t>
            </w:r>
            <w:proofErr w:type="spellEnd"/>
            <w:r>
              <w:rPr>
                <w:color w:val="333333"/>
                <w:sz w:val="20"/>
                <w:szCs w:val="20"/>
              </w:rPr>
              <w:t>)</w:t>
            </w:r>
          </w:p>
        </w:tc>
      </w:tr>
      <w:tr w:rsidR="00C6150B" w14:paraId="03CF503D"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B4003C" w14:textId="77777777" w:rsidR="00C6150B" w:rsidRDefault="00000000">
            <w:proofErr w:type="spellStart"/>
            <w:proofErr w:type="gramStart"/>
            <w:r>
              <w:rPr>
                <w:color w:val="333333"/>
                <w:sz w:val="20"/>
                <w:szCs w:val="20"/>
              </w:rPr>
              <w:t>streamlit</w:t>
            </w:r>
            <w:proofErr w:type="spellEnd"/>
            <w:proofErr w:type="gram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F79CE32" w14:textId="77777777" w:rsidR="00C6150B" w:rsidRDefault="00000000">
            <w:proofErr w:type="gramStart"/>
            <w:r>
              <w:rPr>
                <w:color w:val="333333"/>
                <w:sz w:val="20"/>
                <w:szCs w:val="20"/>
              </w:rPr>
              <w:t>python:</w:t>
            </w:r>
            <w:proofErr w:type="gramEnd"/>
            <w:r>
              <w:rPr>
                <w:color w:val="333333"/>
                <w:sz w:val="20"/>
                <w:szCs w:val="20"/>
              </w:rPr>
              <w:t>3.11-slim</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E82A2F" w14:textId="77777777" w:rsidR="00C6150B" w:rsidRDefault="00000000">
            <w:r>
              <w:rPr>
                <w:color w:val="333333"/>
                <w:sz w:val="20"/>
                <w:szCs w:val="20"/>
              </w:rPr>
              <w:t>8501</w:t>
            </w:r>
          </w:p>
        </w:tc>
        <w:tc>
          <w:tcPr>
            <w:tcW w:w="3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A714A1" w14:textId="77777777" w:rsidR="00C6150B" w:rsidRDefault="00000000">
            <w:r>
              <w:rPr>
                <w:color w:val="333333"/>
                <w:sz w:val="20"/>
                <w:szCs w:val="20"/>
              </w:rPr>
              <w:t xml:space="preserve">Dashboard </w:t>
            </w:r>
            <w:proofErr w:type="spellStart"/>
            <w:r>
              <w:rPr>
                <w:color w:val="333333"/>
                <w:sz w:val="20"/>
                <w:szCs w:val="20"/>
              </w:rPr>
              <w:t>Streamlit</w:t>
            </w:r>
            <w:proofErr w:type="spellEnd"/>
            <w:r>
              <w:rPr>
                <w:color w:val="333333"/>
                <w:sz w:val="20"/>
                <w:szCs w:val="20"/>
              </w:rPr>
              <w:t xml:space="preserve"> (optionnel)</w:t>
            </w:r>
          </w:p>
        </w:tc>
      </w:tr>
    </w:tbl>
    <w:p w14:paraId="4345EF6E" w14:textId="77777777" w:rsidR="00C6150B" w:rsidRDefault="00C6150B">
      <w:pPr>
        <w:spacing w:after="160"/>
      </w:pPr>
    </w:p>
    <w:p w14:paraId="6CFF1C6F" w14:textId="77777777" w:rsidR="00C6150B" w:rsidRDefault="00000000">
      <w:pPr>
        <w:pStyle w:val="Titre2"/>
      </w:pPr>
      <w:r>
        <w:t>7.3 Gestion des volumes</w:t>
      </w:r>
    </w:p>
    <w:p w14:paraId="11F2C77D" w14:textId="77777777" w:rsidR="00C6150B" w:rsidRDefault="00000000">
      <w:pPr>
        <w:spacing w:before="80" w:after="80" w:line="320" w:lineRule="auto"/>
      </w:pPr>
      <w:r>
        <w:rPr>
          <w:color w:val="222222"/>
        </w:rPr>
        <w:t>Les volumes Docker persistent les données entre les redémarrages des containers :</w:t>
      </w:r>
    </w:p>
    <w:p w14:paraId="29DBAEF3" w14:textId="77777777" w:rsidR="00C6150B" w:rsidRDefault="00000000">
      <w:pPr>
        <w:pStyle w:val="Paragraphedeliste"/>
        <w:numPr>
          <w:ilvl w:val="0"/>
          <w:numId w:val="2"/>
        </w:numPr>
        <w:spacing w:before="60" w:after="60"/>
      </w:pPr>
      <w:proofErr w:type="spellStart"/>
      <w:proofErr w:type="gramStart"/>
      <w:r>
        <w:rPr>
          <w:color w:val="222222"/>
        </w:rPr>
        <w:t>mongo</w:t>
      </w:r>
      <w:proofErr w:type="gramEnd"/>
      <w:r>
        <w:rPr>
          <w:color w:val="222222"/>
        </w:rPr>
        <w:t>_data</w:t>
      </w:r>
      <w:proofErr w:type="spellEnd"/>
      <w:r>
        <w:rPr>
          <w:color w:val="222222"/>
        </w:rPr>
        <w:t xml:space="preserve"> : volume nommé pour les données MongoDB. Sans ce volume, les collections seraient perdues à chaque docker compose down.</w:t>
      </w:r>
    </w:p>
    <w:p w14:paraId="6BD35E04" w14:textId="77777777" w:rsidR="00C6150B" w:rsidRDefault="00000000">
      <w:pPr>
        <w:pStyle w:val="Paragraphedeliste"/>
        <w:numPr>
          <w:ilvl w:val="0"/>
          <w:numId w:val="2"/>
        </w:numPr>
        <w:spacing w:before="60" w:after="60"/>
      </w:pPr>
      <w:proofErr w:type="spellStart"/>
      <w:proofErr w:type="gramStart"/>
      <w:r>
        <w:rPr>
          <w:color w:val="222222"/>
        </w:rPr>
        <w:t>postgres</w:t>
      </w:r>
      <w:proofErr w:type="gramEnd"/>
      <w:r>
        <w:rPr>
          <w:color w:val="222222"/>
        </w:rPr>
        <w:t>_data</w:t>
      </w:r>
      <w:proofErr w:type="spellEnd"/>
      <w:r>
        <w:rPr>
          <w:color w:val="222222"/>
        </w:rPr>
        <w:t xml:space="preserve"> : volume nommé pour les données PostgreSQL. Il préserve le schéma et les enregistrements du DW.</w:t>
      </w:r>
    </w:p>
    <w:p w14:paraId="26CAB312" w14:textId="77777777" w:rsidR="00C6150B" w:rsidRDefault="00000000">
      <w:pPr>
        <w:pStyle w:val="Paragraphedeliste"/>
        <w:numPr>
          <w:ilvl w:val="0"/>
          <w:numId w:val="2"/>
        </w:numPr>
        <w:spacing w:before="60" w:after="60"/>
      </w:pPr>
      <w:proofErr w:type="gramStart"/>
      <w:r>
        <w:rPr>
          <w:color w:val="222222"/>
        </w:rPr>
        <w:t>./</w:t>
      </w:r>
      <w:proofErr w:type="gramEnd"/>
      <w:r>
        <w:rPr>
          <w:color w:val="222222"/>
        </w:rPr>
        <w:t xml:space="preserve">data : montage </w:t>
      </w:r>
      <w:proofErr w:type="spellStart"/>
      <w:r>
        <w:rPr>
          <w:color w:val="222222"/>
        </w:rPr>
        <w:t>bind-mount</w:t>
      </w:r>
      <w:proofErr w:type="spellEnd"/>
      <w:r>
        <w:rPr>
          <w:color w:val="222222"/>
        </w:rPr>
        <w:t xml:space="preserve"> du répertoire data/ local vers le container </w:t>
      </w:r>
      <w:proofErr w:type="spellStart"/>
      <w:r>
        <w:rPr>
          <w:color w:val="222222"/>
        </w:rPr>
        <w:t>app_data</w:t>
      </w:r>
      <w:proofErr w:type="spellEnd"/>
      <w:r>
        <w:rPr>
          <w:color w:val="222222"/>
        </w:rPr>
        <w:t>. Permet d'accéder au fichier CSV téléchargé depuis l'hôte après exécution.</w:t>
      </w:r>
    </w:p>
    <w:p w14:paraId="49447781" w14:textId="77777777" w:rsidR="00C6150B" w:rsidRDefault="00C6150B">
      <w:pPr>
        <w:spacing w:after="160"/>
      </w:pPr>
    </w:p>
    <w:p w14:paraId="62A97204" w14:textId="77777777" w:rsidR="00C6150B" w:rsidRDefault="00000000">
      <w:pPr>
        <w:pStyle w:val="Titre2"/>
      </w:pPr>
      <w:r>
        <w:t>7.4 Commandes de lancement</w:t>
      </w:r>
    </w:p>
    <w:p w14:paraId="198801B6" w14:textId="77777777" w:rsidR="00C6150B" w:rsidRDefault="00000000">
      <w:pPr>
        <w:spacing w:before="80" w:after="80" w:line="320" w:lineRule="auto"/>
      </w:pPr>
      <w:r>
        <w:rPr>
          <w:color w:val="222222"/>
        </w:rPr>
        <w:t>Le projet se lance avec la séquence de commandes suivante :</w:t>
      </w:r>
    </w:p>
    <w:p w14:paraId="11B65912" w14:textId="77777777" w:rsidR="00C6150B" w:rsidRDefault="00C6150B">
      <w:pPr>
        <w:spacing w:after="160"/>
      </w:pPr>
    </w:p>
    <w:p w14:paraId="1B83B2A0" w14:textId="77777777" w:rsidR="00C6150B" w:rsidRDefault="00000000">
      <w:pPr>
        <w:spacing w:before="80" w:after="80" w:line="320" w:lineRule="auto"/>
      </w:pPr>
      <w:r>
        <w:rPr>
          <w:color w:val="222222"/>
        </w:rPr>
        <w:t>Terminal 1 — Démarrage complet de l'infrastructure :</w:t>
      </w:r>
    </w:p>
    <w:p w14:paraId="2668689D" w14:textId="77777777" w:rsidR="00C6150B" w:rsidRDefault="00000000">
      <w:pPr>
        <w:shd w:val="clear" w:color="auto" w:fill="F4F4F4"/>
        <w:spacing w:before="60" w:after="60"/>
      </w:pPr>
      <w:proofErr w:type="gramStart"/>
      <w:r>
        <w:rPr>
          <w:rFonts w:ascii="Courier New" w:eastAsia="Courier New" w:hAnsi="Courier New" w:cs="Courier New"/>
          <w:color w:val="333333"/>
          <w:sz w:val="18"/>
          <w:szCs w:val="18"/>
        </w:rPr>
        <w:lastRenderedPageBreak/>
        <w:t>docker</w:t>
      </w:r>
      <w:proofErr w:type="gramEnd"/>
      <w:r>
        <w:rPr>
          <w:rFonts w:ascii="Courier New" w:eastAsia="Courier New" w:hAnsi="Courier New" w:cs="Courier New"/>
          <w:color w:val="333333"/>
          <w:sz w:val="18"/>
          <w:szCs w:val="18"/>
        </w:rPr>
        <w:t xml:space="preserve"> compose down -v          # Supprime les volumes existants pour repartir proprement</w:t>
      </w:r>
    </w:p>
    <w:p w14:paraId="0E820343" w14:textId="77777777" w:rsidR="00C6150B" w:rsidRDefault="00000000">
      <w:pPr>
        <w:shd w:val="clear" w:color="auto" w:fill="F4F4F4"/>
        <w:spacing w:before="60" w:after="60"/>
      </w:pPr>
      <w:proofErr w:type="gramStart"/>
      <w:r>
        <w:rPr>
          <w:rFonts w:ascii="Courier New" w:eastAsia="Courier New" w:hAnsi="Courier New" w:cs="Courier New"/>
          <w:color w:val="333333"/>
          <w:sz w:val="18"/>
          <w:szCs w:val="18"/>
        </w:rPr>
        <w:t>docker</w:t>
      </w:r>
      <w:proofErr w:type="gramEnd"/>
      <w:r>
        <w:rPr>
          <w:rFonts w:ascii="Courier New" w:eastAsia="Courier New" w:hAnsi="Courier New" w:cs="Courier New"/>
          <w:color w:val="333333"/>
          <w:sz w:val="18"/>
          <w:szCs w:val="18"/>
        </w:rPr>
        <w:t xml:space="preserve"> compose up --</w:t>
      </w:r>
      <w:proofErr w:type="spellStart"/>
      <w:r>
        <w:rPr>
          <w:rFonts w:ascii="Courier New" w:eastAsia="Courier New" w:hAnsi="Courier New" w:cs="Courier New"/>
          <w:color w:val="333333"/>
          <w:sz w:val="18"/>
          <w:szCs w:val="18"/>
        </w:rPr>
        <w:t>build</w:t>
      </w:r>
      <w:proofErr w:type="spellEnd"/>
      <w:r>
        <w:rPr>
          <w:rFonts w:ascii="Courier New" w:eastAsia="Courier New" w:hAnsi="Courier New" w:cs="Courier New"/>
          <w:color w:val="333333"/>
          <w:sz w:val="18"/>
          <w:szCs w:val="18"/>
        </w:rPr>
        <w:t xml:space="preserve">       # </w:t>
      </w:r>
      <w:proofErr w:type="spellStart"/>
      <w:r>
        <w:rPr>
          <w:rFonts w:ascii="Courier New" w:eastAsia="Courier New" w:hAnsi="Courier New" w:cs="Courier New"/>
          <w:color w:val="333333"/>
          <w:sz w:val="18"/>
          <w:szCs w:val="18"/>
        </w:rPr>
        <w:t>Build</w:t>
      </w:r>
      <w:proofErr w:type="spellEnd"/>
      <w:r>
        <w:rPr>
          <w:rFonts w:ascii="Courier New" w:eastAsia="Courier New" w:hAnsi="Courier New" w:cs="Courier New"/>
          <w:color w:val="333333"/>
          <w:sz w:val="18"/>
          <w:szCs w:val="18"/>
        </w:rPr>
        <w:t xml:space="preserve"> les images et démarre tous les services</w:t>
      </w:r>
    </w:p>
    <w:p w14:paraId="2CC3EBF8" w14:textId="77777777" w:rsidR="00C6150B" w:rsidRDefault="00C6150B">
      <w:pPr>
        <w:spacing w:after="160"/>
      </w:pPr>
    </w:p>
    <w:p w14:paraId="73405FA2" w14:textId="77777777" w:rsidR="00C6150B" w:rsidRDefault="00000000">
      <w:pPr>
        <w:spacing w:before="80" w:after="80" w:line="320" w:lineRule="auto"/>
      </w:pPr>
      <w:r>
        <w:rPr>
          <w:color w:val="222222"/>
        </w:rPr>
        <w:t>Terminal 2 — Vérification de l'état des containers :</w:t>
      </w:r>
    </w:p>
    <w:p w14:paraId="07A1C231" w14:textId="77777777" w:rsidR="00C6150B" w:rsidRDefault="00000000">
      <w:pPr>
        <w:shd w:val="clear" w:color="auto" w:fill="F4F4F4"/>
        <w:spacing w:before="60" w:after="60"/>
      </w:pPr>
      <w:proofErr w:type="gramStart"/>
      <w:r>
        <w:rPr>
          <w:rFonts w:ascii="Courier New" w:eastAsia="Courier New" w:hAnsi="Courier New" w:cs="Courier New"/>
          <w:color w:val="333333"/>
          <w:sz w:val="18"/>
          <w:szCs w:val="18"/>
        </w:rPr>
        <w:t>docker</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ps</w:t>
      </w:r>
      <w:proofErr w:type="spellEnd"/>
    </w:p>
    <w:p w14:paraId="63A37A7C" w14:textId="77777777" w:rsidR="00C6150B" w:rsidRDefault="00C6150B">
      <w:pPr>
        <w:spacing w:after="160"/>
      </w:pPr>
    </w:p>
    <w:p w14:paraId="119ED917" w14:textId="77777777" w:rsidR="00C6150B" w:rsidRDefault="00000000">
      <w:pPr>
        <w:spacing w:before="80" w:after="80" w:line="320" w:lineRule="auto"/>
      </w:pPr>
      <w:r>
        <w:rPr>
          <w:color w:val="222222"/>
        </w:rPr>
        <w:t xml:space="preserve">Terminal 3 — Lancement du service </w:t>
      </w:r>
      <w:proofErr w:type="spellStart"/>
      <w:r>
        <w:rPr>
          <w:color w:val="222222"/>
        </w:rPr>
        <w:t>Streamlit</w:t>
      </w:r>
      <w:proofErr w:type="spellEnd"/>
      <w:r>
        <w:rPr>
          <w:color w:val="222222"/>
        </w:rPr>
        <w:t xml:space="preserve"> (optionnel) :</w:t>
      </w:r>
    </w:p>
    <w:p w14:paraId="15FB0C5E" w14:textId="77777777" w:rsidR="00C6150B" w:rsidRDefault="00000000">
      <w:pPr>
        <w:shd w:val="clear" w:color="auto" w:fill="F4F4F4"/>
        <w:spacing w:before="60" w:after="60"/>
      </w:pPr>
      <w:proofErr w:type="gramStart"/>
      <w:r>
        <w:rPr>
          <w:rFonts w:ascii="Courier New" w:eastAsia="Courier New" w:hAnsi="Courier New" w:cs="Courier New"/>
          <w:color w:val="333333"/>
          <w:sz w:val="18"/>
          <w:szCs w:val="18"/>
        </w:rPr>
        <w:t>docker</w:t>
      </w:r>
      <w:proofErr w:type="gramEnd"/>
      <w:r>
        <w:rPr>
          <w:rFonts w:ascii="Courier New" w:eastAsia="Courier New" w:hAnsi="Courier New" w:cs="Courier New"/>
          <w:color w:val="333333"/>
          <w:sz w:val="18"/>
          <w:szCs w:val="18"/>
        </w:rPr>
        <w:t xml:space="preserve"> compose up --</w:t>
      </w:r>
      <w:proofErr w:type="spellStart"/>
      <w:r>
        <w:rPr>
          <w:rFonts w:ascii="Courier New" w:eastAsia="Courier New" w:hAnsi="Courier New" w:cs="Courier New"/>
          <w:color w:val="333333"/>
          <w:sz w:val="18"/>
          <w:szCs w:val="18"/>
        </w:rPr>
        <w:t>build</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streamlit</w:t>
      </w:r>
      <w:proofErr w:type="spellEnd"/>
    </w:p>
    <w:p w14:paraId="5B1630CA" w14:textId="77777777" w:rsidR="00C6150B" w:rsidRDefault="00C6150B">
      <w:pPr>
        <w:spacing w:after="160"/>
      </w:pPr>
    </w:p>
    <w:p w14:paraId="7D5A8986" w14:textId="77777777" w:rsidR="00C6150B" w:rsidRDefault="00000000">
      <w:pPr>
        <w:spacing w:before="80" w:after="80" w:line="320" w:lineRule="auto"/>
      </w:pPr>
      <w:r>
        <w:rPr>
          <w:color w:val="222222"/>
        </w:rPr>
        <w:t>Terminal 4 — Lancement du service API (si non démarré) :</w:t>
      </w:r>
    </w:p>
    <w:p w14:paraId="155AD936" w14:textId="77777777" w:rsidR="00C6150B" w:rsidRDefault="00000000">
      <w:pPr>
        <w:shd w:val="clear" w:color="auto" w:fill="F4F4F4"/>
        <w:spacing w:before="60" w:after="60"/>
      </w:pPr>
      <w:proofErr w:type="gramStart"/>
      <w:r>
        <w:rPr>
          <w:rFonts w:ascii="Courier New" w:eastAsia="Courier New" w:hAnsi="Courier New" w:cs="Courier New"/>
          <w:color w:val="333333"/>
          <w:sz w:val="18"/>
          <w:szCs w:val="18"/>
        </w:rPr>
        <w:t>docker</w:t>
      </w:r>
      <w:proofErr w:type="gramEnd"/>
      <w:r>
        <w:rPr>
          <w:rFonts w:ascii="Courier New" w:eastAsia="Courier New" w:hAnsi="Courier New" w:cs="Courier New"/>
          <w:color w:val="333333"/>
          <w:sz w:val="18"/>
          <w:szCs w:val="18"/>
        </w:rPr>
        <w:t xml:space="preserve"> compose up --</w:t>
      </w:r>
      <w:proofErr w:type="spellStart"/>
      <w:r>
        <w:rPr>
          <w:rFonts w:ascii="Courier New" w:eastAsia="Courier New" w:hAnsi="Courier New" w:cs="Courier New"/>
          <w:color w:val="333333"/>
          <w:sz w:val="18"/>
          <w:szCs w:val="18"/>
        </w:rPr>
        <w:t>build</w:t>
      </w:r>
      <w:proofErr w:type="spellEnd"/>
      <w:r>
        <w:rPr>
          <w:rFonts w:ascii="Courier New" w:eastAsia="Courier New" w:hAnsi="Courier New" w:cs="Courier New"/>
          <w:color w:val="333333"/>
          <w:sz w:val="18"/>
          <w:szCs w:val="18"/>
        </w:rPr>
        <w:t xml:space="preserve"> api</w:t>
      </w:r>
    </w:p>
    <w:p w14:paraId="594BA616" w14:textId="77777777" w:rsidR="00C6150B" w:rsidRDefault="00C6150B">
      <w:pPr>
        <w:spacing w:after="160"/>
      </w:pPr>
    </w:p>
    <w:p w14:paraId="462F800B" w14:textId="77777777" w:rsidR="00C6150B" w:rsidRDefault="00000000">
      <w:pPr>
        <w:pStyle w:val="Titre2"/>
      </w:pPr>
      <w:r>
        <w:t>7.5 Variables d'environnement</w:t>
      </w:r>
    </w:p>
    <w:p w14:paraId="27500EF9" w14:textId="77777777" w:rsidR="00C6150B" w:rsidRDefault="00000000">
      <w:pPr>
        <w:spacing w:before="80" w:after="80" w:line="320" w:lineRule="auto"/>
      </w:pPr>
      <w:r>
        <w:rPr>
          <w:color w:val="222222"/>
        </w:rPr>
        <w:t>Les paramètres de connexion et de configuration sont externalisés via des variables d'environnement définies dans le docker-</w:t>
      </w:r>
      <w:proofErr w:type="spellStart"/>
      <w:r>
        <w:rPr>
          <w:color w:val="222222"/>
        </w:rPr>
        <w:t>compose.yml</w:t>
      </w:r>
      <w:proofErr w:type="spellEnd"/>
      <w:r>
        <w:rPr>
          <w:color w:val="222222"/>
        </w:rPr>
        <w:t xml:space="preserve">. Cela permet de modifier les </w:t>
      </w:r>
      <w:proofErr w:type="spellStart"/>
      <w:r>
        <w:rPr>
          <w:color w:val="222222"/>
        </w:rPr>
        <w:t>credentials</w:t>
      </w:r>
      <w:proofErr w:type="spellEnd"/>
      <w:r>
        <w:rPr>
          <w:color w:val="222222"/>
        </w:rPr>
        <w:t xml:space="preserve"> ou les noms de bases sans toucher au code source des services :</w:t>
      </w:r>
    </w:p>
    <w:p w14:paraId="455B2C4A" w14:textId="77777777" w:rsidR="00C6150B" w:rsidRDefault="00000000">
      <w:pPr>
        <w:shd w:val="clear" w:color="auto" w:fill="F4F4F4"/>
        <w:spacing w:before="60" w:after="60"/>
      </w:pPr>
      <w:proofErr w:type="spellStart"/>
      <w:proofErr w:type="gramStart"/>
      <w:r>
        <w:rPr>
          <w:rFonts w:ascii="Courier New" w:eastAsia="Courier New" w:hAnsi="Courier New" w:cs="Courier New"/>
          <w:color w:val="333333"/>
          <w:sz w:val="18"/>
          <w:szCs w:val="18"/>
        </w:rPr>
        <w:t>environment</w:t>
      </w:r>
      <w:proofErr w:type="spellEnd"/>
      <w:r>
        <w:rPr>
          <w:rFonts w:ascii="Courier New" w:eastAsia="Courier New" w:hAnsi="Courier New" w:cs="Courier New"/>
          <w:color w:val="333333"/>
          <w:sz w:val="18"/>
          <w:szCs w:val="18"/>
        </w:rPr>
        <w:t>:</w:t>
      </w:r>
      <w:proofErr w:type="gramEnd"/>
    </w:p>
    <w:p w14:paraId="55BEF7CF"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POSTGRES_</w:t>
      </w:r>
      <w:proofErr w:type="gramStart"/>
      <w:r>
        <w:rPr>
          <w:rFonts w:ascii="Courier New" w:eastAsia="Courier New" w:hAnsi="Courier New" w:cs="Courier New"/>
          <w:color w:val="333333"/>
          <w:sz w:val="18"/>
          <w:szCs w:val="18"/>
        </w:rPr>
        <w:t>USER:</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postgres</w:t>
      </w:r>
      <w:proofErr w:type="spellEnd"/>
    </w:p>
    <w:p w14:paraId="1A35B3BE" w14:textId="77777777" w:rsidR="00C6150B" w:rsidRDefault="00000000">
      <w:pPr>
        <w:shd w:val="clear" w:color="auto" w:fill="F4F4F4"/>
        <w:spacing w:before="60" w:after="60"/>
      </w:pPr>
      <w:r>
        <w:rPr>
          <w:rFonts w:ascii="Courier New" w:eastAsia="Courier New" w:hAnsi="Courier New" w:cs="Courier New"/>
          <w:color w:val="333333"/>
          <w:sz w:val="18"/>
          <w:szCs w:val="18"/>
        </w:rPr>
        <w:t xml:space="preserve">  POSTGRES_</w:t>
      </w:r>
      <w:proofErr w:type="gramStart"/>
      <w:r>
        <w:rPr>
          <w:rFonts w:ascii="Courier New" w:eastAsia="Courier New" w:hAnsi="Courier New" w:cs="Courier New"/>
          <w:color w:val="333333"/>
          <w:sz w:val="18"/>
          <w:szCs w:val="18"/>
        </w:rPr>
        <w:t>PASSWORD:</w:t>
      </w:r>
      <w:proofErr w:type="gram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postgres</w:t>
      </w:r>
      <w:proofErr w:type="spellEnd"/>
    </w:p>
    <w:p w14:paraId="193D36F3" w14:textId="77777777" w:rsidR="00C6150B" w:rsidRPr="00DC3E4A" w:rsidRDefault="00000000">
      <w:pPr>
        <w:shd w:val="clear" w:color="auto" w:fill="F4F4F4"/>
        <w:spacing w:before="60" w:after="60"/>
        <w:rPr>
          <w:lang w:val="en-US"/>
        </w:rPr>
      </w:pPr>
      <w:r>
        <w:rPr>
          <w:rFonts w:ascii="Courier New" w:eastAsia="Courier New" w:hAnsi="Courier New" w:cs="Courier New"/>
          <w:color w:val="333333"/>
          <w:sz w:val="18"/>
          <w:szCs w:val="18"/>
        </w:rPr>
        <w:t xml:space="preserve">  </w:t>
      </w:r>
      <w:r w:rsidRPr="00DC3E4A">
        <w:rPr>
          <w:rFonts w:ascii="Courier New" w:eastAsia="Courier New" w:hAnsi="Courier New" w:cs="Courier New"/>
          <w:color w:val="333333"/>
          <w:sz w:val="18"/>
          <w:szCs w:val="18"/>
          <w:lang w:val="en-US"/>
        </w:rPr>
        <w:t xml:space="preserve">POSTGRES_DB: </w:t>
      </w:r>
      <w:proofErr w:type="spellStart"/>
      <w:r w:rsidRPr="00DC3E4A">
        <w:rPr>
          <w:rFonts w:ascii="Courier New" w:eastAsia="Courier New" w:hAnsi="Courier New" w:cs="Courier New"/>
          <w:color w:val="333333"/>
          <w:sz w:val="18"/>
          <w:szCs w:val="18"/>
          <w:lang w:val="en-US"/>
        </w:rPr>
        <w:t>dw</w:t>
      </w:r>
      <w:proofErr w:type="spellEnd"/>
    </w:p>
    <w:p w14:paraId="5C71C139"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 xml:space="preserve">  MONGO_URI: mongodb://mongo_db:27017</w:t>
      </w:r>
    </w:p>
    <w:p w14:paraId="130E8359" w14:textId="77777777" w:rsidR="00C6150B" w:rsidRPr="00DC3E4A" w:rsidRDefault="00000000">
      <w:pPr>
        <w:rPr>
          <w:lang w:val="en-US"/>
        </w:rPr>
      </w:pPr>
      <w:r w:rsidRPr="00DC3E4A">
        <w:rPr>
          <w:lang w:val="en-US"/>
        </w:rPr>
        <w:br w:type="page"/>
      </w:r>
    </w:p>
    <w:p w14:paraId="2ED1A66E" w14:textId="77777777" w:rsidR="00C6150B" w:rsidRDefault="00000000">
      <w:pPr>
        <w:pStyle w:val="Titre1"/>
      </w:pPr>
      <w:r>
        <w:lastRenderedPageBreak/>
        <w:t>8. Qualité des Données</w:t>
      </w:r>
    </w:p>
    <w:p w14:paraId="3BEA8D2C" w14:textId="77777777" w:rsidR="00C6150B" w:rsidRDefault="00C6150B">
      <w:pPr>
        <w:pBdr>
          <w:bottom w:val="single" w:sz="6" w:space="1" w:color="2E75B6"/>
        </w:pBdr>
        <w:spacing w:before="120" w:after="120"/>
      </w:pPr>
    </w:p>
    <w:p w14:paraId="3036A834" w14:textId="77777777" w:rsidR="00C6150B" w:rsidRDefault="00C6150B">
      <w:pPr>
        <w:spacing w:after="160"/>
      </w:pPr>
    </w:p>
    <w:p w14:paraId="3BDF96DA" w14:textId="77777777" w:rsidR="00C6150B" w:rsidRDefault="00000000">
      <w:pPr>
        <w:pStyle w:val="Titre2"/>
      </w:pPr>
      <w:r>
        <w:t>8.1 Problèmes identifiés dans les données sources</w:t>
      </w:r>
    </w:p>
    <w:p w14:paraId="0BAAF95F" w14:textId="77777777" w:rsidR="00C6150B" w:rsidRDefault="00000000">
      <w:pPr>
        <w:spacing w:before="80" w:after="80" w:line="320" w:lineRule="auto"/>
      </w:pPr>
      <w:r>
        <w:rPr>
          <w:color w:val="222222"/>
        </w:rPr>
        <w:t>L'analyse du fichier CSV source révèle plusieurs catégories de problèmes de qualité, typiques des données administratives publiées en open data :</w:t>
      </w:r>
    </w:p>
    <w:p w14:paraId="392D72A0" w14:textId="77777777" w:rsidR="00C6150B" w:rsidRDefault="00C6150B">
      <w:pPr>
        <w:spacing w:after="1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800"/>
        <w:gridCol w:w="2460"/>
      </w:tblGrid>
      <w:tr w:rsidR="00C6150B" w14:paraId="7C3B8FF0"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F93380C" w14:textId="77777777" w:rsidR="00C6150B" w:rsidRDefault="00000000">
            <w:r>
              <w:rPr>
                <w:b/>
                <w:bCs/>
                <w:color w:val="FFFFFF"/>
                <w:sz w:val="20"/>
                <w:szCs w:val="20"/>
              </w:rPr>
              <w:t>Problème</w:t>
            </w:r>
          </w:p>
        </w:tc>
        <w:tc>
          <w:tcPr>
            <w:tcW w:w="16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6DD9E89E" w14:textId="77777777" w:rsidR="00C6150B" w:rsidRDefault="00000000">
            <w:r>
              <w:rPr>
                <w:b/>
                <w:bCs/>
                <w:color w:val="FFFFFF"/>
                <w:sz w:val="20"/>
                <w:szCs w:val="20"/>
              </w:rPr>
              <w:t>Fréquence estimée</w:t>
            </w:r>
          </w:p>
        </w:tc>
        <w:tc>
          <w:tcPr>
            <w:tcW w:w="1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BBDE172" w14:textId="77777777" w:rsidR="00C6150B" w:rsidRDefault="00000000">
            <w:r>
              <w:rPr>
                <w:b/>
                <w:bCs/>
                <w:color w:val="FFFFFF"/>
                <w:sz w:val="20"/>
                <w:szCs w:val="20"/>
              </w:rPr>
              <w:t>Impact</w:t>
            </w:r>
          </w:p>
        </w:tc>
        <w:tc>
          <w:tcPr>
            <w:tcW w:w="24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E7EA98F" w14:textId="77777777" w:rsidR="00C6150B" w:rsidRDefault="00000000">
            <w:r>
              <w:rPr>
                <w:b/>
                <w:bCs/>
                <w:color w:val="FFFFFF"/>
                <w:sz w:val="20"/>
                <w:szCs w:val="20"/>
              </w:rPr>
              <w:t>Traitement appliqué</w:t>
            </w:r>
          </w:p>
        </w:tc>
      </w:tr>
      <w:tr w:rsidR="00C6150B" w14:paraId="104CF53D"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40DE4D9" w14:textId="77777777" w:rsidR="00C6150B" w:rsidRDefault="00000000">
            <w:r>
              <w:rPr>
                <w:color w:val="333333"/>
                <w:sz w:val="20"/>
                <w:szCs w:val="20"/>
              </w:rPr>
              <w:t>Valeurs manquantes représentées par "-"</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1119A4" w14:textId="77777777" w:rsidR="00C6150B" w:rsidRDefault="00000000">
            <w:r>
              <w:rPr>
                <w:color w:val="333333"/>
                <w:sz w:val="20"/>
                <w:szCs w:val="20"/>
              </w:rPr>
              <w:t>Fréquent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F11AD5A" w14:textId="77777777" w:rsidR="00C6150B" w:rsidRDefault="00000000">
            <w:r>
              <w:rPr>
                <w:color w:val="333333"/>
                <w:sz w:val="20"/>
                <w:szCs w:val="20"/>
              </w:rPr>
              <w:t>Erreurs de calcul numérique</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342A70" w14:textId="77777777" w:rsidR="00C6150B" w:rsidRDefault="00000000">
            <w:r>
              <w:rPr>
                <w:color w:val="333333"/>
                <w:sz w:val="20"/>
                <w:szCs w:val="20"/>
              </w:rPr>
              <w:t>Remplacement par NaN</w:t>
            </w:r>
          </w:p>
        </w:tc>
      </w:tr>
      <w:tr w:rsidR="00C6150B" w14:paraId="020374A5"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68E406" w14:textId="77777777" w:rsidR="00C6150B" w:rsidRDefault="00000000">
            <w:r>
              <w:rPr>
                <w:color w:val="333333"/>
                <w:sz w:val="20"/>
                <w:szCs w:val="20"/>
              </w:rPr>
              <w:t>Noms de colonnes avec accents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00A33B" w14:textId="77777777" w:rsidR="00C6150B" w:rsidRDefault="00000000">
            <w:r>
              <w:rPr>
                <w:color w:val="333333"/>
                <w:sz w:val="20"/>
                <w:szCs w:val="20"/>
              </w:rPr>
              <w:t>Systématique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582DB63" w14:textId="77777777" w:rsidR="00C6150B" w:rsidRDefault="00000000">
            <w:r>
              <w:rPr>
                <w:color w:val="333333"/>
                <w:sz w:val="20"/>
                <w:szCs w:val="20"/>
              </w:rPr>
              <w:t>Erreurs de syntaxe Python/SQL</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272D59" w14:textId="77777777" w:rsidR="00C6150B" w:rsidRDefault="00000000">
            <w:r>
              <w:rPr>
                <w:color w:val="333333"/>
                <w:sz w:val="20"/>
                <w:szCs w:val="20"/>
              </w:rPr>
              <w:t xml:space="preserve">Renommage en </w:t>
            </w:r>
            <w:proofErr w:type="spellStart"/>
            <w:r>
              <w:rPr>
                <w:color w:val="333333"/>
                <w:sz w:val="20"/>
                <w:szCs w:val="20"/>
              </w:rPr>
              <w:t>snake_case</w:t>
            </w:r>
            <w:proofErr w:type="spellEnd"/>
          </w:p>
        </w:tc>
      </w:tr>
      <w:tr w:rsidR="00C6150B" w:rsidRPr="00263236" w14:paraId="7C43A2CE"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9E9217" w14:textId="77777777" w:rsidR="00C6150B" w:rsidRDefault="00000000">
            <w:r>
              <w:rPr>
                <w:color w:val="333333"/>
                <w:sz w:val="20"/>
                <w:szCs w:val="20"/>
              </w:rPr>
              <w:t>Colonnes numériques en type texte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576662" w14:textId="77777777" w:rsidR="00C6150B" w:rsidRDefault="00000000">
            <w:r>
              <w:rPr>
                <w:color w:val="333333"/>
                <w:sz w:val="20"/>
                <w:szCs w:val="20"/>
              </w:rPr>
              <w:t>Systématique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FF88E8" w14:textId="77777777" w:rsidR="00C6150B" w:rsidRDefault="00000000">
            <w:r>
              <w:rPr>
                <w:color w:val="333333"/>
                <w:sz w:val="20"/>
                <w:szCs w:val="20"/>
              </w:rPr>
              <w:t>Impossibilité d'agréger</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833F4CF" w14:textId="77777777" w:rsidR="00C6150B" w:rsidRPr="00DC3E4A" w:rsidRDefault="00000000">
            <w:pPr>
              <w:rPr>
                <w:lang w:val="en-US"/>
              </w:rPr>
            </w:pPr>
            <w:proofErr w:type="spellStart"/>
            <w:r w:rsidRPr="00DC3E4A">
              <w:rPr>
                <w:color w:val="333333"/>
                <w:sz w:val="20"/>
                <w:szCs w:val="20"/>
                <w:lang w:val="en-US"/>
              </w:rPr>
              <w:t>pd.to_</w:t>
            </w:r>
            <w:proofErr w:type="gramStart"/>
            <w:r w:rsidRPr="00DC3E4A">
              <w:rPr>
                <w:color w:val="333333"/>
                <w:sz w:val="20"/>
                <w:szCs w:val="20"/>
                <w:lang w:val="en-US"/>
              </w:rPr>
              <w:t>numeric</w:t>
            </w:r>
            <w:proofErr w:type="spellEnd"/>
            <w:r w:rsidRPr="00DC3E4A">
              <w:rPr>
                <w:color w:val="333333"/>
                <w:sz w:val="20"/>
                <w:szCs w:val="20"/>
                <w:lang w:val="en-US"/>
              </w:rPr>
              <w:t>(</w:t>
            </w:r>
            <w:proofErr w:type="gramEnd"/>
            <w:r w:rsidRPr="00DC3E4A">
              <w:rPr>
                <w:color w:val="333333"/>
                <w:sz w:val="20"/>
                <w:szCs w:val="20"/>
                <w:lang w:val="en-US"/>
              </w:rPr>
              <w:t>) avec coerce</w:t>
            </w:r>
          </w:p>
        </w:tc>
      </w:tr>
      <w:tr w:rsidR="00C6150B" w14:paraId="0A2F952B"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C9B18C" w14:textId="77777777" w:rsidR="00C6150B" w:rsidRDefault="00000000">
            <w:r>
              <w:rPr>
                <w:color w:val="333333"/>
                <w:sz w:val="20"/>
                <w:szCs w:val="20"/>
              </w:rPr>
              <w:t>Doublons sur nom + commune</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AD1350" w14:textId="77777777" w:rsidR="00C6150B" w:rsidRDefault="00000000">
            <w:r>
              <w:rPr>
                <w:color w:val="333333"/>
                <w:sz w:val="20"/>
                <w:szCs w:val="20"/>
              </w:rPr>
              <w:t>Rare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CABA87" w14:textId="77777777" w:rsidR="00C6150B" w:rsidRDefault="00000000">
            <w:proofErr w:type="spellStart"/>
            <w:r>
              <w:rPr>
                <w:color w:val="333333"/>
                <w:sz w:val="20"/>
                <w:szCs w:val="20"/>
              </w:rPr>
              <w:t>Surcompte</w:t>
            </w:r>
            <w:proofErr w:type="spellEnd"/>
            <w:r>
              <w:rPr>
                <w:color w:val="333333"/>
                <w:sz w:val="20"/>
                <w:szCs w:val="20"/>
              </w:rPr>
              <w:t xml:space="preserve"> dans les stats</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62BE68" w14:textId="77777777" w:rsidR="00C6150B" w:rsidRDefault="00000000">
            <w:proofErr w:type="spellStart"/>
            <w:proofErr w:type="gramStart"/>
            <w:r>
              <w:rPr>
                <w:color w:val="333333"/>
                <w:sz w:val="20"/>
                <w:szCs w:val="20"/>
              </w:rPr>
              <w:t>drop</w:t>
            </w:r>
            <w:proofErr w:type="gramEnd"/>
            <w:r>
              <w:rPr>
                <w:color w:val="333333"/>
                <w:sz w:val="20"/>
                <w:szCs w:val="20"/>
              </w:rPr>
              <w:t>_</w:t>
            </w:r>
            <w:proofErr w:type="gramStart"/>
            <w:r>
              <w:rPr>
                <w:color w:val="333333"/>
                <w:sz w:val="20"/>
                <w:szCs w:val="20"/>
              </w:rPr>
              <w:t>duplicates</w:t>
            </w:r>
            <w:proofErr w:type="spellEnd"/>
            <w:r>
              <w:rPr>
                <w:color w:val="333333"/>
                <w:sz w:val="20"/>
                <w:szCs w:val="20"/>
              </w:rPr>
              <w:t>(</w:t>
            </w:r>
            <w:proofErr w:type="gramEnd"/>
            <w:r>
              <w:rPr>
                <w:color w:val="333333"/>
                <w:sz w:val="20"/>
                <w:szCs w:val="20"/>
              </w:rPr>
              <w:t>)</w:t>
            </w:r>
          </w:p>
        </w:tc>
      </w:tr>
      <w:tr w:rsidR="00C6150B" w14:paraId="06EAA4D2"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7A4FFC" w14:textId="77777777" w:rsidR="00C6150B" w:rsidRDefault="00000000">
            <w:r>
              <w:rPr>
                <w:color w:val="333333"/>
                <w:sz w:val="20"/>
                <w:szCs w:val="20"/>
              </w:rPr>
              <w:t>Lignes sans nom ni commune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55B6DB0" w14:textId="77777777" w:rsidR="00C6150B" w:rsidRDefault="00000000">
            <w:r>
              <w:rPr>
                <w:color w:val="333333"/>
                <w:sz w:val="20"/>
                <w:szCs w:val="20"/>
              </w:rPr>
              <w:t>Très rare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8BA511" w14:textId="77777777" w:rsidR="00C6150B" w:rsidRDefault="00000000">
            <w:r>
              <w:rPr>
                <w:color w:val="333333"/>
                <w:sz w:val="20"/>
                <w:szCs w:val="20"/>
              </w:rPr>
              <w:t>Enregistrements fantômes</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487CDA" w14:textId="77777777" w:rsidR="00C6150B" w:rsidRDefault="00000000">
            <w:r>
              <w:rPr>
                <w:color w:val="333333"/>
                <w:sz w:val="20"/>
                <w:szCs w:val="20"/>
              </w:rPr>
              <w:t>Suppression conditionnelle</w:t>
            </w:r>
          </w:p>
        </w:tc>
      </w:tr>
      <w:tr w:rsidR="00C6150B" w14:paraId="7BE03F86"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C1B5CC" w14:textId="77777777" w:rsidR="00C6150B" w:rsidRDefault="00000000">
            <w:r>
              <w:rPr>
                <w:color w:val="333333"/>
                <w:sz w:val="20"/>
                <w:szCs w:val="20"/>
              </w:rPr>
              <w:t>Codes postaux DOM-TOM (3 chiffres)</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C684514" w14:textId="77777777" w:rsidR="00C6150B" w:rsidRDefault="00000000">
            <w:r>
              <w:rPr>
                <w:color w:val="333333"/>
                <w:sz w:val="20"/>
                <w:szCs w:val="20"/>
              </w:rPr>
              <w:t>Minoritaire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72ECE62" w14:textId="77777777" w:rsidR="00C6150B" w:rsidRDefault="00000000">
            <w:r>
              <w:rPr>
                <w:color w:val="333333"/>
                <w:sz w:val="20"/>
                <w:szCs w:val="20"/>
              </w:rPr>
              <w:t>Département mal extrait</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B04F54" w14:textId="77777777" w:rsidR="00C6150B" w:rsidRDefault="00000000">
            <w:r>
              <w:rPr>
                <w:color w:val="333333"/>
                <w:sz w:val="20"/>
                <w:szCs w:val="20"/>
              </w:rPr>
              <w:t>Logique conditionnelle</w:t>
            </w:r>
          </w:p>
        </w:tc>
      </w:tr>
    </w:tbl>
    <w:p w14:paraId="64F1FB2D" w14:textId="77777777" w:rsidR="00C6150B" w:rsidRDefault="00C6150B">
      <w:pPr>
        <w:spacing w:after="160"/>
      </w:pPr>
    </w:p>
    <w:p w14:paraId="323DE529" w14:textId="77777777" w:rsidR="00C6150B" w:rsidRDefault="00000000">
      <w:pPr>
        <w:pStyle w:val="Titre2"/>
      </w:pPr>
      <w:r>
        <w:t>8.2 Métriques de qualité après transformation</w:t>
      </w:r>
    </w:p>
    <w:p w14:paraId="0B8D1A62" w14:textId="77777777" w:rsidR="00C6150B" w:rsidRDefault="00000000">
      <w:pPr>
        <w:spacing w:before="80" w:after="80" w:line="320" w:lineRule="auto"/>
      </w:pPr>
      <w:r>
        <w:rPr>
          <w:color w:val="222222"/>
        </w:rPr>
        <w:t>Après application de l'ensemble des traitements ETL, les métriques de qualité des données atteignent les niveaux suivants :</w:t>
      </w:r>
    </w:p>
    <w:p w14:paraId="3F39D5D4" w14:textId="77777777" w:rsidR="00C6150B" w:rsidRDefault="00000000">
      <w:pPr>
        <w:pStyle w:val="Paragraphedeliste"/>
        <w:numPr>
          <w:ilvl w:val="0"/>
          <w:numId w:val="2"/>
        </w:numPr>
        <w:spacing w:before="60" w:after="60"/>
      </w:pPr>
      <w:r>
        <w:rPr>
          <w:color w:val="222222"/>
        </w:rPr>
        <w:t>Taux de complétude (nom) : supérieur à 99% — seuls quelques rares établissements n'ont pas de dénomination commerciale.</w:t>
      </w:r>
    </w:p>
    <w:p w14:paraId="28CCF0A5" w14:textId="77777777" w:rsidR="00C6150B" w:rsidRDefault="00000000">
      <w:pPr>
        <w:pStyle w:val="Paragraphedeliste"/>
        <w:numPr>
          <w:ilvl w:val="0"/>
          <w:numId w:val="2"/>
        </w:numPr>
        <w:spacing w:before="60" w:after="60"/>
      </w:pPr>
      <w:r>
        <w:rPr>
          <w:color w:val="222222"/>
        </w:rPr>
        <w:t>Taux de complétude (commune) : supérieur à 99,5% — la commune est quasi-systématiquement renseignée.</w:t>
      </w:r>
    </w:p>
    <w:p w14:paraId="5938C07B" w14:textId="77777777" w:rsidR="00C6150B" w:rsidRDefault="00000000">
      <w:pPr>
        <w:pStyle w:val="Paragraphedeliste"/>
        <w:numPr>
          <w:ilvl w:val="0"/>
          <w:numId w:val="2"/>
        </w:numPr>
        <w:spacing w:before="60" w:after="60"/>
      </w:pPr>
      <w:r>
        <w:rPr>
          <w:color w:val="222222"/>
        </w:rPr>
        <w:t>Taux de complétude (capacite) : environ 85 à 90% — certains hébergements, notamment les hôtels, ne renseignent pas toujours la capacité totale en personnes.</w:t>
      </w:r>
    </w:p>
    <w:p w14:paraId="713D2704" w14:textId="77777777" w:rsidR="00C6150B" w:rsidRDefault="00000000">
      <w:pPr>
        <w:pStyle w:val="Paragraphedeliste"/>
        <w:numPr>
          <w:ilvl w:val="0"/>
          <w:numId w:val="2"/>
        </w:numPr>
        <w:spacing w:before="60" w:after="60"/>
      </w:pPr>
      <w:r>
        <w:rPr>
          <w:color w:val="222222"/>
        </w:rPr>
        <w:t>Taux de complétude (</w:t>
      </w:r>
      <w:proofErr w:type="spellStart"/>
      <w:r>
        <w:rPr>
          <w:color w:val="222222"/>
        </w:rPr>
        <w:t>nb_etoiles</w:t>
      </w:r>
      <w:proofErr w:type="spellEnd"/>
      <w:r>
        <w:rPr>
          <w:color w:val="222222"/>
        </w:rPr>
        <w:t>) : environ 95% — les établissements "Non classés" ou avec un classement alternatif (Clé Vacances) n'ont pas de valeur numérique.</w:t>
      </w:r>
    </w:p>
    <w:p w14:paraId="520EB9B7" w14:textId="77777777" w:rsidR="00C6150B" w:rsidRDefault="00000000">
      <w:pPr>
        <w:pStyle w:val="Paragraphedeliste"/>
        <w:numPr>
          <w:ilvl w:val="0"/>
          <w:numId w:val="2"/>
        </w:numPr>
        <w:spacing w:before="60" w:after="60"/>
      </w:pPr>
      <w:r>
        <w:rPr>
          <w:color w:val="222222"/>
        </w:rPr>
        <w:t>Unicité des enregistrements : garantie après déduplication sur la combinaison nom + commune + type.</w:t>
      </w:r>
    </w:p>
    <w:p w14:paraId="19F785AA" w14:textId="77777777" w:rsidR="00C6150B" w:rsidRDefault="00C6150B">
      <w:pPr>
        <w:spacing w:after="160"/>
      </w:pPr>
    </w:p>
    <w:p w14:paraId="15D23996" w14:textId="77777777" w:rsidR="00DC3E4A" w:rsidRDefault="00DC3E4A">
      <w:pPr>
        <w:pStyle w:val="Titre2"/>
      </w:pPr>
    </w:p>
    <w:p w14:paraId="0B9D4359" w14:textId="77777777" w:rsidR="00DC3E4A" w:rsidRDefault="00DC3E4A">
      <w:pPr>
        <w:pStyle w:val="Titre2"/>
      </w:pPr>
    </w:p>
    <w:p w14:paraId="08718528" w14:textId="77777777" w:rsidR="00DC3E4A" w:rsidRDefault="00DC3E4A">
      <w:pPr>
        <w:pStyle w:val="Titre2"/>
      </w:pPr>
    </w:p>
    <w:p w14:paraId="47CF789D" w14:textId="2B2D6B13" w:rsidR="00C6150B" w:rsidRDefault="00000000">
      <w:pPr>
        <w:pStyle w:val="Titre2"/>
      </w:pPr>
      <w:r>
        <w:lastRenderedPageBreak/>
        <w:t>8.3 Limitations connues</w:t>
      </w:r>
    </w:p>
    <w:p w14:paraId="7D52FF2A" w14:textId="77777777" w:rsidR="00C6150B" w:rsidRDefault="00000000">
      <w:pPr>
        <w:spacing w:before="80" w:after="80" w:line="320" w:lineRule="auto"/>
      </w:pPr>
      <w:r>
        <w:rPr>
          <w:color w:val="222222"/>
        </w:rPr>
        <w:t>Malgré les traitements appliqués, certaines limitations persistent et sont documentées dans le README du projet :</w:t>
      </w:r>
    </w:p>
    <w:p w14:paraId="7413F02E" w14:textId="77777777" w:rsidR="00C6150B" w:rsidRDefault="00000000">
      <w:pPr>
        <w:pStyle w:val="Paragraphedeliste"/>
        <w:numPr>
          <w:ilvl w:val="0"/>
          <w:numId w:val="2"/>
        </w:numPr>
        <w:spacing w:before="60" w:after="60"/>
      </w:pPr>
      <w:r>
        <w:rPr>
          <w:color w:val="222222"/>
        </w:rPr>
        <w:t xml:space="preserve">Absence de coordonnées GPS : le </w:t>
      </w:r>
      <w:proofErr w:type="spellStart"/>
      <w:r>
        <w:rPr>
          <w:color w:val="222222"/>
        </w:rPr>
        <w:t>dataset</w:t>
      </w:r>
      <w:proofErr w:type="spellEnd"/>
      <w:r>
        <w:rPr>
          <w:color w:val="222222"/>
        </w:rPr>
        <w:t xml:space="preserve"> source ne contient pas de colonnes latitude/longitude, ce qui empêche la création d'une carte interactive des hébergements. Une piste d'amélioration consiste à enrichir les données via l'API d'adresse du gouvernement (api.adresse.data.gouv.fr) en géocodant les adresses postales.</w:t>
      </w:r>
    </w:p>
    <w:p w14:paraId="3BF213B7" w14:textId="77777777" w:rsidR="00C6150B" w:rsidRDefault="00000000">
      <w:pPr>
        <w:pStyle w:val="Paragraphedeliste"/>
        <w:numPr>
          <w:ilvl w:val="0"/>
          <w:numId w:val="2"/>
        </w:numPr>
        <w:spacing w:before="60" w:after="60"/>
      </w:pPr>
      <w:r>
        <w:rPr>
          <w:color w:val="222222"/>
        </w:rPr>
        <w:t xml:space="preserve">Dates de classement en format texte : la colonne </w:t>
      </w:r>
      <w:proofErr w:type="spellStart"/>
      <w:r>
        <w:rPr>
          <w:color w:val="222222"/>
        </w:rPr>
        <w:t>date_classement</w:t>
      </w:r>
      <w:proofErr w:type="spellEnd"/>
      <w:r>
        <w:rPr>
          <w:color w:val="222222"/>
        </w:rPr>
        <w:t xml:space="preserve"> est conservée en type TEXT dans PostgreSQL faute d'un format de date uniforme dans le fichier source.</w:t>
      </w:r>
    </w:p>
    <w:p w14:paraId="50EB28D3" w14:textId="77777777" w:rsidR="00C6150B" w:rsidRDefault="00000000">
      <w:pPr>
        <w:pStyle w:val="Paragraphedeliste"/>
        <w:numPr>
          <w:ilvl w:val="0"/>
          <w:numId w:val="2"/>
        </w:numPr>
        <w:spacing w:before="60" w:after="60"/>
      </w:pPr>
      <w:r>
        <w:rPr>
          <w:color w:val="222222"/>
        </w:rPr>
        <w:t>Site internet non validé : les URL de sites internet ne font l'objet d'aucune vérification de disponibilité.</w:t>
      </w:r>
    </w:p>
    <w:p w14:paraId="6889FC38" w14:textId="77777777" w:rsidR="00C6150B" w:rsidRDefault="00000000">
      <w:r>
        <w:br w:type="page"/>
      </w:r>
    </w:p>
    <w:p w14:paraId="109DDAD2" w14:textId="77777777" w:rsidR="00C6150B" w:rsidRDefault="00000000">
      <w:pPr>
        <w:pStyle w:val="Titre1"/>
      </w:pPr>
      <w:r>
        <w:lastRenderedPageBreak/>
        <w:t xml:space="preserve">9. Dashboard </w:t>
      </w:r>
      <w:proofErr w:type="spellStart"/>
      <w:r>
        <w:t>Streamlit</w:t>
      </w:r>
      <w:proofErr w:type="spellEnd"/>
    </w:p>
    <w:p w14:paraId="12E0620A" w14:textId="77777777" w:rsidR="00C6150B" w:rsidRDefault="00C6150B">
      <w:pPr>
        <w:pBdr>
          <w:bottom w:val="single" w:sz="6" w:space="1" w:color="2E75B6"/>
        </w:pBdr>
        <w:spacing w:before="120" w:after="120"/>
      </w:pPr>
    </w:p>
    <w:p w14:paraId="451DD281" w14:textId="77777777" w:rsidR="00C6150B" w:rsidRDefault="00C6150B">
      <w:pPr>
        <w:spacing w:after="160"/>
      </w:pPr>
    </w:p>
    <w:p w14:paraId="24217389" w14:textId="77777777" w:rsidR="00C6150B" w:rsidRDefault="00000000">
      <w:pPr>
        <w:pStyle w:val="Titre2"/>
      </w:pPr>
      <w:r>
        <w:t>9.1 Présentation</w:t>
      </w:r>
    </w:p>
    <w:p w14:paraId="325A0BFD" w14:textId="77777777" w:rsidR="00C6150B" w:rsidRDefault="00000000">
      <w:pPr>
        <w:spacing w:before="80" w:after="80" w:line="320" w:lineRule="auto"/>
      </w:pPr>
      <w:proofErr w:type="spellStart"/>
      <w:r>
        <w:rPr>
          <w:color w:val="222222"/>
        </w:rPr>
        <w:t>Streamlit</w:t>
      </w:r>
      <w:proofErr w:type="spellEnd"/>
      <w:r>
        <w:rPr>
          <w:color w:val="222222"/>
        </w:rPr>
        <w:t xml:space="preserve"> est une bibliothèque Python permettant de créer des applications web interactives de visualisation de données sans écrire de code frontend (HTML/CSS/JavaScript). Dans ce projet, </w:t>
      </w:r>
      <w:proofErr w:type="spellStart"/>
      <w:r>
        <w:rPr>
          <w:color w:val="222222"/>
        </w:rPr>
        <w:t>Streamlit</w:t>
      </w:r>
      <w:proofErr w:type="spellEnd"/>
      <w:r>
        <w:rPr>
          <w:color w:val="222222"/>
        </w:rPr>
        <w:t xml:space="preserve"> est utilisé comme couche de visualisation rapide et exploratoire, complémentaire à Power BI.</w:t>
      </w:r>
    </w:p>
    <w:p w14:paraId="438AABBF" w14:textId="77777777" w:rsidR="00C6150B" w:rsidRDefault="00000000">
      <w:pPr>
        <w:spacing w:before="80" w:after="80" w:line="320" w:lineRule="auto"/>
      </w:pPr>
      <w:r>
        <w:rPr>
          <w:color w:val="222222"/>
        </w:rPr>
        <w:t xml:space="preserve">Le </w:t>
      </w:r>
      <w:proofErr w:type="spellStart"/>
      <w:r>
        <w:rPr>
          <w:color w:val="222222"/>
        </w:rPr>
        <w:t>dashboard</w:t>
      </w:r>
      <w:proofErr w:type="spellEnd"/>
      <w:r>
        <w:rPr>
          <w:color w:val="222222"/>
        </w:rPr>
        <w:t xml:space="preserve"> </w:t>
      </w:r>
      <w:proofErr w:type="spellStart"/>
      <w:r>
        <w:rPr>
          <w:color w:val="222222"/>
        </w:rPr>
        <w:t>Streamlit</w:t>
      </w:r>
      <w:proofErr w:type="spellEnd"/>
      <w:r>
        <w:rPr>
          <w:color w:val="222222"/>
        </w:rPr>
        <w:t xml:space="preserve"> est accessible sur le port 8501 après lancement du service correspondant :</w:t>
      </w:r>
    </w:p>
    <w:p w14:paraId="39EB9920" w14:textId="77777777" w:rsidR="00C6150B" w:rsidRPr="00263236" w:rsidRDefault="00000000">
      <w:pPr>
        <w:shd w:val="clear" w:color="auto" w:fill="F4F4F4"/>
        <w:spacing w:before="60" w:after="60"/>
      </w:pPr>
      <w:r w:rsidRPr="00263236">
        <w:rPr>
          <w:rFonts w:ascii="Courier New" w:eastAsia="Courier New" w:hAnsi="Courier New" w:cs="Courier New"/>
          <w:color w:val="333333"/>
          <w:sz w:val="18"/>
          <w:szCs w:val="18"/>
        </w:rPr>
        <w:t>docker compose up --build streamlit</w:t>
      </w:r>
    </w:p>
    <w:p w14:paraId="1E5E3931" w14:textId="77777777" w:rsidR="00C6150B" w:rsidRPr="00263236" w:rsidRDefault="00000000">
      <w:pPr>
        <w:shd w:val="clear" w:color="auto" w:fill="F4F4F4"/>
        <w:spacing w:before="60" w:after="60"/>
      </w:pPr>
      <w:r w:rsidRPr="00263236">
        <w:rPr>
          <w:rFonts w:ascii="Courier New" w:eastAsia="Courier New" w:hAnsi="Courier New" w:cs="Courier New"/>
          <w:color w:val="333333"/>
          <w:sz w:val="18"/>
          <w:szCs w:val="18"/>
        </w:rPr>
        <w:t># Accès : http://localhost:8501</w:t>
      </w:r>
    </w:p>
    <w:p w14:paraId="1FC4DB1A" w14:textId="77777777" w:rsidR="00C6150B" w:rsidRPr="00263236" w:rsidRDefault="00C6150B">
      <w:pPr>
        <w:spacing w:after="160"/>
      </w:pPr>
    </w:p>
    <w:p w14:paraId="5E16472A" w14:textId="77777777" w:rsidR="00C6150B" w:rsidRDefault="00000000">
      <w:pPr>
        <w:pStyle w:val="Titre2"/>
      </w:pPr>
      <w:r>
        <w:t xml:space="preserve">9.2 Fonctionnalités du </w:t>
      </w:r>
      <w:proofErr w:type="spellStart"/>
      <w:r>
        <w:t>dashboard</w:t>
      </w:r>
      <w:proofErr w:type="spellEnd"/>
    </w:p>
    <w:p w14:paraId="17B5047B" w14:textId="77777777" w:rsidR="00C6150B" w:rsidRDefault="00000000">
      <w:pPr>
        <w:spacing w:before="80" w:after="80" w:line="320" w:lineRule="auto"/>
      </w:pPr>
      <w:r>
        <w:rPr>
          <w:color w:val="222222"/>
        </w:rPr>
        <w:t xml:space="preserve">Le </w:t>
      </w:r>
      <w:proofErr w:type="spellStart"/>
      <w:r>
        <w:rPr>
          <w:color w:val="222222"/>
        </w:rPr>
        <w:t>dashboard</w:t>
      </w:r>
      <w:proofErr w:type="spellEnd"/>
      <w:r>
        <w:rPr>
          <w:color w:val="222222"/>
        </w:rPr>
        <w:t xml:space="preserve"> </w:t>
      </w:r>
      <w:proofErr w:type="spellStart"/>
      <w:r>
        <w:rPr>
          <w:color w:val="222222"/>
        </w:rPr>
        <w:t>Streamlit</w:t>
      </w:r>
      <w:proofErr w:type="spellEnd"/>
      <w:r>
        <w:rPr>
          <w:color w:val="222222"/>
        </w:rPr>
        <w:t xml:space="preserve"> propose les visualisations et fonctionnalités suivantes :</w:t>
      </w:r>
    </w:p>
    <w:p w14:paraId="16799D95" w14:textId="77777777" w:rsidR="00C6150B" w:rsidRDefault="00000000">
      <w:pPr>
        <w:pStyle w:val="Paragraphedeliste"/>
        <w:numPr>
          <w:ilvl w:val="0"/>
          <w:numId w:val="2"/>
        </w:numPr>
        <w:spacing w:before="60" w:after="60"/>
      </w:pPr>
      <w:r>
        <w:rPr>
          <w:color w:val="222222"/>
        </w:rPr>
        <w:t>Indicateurs clés (KPI) : nombre total d'hébergements, moyenne des étoiles, capacité totale, nombre de communes couvertes.</w:t>
      </w:r>
    </w:p>
    <w:p w14:paraId="529F07C3" w14:textId="77777777" w:rsidR="00C6150B" w:rsidRDefault="00000000">
      <w:pPr>
        <w:pStyle w:val="Paragraphedeliste"/>
        <w:numPr>
          <w:ilvl w:val="0"/>
          <w:numId w:val="2"/>
        </w:numPr>
        <w:spacing w:before="60" w:after="60"/>
      </w:pPr>
      <w:r>
        <w:rPr>
          <w:color w:val="222222"/>
        </w:rPr>
        <w:t>Graphique de répartition par type d'hébergement : diagramme en barres horizontales classant les types par effectif décroissant.</w:t>
      </w:r>
    </w:p>
    <w:p w14:paraId="39F9AB3E" w14:textId="77777777" w:rsidR="00C6150B" w:rsidRDefault="00000000">
      <w:pPr>
        <w:pStyle w:val="Paragraphedeliste"/>
        <w:numPr>
          <w:ilvl w:val="0"/>
          <w:numId w:val="2"/>
        </w:numPr>
        <w:spacing w:before="60" w:after="60"/>
      </w:pPr>
      <w:r>
        <w:rPr>
          <w:color w:val="222222"/>
        </w:rPr>
        <w:t>Carte de densité par département : visualisation choroplèthe du nombre d'hébergements par département français.</w:t>
      </w:r>
    </w:p>
    <w:p w14:paraId="3A2B367A" w14:textId="77777777" w:rsidR="00C6150B" w:rsidRDefault="00000000">
      <w:pPr>
        <w:pStyle w:val="Paragraphedeliste"/>
        <w:numPr>
          <w:ilvl w:val="0"/>
          <w:numId w:val="2"/>
        </w:numPr>
        <w:spacing w:before="60" w:after="60"/>
      </w:pPr>
      <w:r>
        <w:rPr>
          <w:color w:val="222222"/>
        </w:rPr>
        <w:t>Filtres interactifs : sélecteurs de type d'hébergement, de plage d'étoiles et de département dans la barre latérale (sidebar).</w:t>
      </w:r>
    </w:p>
    <w:p w14:paraId="26D5AEB4" w14:textId="77777777" w:rsidR="00C6150B" w:rsidRDefault="00000000">
      <w:pPr>
        <w:pStyle w:val="Paragraphedeliste"/>
        <w:numPr>
          <w:ilvl w:val="0"/>
          <w:numId w:val="2"/>
        </w:numPr>
        <w:spacing w:before="60" w:after="60"/>
      </w:pPr>
      <w:r>
        <w:rPr>
          <w:color w:val="222222"/>
        </w:rPr>
        <w:t>Tableau de données filtré : affichage paginé des enregistrements correspondant aux filtres appliqués, avec export CSV.</w:t>
      </w:r>
    </w:p>
    <w:p w14:paraId="6E9BF4B2" w14:textId="77777777" w:rsidR="00C6150B" w:rsidRDefault="00C6150B">
      <w:pPr>
        <w:spacing w:after="160"/>
      </w:pPr>
    </w:p>
    <w:p w14:paraId="7007518A" w14:textId="77777777" w:rsidR="00C6150B" w:rsidRDefault="00000000">
      <w:pPr>
        <w:pStyle w:val="Titre2"/>
      </w:pPr>
      <w:r>
        <w:t>9.3 Connexion aux données</w:t>
      </w:r>
    </w:p>
    <w:p w14:paraId="63D00528" w14:textId="77777777" w:rsidR="00C6150B" w:rsidRDefault="00000000">
      <w:pPr>
        <w:spacing w:before="80" w:after="80" w:line="320" w:lineRule="auto"/>
      </w:pPr>
      <w:proofErr w:type="spellStart"/>
      <w:r>
        <w:rPr>
          <w:color w:val="222222"/>
        </w:rPr>
        <w:t>Streamlit</w:t>
      </w:r>
      <w:proofErr w:type="spellEnd"/>
      <w:r>
        <w:rPr>
          <w:color w:val="222222"/>
        </w:rPr>
        <w:t xml:space="preserve"> se connecte directement à PostgreSQL via psycopg2 et exécute des requêtes SQL paramétrées en fonction des filtres sélectionnés par l'utilisateur. Cette approche garantit que les données affichées sont toujours synchronisées avec l'état du Data Warehouse, sans couche de cache intermédiaire.</w:t>
      </w:r>
    </w:p>
    <w:p w14:paraId="3E62AA45" w14:textId="77777777" w:rsidR="00C6150B" w:rsidRDefault="00000000">
      <w:r>
        <w:br w:type="page"/>
      </w:r>
    </w:p>
    <w:p w14:paraId="6A2AF1A1" w14:textId="77777777" w:rsidR="00C6150B" w:rsidRDefault="00000000">
      <w:pPr>
        <w:pStyle w:val="Titre1"/>
      </w:pPr>
      <w:r>
        <w:lastRenderedPageBreak/>
        <w:t>10. Business Intelligence avec Power BI</w:t>
      </w:r>
    </w:p>
    <w:p w14:paraId="0C84A228" w14:textId="77777777" w:rsidR="00C6150B" w:rsidRDefault="00C6150B">
      <w:pPr>
        <w:pBdr>
          <w:bottom w:val="single" w:sz="6" w:space="1" w:color="2E75B6"/>
        </w:pBdr>
        <w:spacing w:before="120" w:after="120"/>
      </w:pPr>
    </w:p>
    <w:p w14:paraId="574D84E3" w14:textId="77777777" w:rsidR="00C6150B" w:rsidRDefault="00C6150B">
      <w:pPr>
        <w:spacing w:after="160"/>
      </w:pPr>
    </w:p>
    <w:p w14:paraId="53EFE6AF" w14:textId="77777777" w:rsidR="00C6150B" w:rsidRDefault="00000000">
      <w:pPr>
        <w:pStyle w:val="Titre2"/>
      </w:pPr>
      <w:r>
        <w:t>10.1 Connexion à PostgreSQL</w:t>
      </w:r>
    </w:p>
    <w:p w14:paraId="3571A8D5" w14:textId="77777777" w:rsidR="00C6150B" w:rsidRDefault="00000000">
      <w:pPr>
        <w:spacing w:before="80" w:after="80" w:line="320" w:lineRule="auto"/>
      </w:pPr>
      <w:r>
        <w:rPr>
          <w:color w:val="222222"/>
        </w:rPr>
        <w:t>Power BI Desktop se connecte directement au Data Warehouse PostgreSQL via le connecteur natif PostgreSQL. Les paramètres de connexion sont les suivants :</w:t>
      </w:r>
    </w:p>
    <w:p w14:paraId="6466C460" w14:textId="77777777" w:rsidR="00C6150B" w:rsidRDefault="00C6150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6150B" w14:paraId="5C7E05C4" w14:textId="77777777">
        <w:trPr>
          <w:tblHeader/>
        </w:trPr>
        <w:tc>
          <w:tcPr>
            <w:tcW w:w="35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5887E46" w14:textId="77777777" w:rsidR="00C6150B" w:rsidRDefault="00000000">
            <w:r>
              <w:rPr>
                <w:b/>
                <w:bCs/>
                <w:color w:val="FFFFFF"/>
                <w:sz w:val="20"/>
                <w:szCs w:val="20"/>
              </w:rPr>
              <w:t>Paramètre</w:t>
            </w:r>
          </w:p>
        </w:tc>
        <w:tc>
          <w:tcPr>
            <w:tcW w:w="58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06136BE" w14:textId="77777777" w:rsidR="00C6150B" w:rsidRDefault="00000000">
            <w:r>
              <w:rPr>
                <w:b/>
                <w:bCs/>
                <w:color w:val="FFFFFF"/>
                <w:sz w:val="20"/>
                <w:szCs w:val="20"/>
              </w:rPr>
              <w:t>Valeur</w:t>
            </w:r>
          </w:p>
        </w:tc>
      </w:tr>
      <w:tr w:rsidR="00C6150B" w14:paraId="5FAED445"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B01C06" w14:textId="77777777" w:rsidR="00C6150B" w:rsidRDefault="00000000">
            <w:r>
              <w:rPr>
                <w:color w:val="333333"/>
                <w:sz w:val="20"/>
                <w:szCs w:val="20"/>
              </w:rPr>
              <w:t>Serveur</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42FFAA2" w14:textId="77777777" w:rsidR="00C6150B" w:rsidRDefault="00000000">
            <w:proofErr w:type="gramStart"/>
            <w:r>
              <w:rPr>
                <w:color w:val="333333"/>
                <w:sz w:val="20"/>
                <w:szCs w:val="20"/>
              </w:rPr>
              <w:t>localhost</w:t>
            </w:r>
            <w:proofErr w:type="gramEnd"/>
          </w:p>
        </w:tc>
      </w:tr>
      <w:tr w:rsidR="00C6150B" w14:paraId="7B0E0EBB"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12367A" w14:textId="77777777" w:rsidR="00C6150B" w:rsidRDefault="00000000">
            <w:r>
              <w:rPr>
                <w:color w:val="333333"/>
                <w:sz w:val="20"/>
                <w:szCs w:val="20"/>
              </w:rPr>
              <w:t>Port</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C0D73D" w14:textId="77777777" w:rsidR="00C6150B" w:rsidRDefault="00000000">
            <w:r>
              <w:rPr>
                <w:color w:val="333333"/>
                <w:sz w:val="20"/>
                <w:szCs w:val="20"/>
              </w:rPr>
              <w:t>5432</w:t>
            </w:r>
          </w:p>
        </w:tc>
      </w:tr>
      <w:tr w:rsidR="00C6150B" w14:paraId="1827ACB2"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581863" w14:textId="77777777" w:rsidR="00C6150B" w:rsidRDefault="00000000">
            <w:r>
              <w:rPr>
                <w:color w:val="333333"/>
                <w:sz w:val="20"/>
                <w:szCs w:val="20"/>
              </w:rPr>
              <w:t>Base de données</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AC82ED" w14:textId="77777777" w:rsidR="00C6150B" w:rsidRDefault="00000000">
            <w:proofErr w:type="spellStart"/>
            <w:proofErr w:type="gramStart"/>
            <w:r>
              <w:rPr>
                <w:color w:val="333333"/>
                <w:sz w:val="20"/>
                <w:szCs w:val="20"/>
              </w:rPr>
              <w:t>dw</w:t>
            </w:r>
            <w:proofErr w:type="spellEnd"/>
            <w:proofErr w:type="gramEnd"/>
          </w:p>
        </w:tc>
      </w:tr>
      <w:tr w:rsidR="00C6150B" w14:paraId="4A097B74"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518E009" w14:textId="77777777" w:rsidR="00C6150B" w:rsidRDefault="00000000">
            <w:r>
              <w:rPr>
                <w:color w:val="333333"/>
                <w:sz w:val="20"/>
                <w:szCs w:val="20"/>
              </w:rPr>
              <w:t>Utilisateur</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6579C06" w14:textId="77777777" w:rsidR="00C6150B" w:rsidRDefault="00000000">
            <w:proofErr w:type="spellStart"/>
            <w:proofErr w:type="gramStart"/>
            <w:r>
              <w:rPr>
                <w:color w:val="333333"/>
                <w:sz w:val="20"/>
                <w:szCs w:val="20"/>
              </w:rPr>
              <w:t>postgres</w:t>
            </w:r>
            <w:proofErr w:type="spellEnd"/>
            <w:proofErr w:type="gramEnd"/>
          </w:p>
        </w:tc>
      </w:tr>
      <w:tr w:rsidR="00C6150B" w14:paraId="1047C979" w14:textId="77777777">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D1F2D8" w14:textId="77777777" w:rsidR="00C6150B" w:rsidRDefault="00000000">
            <w:r>
              <w:rPr>
                <w:color w:val="333333"/>
                <w:sz w:val="20"/>
                <w:szCs w:val="20"/>
              </w:rPr>
              <w:t>Mot de passe</w:t>
            </w:r>
          </w:p>
        </w:tc>
        <w:tc>
          <w:tcPr>
            <w:tcW w:w="5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5E4346" w14:textId="77777777" w:rsidR="00C6150B" w:rsidRDefault="00000000">
            <w:proofErr w:type="spellStart"/>
            <w:proofErr w:type="gramStart"/>
            <w:r>
              <w:rPr>
                <w:color w:val="333333"/>
                <w:sz w:val="20"/>
                <w:szCs w:val="20"/>
              </w:rPr>
              <w:t>postgres</w:t>
            </w:r>
            <w:proofErr w:type="spellEnd"/>
            <w:proofErr w:type="gramEnd"/>
          </w:p>
        </w:tc>
      </w:tr>
      <w:tr w:rsidR="00C6150B" w14:paraId="33CE448E" w14:textId="77777777">
        <w:tc>
          <w:tcPr>
            <w:tcW w:w="3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08CFCB" w14:textId="77777777" w:rsidR="00C6150B" w:rsidRDefault="00000000">
            <w:r>
              <w:rPr>
                <w:color w:val="333333"/>
                <w:sz w:val="20"/>
                <w:szCs w:val="20"/>
              </w:rPr>
              <w:t>Mode de connectivité</w:t>
            </w:r>
          </w:p>
        </w:tc>
        <w:tc>
          <w:tcPr>
            <w:tcW w:w="5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618785C" w14:textId="77777777" w:rsidR="00C6150B" w:rsidRDefault="00000000">
            <w:r>
              <w:rPr>
                <w:color w:val="333333"/>
                <w:sz w:val="20"/>
                <w:szCs w:val="20"/>
              </w:rPr>
              <w:t>Import (données copiées dans Power BI)</w:t>
            </w:r>
          </w:p>
        </w:tc>
      </w:tr>
    </w:tbl>
    <w:p w14:paraId="0B28BAFB" w14:textId="77777777" w:rsidR="00C6150B" w:rsidRDefault="00C6150B">
      <w:pPr>
        <w:spacing w:after="160"/>
      </w:pPr>
    </w:p>
    <w:p w14:paraId="3499D5EC" w14:textId="77777777" w:rsidR="00C6150B" w:rsidRDefault="00000000">
      <w:pPr>
        <w:spacing w:before="80" w:after="80" w:line="320" w:lineRule="auto"/>
      </w:pPr>
      <w:r>
        <w:rPr>
          <w:color w:val="222222"/>
        </w:rPr>
        <w:t>En mode Import, Power BI charge une copie des données en mémoire au moment de l'actualisation. Les requêtes sur les visuels sont ensuite exécutées localement sur ce snapshot, ce qui offre des performances d'affichage excellentes même sur de grands volumes.</w:t>
      </w:r>
    </w:p>
    <w:p w14:paraId="0CB0950E" w14:textId="77777777" w:rsidR="00C6150B" w:rsidRDefault="00C6150B">
      <w:pPr>
        <w:spacing w:after="160"/>
      </w:pPr>
    </w:p>
    <w:p w14:paraId="6D52F726" w14:textId="77777777" w:rsidR="00C6150B" w:rsidRDefault="00000000">
      <w:pPr>
        <w:pStyle w:val="Titre2"/>
      </w:pPr>
      <w:r>
        <w:t>10.2 Modèle de données Power BI</w:t>
      </w:r>
    </w:p>
    <w:p w14:paraId="22E06E6F" w14:textId="77777777" w:rsidR="00C6150B" w:rsidRDefault="00000000">
      <w:pPr>
        <w:spacing w:before="80" w:after="80" w:line="320" w:lineRule="auto"/>
      </w:pPr>
      <w:r>
        <w:rPr>
          <w:color w:val="222222"/>
        </w:rPr>
        <w:t xml:space="preserve">Le modèle de données dans Power BI reproduit le schéma en étoile défini dans PostgreSQL. La table </w:t>
      </w:r>
      <w:proofErr w:type="spellStart"/>
      <w:r>
        <w:rPr>
          <w:color w:val="222222"/>
        </w:rPr>
        <w:t>hebergements</w:t>
      </w:r>
      <w:proofErr w:type="spellEnd"/>
      <w:r>
        <w:rPr>
          <w:color w:val="222222"/>
        </w:rPr>
        <w:t xml:space="preserve"> est la table centrale (table de faits), reliée aux tables de dimension via des relations Many-to-One :</w:t>
      </w:r>
    </w:p>
    <w:p w14:paraId="16F95518" w14:textId="77777777" w:rsidR="00C6150B" w:rsidRDefault="00000000">
      <w:pPr>
        <w:pStyle w:val="Paragraphedeliste"/>
        <w:numPr>
          <w:ilvl w:val="0"/>
          <w:numId w:val="2"/>
        </w:numPr>
        <w:spacing w:before="60" w:after="60"/>
      </w:pPr>
      <w:proofErr w:type="spellStart"/>
      <w:proofErr w:type="gramStart"/>
      <w:r>
        <w:rPr>
          <w:color w:val="222222"/>
        </w:rPr>
        <w:t>hebergements.type</w:t>
      </w:r>
      <w:proofErr w:type="gramEnd"/>
      <w:r>
        <w:rPr>
          <w:color w:val="222222"/>
        </w:rPr>
        <w:t>_hebergement</w:t>
      </w:r>
      <w:proofErr w:type="spellEnd"/>
      <w:r>
        <w:rPr>
          <w:color w:val="222222"/>
        </w:rPr>
        <w:t xml:space="preserve"> → </w:t>
      </w:r>
      <w:proofErr w:type="spellStart"/>
      <w:r>
        <w:rPr>
          <w:color w:val="222222"/>
        </w:rPr>
        <w:t>dim_type_</w:t>
      </w:r>
      <w:proofErr w:type="gramStart"/>
      <w:r>
        <w:rPr>
          <w:color w:val="222222"/>
        </w:rPr>
        <w:t>hebergement.type</w:t>
      </w:r>
      <w:proofErr w:type="gramEnd"/>
      <w:r>
        <w:rPr>
          <w:color w:val="222222"/>
        </w:rPr>
        <w:t>_hebergement</w:t>
      </w:r>
      <w:proofErr w:type="spellEnd"/>
    </w:p>
    <w:p w14:paraId="7642391B" w14:textId="77777777" w:rsidR="00C6150B" w:rsidRDefault="00000000">
      <w:pPr>
        <w:pStyle w:val="Paragraphedeliste"/>
        <w:numPr>
          <w:ilvl w:val="0"/>
          <w:numId w:val="2"/>
        </w:numPr>
        <w:spacing w:before="60" w:after="60"/>
      </w:pPr>
      <w:proofErr w:type="spellStart"/>
      <w:proofErr w:type="gramStart"/>
      <w:r>
        <w:rPr>
          <w:color w:val="222222"/>
        </w:rPr>
        <w:t>hebergements.departement</w:t>
      </w:r>
      <w:proofErr w:type="spellEnd"/>
      <w:proofErr w:type="gramEnd"/>
      <w:r>
        <w:rPr>
          <w:color w:val="222222"/>
        </w:rPr>
        <w:t xml:space="preserve"> → </w:t>
      </w:r>
      <w:proofErr w:type="spellStart"/>
      <w:r>
        <w:rPr>
          <w:color w:val="222222"/>
        </w:rPr>
        <w:t>dim_</w:t>
      </w:r>
      <w:proofErr w:type="gramStart"/>
      <w:r>
        <w:rPr>
          <w:color w:val="222222"/>
        </w:rPr>
        <w:t>departement.departement</w:t>
      </w:r>
      <w:proofErr w:type="spellEnd"/>
      <w:proofErr w:type="gramEnd"/>
    </w:p>
    <w:p w14:paraId="6595B445" w14:textId="77777777" w:rsidR="00C6150B" w:rsidRDefault="00000000">
      <w:pPr>
        <w:spacing w:before="80" w:after="80" w:line="320" w:lineRule="auto"/>
      </w:pPr>
      <w:r>
        <w:rPr>
          <w:color w:val="222222"/>
        </w:rPr>
        <w:t>Ce modèle permet à Power BI d'optimiser les requêtes DAX et de proposer des filtres croisés cohérents entre les visuels.</w:t>
      </w:r>
    </w:p>
    <w:p w14:paraId="3B31B7D3" w14:textId="77777777" w:rsidR="00C6150B" w:rsidRDefault="00C6150B">
      <w:pPr>
        <w:spacing w:after="160"/>
      </w:pPr>
    </w:p>
    <w:p w14:paraId="6425C36C" w14:textId="77777777" w:rsidR="00DC3E4A" w:rsidRDefault="00DC3E4A">
      <w:pPr>
        <w:pStyle w:val="Titre2"/>
      </w:pPr>
    </w:p>
    <w:p w14:paraId="43E266D3" w14:textId="77777777" w:rsidR="00DC3E4A" w:rsidRDefault="00DC3E4A">
      <w:pPr>
        <w:pStyle w:val="Titre2"/>
      </w:pPr>
    </w:p>
    <w:p w14:paraId="1F6C89DB" w14:textId="77777777" w:rsidR="00DC3E4A" w:rsidRDefault="00DC3E4A">
      <w:pPr>
        <w:pStyle w:val="Titre2"/>
      </w:pPr>
    </w:p>
    <w:p w14:paraId="4086EEE2" w14:textId="77777777" w:rsidR="00DC3E4A" w:rsidRDefault="00DC3E4A">
      <w:pPr>
        <w:pStyle w:val="Titre2"/>
      </w:pPr>
    </w:p>
    <w:p w14:paraId="41AD02BC" w14:textId="77777777" w:rsidR="00DC3E4A" w:rsidRDefault="00DC3E4A">
      <w:pPr>
        <w:pStyle w:val="Titre2"/>
      </w:pPr>
    </w:p>
    <w:p w14:paraId="7D65DDAF" w14:textId="13871E95" w:rsidR="00C6150B" w:rsidRDefault="00000000">
      <w:pPr>
        <w:pStyle w:val="Titre2"/>
      </w:pPr>
      <w:r>
        <w:lastRenderedPageBreak/>
        <w:t>10.3 Visuels disponibles</w:t>
      </w:r>
    </w:p>
    <w:p w14:paraId="47F68014" w14:textId="77777777" w:rsidR="00C6150B" w:rsidRDefault="00000000">
      <w:pPr>
        <w:spacing w:before="80" w:after="80" w:line="320" w:lineRule="auto"/>
      </w:pPr>
      <w:r>
        <w:rPr>
          <w:color w:val="222222"/>
        </w:rPr>
        <w:t>Le rapport Power BI inclut les visuels suivants :</w:t>
      </w:r>
    </w:p>
    <w:p w14:paraId="569C62B2" w14:textId="77777777" w:rsidR="00C6150B" w:rsidRDefault="00000000">
      <w:pPr>
        <w:pStyle w:val="Paragraphedeliste"/>
        <w:numPr>
          <w:ilvl w:val="0"/>
          <w:numId w:val="2"/>
        </w:numPr>
        <w:spacing w:before="60" w:after="60"/>
      </w:pPr>
      <w:r>
        <w:rPr>
          <w:color w:val="222222"/>
        </w:rPr>
        <w:t>Carte choroplèthe : répartition géographique des hébergements par département, avec code couleur par densité.</w:t>
      </w:r>
    </w:p>
    <w:p w14:paraId="488321ED" w14:textId="77777777" w:rsidR="00C6150B" w:rsidRDefault="00000000">
      <w:pPr>
        <w:pStyle w:val="Paragraphedeliste"/>
        <w:numPr>
          <w:ilvl w:val="0"/>
          <w:numId w:val="2"/>
        </w:numPr>
        <w:spacing w:before="60" w:after="60"/>
      </w:pPr>
      <w:r>
        <w:rPr>
          <w:color w:val="222222"/>
        </w:rPr>
        <w:t>Histogramme par type : nombre d'hébergements par catégorie (hôtel, camping, résidence, etc.).</w:t>
      </w:r>
    </w:p>
    <w:p w14:paraId="69B96413" w14:textId="77777777" w:rsidR="00C6150B" w:rsidRDefault="00000000">
      <w:pPr>
        <w:pStyle w:val="Paragraphedeliste"/>
        <w:numPr>
          <w:ilvl w:val="0"/>
          <w:numId w:val="2"/>
        </w:numPr>
        <w:spacing w:before="60" w:after="60"/>
      </w:pPr>
      <w:r>
        <w:rPr>
          <w:color w:val="222222"/>
        </w:rPr>
        <w:t>Jauge de la moyenne d'étoiles : indicateur KPI de la note moyenne pondérée par le volume.</w:t>
      </w:r>
    </w:p>
    <w:p w14:paraId="08412B16" w14:textId="77777777" w:rsidR="00C6150B" w:rsidRDefault="00000000">
      <w:pPr>
        <w:pStyle w:val="Paragraphedeliste"/>
        <w:numPr>
          <w:ilvl w:val="0"/>
          <w:numId w:val="2"/>
        </w:numPr>
        <w:spacing w:before="60" w:after="60"/>
      </w:pPr>
      <w:proofErr w:type="spellStart"/>
      <w:r>
        <w:rPr>
          <w:color w:val="222222"/>
        </w:rPr>
        <w:t>Treemap</w:t>
      </w:r>
      <w:proofErr w:type="spellEnd"/>
      <w:r>
        <w:rPr>
          <w:color w:val="222222"/>
        </w:rPr>
        <w:t xml:space="preserve"> des capacités : visualisation proportionnelle de la capacité totale par département.</w:t>
      </w:r>
    </w:p>
    <w:p w14:paraId="471E99F9" w14:textId="77777777" w:rsidR="00C6150B" w:rsidRDefault="00000000">
      <w:pPr>
        <w:pStyle w:val="Paragraphedeliste"/>
        <w:numPr>
          <w:ilvl w:val="0"/>
          <w:numId w:val="2"/>
        </w:numPr>
        <w:spacing w:before="60" w:after="60"/>
      </w:pPr>
      <w:r>
        <w:rPr>
          <w:color w:val="222222"/>
        </w:rPr>
        <w:t>Top 10 établissements : tableau des établissements avec la plus grande capacité d'accueil.</w:t>
      </w:r>
    </w:p>
    <w:p w14:paraId="7C05BB06" w14:textId="77777777" w:rsidR="00C6150B" w:rsidRDefault="00000000">
      <w:pPr>
        <w:pStyle w:val="Paragraphedeliste"/>
        <w:numPr>
          <w:ilvl w:val="0"/>
          <w:numId w:val="2"/>
        </w:numPr>
        <w:spacing w:before="60" w:after="60"/>
      </w:pPr>
      <w:r>
        <w:rPr>
          <w:color w:val="222222"/>
        </w:rPr>
        <w:t>Matrice croisée type × étoiles : tableau de contingence croisant les types d'hébergement et les classements.</w:t>
      </w:r>
    </w:p>
    <w:p w14:paraId="02E4BFA8" w14:textId="77777777" w:rsidR="00C6150B" w:rsidRDefault="00000000">
      <w:r>
        <w:br w:type="page"/>
      </w:r>
    </w:p>
    <w:p w14:paraId="1C9947DB" w14:textId="77777777" w:rsidR="00C6150B" w:rsidRDefault="00000000">
      <w:pPr>
        <w:pStyle w:val="Titre1"/>
      </w:pPr>
      <w:r>
        <w:lastRenderedPageBreak/>
        <w:t>11. Interface Web Frontend (</w:t>
      </w:r>
      <w:proofErr w:type="spellStart"/>
      <w:r>
        <w:t>StayDream</w:t>
      </w:r>
      <w:proofErr w:type="spellEnd"/>
      <w:r>
        <w:t>)</w:t>
      </w:r>
    </w:p>
    <w:p w14:paraId="3F665C66" w14:textId="77777777" w:rsidR="00C6150B" w:rsidRDefault="00C6150B">
      <w:pPr>
        <w:pBdr>
          <w:bottom w:val="single" w:sz="6" w:space="1" w:color="2E75B6"/>
        </w:pBdr>
        <w:spacing w:before="120" w:after="120"/>
      </w:pPr>
    </w:p>
    <w:p w14:paraId="54F39C9B" w14:textId="77777777" w:rsidR="00C6150B" w:rsidRDefault="00C6150B">
      <w:pPr>
        <w:spacing w:after="160"/>
      </w:pPr>
    </w:p>
    <w:p w14:paraId="20CBC133" w14:textId="77777777" w:rsidR="00C6150B" w:rsidRDefault="00000000">
      <w:pPr>
        <w:pStyle w:val="Titre2"/>
      </w:pPr>
      <w:r>
        <w:t>11.1 Présentation</w:t>
      </w:r>
    </w:p>
    <w:p w14:paraId="43BF81AB" w14:textId="77777777" w:rsidR="00C6150B" w:rsidRDefault="00000000">
      <w:pPr>
        <w:spacing w:before="80" w:after="80" w:line="320" w:lineRule="auto"/>
      </w:pPr>
      <w:r>
        <w:rPr>
          <w:color w:val="222222"/>
        </w:rPr>
        <w:t xml:space="preserve">En complément de l'API REST et des </w:t>
      </w:r>
      <w:proofErr w:type="spellStart"/>
      <w:r>
        <w:rPr>
          <w:color w:val="222222"/>
        </w:rPr>
        <w:t>dashboards</w:t>
      </w:r>
      <w:proofErr w:type="spellEnd"/>
      <w:r>
        <w:rPr>
          <w:color w:val="222222"/>
        </w:rPr>
        <w:t xml:space="preserve"> analytiques, le projet inclut une interface web de vitrine baptisée </w:t>
      </w:r>
      <w:proofErr w:type="spellStart"/>
      <w:r>
        <w:rPr>
          <w:color w:val="222222"/>
        </w:rPr>
        <w:t>StayDream</w:t>
      </w:r>
      <w:proofErr w:type="spellEnd"/>
      <w:r>
        <w:rPr>
          <w:color w:val="222222"/>
        </w:rPr>
        <w:t>. Cette interface permet à un utilisateur final de rechercher et de consulter les hébergements classés de manière intuitive, sans connaissances techniques.</w:t>
      </w:r>
    </w:p>
    <w:p w14:paraId="24DE432E" w14:textId="77777777" w:rsidR="00C6150B" w:rsidRDefault="00000000">
      <w:pPr>
        <w:spacing w:before="80" w:after="80" w:line="320" w:lineRule="auto"/>
      </w:pPr>
      <w:r>
        <w:rPr>
          <w:color w:val="222222"/>
        </w:rPr>
        <w:t xml:space="preserve">L'interface est développée en HTML5, CSS3 et JavaScript </w:t>
      </w:r>
      <w:proofErr w:type="spellStart"/>
      <w:r>
        <w:rPr>
          <w:color w:val="222222"/>
        </w:rPr>
        <w:t>vanilla</w:t>
      </w:r>
      <w:proofErr w:type="spellEnd"/>
      <w:r>
        <w:rPr>
          <w:color w:val="222222"/>
        </w:rPr>
        <w:t xml:space="preserve"> (sans </w:t>
      </w:r>
      <w:proofErr w:type="spellStart"/>
      <w:r>
        <w:rPr>
          <w:color w:val="222222"/>
        </w:rPr>
        <w:t>framework</w:t>
      </w:r>
      <w:proofErr w:type="spellEnd"/>
      <w:r>
        <w:rPr>
          <w:color w:val="222222"/>
        </w:rPr>
        <w:t xml:space="preserve">). Elle communique avec l'API </w:t>
      </w:r>
      <w:proofErr w:type="spellStart"/>
      <w:r>
        <w:rPr>
          <w:color w:val="222222"/>
        </w:rPr>
        <w:t>FastAPI</w:t>
      </w:r>
      <w:proofErr w:type="spellEnd"/>
      <w:r>
        <w:rPr>
          <w:color w:val="222222"/>
        </w:rPr>
        <w:t xml:space="preserve"> via des appels </w:t>
      </w:r>
      <w:proofErr w:type="spellStart"/>
      <w:proofErr w:type="gramStart"/>
      <w:r>
        <w:rPr>
          <w:color w:val="222222"/>
        </w:rPr>
        <w:t>fetch</w:t>
      </w:r>
      <w:proofErr w:type="spellEnd"/>
      <w:r>
        <w:rPr>
          <w:color w:val="222222"/>
        </w:rPr>
        <w:t>(</w:t>
      </w:r>
      <w:proofErr w:type="gramEnd"/>
      <w:r>
        <w:rPr>
          <w:color w:val="222222"/>
        </w:rPr>
        <w:t>) asynchrones.</w:t>
      </w:r>
    </w:p>
    <w:p w14:paraId="7DC40F2D" w14:textId="77777777" w:rsidR="00C6150B" w:rsidRDefault="00C6150B">
      <w:pPr>
        <w:spacing w:after="160"/>
      </w:pPr>
    </w:p>
    <w:p w14:paraId="65873EE3" w14:textId="77777777" w:rsidR="00C6150B" w:rsidRDefault="00000000">
      <w:pPr>
        <w:pStyle w:val="Titre2"/>
      </w:pPr>
      <w:r>
        <w:t>11.2 Fonctionnalités</w:t>
      </w:r>
    </w:p>
    <w:p w14:paraId="108468F4" w14:textId="77777777" w:rsidR="00C6150B" w:rsidRDefault="00000000">
      <w:pPr>
        <w:pStyle w:val="Paragraphedeliste"/>
        <w:numPr>
          <w:ilvl w:val="0"/>
          <w:numId w:val="2"/>
        </w:numPr>
        <w:spacing w:before="60" w:after="60"/>
      </w:pPr>
      <w:r>
        <w:rPr>
          <w:color w:val="222222"/>
        </w:rPr>
        <w:t xml:space="preserve">Page d'accueil </w:t>
      </w:r>
      <w:proofErr w:type="spellStart"/>
      <w:r>
        <w:rPr>
          <w:color w:val="222222"/>
        </w:rPr>
        <w:t>hero</w:t>
      </w:r>
      <w:proofErr w:type="spellEnd"/>
      <w:r>
        <w:rPr>
          <w:color w:val="222222"/>
        </w:rPr>
        <w:t xml:space="preserve"> avec photo de fond, titre accrocheur et formulaire de recherche intégré.</w:t>
      </w:r>
    </w:p>
    <w:p w14:paraId="42BB0DFD" w14:textId="77777777" w:rsidR="00C6150B" w:rsidRDefault="00000000">
      <w:pPr>
        <w:pStyle w:val="Paragraphedeliste"/>
        <w:numPr>
          <w:ilvl w:val="0"/>
          <w:numId w:val="2"/>
        </w:numPr>
        <w:spacing w:before="60" w:after="60"/>
      </w:pPr>
      <w:r>
        <w:rPr>
          <w:color w:val="222222"/>
        </w:rPr>
        <w:t xml:space="preserve">Recherche par commune avec </w:t>
      </w:r>
      <w:proofErr w:type="spellStart"/>
      <w:r>
        <w:rPr>
          <w:color w:val="222222"/>
        </w:rPr>
        <w:t>autocomplétion</w:t>
      </w:r>
      <w:proofErr w:type="spellEnd"/>
      <w:r>
        <w:rPr>
          <w:color w:val="222222"/>
        </w:rPr>
        <w:t xml:space="preserve"> : à chaque frappe, une liste de suggestions filtrée s'affiche sous le champ de saisie.</w:t>
      </w:r>
    </w:p>
    <w:p w14:paraId="1D148957" w14:textId="77777777" w:rsidR="00C6150B" w:rsidRDefault="00000000">
      <w:pPr>
        <w:pStyle w:val="Paragraphedeliste"/>
        <w:numPr>
          <w:ilvl w:val="0"/>
          <w:numId w:val="2"/>
        </w:numPr>
        <w:spacing w:before="60" w:after="60"/>
      </w:pPr>
      <w:r>
        <w:rPr>
          <w:color w:val="222222"/>
        </w:rPr>
        <w:t>Filtre par capacité minimale : permet de trouver des hébergements adaptés à un groupe de voyageurs.</w:t>
      </w:r>
    </w:p>
    <w:p w14:paraId="37E58DB2" w14:textId="77777777" w:rsidR="00C6150B" w:rsidRDefault="00000000">
      <w:pPr>
        <w:pStyle w:val="Paragraphedeliste"/>
        <w:numPr>
          <w:ilvl w:val="0"/>
          <w:numId w:val="2"/>
        </w:numPr>
        <w:spacing w:before="60" w:after="60"/>
      </w:pPr>
      <w:r>
        <w:rPr>
          <w:color w:val="222222"/>
        </w:rPr>
        <w:t xml:space="preserve">Grille de </w:t>
      </w:r>
      <w:proofErr w:type="spellStart"/>
      <w:r>
        <w:rPr>
          <w:color w:val="222222"/>
        </w:rPr>
        <w:t>cards</w:t>
      </w:r>
      <w:proofErr w:type="spellEnd"/>
      <w:r>
        <w:rPr>
          <w:color w:val="222222"/>
        </w:rPr>
        <w:t xml:space="preserve"> responsive : les résultats s'affichent sous forme de cartes avec image, nom, ville, type, capacité, département et classement.</w:t>
      </w:r>
    </w:p>
    <w:p w14:paraId="7C79BD40" w14:textId="77777777" w:rsidR="00C6150B" w:rsidRDefault="00000000">
      <w:pPr>
        <w:pStyle w:val="Paragraphedeliste"/>
        <w:numPr>
          <w:ilvl w:val="0"/>
          <w:numId w:val="2"/>
        </w:numPr>
        <w:spacing w:before="60" w:after="60"/>
      </w:pPr>
      <w:r>
        <w:rPr>
          <w:color w:val="222222"/>
        </w:rPr>
        <w:t>Pagination côté client : navigation par pages de 50 hébergements (configurable : 25, 50, 100, 200) avec numérotation intelligente et ellipses.</w:t>
      </w:r>
    </w:p>
    <w:p w14:paraId="655E4D6A" w14:textId="77777777" w:rsidR="00C6150B" w:rsidRDefault="00000000">
      <w:pPr>
        <w:pStyle w:val="Paragraphedeliste"/>
        <w:numPr>
          <w:ilvl w:val="0"/>
          <w:numId w:val="2"/>
        </w:numPr>
        <w:spacing w:before="60" w:after="60"/>
      </w:pPr>
      <w:r>
        <w:rPr>
          <w:color w:val="222222"/>
        </w:rPr>
        <w:t>Sélecteur de taille de page dynamique : changement instantané du nombre d'hébergements affichés sans rechargement.</w:t>
      </w:r>
    </w:p>
    <w:p w14:paraId="6DCCBD70" w14:textId="77777777" w:rsidR="00C6150B" w:rsidRDefault="00C6150B">
      <w:pPr>
        <w:spacing w:after="160"/>
      </w:pPr>
    </w:p>
    <w:p w14:paraId="628C5B09" w14:textId="77777777" w:rsidR="00C6150B" w:rsidRDefault="00000000">
      <w:pPr>
        <w:pStyle w:val="Titre2"/>
      </w:pPr>
      <w:r>
        <w:t>11.3 Architecture frontend</w:t>
      </w:r>
    </w:p>
    <w:p w14:paraId="3D8D5118" w14:textId="77777777" w:rsidR="00C6150B" w:rsidRDefault="00000000">
      <w:pPr>
        <w:spacing w:before="80" w:after="80" w:line="320" w:lineRule="auto"/>
      </w:pPr>
      <w:r>
        <w:rPr>
          <w:color w:val="222222"/>
        </w:rPr>
        <w:t>L'interface est organisée en trois fichiers distincts, respectant la séparation des préoccupations :</w:t>
      </w:r>
    </w:p>
    <w:p w14:paraId="716CE3FA" w14:textId="77777777" w:rsidR="00C6150B" w:rsidRDefault="00C6150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C6150B" w14:paraId="556BAD4D" w14:textId="77777777">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972DAFD" w14:textId="77777777" w:rsidR="00C6150B" w:rsidRDefault="00000000">
            <w:r>
              <w:rPr>
                <w:b/>
                <w:bCs/>
                <w:color w:val="FFFFFF"/>
                <w:sz w:val="20"/>
                <w:szCs w:val="20"/>
              </w:rPr>
              <w:t>Fichier</w:t>
            </w:r>
          </w:p>
        </w:tc>
        <w:tc>
          <w:tcPr>
            <w:tcW w:w="73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6480EC6" w14:textId="77777777" w:rsidR="00C6150B" w:rsidRDefault="00000000">
            <w:r>
              <w:rPr>
                <w:b/>
                <w:bCs/>
                <w:color w:val="FFFFFF"/>
                <w:sz w:val="20"/>
                <w:szCs w:val="20"/>
              </w:rPr>
              <w:t>Responsabilité</w:t>
            </w:r>
          </w:p>
        </w:tc>
      </w:tr>
      <w:tr w:rsidR="00C6150B" w14:paraId="36197DE5"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EE447FA" w14:textId="77777777" w:rsidR="00C6150B" w:rsidRDefault="00000000">
            <w:r>
              <w:rPr>
                <w:color w:val="333333"/>
                <w:sz w:val="20"/>
                <w:szCs w:val="20"/>
              </w:rPr>
              <w:t>index.html</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AA15F7" w14:textId="77777777" w:rsidR="00C6150B" w:rsidRDefault="00000000">
            <w:r>
              <w:rPr>
                <w:color w:val="333333"/>
                <w:sz w:val="20"/>
                <w:szCs w:val="20"/>
              </w:rPr>
              <w:t>Structure sémantique de la page (HTML5), inclusion des dépendances</w:t>
            </w:r>
          </w:p>
        </w:tc>
      </w:tr>
      <w:tr w:rsidR="00C6150B" w14:paraId="5C35F2A0"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FF99E1" w14:textId="77777777" w:rsidR="00C6150B" w:rsidRDefault="00000000">
            <w:r>
              <w:rPr>
                <w:color w:val="333333"/>
                <w:sz w:val="20"/>
                <w:szCs w:val="20"/>
              </w:rPr>
              <w:t>style.css</w:t>
            </w:r>
          </w:p>
        </w:tc>
        <w:tc>
          <w:tcPr>
            <w:tcW w:w="7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BEFE7F" w14:textId="77777777" w:rsidR="00C6150B" w:rsidRDefault="00000000">
            <w:r>
              <w:rPr>
                <w:color w:val="333333"/>
                <w:sz w:val="20"/>
                <w:szCs w:val="20"/>
              </w:rPr>
              <w:t xml:space="preserve">Présentation visuelle, responsive design (media </w:t>
            </w:r>
            <w:proofErr w:type="spellStart"/>
            <w:r>
              <w:rPr>
                <w:color w:val="333333"/>
                <w:sz w:val="20"/>
                <w:szCs w:val="20"/>
              </w:rPr>
              <w:t>queries</w:t>
            </w:r>
            <w:proofErr w:type="spellEnd"/>
            <w:r>
              <w:rPr>
                <w:color w:val="333333"/>
                <w:sz w:val="20"/>
                <w:szCs w:val="20"/>
              </w:rPr>
              <w:t>), animations CSS</w:t>
            </w:r>
          </w:p>
        </w:tc>
      </w:tr>
      <w:tr w:rsidR="00C6150B" w14:paraId="7146431C"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A9CF93" w14:textId="77777777" w:rsidR="00C6150B" w:rsidRDefault="00000000">
            <w:r>
              <w:rPr>
                <w:color w:val="333333"/>
                <w:sz w:val="20"/>
                <w:szCs w:val="20"/>
              </w:rPr>
              <w:t>script.js</w:t>
            </w:r>
          </w:p>
        </w:tc>
        <w:tc>
          <w:tcPr>
            <w:tcW w:w="7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8D0003" w14:textId="77777777" w:rsidR="00C6150B" w:rsidRDefault="00000000">
            <w:r>
              <w:rPr>
                <w:color w:val="333333"/>
                <w:sz w:val="20"/>
                <w:szCs w:val="20"/>
              </w:rPr>
              <w:t xml:space="preserve">Logique applicative : appels API, filtrage, </w:t>
            </w:r>
            <w:proofErr w:type="spellStart"/>
            <w:r>
              <w:rPr>
                <w:color w:val="333333"/>
                <w:sz w:val="20"/>
                <w:szCs w:val="20"/>
              </w:rPr>
              <w:t>autocomplétion</w:t>
            </w:r>
            <w:proofErr w:type="spellEnd"/>
            <w:r>
              <w:rPr>
                <w:color w:val="333333"/>
                <w:sz w:val="20"/>
                <w:szCs w:val="20"/>
              </w:rPr>
              <w:t>, pagination</w:t>
            </w:r>
          </w:p>
        </w:tc>
      </w:tr>
    </w:tbl>
    <w:p w14:paraId="2F898913" w14:textId="77777777" w:rsidR="00C6150B" w:rsidRDefault="00C6150B">
      <w:pPr>
        <w:spacing w:after="160"/>
      </w:pPr>
    </w:p>
    <w:p w14:paraId="58C6818E" w14:textId="254EC083" w:rsidR="00C6150B" w:rsidRDefault="00000000" w:rsidP="00DC3E4A">
      <w:pPr>
        <w:spacing w:before="80" w:after="80" w:line="320" w:lineRule="auto"/>
      </w:pPr>
      <w:r>
        <w:rPr>
          <w:color w:val="222222"/>
        </w:rPr>
        <w:t>L'appel initial charge l'intégralité des hébergements depuis l'API en une seule requête (?</w:t>
      </w:r>
      <w:proofErr w:type="spellStart"/>
      <w:r>
        <w:rPr>
          <w:color w:val="222222"/>
        </w:rPr>
        <w:t>limit</w:t>
      </w:r>
      <w:proofErr w:type="spellEnd"/>
      <w:r>
        <w:rPr>
          <w:color w:val="222222"/>
        </w:rPr>
        <w:t>=25000). Les opérations de filtrage et de pagination sont ensuite effectuées côté client en JavaScript sur le tableau en mémoire, ce qui offre une réactivité immédiate sans latence réseau supplémentaire.</w:t>
      </w:r>
    </w:p>
    <w:p w14:paraId="5265138E" w14:textId="77777777" w:rsidR="00C6150B" w:rsidRDefault="00000000">
      <w:pPr>
        <w:spacing w:before="80" w:after="80" w:line="320" w:lineRule="auto"/>
      </w:pPr>
      <w:r>
        <w:rPr>
          <w:color w:val="222222"/>
        </w:rPr>
        <w:t>Le lancement de l'interface se fait via un serveur HTTP local :</w:t>
      </w:r>
    </w:p>
    <w:p w14:paraId="0AAC08CE" w14:textId="77777777" w:rsidR="00C6150B" w:rsidRDefault="00000000">
      <w:pPr>
        <w:shd w:val="clear" w:color="auto" w:fill="F4F4F4"/>
        <w:spacing w:before="60" w:after="60"/>
      </w:pPr>
      <w:proofErr w:type="gramStart"/>
      <w:r>
        <w:rPr>
          <w:rFonts w:ascii="Courier New" w:eastAsia="Courier New" w:hAnsi="Courier New" w:cs="Courier New"/>
          <w:color w:val="333333"/>
          <w:sz w:val="18"/>
          <w:szCs w:val="18"/>
        </w:rPr>
        <w:t>python</w:t>
      </w:r>
      <w:proofErr w:type="gramEnd"/>
      <w:r>
        <w:rPr>
          <w:rFonts w:ascii="Courier New" w:eastAsia="Courier New" w:hAnsi="Courier New" w:cs="Courier New"/>
          <w:color w:val="333333"/>
          <w:sz w:val="18"/>
          <w:szCs w:val="18"/>
        </w:rPr>
        <w:t xml:space="preserve"> -m </w:t>
      </w:r>
      <w:proofErr w:type="spellStart"/>
      <w:proofErr w:type="gramStart"/>
      <w:r>
        <w:rPr>
          <w:rFonts w:ascii="Courier New" w:eastAsia="Courier New" w:hAnsi="Courier New" w:cs="Courier New"/>
          <w:color w:val="333333"/>
          <w:sz w:val="18"/>
          <w:szCs w:val="18"/>
        </w:rPr>
        <w:t>http.server</w:t>
      </w:r>
      <w:proofErr w:type="spellEnd"/>
      <w:proofErr w:type="gramEnd"/>
      <w:r>
        <w:rPr>
          <w:rFonts w:ascii="Courier New" w:eastAsia="Courier New" w:hAnsi="Courier New" w:cs="Courier New"/>
          <w:color w:val="333333"/>
          <w:sz w:val="18"/>
          <w:szCs w:val="18"/>
        </w:rPr>
        <w:t xml:space="preserve"> 5500    # Accès : http://localhost:5500</w:t>
      </w:r>
    </w:p>
    <w:p w14:paraId="04DA6EA0" w14:textId="77777777" w:rsidR="00C6150B" w:rsidRDefault="00000000">
      <w:r>
        <w:br w:type="page"/>
      </w:r>
    </w:p>
    <w:p w14:paraId="4AD2B4E9" w14:textId="77777777" w:rsidR="00C6150B" w:rsidRDefault="00000000">
      <w:pPr>
        <w:pStyle w:val="Titre1"/>
      </w:pPr>
      <w:r>
        <w:lastRenderedPageBreak/>
        <w:t>12. Considérations de Sécurité et Bonnes Pratiques</w:t>
      </w:r>
    </w:p>
    <w:p w14:paraId="10731EBF" w14:textId="77777777" w:rsidR="00C6150B" w:rsidRDefault="00C6150B">
      <w:pPr>
        <w:pBdr>
          <w:bottom w:val="single" w:sz="6" w:space="1" w:color="2E75B6"/>
        </w:pBdr>
        <w:spacing w:before="120" w:after="120"/>
      </w:pPr>
    </w:p>
    <w:p w14:paraId="2B6F3F88" w14:textId="77777777" w:rsidR="00C6150B" w:rsidRDefault="00C6150B">
      <w:pPr>
        <w:spacing w:after="160"/>
      </w:pPr>
    </w:p>
    <w:p w14:paraId="65E51C72" w14:textId="77777777" w:rsidR="00C6150B" w:rsidRDefault="00000000">
      <w:pPr>
        <w:pStyle w:val="Titre2"/>
      </w:pPr>
      <w:r>
        <w:t xml:space="preserve">12.1 Gestion des </w:t>
      </w:r>
      <w:proofErr w:type="spellStart"/>
      <w:r>
        <w:t>credentials</w:t>
      </w:r>
      <w:proofErr w:type="spellEnd"/>
    </w:p>
    <w:p w14:paraId="21812BAA" w14:textId="77777777" w:rsidR="00C6150B" w:rsidRDefault="00000000">
      <w:pPr>
        <w:spacing w:before="80" w:after="80" w:line="320" w:lineRule="auto"/>
      </w:pPr>
      <w:r>
        <w:rPr>
          <w:color w:val="222222"/>
        </w:rPr>
        <w:t xml:space="preserve">Dans la configuration actuelle du projet (environnement de développement local), les </w:t>
      </w:r>
      <w:proofErr w:type="spellStart"/>
      <w:r>
        <w:rPr>
          <w:color w:val="222222"/>
        </w:rPr>
        <w:t>credentials</w:t>
      </w:r>
      <w:proofErr w:type="spellEnd"/>
      <w:r>
        <w:rPr>
          <w:color w:val="222222"/>
        </w:rPr>
        <w:t xml:space="preserve"> de connexion aux bases de données sont définis en clair dans le fichier docker-</w:t>
      </w:r>
      <w:proofErr w:type="spellStart"/>
      <w:r>
        <w:rPr>
          <w:color w:val="222222"/>
        </w:rPr>
        <w:t>compose.yml</w:t>
      </w:r>
      <w:proofErr w:type="spellEnd"/>
      <w:r>
        <w:rPr>
          <w:color w:val="222222"/>
        </w:rPr>
        <w:t>. Cette approche est acceptable pour un projet académique ou de développement, mais ne doit pas être reproduite en production.</w:t>
      </w:r>
    </w:p>
    <w:p w14:paraId="7374E1F6" w14:textId="77777777" w:rsidR="00C6150B" w:rsidRDefault="00000000">
      <w:pPr>
        <w:spacing w:before="80" w:after="80" w:line="320" w:lineRule="auto"/>
      </w:pPr>
      <w:r>
        <w:rPr>
          <w:color w:val="222222"/>
        </w:rPr>
        <w:t>Les bonnes pratiques recommandées pour un déploiement en production incluent :</w:t>
      </w:r>
    </w:p>
    <w:p w14:paraId="660D85F6" w14:textId="77777777" w:rsidR="00C6150B" w:rsidRDefault="00000000">
      <w:pPr>
        <w:pStyle w:val="Paragraphedeliste"/>
        <w:numPr>
          <w:ilvl w:val="0"/>
          <w:numId w:val="2"/>
        </w:numPr>
        <w:spacing w:before="60" w:after="60"/>
      </w:pPr>
      <w:r>
        <w:rPr>
          <w:color w:val="222222"/>
        </w:rPr>
        <w:t>Utilisation de Docker Secrets ou d'un gestionnaire de secrets (</w:t>
      </w:r>
      <w:proofErr w:type="spellStart"/>
      <w:r>
        <w:rPr>
          <w:color w:val="222222"/>
        </w:rPr>
        <w:t>HashiCorp</w:t>
      </w:r>
      <w:proofErr w:type="spellEnd"/>
      <w:r>
        <w:rPr>
          <w:color w:val="222222"/>
        </w:rPr>
        <w:t xml:space="preserve"> Vault, AWS Secrets Manager) pour ne jamais écrire les </w:t>
      </w:r>
      <w:proofErr w:type="spellStart"/>
      <w:r>
        <w:rPr>
          <w:color w:val="222222"/>
        </w:rPr>
        <w:t>credentials</w:t>
      </w:r>
      <w:proofErr w:type="spellEnd"/>
      <w:r>
        <w:rPr>
          <w:color w:val="222222"/>
        </w:rPr>
        <w:t xml:space="preserve"> en clair dans les fichiers de configuration.</w:t>
      </w:r>
    </w:p>
    <w:p w14:paraId="2FD92847" w14:textId="77777777" w:rsidR="00C6150B" w:rsidRDefault="00000000">
      <w:pPr>
        <w:pStyle w:val="Paragraphedeliste"/>
        <w:numPr>
          <w:ilvl w:val="0"/>
          <w:numId w:val="2"/>
        </w:numPr>
        <w:spacing w:before="60" w:after="60"/>
      </w:pPr>
      <w:r>
        <w:rPr>
          <w:color w:val="222222"/>
        </w:rPr>
        <w:t xml:space="preserve">Utilisation de </w:t>
      </w:r>
      <w:proofErr w:type="gramStart"/>
      <w:r>
        <w:rPr>
          <w:color w:val="222222"/>
        </w:rPr>
        <w:t>fichiers .</w:t>
      </w:r>
      <w:proofErr w:type="spellStart"/>
      <w:r>
        <w:rPr>
          <w:color w:val="222222"/>
        </w:rPr>
        <w:t>env</w:t>
      </w:r>
      <w:proofErr w:type="spellEnd"/>
      <w:proofErr w:type="gramEnd"/>
      <w:r>
        <w:rPr>
          <w:color w:val="222222"/>
        </w:rPr>
        <w:t xml:space="preserve"> exclus du versioning git (ajout </w:t>
      </w:r>
      <w:proofErr w:type="gramStart"/>
      <w:r>
        <w:rPr>
          <w:color w:val="222222"/>
        </w:rPr>
        <w:t>au .</w:t>
      </w:r>
      <w:proofErr w:type="spellStart"/>
      <w:r>
        <w:rPr>
          <w:color w:val="222222"/>
        </w:rPr>
        <w:t>gitignore</w:t>
      </w:r>
      <w:proofErr w:type="spellEnd"/>
      <w:proofErr w:type="gramEnd"/>
      <w:r>
        <w:rPr>
          <w:color w:val="222222"/>
        </w:rPr>
        <w:t>) pour les variables d'environnement sensibles.</w:t>
      </w:r>
    </w:p>
    <w:p w14:paraId="38EAF393" w14:textId="77777777" w:rsidR="00C6150B" w:rsidRDefault="00000000">
      <w:pPr>
        <w:pStyle w:val="Paragraphedeliste"/>
        <w:numPr>
          <w:ilvl w:val="0"/>
          <w:numId w:val="2"/>
        </w:numPr>
        <w:spacing w:before="60" w:after="60"/>
      </w:pPr>
      <w:r>
        <w:rPr>
          <w:color w:val="222222"/>
        </w:rPr>
        <w:t>Rotation régulière des mots de passe et des clés d'API.</w:t>
      </w:r>
    </w:p>
    <w:p w14:paraId="288F28B1" w14:textId="77777777" w:rsidR="00C6150B" w:rsidRDefault="00C6150B">
      <w:pPr>
        <w:spacing w:after="160"/>
      </w:pPr>
    </w:p>
    <w:p w14:paraId="1718E36C" w14:textId="77777777" w:rsidR="00C6150B" w:rsidRDefault="00000000">
      <w:pPr>
        <w:pStyle w:val="Titre2"/>
      </w:pPr>
      <w:r>
        <w:t>12.2 Sécurité de l'API</w:t>
      </w:r>
    </w:p>
    <w:p w14:paraId="30D966E6" w14:textId="77777777" w:rsidR="00C6150B" w:rsidRDefault="00000000">
      <w:pPr>
        <w:spacing w:before="80" w:after="80" w:line="320" w:lineRule="auto"/>
      </w:pPr>
      <w:r>
        <w:rPr>
          <w:color w:val="222222"/>
        </w:rPr>
        <w:t xml:space="preserve">L'API </w:t>
      </w:r>
      <w:proofErr w:type="spellStart"/>
      <w:r>
        <w:rPr>
          <w:color w:val="222222"/>
        </w:rPr>
        <w:t>FastAPI</w:t>
      </w:r>
      <w:proofErr w:type="spellEnd"/>
      <w:r>
        <w:rPr>
          <w:color w:val="222222"/>
        </w:rPr>
        <w:t xml:space="preserve"> dans sa version actuelle ne met pas en œuvre de mécanisme d'authentification ou d'autorisation. Pour un déploiement public, les mesures suivantes seraient nécessaires :</w:t>
      </w:r>
    </w:p>
    <w:p w14:paraId="1F4D5608" w14:textId="77777777" w:rsidR="00C6150B" w:rsidRDefault="00000000">
      <w:pPr>
        <w:pStyle w:val="Paragraphedeliste"/>
        <w:numPr>
          <w:ilvl w:val="0"/>
          <w:numId w:val="2"/>
        </w:numPr>
        <w:spacing w:before="60" w:after="60"/>
      </w:pPr>
      <w:r>
        <w:rPr>
          <w:color w:val="222222"/>
        </w:rPr>
        <w:t>Authentification : implémentation d'</w:t>
      </w:r>
      <w:proofErr w:type="spellStart"/>
      <w:r>
        <w:rPr>
          <w:color w:val="222222"/>
        </w:rPr>
        <w:t>OAuth</w:t>
      </w:r>
      <w:proofErr w:type="spellEnd"/>
      <w:r>
        <w:rPr>
          <w:color w:val="222222"/>
        </w:rPr>
        <w:t xml:space="preserve"> 2.0 avec JWT (JSON Web </w:t>
      </w:r>
      <w:proofErr w:type="spellStart"/>
      <w:r>
        <w:rPr>
          <w:color w:val="222222"/>
        </w:rPr>
        <w:t>Tokens</w:t>
      </w:r>
      <w:proofErr w:type="spellEnd"/>
      <w:r>
        <w:rPr>
          <w:color w:val="222222"/>
        </w:rPr>
        <w:t>) via la bibliothèque python-</w:t>
      </w:r>
      <w:proofErr w:type="spellStart"/>
      <w:r>
        <w:rPr>
          <w:color w:val="222222"/>
        </w:rPr>
        <w:t>jose</w:t>
      </w:r>
      <w:proofErr w:type="spellEnd"/>
      <w:r>
        <w:rPr>
          <w:color w:val="222222"/>
        </w:rPr>
        <w:t xml:space="preserve">, nativement supportée par </w:t>
      </w:r>
      <w:proofErr w:type="spellStart"/>
      <w:r>
        <w:rPr>
          <w:color w:val="222222"/>
        </w:rPr>
        <w:t>FastAPI</w:t>
      </w:r>
      <w:proofErr w:type="spellEnd"/>
      <w:r>
        <w:rPr>
          <w:color w:val="222222"/>
        </w:rPr>
        <w:t>.</w:t>
      </w:r>
    </w:p>
    <w:p w14:paraId="74EA2787" w14:textId="77777777" w:rsidR="00C6150B" w:rsidRDefault="00000000">
      <w:pPr>
        <w:pStyle w:val="Paragraphedeliste"/>
        <w:numPr>
          <w:ilvl w:val="0"/>
          <w:numId w:val="2"/>
        </w:numPr>
        <w:spacing w:before="60" w:after="60"/>
      </w:pPr>
      <w:r>
        <w:rPr>
          <w:color w:val="222222"/>
        </w:rPr>
        <w:t xml:space="preserve">Rate </w:t>
      </w:r>
      <w:proofErr w:type="spellStart"/>
      <w:r>
        <w:rPr>
          <w:color w:val="222222"/>
        </w:rPr>
        <w:t>limiting</w:t>
      </w:r>
      <w:proofErr w:type="spellEnd"/>
      <w:r>
        <w:rPr>
          <w:color w:val="222222"/>
        </w:rPr>
        <w:t xml:space="preserve"> : limitation du nombre de requêtes par IP et par période via </w:t>
      </w:r>
      <w:proofErr w:type="spellStart"/>
      <w:r>
        <w:rPr>
          <w:color w:val="222222"/>
        </w:rPr>
        <w:t>slowapi</w:t>
      </w:r>
      <w:proofErr w:type="spellEnd"/>
      <w:r>
        <w:rPr>
          <w:color w:val="222222"/>
        </w:rPr>
        <w:t xml:space="preserve"> ou un reverse proxy Nginx/</w:t>
      </w:r>
      <w:proofErr w:type="spellStart"/>
      <w:r>
        <w:rPr>
          <w:color w:val="222222"/>
        </w:rPr>
        <w:t>Traefik</w:t>
      </w:r>
      <w:proofErr w:type="spellEnd"/>
      <w:r>
        <w:rPr>
          <w:color w:val="222222"/>
        </w:rPr>
        <w:t>.</w:t>
      </w:r>
    </w:p>
    <w:p w14:paraId="55FB4FD7" w14:textId="77777777" w:rsidR="00C6150B" w:rsidRDefault="00000000">
      <w:pPr>
        <w:pStyle w:val="Paragraphedeliste"/>
        <w:numPr>
          <w:ilvl w:val="0"/>
          <w:numId w:val="2"/>
        </w:numPr>
        <w:spacing w:before="60" w:after="60"/>
      </w:pPr>
      <w:r>
        <w:rPr>
          <w:color w:val="222222"/>
        </w:rPr>
        <w:t xml:space="preserve">CORS (Cross-Origin Resource Sharing) : configuration des headers CORS dans </w:t>
      </w:r>
      <w:proofErr w:type="spellStart"/>
      <w:r>
        <w:rPr>
          <w:color w:val="222222"/>
        </w:rPr>
        <w:t>FastAPI</w:t>
      </w:r>
      <w:proofErr w:type="spellEnd"/>
      <w:r>
        <w:rPr>
          <w:color w:val="222222"/>
        </w:rPr>
        <w:t xml:space="preserve"> pour autoriser uniquement les domaines frontend légitimes.</w:t>
      </w:r>
    </w:p>
    <w:p w14:paraId="2532D73B" w14:textId="77777777" w:rsidR="00C6150B" w:rsidRDefault="00000000">
      <w:pPr>
        <w:pStyle w:val="Paragraphedeliste"/>
        <w:numPr>
          <w:ilvl w:val="0"/>
          <w:numId w:val="2"/>
        </w:numPr>
        <w:spacing w:before="60" w:after="60"/>
      </w:pPr>
      <w:r>
        <w:rPr>
          <w:color w:val="222222"/>
        </w:rPr>
        <w:t xml:space="preserve">HTTPS : terminaison TLS au niveau du reverse proxy, jamais directement dans </w:t>
      </w:r>
      <w:proofErr w:type="spellStart"/>
      <w:r>
        <w:rPr>
          <w:color w:val="222222"/>
        </w:rPr>
        <w:t>FastAPI</w:t>
      </w:r>
      <w:proofErr w:type="spellEnd"/>
      <w:r>
        <w:rPr>
          <w:color w:val="222222"/>
        </w:rPr>
        <w:t>.</w:t>
      </w:r>
    </w:p>
    <w:p w14:paraId="2A77AA08" w14:textId="77777777" w:rsidR="00C6150B" w:rsidRDefault="00C6150B">
      <w:pPr>
        <w:spacing w:after="160"/>
      </w:pPr>
    </w:p>
    <w:p w14:paraId="4BC2C634" w14:textId="77777777" w:rsidR="00C6150B" w:rsidRDefault="00000000">
      <w:pPr>
        <w:pStyle w:val="Titre2"/>
      </w:pPr>
      <w:r>
        <w:t>12.3 Qualité du code</w:t>
      </w:r>
    </w:p>
    <w:p w14:paraId="0A3A95CE" w14:textId="77777777" w:rsidR="00C6150B" w:rsidRDefault="00000000">
      <w:pPr>
        <w:spacing w:before="80" w:after="80" w:line="320" w:lineRule="auto"/>
      </w:pPr>
      <w:r>
        <w:rPr>
          <w:color w:val="222222"/>
        </w:rPr>
        <w:t>Le projet adopte plusieurs bonnes pratiques de développement :</w:t>
      </w:r>
    </w:p>
    <w:p w14:paraId="0491BC4F" w14:textId="77777777" w:rsidR="00C6150B" w:rsidRDefault="00000000">
      <w:pPr>
        <w:pStyle w:val="Paragraphedeliste"/>
        <w:numPr>
          <w:ilvl w:val="0"/>
          <w:numId w:val="2"/>
        </w:numPr>
        <w:spacing w:before="60" w:after="60"/>
      </w:pPr>
      <w:r>
        <w:rPr>
          <w:color w:val="222222"/>
        </w:rPr>
        <w:t>Un fichier par responsabilité : chaque module Python a une fonction unique et bien délimitée.</w:t>
      </w:r>
    </w:p>
    <w:p w14:paraId="65F1C637" w14:textId="77777777" w:rsidR="00C6150B" w:rsidRDefault="00000000">
      <w:pPr>
        <w:pStyle w:val="Paragraphedeliste"/>
        <w:numPr>
          <w:ilvl w:val="0"/>
          <w:numId w:val="2"/>
        </w:numPr>
        <w:spacing w:before="60" w:after="60"/>
      </w:pPr>
      <w:r>
        <w:rPr>
          <w:color w:val="222222"/>
        </w:rPr>
        <w:t xml:space="preserve">Variables d'environnement pour la configuration : aucune valeur de configuration n'est </w:t>
      </w:r>
      <w:proofErr w:type="spellStart"/>
      <w:r>
        <w:rPr>
          <w:color w:val="222222"/>
        </w:rPr>
        <w:t>hardcodée</w:t>
      </w:r>
      <w:proofErr w:type="spellEnd"/>
      <w:r>
        <w:rPr>
          <w:color w:val="222222"/>
        </w:rPr>
        <w:t xml:space="preserve"> dans le code source.</w:t>
      </w:r>
    </w:p>
    <w:p w14:paraId="074E0992" w14:textId="77777777" w:rsidR="00C6150B" w:rsidRDefault="00000000">
      <w:pPr>
        <w:pStyle w:val="Paragraphedeliste"/>
        <w:numPr>
          <w:ilvl w:val="0"/>
          <w:numId w:val="2"/>
        </w:numPr>
        <w:spacing w:before="60" w:after="60"/>
      </w:pPr>
      <w:r>
        <w:rPr>
          <w:color w:val="222222"/>
        </w:rPr>
        <w:t xml:space="preserve">Gestion des erreurs : les appels réseau et les opérations de base de données sont encapsulés dans des blocs </w:t>
      </w:r>
      <w:proofErr w:type="spellStart"/>
      <w:r>
        <w:rPr>
          <w:color w:val="222222"/>
        </w:rPr>
        <w:t>try</w:t>
      </w:r>
      <w:proofErr w:type="spellEnd"/>
      <w:r>
        <w:rPr>
          <w:color w:val="222222"/>
        </w:rPr>
        <w:t>/</w:t>
      </w:r>
      <w:proofErr w:type="spellStart"/>
      <w:r>
        <w:rPr>
          <w:color w:val="222222"/>
        </w:rPr>
        <w:t>except</w:t>
      </w:r>
      <w:proofErr w:type="spellEnd"/>
      <w:r>
        <w:rPr>
          <w:color w:val="222222"/>
        </w:rPr>
        <w:t xml:space="preserve"> avec </w:t>
      </w:r>
      <w:proofErr w:type="spellStart"/>
      <w:r>
        <w:rPr>
          <w:color w:val="222222"/>
        </w:rPr>
        <w:t>logging</w:t>
      </w:r>
      <w:proofErr w:type="spellEnd"/>
      <w:r>
        <w:rPr>
          <w:color w:val="222222"/>
        </w:rPr>
        <w:t xml:space="preserve"> des exceptions.</w:t>
      </w:r>
    </w:p>
    <w:p w14:paraId="57D1D47E" w14:textId="77777777" w:rsidR="00C6150B" w:rsidRDefault="00000000">
      <w:pPr>
        <w:pStyle w:val="Paragraphedeliste"/>
        <w:numPr>
          <w:ilvl w:val="0"/>
          <w:numId w:val="2"/>
        </w:numPr>
        <w:spacing w:before="60" w:after="60"/>
      </w:pPr>
      <w:proofErr w:type="spellStart"/>
      <w:r>
        <w:rPr>
          <w:color w:val="222222"/>
        </w:rPr>
        <w:t>Logging</w:t>
      </w:r>
      <w:proofErr w:type="spellEnd"/>
      <w:r>
        <w:rPr>
          <w:color w:val="222222"/>
        </w:rPr>
        <w:t xml:space="preserve"> : les étapes clés du pipeline sont journalisées avec des messages de niveau INFO et ERROR.</w:t>
      </w:r>
    </w:p>
    <w:p w14:paraId="27D1D74B" w14:textId="77777777" w:rsidR="00C6150B" w:rsidRDefault="00000000">
      <w:r>
        <w:br w:type="page"/>
      </w:r>
    </w:p>
    <w:p w14:paraId="383D12D7" w14:textId="77777777" w:rsidR="00C6150B" w:rsidRDefault="00000000">
      <w:pPr>
        <w:pStyle w:val="Titre1"/>
      </w:pPr>
      <w:r>
        <w:lastRenderedPageBreak/>
        <w:t>13. Tests et Validation</w:t>
      </w:r>
    </w:p>
    <w:p w14:paraId="1A089D98" w14:textId="77777777" w:rsidR="00C6150B" w:rsidRDefault="00C6150B">
      <w:pPr>
        <w:pBdr>
          <w:bottom w:val="single" w:sz="6" w:space="1" w:color="2E75B6"/>
        </w:pBdr>
        <w:spacing w:before="120" w:after="120"/>
      </w:pPr>
    </w:p>
    <w:p w14:paraId="5792A1BD" w14:textId="77777777" w:rsidR="00C6150B" w:rsidRDefault="00C6150B">
      <w:pPr>
        <w:spacing w:after="160"/>
      </w:pPr>
    </w:p>
    <w:p w14:paraId="2F53C17A" w14:textId="77777777" w:rsidR="00C6150B" w:rsidRDefault="00000000">
      <w:pPr>
        <w:pStyle w:val="Titre2"/>
      </w:pPr>
      <w:r>
        <w:t>13.1 Tests manuels du pipeline</w:t>
      </w:r>
    </w:p>
    <w:p w14:paraId="3B323BCA" w14:textId="77777777" w:rsidR="00C6150B" w:rsidRDefault="00000000">
      <w:pPr>
        <w:spacing w:before="80" w:after="80" w:line="320" w:lineRule="auto"/>
      </w:pPr>
      <w:r>
        <w:rPr>
          <w:color w:val="222222"/>
        </w:rPr>
        <w:t>La validation du pipeline s'effectue actuellement par vérification manuelle à chaque étape, en suivant les commandes documentées dans le README :</w:t>
      </w:r>
    </w:p>
    <w:p w14:paraId="112C7F64" w14:textId="77777777" w:rsidR="00C6150B" w:rsidRDefault="00C6150B">
      <w:pPr>
        <w:spacing w:after="160"/>
      </w:pPr>
    </w:p>
    <w:p w14:paraId="731FCBFC" w14:textId="77777777" w:rsidR="00C6150B" w:rsidRPr="00DC3E4A" w:rsidRDefault="00000000">
      <w:pPr>
        <w:pStyle w:val="Titre3"/>
        <w:rPr>
          <w:lang w:val="en-US"/>
        </w:rPr>
      </w:pPr>
      <w:r w:rsidRPr="00DC3E4A">
        <w:rPr>
          <w:lang w:val="en-US"/>
        </w:rPr>
        <w:t xml:space="preserve">13.1.1 </w:t>
      </w:r>
      <w:proofErr w:type="spellStart"/>
      <w:r w:rsidRPr="00DC3E4A">
        <w:rPr>
          <w:lang w:val="en-US"/>
        </w:rPr>
        <w:t>Vérification</w:t>
      </w:r>
      <w:proofErr w:type="spellEnd"/>
      <w:r w:rsidRPr="00DC3E4A">
        <w:rPr>
          <w:lang w:val="en-US"/>
        </w:rPr>
        <w:t xml:space="preserve"> PostgreSQL</w:t>
      </w:r>
    </w:p>
    <w:p w14:paraId="25E16647"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 xml:space="preserve">docker exec -it </w:t>
      </w:r>
      <w:proofErr w:type="spellStart"/>
      <w:r w:rsidRPr="00DC3E4A">
        <w:rPr>
          <w:rFonts w:ascii="Courier New" w:eastAsia="Courier New" w:hAnsi="Courier New" w:cs="Courier New"/>
          <w:color w:val="333333"/>
          <w:sz w:val="18"/>
          <w:szCs w:val="18"/>
          <w:lang w:val="en-US"/>
        </w:rPr>
        <w:t>postgres_dw</w:t>
      </w:r>
      <w:proofErr w:type="spellEnd"/>
      <w:r w:rsidRPr="00DC3E4A">
        <w:rPr>
          <w:rFonts w:ascii="Courier New" w:eastAsia="Courier New" w:hAnsi="Courier New" w:cs="Courier New"/>
          <w:color w:val="333333"/>
          <w:sz w:val="18"/>
          <w:szCs w:val="18"/>
          <w:lang w:val="en-US"/>
        </w:rPr>
        <w:t xml:space="preserve"> </w:t>
      </w:r>
      <w:proofErr w:type="spellStart"/>
      <w:r w:rsidRPr="00DC3E4A">
        <w:rPr>
          <w:rFonts w:ascii="Courier New" w:eastAsia="Courier New" w:hAnsi="Courier New" w:cs="Courier New"/>
          <w:color w:val="333333"/>
          <w:sz w:val="18"/>
          <w:szCs w:val="18"/>
          <w:lang w:val="en-US"/>
        </w:rPr>
        <w:t>psql</w:t>
      </w:r>
      <w:proofErr w:type="spellEnd"/>
      <w:r w:rsidRPr="00DC3E4A">
        <w:rPr>
          <w:rFonts w:ascii="Courier New" w:eastAsia="Courier New" w:hAnsi="Courier New" w:cs="Courier New"/>
          <w:color w:val="333333"/>
          <w:sz w:val="18"/>
          <w:szCs w:val="18"/>
          <w:lang w:val="en-US"/>
        </w:rPr>
        <w:t xml:space="preserve"> -U </w:t>
      </w:r>
      <w:proofErr w:type="spellStart"/>
      <w:r w:rsidRPr="00DC3E4A">
        <w:rPr>
          <w:rFonts w:ascii="Courier New" w:eastAsia="Courier New" w:hAnsi="Courier New" w:cs="Courier New"/>
          <w:color w:val="333333"/>
          <w:sz w:val="18"/>
          <w:szCs w:val="18"/>
          <w:lang w:val="en-US"/>
        </w:rPr>
        <w:t>postgres</w:t>
      </w:r>
      <w:proofErr w:type="spellEnd"/>
    </w:p>
    <w:p w14:paraId="531D82A4"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 xml:space="preserve">\c </w:t>
      </w:r>
      <w:proofErr w:type="spellStart"/>
      <w:r w:rsidRPr="00DC3E4A">
        <w:rPr>
          <w:rFonts w:ascii="Courier New" w:eastAsia="Courier New" w:hAnsi="Courier New" w:cs="Courier New"/>
          <w:color w:val="333333"/>
          <w:sz w:val="18"/>
          <w:szCs w:val="18"/>
          <w:lang w:val="en-US"/>
        </w:rPr>
        <w:t>dw</w:t>
      </w:r>
      <w:proofErr w:type="spellEnd"/>
    </w:p>
    <w:p w14:paraId="2E29A70B"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 xml:space="preserve">SELECT * FROM </w:t>
      </w:r>
      <w:proofErr w:type="spellStart"/>
      <w:r w:rsidRPr="00DC3E4A">
        <w:rPr>
          <w:rFonts w:ascii="Courier New" w:eastAsia="Courier New" w:hAnsi="Courier New" w:cs="Courier New"/>
          <w:color w:val="333333"/>
          <w:sz w:val="18"/>
          <w:szCs w:val="18"/>
          <w:lang w:val="en-US"/>
        </w:rPr>
        <w:t>hebergements</w:t>
      </w:r>
      <w:proofErr w:type="spellEnd"/>
      <w:r w:rsidRPr="00DC3E4A">
        <w:rPr>
          <w:rFonts w:ascii="Courier New" w:eastAsia="Courier New" w:hAnsi="Courier New" w:cs="Courier New"/>
          <w:color w:val="333333"/>
          <w:sz w:val="18"/>
          <w:szCs w:val="18"/>
          <w:lang w:val="en-US"/>
        </w:rPr>
        <w:t xml:space="preserve"> LIMIT </w:t>
      </w:r>
      <w:proofErr w:type="gramStart"/>
      <w:r w:rsidRPr="00DC3E4A">
        <w:rPr>
          <w:rFonts w:ascii="Courier New" w:eastAsia="Courier New" w:hAnsi="Courier New" w:cs="Courier New"/>
          <w:color w:val="333333"/>
          <w:sz w:val="18"/>
          <w:szCs w:val="18"/>
          <w:lang w:val="en-US"/>
        </w:rPr>
        <w:t>5;</w:t>
      </w:r>
      <w:proofErr w:type="gramEnd"/>
    </w:p>
    <w:p w14:paraId="0EFA2631"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 xml:space="preserve">SELECT </w:t>
      </w:r>
      <w:proofErr w:type="spellStart"/>
      <w:r w:rsidRPr="00DC3E4A">
        <w:rPr>
          <w:rFonts w:ascii="Courier New" w:eastAsia="Courier New" w:hAnsi="Courier New" w:cs="Courier New"/>
          <w:color w:val="333333"/>
          <w:sz w:val="18"/>
          <w:szCs w:val="18"/>
          <w:lang w:val="en-US"/>
        </w:rPr>
        <w:t>type_hebergement</w:t>
      </w:r>
      <w:proofErr w:type="spellEnd"/>
      <w:r w:rsidRPr="00DC3E4A">
        <w:rPr>
          <w:rFonts w:ascii="Courier New" w:eastAsia="Courier New" w:hAnsi="Courier New" w:cs="Courier New"/>
          <w:color w:val="333333"/>
          <w:sz w:val="18"/>
          <w:szCs w:val="18"/>
          <w:lang w:val="en-US"/>
        </w:rPr>
        <w:t xml:space="preserve">, </w:t>
      </w:r>
      <w:proofErr w:type="gramStart"/>
      <w:r w:rsidRPr="00DC3E4A">
        <w:rPr>
          <w:rFonts w:ascii="Courier New" w:eastAsia="Courier New" w:hAnsi="Courier New" w:cs="Courier New"/>
          <w:color w:val="333333"/>
          <w:sz w:val="18"/>
          <w:szCs w:val="18"/>
          <w:lang w:val="en-US"/>
        </w:rPr>
        <w:t>COUNT(</w:t>
      </w:r>
      <w:proofErr w:type="gramEnd"/>
      <w:r w:rsidRPr="00DC3E4A">
        <w:rPr>
          <w:rFonts w:ascii="Courier New" w:eastAsia="Courier New" w:hAnsi="Courier New" w:cs="Courier New"/>
          <w:color w:val="333333"/>
          <w:sz w:val="18"/>
          <w:szCs w:val="18"/>
          <w:lang w:val="en-US"/>
        </w:rPr>
        <w:t xml:space="preserve">*) FROM </w:t>
      </w:r>
      <w:proofErr w:type="spellStart"/>
      <w:r w:rsidRPr="00DC3E4A">
        <w:rPr>
          <w:rFonts w:ascii="Courier New" w:eastAsia="Courier New" w:hAnsi="Courier New" w:cs="Courier New"/>
          <w:color w:val="333333"/>
          <w:sz w:val="18"/>
          <w:szCs w:val="18"/>
          <w:lang w:val="en-US"/>
        </w:rPr>
        <w:t>hebergements</w:t>
      </w:r>
      <w:proofErr w:type="spellEnd"/>
      <w:r w:rsidRPr="00DC3E4A">
        <w:rPr>
          <w:rFonts w:ascii="Courier New" w:eastAsia="Courier New" w:hAnsi="Courier New" w:cs="Courier New"/>
          <w:color w:val="333333"/>
          <w:sz w:val="18"/>
          <w:szCs w:val="18"/>
          <w:lang w:val="en-US"/>
        </w:rPr>
        <w:t xml:space="preserve"> GROUP BY </w:t>
      </w:r>
      <w:proofErr w:type="spellStart"/>
      <w:r w:rsidRPr="00DC3E4A">
        <w:rPr>
          <w:rFonts w:ascii="Courier New" w:eastAsia="Courier New" w:hAnsi="Courier New" w:cs="Courier New"/>
          <w:color w:val="333333"/>
          <w:sz w:val="18"/>
          <w:szCs w:val="18"/>
          <w:lang w:val="en-US"/>
        </w:rPr>
        <w:t>type_</w:t>
      </w:r>
      <w:proofErr w:type="gramStart"/>
      <w:r w:rsidRPr="00DC3E4A">
        <w:rPr>
          <w:rFonts w:ascii="Courier New" w:eastAsia="Courier New" w:hAnsi="Courier New" w:cs="Courier New"/>
          <w:color w:val="333333"/>
          <w:sz w:val="18"/>
          <w:szCs w:val="18"/>
          <w:lang w:val="en-US"/>
        </w:rPr>
        <w:t>hebergement</w:t>
      </w:r>
      <w:proofErr w:type="spellEnd"/>
      <w:r w:rsidRPr="00DC3E4A">
        <w:rPr>
          <w:rFonts w:ascii="Courier New" w:eastAsia="Courier New" w:hAnsi="Courier New" w:cs="Courier New"/>
          <w:color w:val="333333"/>
          <w:sz w:val="18"/>
          <w:szCs w:val="18"/>
          <w:lang w:val="en-US"/>
        </w:rPr>
        <w:t>;</w:t>
      </w:r>
      <w:proofErr w:type="gramEnd"/>
    </w:p>
    <w:p w14:paraId="2D97ED6F" w14:textId="77777777" w:rsidR="00C6150B" w:rsidRPr="00DC3E4A" w:rsidRDefault="00C6150B">
      <w:pPr>
        <w:spacing w:after="160"/>
        <w:rPr>
          <w:lang w:val="en-US"/>
        </w:rPr>
      </w:pPr>
    </w:p>
    <w:p w14:paraId="387C87AD" w14:textId="77777777" w:rsidR="00C6150B" w:rsidRDefault="00000000">
      <w:pPr>
        <w:spacing w:before="80" w:after="80" w:line="320" w:lineRule="auto"/>
      </w:pPr>
      <w:r>
        <w:rPr>
          <w:color w:val="222222"/>
        </w:rPr>
        <w:t xml:space="preserve">Ces requêtes permettent de confirmer que la table </w:t>
      </w:r>
      <w:proofErr w:type="spellStart"/>
      <w:r>
        <w:rPr>
          <w:color w:val="222222"/>
        </w:rPr>
        <w:t>hebergements</w:t>
      </w:r>
      <w:proofErr w:type="spellEnd"/>
      <w:r>
        <w:rPr>
          <w:color w:val="222222"/>
        </w:rPr>
        <w:t xml:space="preserve"> est peuplée correctement et que les données sont cohérentes avec le fichier source.</w:t>
      </w:r>
    </w:p>
    <w:p w14:paraId="1C6DD536" w14:textId="77777777" w:rsidR="00C6150B" w:rsidRDefault="00C6150B">
      <w:pPr>
        <w:spacing w:after="160"/>
      </w:pPr>
    </w:p>
    <w:p w14:paraId="3C993888" w14:textId="77777777" w:rsidR="00C6150B" w:rsidRDefault="00000000">
      <w:pPr>
        <w:pStyle w:val="Titre3"/>
      </w:pPr>
      <w:r>
        <w:t>13.1.2 Vérification de l'API</w:t>
      </w:r>
    </w:p>
    <w:p w14:paraId="5D1A90EC" w14:textId="77777777" w:rsidR="00C6150B" w:rsidRDefault="00000000">
      <w:pPr>
        <w:spacing w:before="80" w:after="80" w:line="320" w:lineRule="auto"/>
      </w:pPr>
      <w:r>
        <w:rPr>
          <w:color w:val="222222"/>
        </w:rPr>
        <w:t xml:space="preserve">L'API peut être testée directement via l'interface Swagger UI (/docs) ou avec des outils comme </w:t>
      </w:r>
      <w:proofErr w:type="spellStart"/>
      <w:r>
        <w:rPr>
          <w:color w:val="222222"/>
        </w:rPr>
        <w:t>curl</w:t>
      </w:r>
      <w:proofErr w:type="spellEnd"/>
      <w:r>
        <w:rPr>
          <w:color w:val="222222"/>
        </w:rPr>
        <w:t xml:space="preserve"> ou Postman :</w:t>
      </w:r>
    </w:p>
    <w:p w14:paraId="5F368D91"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curl http://localhost:8000/stats</w:t>
      </w:r>
    </w:p>
    <w:p w14:paraId="4AE1D9BA" w14:textId="77777777" w:rsidR="00C6150B" w:rsidRPr="00DC3E4A" w:rsidRDefault="00000000">
      <w:pPr>
        <w:shd w:val="clear" w:color="auto" w:fill="F4F4F4"/>
        <w:spacing w:before="60" w:after="60"/>
        <w:rPr>
          <w:lang w:val="en-US"/>
        </w:rPr>
      </w:pPr>
      <w:r w:rsidRPr="00DC3E4A">
        <w:rPr>
          <w:rFonts w:ascii="Courier New" w:eastAsia="Courier New" w:hAnsi="Courier New" w:cs="Courier New"/>
          <w:color w:val="333333"/>
          <w:sz w:val="18"/>
          <w:szCs w:val="18"/>
          <w:lang w:val="en-US"/>
        </w:rPr>
        <w:t>curl http://localhost:8000/hebergements?limit=5&amp;departement=75</w:t>
      </w:r>
    </w:p>
    <w:p w14:paraId="556A9D8B" w14:textId="77777777" w:rsidR="00C6150B" w:rsidRPr="00DC3E4A" w:rsidRDefault="00C6150B">
      <w:pPr>
        <w:spacing w:after="160"/>
        <w:rPr>
          <w:lang w:val="en-US"/>
        </w:rPr>
      </w:pPr>
    </w:p>
    <w:p w14:paraId="762AC9B1" w14:textId="77777777" w:rsidR="00C6150B" w:rsidRDefault="00000000">
      <w:pPr>
        <w:pStyle w:val="Titre2"/>
      </w:pPr>
      <w:r>
        <w:t xml:space="preserve">13.2 Amélioration : tests unitaires avec </w:t>
      </w:r>
      <w:proofErr w:type="spellStart"/>
      <w:r>
        <w:t>Pytest</w:t>
      </w:r>
      <w:proofErr w:type="spellEnd"/>
    </w:p>
    <w:p w14:paraId="6288703A" w14:textId="77777777" w:rsidR="00C6150B" w:rsidRDefault="00000000">
      <w:pPr>
        <w:spacing w:before="80" w:after="80" w:line="320" w:lineRule="auto"/>
      </w:pPr>
      <w:r>
        <w:rPr>
          <w:color w:val="222222"/>
        </w:rPr>
        <w:t xml:space="preserve">Le README identifie explicitement les tests unitaires comme une limite du projet actuel et une piste d'amélioration prioritaire. Une suite de tests </w:t>
      </w:r>
      <w:proofErr w:type="spellStart"/>
      <w:r>
        <w:rPr>
          <w:color w:val="222222"/>
        </w:rPr>
        <w:t>Pytest</w:t>
      </w:r>
      <w:proofErr w:type="spellEnd"/>
      <w:r>
        <w:rPr>
          <w:color w:val="222222"/>
        </w:rPr>
        <w:t xml:space="preserve"> complète couvrirait :</w:t>
      </w:r>
    </w:p>
    <w:p w14:paraId="274654B0" w14:textId="77777777" w:rsidR="00C6150B" w:rsidRDefault="00000000">
      <w:pPr>
        <w:pStyle w:val="Paragraphedeliste"/>
        <w:numPr>
          <w:ilvl w:val="0"/>
          <w:numId w:val="2"/>
        </w:numPr>
        <w:spacing w:before="60" w:after="60"/>
      </w:pPr>
      <w:r>
        <w:rPr>
          <w:color w:val="222222"/>
        </w:rPr>
        <w:t>Tests unitaires des fonctions de transformation ETL : vérification que chaque fonction de nettoyage produit le résultat attendu sur un jeu de données de test.</w:t>
      </w:r>
    </w:p>
    <w:p w14:paraId="502BA1D4" w14:textId="77777777" w:rsidR="00C6150B" w:rsidRDefault="00000000">
      <w:pPr>
        <w:pStyle w:val="Paragraphedeliste"/>
        <w:numPr>
          <w:ilvl w:val="0"/>
          <w:numId w:val="2"/>
        </w:numPr>
        <w:spacing w:before="60" w:after="60"/>
      </w:pPr>
      <w:r>
        <w:rPr>
          <w:color w:val="222222"/>
        </w:rPr>
        <w:t xml:space="preserve">Tests d'intégration de l'API : utilisation du </w:t>
      </w:r>
      <w:proofErr w:type="spellStart"/>
      <w:r>
        <w:rPr>
          <w:color w:val="222222"/>
        </w:rPr>
        <w:t>TestClient</w:t>
      </w:r>
      <w:proofErr w:type="spellEnd"/>
      <w:r>
        <w:rPr>
          <w:color w:val="222222"/>
        </w:rPr>
        <w:t xml:space="preserve"> de </w:t>
      </w:r>
      <w:proofErr w:type="spellStart"/>
      <w:r>
        <w:rPr>
          <w:color w:val="222222"/>
        </w:rPr>
        <w:t>FastAPI</w:t>
      </w:r>
      <w:proofErr w:type="spellEnd"/>
      <w:r>
        <w:rPr>
          <w:color w:val="222222"/>
        </w:rPr>
        <w:t xml:space="preserve"> pour envoyer des requêtes HTTP et vérifier les codes de réponse et la structure des JSON retournés.</w:t>
      </w:r>
    </w:p>
    <w:p w14:paraId="34EC1D34" w14:textId="77777777" w:rsidR="00C6150B" w:rsidRDefault="00000000">
      <w:pPr>
        <w:pStyle w:val="Paragraphedeliste"/>
        <w:numPr>
          <w:ilvl w:val="0"/>
          <w:numId w:val="2"/>
        </w:numPr>
        <w:spacing w:before="60" w:after="60"/>
      </w:pPr>
      <w:r>
        <w:rPr>
          <w:color w:val="222222"/>
        </w:rPr>
        <w:t xml:space="preserve">Tests de contrat de données : validation du schéma des données insérées dans PostgreSQL via Great Expectations ou </w:t>
      </w:r>
      <w:proofErr w:type="spellStart"/>
      <w:r>
        <w:rPr>
          <w:color w:val="222222"/>
        </w:rPr>
        <w:t>Pandera</w:t>
      </w:r>
      <w:proofErr w:type="spellEnd"/>
      <w:r>
        <w:rPr>
          <w:color w:val="222222"/>
        </w:rPr>
        <w:t>.</w:t>
      </w:r>
    </w:p>
    <w:p w14:paraId="61292FE7" w14:textId="77777777" w:rsidR="00C6150B" w:rsidRDefault="00000000">
      <w:pPr>
        <w:pStyle w:val="Paragraphedeliste"/>
        <w:numPr>
          <w:ilvl w:val="0"/>
          <w:numId w:val="2"/>
        </w:numPr>
        <w:spacing w:before="60" w:after="60"/>
      </w:pPr>
      <w:r>
        <w:rPr>
          <w:color w:val="222222"/>
        </w:rPr>
        <w:t>Tests de charge : validation des performances de l'API sous charge avec Locust ou k6.</w:t>
      </w:r>
    </w:p>
    <w:p w14:paraId="041F8CDC" w14:textId="77777777" w:rsidR="00C6150B" w:rsidRDefault="00000000">
      <w:r>
        <w:br w:type="page"/>
      </w:r>
    </w:p>
    <w:p w14:paraId="496B8287" w14:textId="77777777" w:rsidR="00C6150B" w:rsidRDefault="00000000">
      <w:pPr>
        <w:pStyle w:val="Titre1"/>
      </w:pPr>
      <w:r>
        <w:lastRenderedPageBreak/>
        <w:t>14. Limites et Améliorations Possibles</w:t>
      </w:r>
    </w:p>
    <w:p w14:paraId="3C7B4E22" w14:textId="77777777" w:rsidR="00C6150B" w:rsidRDefault="00C6150B">
      <w:pPr>
        <w:pBdr>
          <w:bottom w:val="single" w:sz="6" w:space="1" w:color="2E75B6"/>
        </w:pBdr>
        <w:spacing w:before="120" w:after="120"/>
      </w:pPr>
    </w:p>
    <w:p w14:paraId="61714711" w14:textId="77777777" w:rsidR="00C6150B" w:rsidRDefault="00C6150B">
      <w:pPr>
        <w:spacing w:after="160"/>
      </w:pPr>
    </w:p>
    <w:p w14:paraId="51C03369" w14:textId="77777777" w:rsidR="00C6150B" w:rsidRDefault="00000000">
      <w:pPr>
        <w:pStyle w:val="Titre2"/>
      </w:pPr>
      <w:r>
        <w:t>14.1 Limites techniques identifiées</w:t>
      </w:r>
    </w:p>
    <w:p w14:paraId="558133FC" w14:textId="77777777" w:rsidR="00C6150B" w:rsidRDefault="00000000">
      <w:pPr>
        <w:spacing w:before="80" w:after="80" w:line="320" w:lineRule="auto"/>
      </w:pPr>
      <w:r>
        <w:rPr>
          <w:color w:val="222222"/>
        </w:rPr>
        <w:t>Le README du projet identifie avec honnêteté les limites techniques de la version actuelle :</w:t>
      </w:r>
    </w:p>
    <w:p w14:paraId="58B43984" w14:textId="77777777" w:rsidR="00C6150B" w:rsidRDefault="00C6150B">
      <w:pPr>
        <w:spacing w:after="1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2360"/>
      </w:tblGrid>
      <w:tr w:rsidR="00C6150B" w14:paraId="59171694" w14:textId="77777777">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50F572B" w14:textId="77777777" w:rsidR="00C6150B" w:rsidRDefault="00000000">
            <w:r>
              <w:rPr>
                <w:b/>
                <w:bCs/>
                <w:color w:val="FFFFFF"/>
                <w:sz w:val="20"/>
                <w:szCs w:val="20"/>
              </w:rPr>
              <w:t>Limite</w:t>
            </w:r>
          </w:p>
        </w:tc>
        <w:tc>
          <w:tcPr>
            <w:tcW w:w="3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88FDAC6" w14:textId="77777777" w:rsidR="00C6150B" w:rsidRDefault="00000000">
            <w:r>
              <w:rPr>
                <w:b/>
                <w:bCs/>
                <w:color w:val="FFFFFF"/>
                <w:sz w:val="20"/>
                <w:szCs w:val="20"/>
              </w:rPr>
              <w:t>Impact</w:t>
            </w:r>
          </w:p>
        </w:tc>
        <w:tc>
          <w:tcPr>
            <w:tcW w:w="23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1C8A2B8" w14:textId="77777777" w:rsidR="00C6150B" w:rsidRDefault="00000000">
            <w:r>
              <w:rPr>
                <w:b/>
                <w:bCs/>
                <w:color w:val="FFFFFF"/>
                <w:sz w:val="20"/>
                <w:szCs w:val="20"/>
              </w:rPr>
              <w:t>Priorité de correction</w:t>
            </w:r>
          </w:p>
        </w:tc>
      </w:tr>
      <w:tr w:rsidR="00C6150B" w14:paraId="2FC951AD"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CA0C45" w14:textId="77777777" w:rsidR="00C6150B" w:rsidRDefault="00000000">
            <w:r>
              <w:rPr>
                <w:color w:val="333333"/>
                <w:sz w:val="20"/>
                <w:szCs w:val="20"/>
              </w:rPr>
              <w:t>Absence de coordonnées GPS</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345B179" w14:textId="77777777" w:rsidR="00C6150B" w:rsidRDefault="00000000">
            <w:r>
              <w:rPr>
                <w:color w:val="333333"/>
                <w:sz w:val="20"/>
                <w:szCs w:val="20"/>
              </w:rPr>
              <w:t>Pas de visualisation cartographique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3B632D7" w14:textId="77777777" w:rsidR="00C6150B" w:rsidRDefault="00000000">
            <w:r>
              <w:rPr>
                <w:color w:val="333333"/>
                <w:sz w:val="20"/>
                <w:szCs w:val="20"/>
              </w:rPr>
              <w:t>Moyenne</w:t>
            </w:r>
          </w:p>
        </w:tc>
      </w:tr>
      <w:tr w:rsidR="00C6150B" w14:paraId="477CE67B"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4F1F28" w14:textId="77777777" w:rsidR="00C6150B" w:rsidRDefault="00000000">
            <w:r>
              <w:rPr>
                <w:color w:val="333333"/>
                <w:sz w:val="20"/>
                <w:szCs w:val="20"/>
              </w:rPr>
              <w:t>Pas de streaming temps réel</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6B1C0B" w14:textId="77777777" w:rsidR="00C6150B" w:rsidRDefault="00000000">
            <w:r>
              <w:rPr>
                <w:color w:val="333333"/>
                <w:sz w:val="20"/>
                <w:szCs w:val="20"/>
              </w:rPr>
              <w:t>Pipeline batch uniquement (sans mise à jour continue)</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71FBC04" w14:textId="77777777" w:rsidR="00C6150B" w:rsidRDefault="00000000">
            <w:r>
              <w:rPr>
                <w:color w:val="333333"/>
                <w:sz w:val="20"/>
                <w:szCs w:val="20"/>
              </w:rPr>
              <w:t>Faible</w:t>
            </w:r>
          </w:p>
        </w:tc>
      </w:tr>
      <w:tr w:rsidR="00C6150B" w14:paraId="4F9BA5EA"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A2CE48" w14:textId="77777777" w:rsidR="00C6150B" w:rsidRDefault="00000000">
            <w:r>
              <w:rPr>
                <w:color w:val="333333"/>
                <w:sz w:val="20"/>
                <w:szCs w:val="20"/>
              </w:rPr>
              <w:t>Tests unitaires limités</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D07295" w14:textId="77777777" w:rsidR="00C6150B" w:rsidRDefault="00000000">
            <w:r>
              <w:rPr>
                <w:color w:val="333333"/>
                <w:sz w:val="20"/>
                <w:szCs w:val="20"/>
              </w:rPr>
              <w:t>Risque de régression non détectée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C86A1D" w14:textId="77777777" w:rsidR="00C6150B" w:rsidRDefault="00000000">
            <w:r>
              <w:rPr>
                <w:color w:val="333333"/>
                <w:sz w:val="20"/>
                <w:szCs w:val="20"/>
              </w:rPr>
              <w:t>Haute</w:t>
            </w:r>
          </w:p>
        </w:tc>
      </w:tr>
      <w:tr w:rsidR="00C6150B" w14:paraId="00C2D2DC"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138D182" w14:textId="77777777" w:rsidR="00C6150B" w:rsidRDefault="00000000">
            <w:r>
              <w:rPr>
                <w:color w:val="333333"/>
                <w:sz w:val="20"/>
                <w:szCs w:val="20"/>
              </w:rPr>
              <w:t>Pas d'authentification sur l'API</w:t>
            </w:r>
          </w:p>
        </w:tc>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CA375A" w14:textId="77777777" w:rsidR="00C6150B" w:rsidRDefault="00000000">
            <w:r>
              <w:rPr>
                <w:color w:val="333333"/>
                <w:sz w:val="20"/>
                <w:szCs w:val="20"/>
              </w:rPr>
              <w:t>Non déployable en production</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7BA4A58" w14:textId="77777777" w:rsidR="00C6150B" w:rsidRDefault="00000000">
            <w:r>
              <w:rPr>
                <w:color w:val="333333"/>
                <w:sz w:val="20"/>
                <w:szCs w:val="20"/>
              </w:rPr>
              <w:t>Haute</w:t>
            </w:r>
          </w:p>
        </w:tc>
      </w:tr>
      <w:tr w:rsidR="00C6150B" w14:paraId="5836C208"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2000F0" w14:textId="77777777" w:rsidR="00C6150B" w:rsidRDefault="00000000">
            <w:r>
              <w:rPr>
                <w:color w:val="333333"/>
                <w:sz w:val="20"/>
                <w:szCs w:val="20"/>
              </w:rPr>
              <w:t>Dates de classement en TEXT</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D0C7CF" w14:textId="77777777" w:rsidR="00C6150B" w:rsidRDefault="00000000">
            <w:r>
              <w:rPr>
                <w:color w:val="333333"/>
                <w:sz w:val="20"/>
                <w:szCs w:val="20"/>
              </w:rPr>
              <w:t>Impossible de filtrer par période</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8E4695" w14:textId="77777777" w:rsidR="00C6150B" w:rsidRDefault="00000000">
            <w:r>
              <w:rPr>
                <w:color w:val="333333"/>
                <w:sz w:val="20"/>
                <w:szCs w:val="20"/>
              </w:rPr>
              <w:t>Faible</w:t>
            </w:r>
          </w:p>
        </w:tc>
      </w:tr>
    </w:tbl>
    <w:p w14:paraId="47BE8911" w14:textId="77777777" w:rsidR="00C6150B" w:rsidRDefault="00C6150B">
      <w:pPr>
        <w:spacing w:after="160"/>
      </w:pPr>
    </w:p>
    <w:p w14:paraId="739D3B0C" w14:textId="77777777" w:rsidR="00C6150B" w:rsidRDefault="00000000">
      <w:pPr>
        <w:pStyle w:val="Titre2"/>
      </w:pPr>
      <w:r>
        <w:t>14.2 Feuille de route technique</w:t>
      </w:r>
    </w:p>
    <w:p w14:paraId="71EF2E72" w14:textId="77777777" w:rsidR="00C6150B" w:rsidRDefault="00000000">
      <w:pPr>
        <w:pStyle w:val="Titre3"/>
      </w:pPr>
      <w:r>
        <w:t xml:space="preserve">14.2.1 Orchestration avec Apache </w:t>
      </w:r>
      <w:proofErr w:type="spellStart"/>
      <w:r>
        <w:t>Airflow</w:t>
      </w:r>
      <w:proofErr w:type="spellEnd"/>
    </w:p>
    <w:p w14:paraId="7FD5CB9D" w14:textId="77777777" w:rsidR="00C6150B" w:rsidRDefault="00000000">
      <w:pPr>
        <w:spacing w:before="80" w:after="80" w:line="320" w:lineRule="auto"/>
      </w:pPr>
      <w:r>
        <w:rPr>
          <w:color w:val="222222"/>
        </w:rPr>
        <w:t xml:space="preserve">L'orchestration du pipeline via Apache </w:t>
      </w:r>
      <w:proofErr w:type="spellStart"/>
      <w:r>
        <w:rPr>
          <w:color w:val="222222"/>
        </w:rPr>
        <w:t>Airflow</w:t>
      </w:r>
      <w:proofErr w:type="spellEnd"/>
      <w:r>
        <w:rPr>
          <w:color w:val="222222"/>
        </w:rPr>
        <w:t xml:space="preserve"> est la première amélioration majeure envisagée. </w:t>
      </w:r>
      <w:proofErr w:type="spellStart"/>
      <w:r>
        <w:rPr>
          <w:color w:val="222222"/>
        </w:rPr>
        <w:t>Airflow</w:t>
      </w:r>
      <w:proofErr w:type="spellEnd"/>
      <w:r>
        <w:rPr>
          <w:color w:val="222222"/>
        </w:rPr>
        <w:t xml:space="preserve"> permettrait de :</w:t>
      </w:r>
    </w:p>
    <w:p w14:paraId="47F13E25" w14:textId="77777777" w:rsidR="00C6150B" w:rsidRDefault="00000000">
      <w:pPr>
        <w:pStyle w:val="Paragraphedeliste"/>
        <w:numPr>
          <w:ilvl w:val="0"/>
          <w:numId w:val="2"/>
        </w:numPr>
        <w:spacing w:before="60" w:after="60"/>
      </w:pPr>
      <w:r>
        <w:rPr>
          <w:color w:val="222222"/>
        </w:rPr>
        <w:t xml:space="preserve">Planifier l'exécution automatique du pipeline (ex : tous les lundis à 6h00 pour récupérer la version hebdomadaire du </w:t>
      </w:r>
      <w:proofErr w:type="spellStart"/>
      <w:r>
        <w:rPr>
          <w:color w:val="222222"/>
        </w:rPr>
        <w:t>dataset</w:t>
      </w:r>
      <w:proofErr w:type="spellEnd"/>
      <w:r>
        <w:rPr>
          <w:color w:val="222222"/>
        </w:rPr>
        <w:t xml:space="preserve"> Atout France).</w:t>
      </w:r>
    </w:p>
    <w:p w14:paraId="0CE9F1E1" w14:textId="77777777" w:rsidR="00C6150B" w:rsidRDefault="00000000">
      <w:pPr>
        <w:pStyle w:val="Paragraphedeliste"/>
        <w:numPr>
          <w:ilvl w:val="0"/>
          <w:numId w:val="2"/>
        </w:numPr>
        <w:spacing w:before="60" w:after="60"/>
      </w:pPr>
      <w:r>
        <w:rPr>
          <w:color w:val="222222"/>
        </w:rPr>
        <w:t>Visualiser le DAG (</w:t>
      </w:r>
      <w:proofErr w:type="spellStart"/>
      <w:r>
        <w:rPr>
          <w:color w:val="222222"/>
        </w:rPr>
        <w:t>Directed</w:t>
      </w:r>
      <w:proofErr w:type="spellEnd"/>
      <w:r>
        <w:rPr>
          <w:color w:val="222222"/>
        </w:rPr>
        <w:t xml:space="preserve"> </w:t>
      </w:r>
      <w:proofErr w:type="spellStart"/>
      <w:r>
        <w:rPr>
          <w:color w:val="222222"/>
        </w:rPr>
        <w:t>Acyclic</w:t>
      </w:r>
      <w:proofErr w:type="spellEnd"/>
      <w:r>
        <w:rPr>
          <w:color w:val="222222"/>
        </w:rPr>
        <w:t xml:space="preserve"> Graph) du pipeline dans une interface web.</w:t>
      </w:r>
    </w:p>
    <w:p w14:paraId="05F0EF74" w14:textId="77777777" w:rsidR="00C6150B" w:rsidRDefault="00000000">
      <w:pPr>
        <w:pStyle w:val="Paragraphedeliste"/>
        <w:numPr>
          <w:ilvl w:val="0"/>
          <w:numId w:val="2"/>
        </w:numPr>
        <w:spacing w:before="60" w:after="60"/>
      </w:pPr>
      <w:r>
        <w:rPr>
          <w:color w:val="222222"/>
        </w:rPr>
        <w:t>Gérer les reprises en cas d'échec d'une tâche (</w:t>
      </w:r>
      <w:proofErr w:type="spellStart"/>
      <w:r>
        <w:rPr>
          <w:color w:val="222222"/>
        </w:rPr>
        <w:t>retry</w:t>
      </w:r>
      <w:proofErr w:type="spellEnd"/>
      <w:r>
        <w:rPr>
          <w:color w:val="222222"/>
        </w:rPr>
        <w:t xml:space="preserve"> automatique avec </w:t>
      </w:r>
      <w:proofErr w:type="spellStart"/>
      <w:r>
        <w:rPr>
          <w:color w:val="222222"/>
        </w:rPr>
        <w:t>backoff</w:t>
      </w:r>
      <w:proofErr w:type="spellEnd"/>
      <w:r>
        <w:rPr>
          <w:color w:val="222222"/>
        </w:rPr>
        <w:t xml:space="preserve"> exponentiel).</w:t>
      </w:r>
    </w:p>
    <w:p w14:paraId="071ED6CA" w14:textId="77777777" w:rsidR="00C6150B" w:rsidRDefault="00000000">
      <w:pPr>
        <w:pStyle w:val="Paragraphedeliste"/>
        <w:numPr>
          <w:ilvl w:val="0"/>
          <w:numId w:val="2"/>
        </w:numPr>
        <w:spacing w:before="60" w:after="60"/>
      </w:pPr>
      <w:r>
        <w:rPr>
          <w:color w:val="222222"/>
        </w:rPr>
        <w:t>Monitorer l'historique des exécutions et envoyer des alertes en cas d'anomalie.</w:t>
      </w:r>
    </w:p>
    <w:p w14:paraId="4522A5DA" w14:textId="77777777" w:rsidR="00C6150B" w:rsidRDefault="00C6150B">
      <w:pPr>
        <w:spacing w:after="160"/>
      </w:pPr>
    </w:p>
    <w:p w14:paraId="5D4164F3" w14:textId="77777777" w:rsidR="00C6150B" w:rsidRDefault="00000000">
      <w:pPr>
        <w:pStyle w:val="Titre3"/>
      </w:pPr>
      <w:r>
        <w:t>14.2.2 CI/CD avec GitHub Actions</w:t>
      </w:r>
    </w:p>
    <w:p w14:paraId="30CAA66E" w14:textId="77777777" w:rsidR="00C6150B" w:rsidRDefault="00000000">
      <w:pPr>
        <w:spacing w:before="80" w:after="80" w:line="320" w:lineRule="auto"/>
      </w:pPr>
      <w:r>
        <w:rPr>
          <w:color w:val="222222"/>
        </w:rPr>
        <w:t>La mise en place d'un pipeline CI/CD permettrait d'automatiser les tests et le déploiement :</w:t>
      </w:r>
    </w:p>
    <w:p w14:paraId="695F8FDE" w14:textId="77777777" w:rsidR="00C6150B" w:rsidRDefault="00000000">
      <w:pPr>
        <w:pStyle w:val="Paragraphedeliste"/>
        <w:numPr>
          <w:ilvl w:val="0"/>
          <w:numId w:val="2"/>
        </w:numPr>
        <w:spacing w:before="60" w:after="60"/>
      </w:pPr>
      <w:r>
        <w:rPr>
          <w:color w:val="222222"/>
        </w:rPr>
        <w:t xml:space="preserve">À chaque push sur la branche main : exécution de la suite de tests </w:t>
      </w:r>
      <w:proofErr w:type="spellStart"/>
      <w:r>
        <w:rPr>
          <w:color w:val="222222"/>
        </w:rPr>
        <w:t>Pytest</w:t>
      </w:r>
      <w:proofErr w:type="spellEnd"/>
      <w:r>
        <w:rPr>
          <w:color w:val="222222"/>
        </w:rPr>
        <w:t xml:space="preserve">, vérification du </w:t>
      </w:r>
      <w:proofErr w:type="spellStart"/>
      <w:r>
        <w:rPr>
          <w:color w:val="222222"/>
        </w:rPr>
        <w:t>linting</w:t>
      </w:r>
      <w:proofErr w:type="spellEnd"/>
      <w:r>
        <w:rPr>
          <w:color w:val="222222"/>
        </w:rPr>
        <w:t xml:space="preserve"> (flake8/black), </w:t>
      </w:r>
      <w:proofErr w:type="spellStart"/>
      <w:r>
        <w:rPr>
          <w:color w:val="222222"/>
        </w:rPr>
        <w:t>build</w:t>
      </w:r>
      <w:proofErr w:type="spellEnd"/>
      <w:r>
        <w:rPr>
          <w:color w:val="222222"/>
        </w:rPr>
        <w:t xml:space="preserve"> de l'image Docker.</w:t>
      </w:r>
    </w:p>
    <w:p w14:paraId="121F238C" w14:textId="77777777" w:rsidR="00C6150B" w:rsidRDefault="00000000">
      <w:pPr>
        <w:pStyle w:val="Paragraphedeliste"/>
        <w:numPr>
          <w:ilvl w:val="0"/>
          <w:numId w:val="2"/>
        </w:numPr>
        <w:spacing w:before="60" w:after="60"/>
      </w:pPr>
      <w:r>
        <w:rPr>
          <w:color w:val="222222"/>
        </w:rPr>
        <w:t>À chaque tag de version : déploiement automatique sur l'environnement cible (serveur de production ou cloud).</w:t>
      </w:r>
    </w:p>
    <w:p w14:paraId="4FA37AEA" w14:textId="77777777" w:rsidR="00C6150B" w:rsidRDefault="00C6150B">
      <w:pPr>
        <w:spacing w:after="160"/>
      </w:pPr>
    </w:p>
    <w:p w14:paraId="750050CE" w14:textId="77777777" w:rsidR="00DC3E4A" w:rsidRDefault="00DC3E4A">
      <w:pPr>
        <w:pStyle w:val="Titre3"/>
      </w:pPr>
    </w:p>
    <w:p w14:paraId="43F17531" w14:textId="77777777" w:rsidR="00DC3E4A" w:rsidRDefault="00DC3E4A">
      <w:pPr>
        <w:pStyle w:val="Titre3"/>
      </w:pPr>
    </w:p>
    <w:p w14:paraId="587D6653" w14:textId="77777777" w:rsidR="00DC3E4A" w:rsidRDefault="00DC3E4A">
      <w:pPr>
        <w:pStyle w:val="Titre3"/>
      </w:pPr>
    </w:p>
    <w:p w14:paraId="4DAF40AB" w14:textId="2129B7D0" w:rsidR="00C6150B" w:rsidRDefault="00000000">
      <w:pPr>
        <w:pStyle w:val="Titre3"/>
      </w:pPr>
      <w:r>
        <w:lastRenderedPageBreak/>
        <w:t xml:space="preserve">14.2.3 Enrichissement par un second </w:t>
      </w:r>
      <w:proofErr w:type="spellStart"/>
      <w:r>
        <w:t>dataset</w:t>
      </w:r>
      <w:proofErr w:type="spellEnd"/>
    </w:p>
    <w:p w14:paraId="5750BBE8" w14:textId="77777777" w:rsidR="00C6150B" w:rsidRDefault="00000000">
      <w:pPr>
        <w:spacing w:before="80" w:after="80" w:line="320" w:lineRule="auto"/>
      </w:pPr>
      <w:r>
        <w:rPr>
          <w:color w:val="222222"/>
        </w:rPr>
        <w:t xml:space="preserve">Le README propose d'enrichir le </w:t>
      </w:r>
      <w:proofErr w:type="spellStart"/>
      <w:r>
        <w:rPr>
          <w:color w:val="222222"/>
        </w:rPr>
        <w:t>dataset</w:t>
      </w:r>
      <w:proofErr w:type="spellEnd"/>
      <w:r>
        <w:rPr>
          <w:color w:val="222222"/>
        </w:rPr>
        <w:t xml:space="preserve"> avec les données de fréquentation touristique également disponibles sur data.gouv.fr. Cette jointure permettrait des analyses croisées : corrélation entre la densité d'hébergements classés et la fréquentation touristique d'un département, identification des zones sous-dotées en hébergements de qualité, etc.</w:t>
      </w:r>
    </w:p>
    <w:p w14:paraId="4F45A0AD" w14:textId="77777777" w:rsidR="00C6150B" w:rsidRDefault="00C6150B">
      <w:pPr>
        <w:spacing w:after="160"/>
      </w:pPr>
    </w:p>
    <w:p w14:paraId="3D31EE2E" w14:textId="77777777" w:rsidR="00C6150B" w:rsidRDefault="00000000">
      <w:pPr>
        <w:pStyle w:val="Titre3"/>
      </w:pPr>
      <w:r>
        <w:t>14.2.4 Géocodage des adresses</w:t>
      </w:r>
    </w:p>
    <w:p w14:paraId="3F8B32AD" w14:textId="77777777" w:rsidR="00C6150B" w:rsidRDefault="00000000">
      <w:pPr>
        <w:spacing w:before="80" w:after="80" w:line="320" w:lineRule="auto"/>
      </w:pPr>
      <w:r>
        <w:rPr>
          <w:color w:val="222222"/>
        </w:rPr>
        <w:t>L'API Adresse du gouvernement (adresse.data.gouv.fr) permet de géocoder gratuitement les adresses postales françaises. L'intégration de ce géocodage dans le pipeline ETL permettrait d'enrichir chaque hébergement de ses coordonnées GPS (latitude, longitude), ouvrant la voie à des visualisations cartographiques interactives (ex : carte Leaflet dans le frontend, carte choroplèthe à l'échelle commune dans Power BI).</w:t>
      </w:r>
    </w:p>
    <w:p w14:paraId="5A23FA20" w14:textId="77777777" w:rsidR="00C6150B" w:rsidRDefault="00000000">
      <w:r>
        <w:br w:type="page"/>
      </w:r>
    </w:p>
    <w:p w14:paraId="313F9151" w14:textId="77777777" w:rsidR="00C6150B" w:rsidRDefault="00000000">
      <w:pPr>
        <w:pStyle w:val="Titre1"/>
      </w:pPr>
      <w:r>
        <w:lastRenderedPageBreak/>
        <w:t>15. Conclusion</w:t>
      </w:r>
    </w:p>
    <w:p w14:paraId="6EB69548" w14:textId="77777777" w:rsidR="00C6150B" w:rsidRDefault="00C6150B">
      <w:pPr>
        <w:pBdr>
          <w:bottom w:val="single" w:sz="6" w:space="1" w:color="2E75B6"/>
        </w:pBdr>
        <w:spacing w:before="120" w:after="120"/>
      </w:pPr>
    </w:p>
    <w:p w14:paraId="6D89E895" w14:textId="77777777" w:rsidR="00C6150B" w:rsidRDefault="00C6150B">
      <w:pPr>
        <w:spacing w:after="160"/>
      </w:pPr>
    </w:p>
    <w:p w14:paraId="5EAC9F07" w14:textId="77777777" w:rsidR="00C6150B" w:rsidRDefault="00000000">
      <w:pPr>
        <w:pStyle w:val="Titre2"/>
      </w:pPr>
      <w:r>
        <w:t>15.1 Bilan du projet</w:t>
      </w:r>
    </w:p>
    <w:p w14:paraId="1F5DB5F9" w14:textId="77777777" w:rsidR="00C6150B" w:rsidRDefault="00000000">
      <w:pPr>
        <w:spacing w:before="80" w:after="80" w:line="320" w:lineRule="auto"/>
      </w:pPr>
      <w:r>
        <w:rPr>
          <w:color w:val="222222"/>
        </w:rPr>
        <w:t>Ce projet de pipeline de données complet démontre la maîtrise d'un périmètre technique large, couvrant l'ensemble de la chaîne de valeur de la donnée : de l'ingestion depuis une source officielle ouverte jusqu'à la visualisation dans un outil de Business Intelligence professionnel.</w:t>
      </w:r>
    </w:p>
    <w:p w14:paraId="691AD08B" w14:textId="77777777" w:rsidR="00C6150B" w:rsidRDefault="00000000">
      <w:pPr>
        <w:spacing w:before="80" w:after="80" w:line="320" w:lineRule="auto"/>
      </w:pPr>
      <w:r>
        <w:rPr>
          <w:color w:val="222222"/>
        </w:rPr>
        <w:t>Les principaux acquis techniques du projet sont :</w:t>
      </w:r>
    </w:p>
    <w:p w14:paraId="44BF6273" w14:textId="77777777" w:rsidR="00C6150B" w:rsidRDefault="00000000">
      <w:pPr>
        <w:pStyle w:val="Paragraphedeliste"/>
        <w:numPr>
          <w:ilvl w:val="0"/>
          <w:numId w:val="2"/>
        </w:numPr>
        <w:spacing w:before="60" w:after="60"/>
      </w:pPr>
      <w:r>
        <w:rPr>
          <w:color w:val="222222"/>
        </w:rPr>
        <w:t>Ingestion automatisée : téléchargement et préservation d'une source de données officielle (Atout France / data.gouv.fr).</w:t>
      </w:r>
    </w:p>
    <w:p w14:paraId="7D30BC93" w14:textId="77777777" w:rsidR="00C6150B" w:rsidRDefault="00000000">
      <w:pPr>
        <w:pStyle w:val="Paragraphedeliste"/>
        <w:numPr>
          <w:ilvl w:val="0"/>
          <w:numId w:val="2"/>
        </w:numPr>
        <w:spacing w:before="60" w:after="60"/>
      </w:pPr>
      <w:r>
        <w:rPr>
          <w:color w:val="222222"/>
        </w:rPr>
        <w:t>Pipeline ETL robuste : nettoyage, normalisation, typage et enrichissement avec Pandas, appliqués à ~18 000 enregistrements réels.</w:t>
      </w:r>
    </w:p>
    <w:p w14:paraId="51BF5BB2" w14:textId="77777777" w:rsidR="00C6150B" w:rsidRDefault="00000000">
      <w:pPr>
        <w:pStyle w:val="Paragraphedeliste"/>
        <w:numPr>
          <w:ilvl w:val="0"/>
          <w:numId w:val="2"/>
        </w:numPr>
        <w:spacing w:before="60" w:after="60"/>
      </w:pPr>
      <w:r>
        <w:rPr>
          <w:color w:val="222222"/>
        </w:rPr>
        <w:t>Architecture multi-stockages : combinaison cohérente d'un Data Lake fichier, d'une base documentaire MongoDB (RAW + CLEAN) et d'un Data Warehouse PostgreSQL avec schéma analytique.</w:t>
      </w:r>
    </w:p>
    <w:p w14:paraId="352DA517" w14:textId="77777777" w:rsidR="00C6150B" w:rsidRDefault="00000000">
      <w:pPr>
        <w:pStyle w:val="Paragraphedeliste"/>
        <w:numPr>
          <w:ilvl w:val="0"/>
          <w:numId w:val="2"/>
        </w:numPr>
        <w:spacing w:before="60" w:after="60"/>
      </w:pPr>
      <w:r>
        <w:rPr>
          <w:color w:val="222222"/>
        </w:rPr>
        <w:t xml:space="preserve">API REST documentée : exposition des données via </w:t>
      </w:r>
      <w:proofErr w:type="spellStart"/>
      <w:r>
        <w:rPr>
          <w:color w:val="222222"/>
        </w:rPr>
        <w:t>FastAPI</w:t>
      </w:r>
      <w:proofErr w:type="spellEnd"/>
      <w:r>
        <w:rPr>
          <w:color w:val="222222"/>
        </w:rPr>
        <w:t xml:space="preserve"> avec filtres, pagination et </w:t>
      </w:r>
      <w:proofErr w:type="spellStart"/>
      <w:r>
        <w:rPr>
          <w:color w:val="222222"/>
        </w:rPr>
        <w:t>endpoints</w:t>
      </w:r>
      <w:proofErr w:type="spellEnd"/>
      <w:r>
        <w:rPr>
          <w:color w:val="222222"/>
        </w:rPr>
        <w:t xml:space="preserve"> statistiques, documentation Swagger auto-générée.</w:t>
      </w:r>
    </w:p>
    <w:p w14:paraId="33232CA3" w14:textId="77777777" w:rsidR="00C6150B" w:rsidRDefault="00000000">
      <w:pPr>
        <w:pStyle w:val="Paragraphedeliste"/>
        <w:numPr>
          <w:ilvl w:val="0"/>
          <w:numId w:val="2"/>
        </w:numPr>
        <w:spacing w:before="60" w:after="60"/>
      </w:pPr>
      <w:r>
        <w:rPr>
          <w:color w:val="222222"/>
        </w:rPr>
        <w:t>Conteneurisation complète : orchestration Docker Compose permettant le lancement de l'environnement complet en une seule commande.</w:t>
      </w:r>
    </w:p>
    <w:p w14:paraId="6774356A" w14:textId="77777777" w:rsidR="00C6150B" w:rsidRDefault="00000000">
      <w:pPr>
        <w:pStyle w:val="Paragraphedeliste"/>
        <w:numPr>
          <w:ilvl w:val="0"/>
          <w:numId w:val="2"/>
        </w:numPr>
        <w:spacing w:before="60" w:after="60"/>
      </w:pPr>
      <w:r>
        <w:rPr>
          <w:color w:val="222222"/>
        </w:rPr>
        <w:t>Visualisation BI : tableaux de bord Power BI connectés directement au Data Warehouse, offrant une lecture métier des données.</w:t>
      </w:r>
    </w:p>
    <w:p w14:paraId="7032194B" w14:textId="77777777" w:rsidR="00C6150B" w:rsidRDefault="00000000">
      <w:pPr>
        <w:pStyle w:val="Paragraphedeliste"/>
        <w:numPr>
          <w:ilvl w:val="0"/>
          <w:numId w:val="2"/>
        </w:numPr>
        <w:spacing w:before="60" w:after="60"/>
      </w:pPr>
      <w:r>
        <w:rPr>
          <w:color w:val="222222"/>
        </w:rPr>
        <w:t>Interface utilisateur : application web frontend (</w:t>
      </w:r>
      <w:proofErr w:type="spellStart"/>
      <w:r>
        <w:rPr>
          <w:color w:val="222222"/>
        </w:rPr>
        <w:t>StayDream</w:t>
      </w:r>
      <w:proofErr w:type="spellEnd"/>
      <w:r>
        <w:rPr>
          <w:color w:val="222222"/>
        </w:rPr>
        <w:t xml:space="preserve">) avec recherche, </w:t>
      </w:r>
      <w:proofErr w:type="spellStart"/>
      <w:r>
        <w:rPr>
          <w:color w:val="222222"/>
        </w:rPr>
        <w:t>autocomplétion</w:t>
      </w:r>
      <w:proofErr w:type="spellEnd"/>
      <w:r>
        <w:rPr>
          <w:color w:val="222222"/>
        </w:rPr>
        <w:t xml:space="preserve"> et pagination, consommant l'API REST.</w:t>
      </w:r>
    </w:p>
    <w:p w14:paraId="4D0140C4" w14:textId="77777777" w:rsidR="00C6150B" w:rsidRDefault="00C6150B">
      <w:pPr>
        <w:spacing w:after="160"/>
      </w:pPr>
    </w:p>
    <w:p w14:paraId="441E760C" w14:textId="77777777" w:rsidR="00C6150B" w:rsidRDefault="00000000">
      <w:pPr>
        <w:pStyle w:val="Titre2"/>
      </w:pPr>
      <w:r>
        <w:t>15.2 Compétences mobilisées</w:t>
      </w:r>
    </w:p>
    <w:p w14:paraId="5FA371D7" w14:textId="77777777" w:rsidR="00C6150B" w:rsidRDefault="00000000">
      <w:pPr>
        <w:spacing w:before="80" w:after="80" w:line="320" w:lineRule="auto"/>
      </w:pPr>
      <w:r>
        <w:rPr>
          <w:color w:val="222222"/>
        </w:rPr>
        <w:t>La réalisation de ce projet a mobilisé des compétences transversales en Data Engineering :</w:t>
      </w:r>
    </w:p>
    <w:p w14:paraId="1C5329E3" w14:textId="77777777" w:rsidR="00C6150B" w:rsidRDefault="00C6150B">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C6150B" w14:paraId="0EF5A3EF" w14:textId="77777777">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3D7AA8B4" w14:textId="77777777" w:rsidR="00C6150B" w:rsidRDefault="00000000">
            <w:r>
              <w:rPr>
                <w:b/>
                <w:bCs/>
                <w:color w:val="FFFFFF"/>
                <w:sz w:val="20"/>
                <w:szCs w:val="20"/>
              </w:rPr>
              <w:t>Domaine</w:t>
            </w:r>
          </w:p>
        </w:tc>
        <w:tc>
          <w:tcPr>
            <w:tcW w:w="686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25A6E6EC" w14:textId="77777777" w:rsidR="00C6150B" w:rsidRDefault="00000000">
            <w:r>
              <w:rPr>
                <w:b/>
                <w:bCs/>
                <w:color w:val="FFFFFF"/>
                <w:sz w:val="20"/>
                <w:szCs w:val="20"/>
              </w:rPr>
              <w:t>Compétences démontrées</w:t>
            </w:r>
          </w:p>
        </w:tc>
      </w:tr>
      <w:tr w:rsidR="00C6150B" w14:paraId="16A5446F"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9EC425" w14:textId="77777777" w:rsidR="00C6150B" w:rsidRDefault="00000000">
            <w:r>
              <w:rPr>
                <w:color w:val="333333"/>
                <w:sz w:val="20"/>
                <w:szCs w:val="20"/>
              </w:rPr>
              <w:t>Data Ingestion</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D77B62" w14:textId="77777777" w:rsidR="00C6150B" w:rsidRDefault="00000000">
            <w:proofErr w:type="spellStart"/>
            <w:r>
              <w:rPr>
                <w:color w:val="333333"/>
                <w:sz w:val="20"/>
                <w:szCs w:val="20"/>
              </w:rPr>
              <w:t>Scraping</w:t>
            </w:r>
            <w:proofErr w:type="spellEnd"/>
            <w:r>
              <w:rPr>
                <w:color w:val="333333"/>
                <w:sz w:val="20"/>
                <w:szCs w:val="20"/>
              </w:rPr>
              <w:t xml:space="preserve"> HTTP, gestion des formats CSV/JSON, gestion des encodages</w:t>
            </w:r>
          </w:p>
        </w:tc>
      </w:tr>
      <w:tr w:rsidR="00C6150B" w14:paraId="246A0786"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3F0F7E" w14:textId="77777777" w:rsidR="00C6150B" w:rsidRDefault="00000000">
            <w:r>
              <w:rPr>
                <w:color w:val="333333"/>
                <w:sz w:val="20"/>
                <w:szCs w:val="20"/>
              </w:rPr>
              <w:t xml:space="preserve">Data </w:t>
            </w:r>
            <w:proofErr w:type="spellStart"/>
            <w:r>
              <w:rPr>
                <w:color w:val="333333"/>
                <w:sz w:val="20"/>
                <w:szCs w:val="20"/>
              </w:rPr>
              <w:t>Quality</w:t>
            </w:r>
            <w:proofErr w:type="spellEnd"/>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424551" w14:textId="77777777" w:rsidR="00C6150B" w:rsidRDefault="00000000">
            <w:r>
              <w:rPr>
                <w:color w:val="333333"/>
                <w:sz w:val="20"/>
                <w:szCs w:val="20"/>
              </w:rPr>
              <w:t>Identification et traitement des anomalies, métriques de complétude</w:t>
            </w:r>
          </w:p>
        </w:tc>
      </w:tr>
      <w:tr w:rsidR="00C6150B" w14:paraId="309C70AE"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AF6404" w14:textId="77777777" w:rsidR="00C6150B" w:rsidRDefault="00000000">
            <w:r>
              <w:rPr>
                <w:color w:val="333333"/>
                <w:sz w:val="20"/>
                <w:szCs w:val="20"/>
              </w:rPr>
              <w:t>Data Engineering</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9CBA1A" w14:textId="77777777" w:rsidR="00C6150B" w:rsidRDefault="00000000">
            <w:r>
              <w:rPr>
                <w:color w:val="333333"/>
                <w:sz w:val="20"/>
                <w:szCs w:val="20"/>
              </w:rPr>
              <w:t>Pipeline ETL avec Pandas, extraction de champs dérivés, typage</w:t>
            </w:r>
          </w:p>
        </w:tc>
      </w:tr>
      <w:tr w:rsidR="00C6150B" w14:paraId="165AF2EB"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9B9926" w14:textId="77777777" w:rsidR="00C6150B" w:rsidRDefault="00000000">
            <w:r>
              <w:rPr>
                <w:color w:val="333333"/>
                <w:sz w:val="20"/>
                <w:szCs w:val="20"/>
              </w:rPr>
              <w:t>Bases de données</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84F541E" w14:textId="77777777" w:rsidR="00C6150B" w:rsidRDefault="00000000">
            <w:r>
              <w:rPr>
                <w:color w:val="333333"/>
                <w:sz w:val="20"/>
                <w:szCs w:val="20"/>
              </w:rPr>
              <w:t>Modélisation relationnelle (PostgreSQL), NoSQL documentaire (MongoDB)</w:t>
            </w:r>
          </w:p>
        </w:tc>
      </w:tr>
      <w:tr w:rsidR="00C6150B" w14:paraId="4CB15933"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A25EA21" w14:textId="77777777" w:rsidR="00C6150B" w:rsidRDefault="00000000">
            <w:r>
              <w:rPr>
                <w:color w:val="333333"/>
                <w:sz w:val="20"/>
                <w:szCs w:val="20"/>
              </w:rPr>
              <w:t xml:space="preserve">API </w:t>
            </w:r>
            <w:proofErr w:type="spellStart"/>
            <w:r>
              <w:rPr>
                <w:color w:val="333333"/>
                <w:sz w:val="20"/>
                <w:szCs w:val="20"/>
              </w:rPr>
              <w:t>Development</w:t>
            </w:r>
            <w:proofErr w:type="spellEnd"/>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B93B5C6" w14:textId="77777777" w:rsidR="00C6150B" w:rsidRDefault="00000000">
            <w:r>
              <w:rPr>
                <w:color w:val="333333"/>
                <w:sz w:val="20"/>
                <w:szCs w:val="20"/>
              </w:rPr>
              <w:t xml:space="preserve">REST avec </w:t>
            </w:r>
            <w:proofErr w:type="spellStart"/>
            <w:r>
              <w:rPr>
                <w:color w:val="333333"/>
                <w:sz w:val="20"/>
                <w:szCs w:val="20"/>
              </w:rPr>
              <w:t>FastAPI</w:t>
            </w:r>
            <w:proofErr w:type="spellEnd"/>
            <w:r>
              <w:rPr>
                <w:color w:val="333333"/>
                <w:sz w:val="20"/>
                <w:szCs w:val="20"/>
              </w:rPr>
              <w:t xml:space="preserve">, </w:t>
            </w:r>
            <w:proofErr w:type="spellStart"/>
            <w:r>
              <w:rPr>
                <w:color w:val="333333"/>
                <w:sz w:val="20"/>
                <w:szCs w:val="20"/>
              </w:rPr>
              <w:t>Pydantic</w:t>
            </w:r>
            <w:proofErr w:type="spellEnd"/>
            <w:r>
              <w:rPr>
                <w:color w:val="333333"/>
                <w:sz w:val="20"/>
                <w:szCs w:val="20"/>
              </w:rPr>
              <w:t>, pagination, documentation Swagger</w:t>
            </w:r>
          </w:p>
        </w:tc>
      </w:tr>
      <w:tr w:rsidR="00C6150B" w14:paraId="10A19755"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B7E56C" w14:textId="77777777" w:rsidR="00C6150B" w:rsidRDefault="00000000">
            <w:r>
              <w:rPr>
                <w:color w:val="333333"/>
                <w:sz w:val="20"/>
                <w:szCs w:val="20"/>
              </w:rPr>
              <w:t>DevOps</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BE94FA8" w14:textId="77777777" w:rsidR="00C6150B" w:rsidRDefault="00000000">
            <w:r>
              <w:rPr>
                <w:color w:val="333333"/>
                <w:sz w:val="20"/>
                <w:szCs w:val="20"/>
              </w:rPr>
              <w:t xml:space="preserve">Docker Compose, volumes, </w:t>
            </w:r>
            <w:proofErr w:type="spellStart"/>
            <w:r>
              <w:rPr>
                <w:color w:val="333333"/>
                <w:sz w:val="20"/>
                <w:szCs w:val="20"/>
              </w:rPr>
              <w:t>healthchecks</w:t>
            </w:r>
            <w:proofErr w:type="spellEnd"/>
            <w:r>
              <w:rPr>
                <w:color w:val="333333"/>
                <w:sz w:val="20"/>
                <w:szCs w:val="20"/>
              </w:rPr>
              <w:t>, variables d'environnement</w:t>
            </w:r>
          </w:p>
        </w:tc>
      </w:tr>
      <w:tr w:rsidR="00C6150B" w14:paraId="38ECA77B" w14:textId="77777777">
        <w:tc>
          <w:tcPr>
            <w:tcW w:w="25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374D4E" w14:textId="77777777" w:rsidR="00C6150B" w:rsidRDefault="00000000">
            <w:r>
              <w:rPr>
                <w:color w:val="333333"/>
                <w:sz w:val="20"/>
                <w:szCs w:val="20"/>
              </w:rPr>
              <w:t>BI / Analytics</w:t>
            </w:r>
          </w:p>
        </w:tc>
        <w:tc>
          <w:tcPr>
            <w:tcW w:w="68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E9D705E" w14:textId="77777777" w:rsidR="00C6150B" w:rsidRDefault="00000000">
            <w:r>
              <w:rPr>
                <w:color w:val="333333"/>
                <w:sz w:val="20"/>
                <w:szCs w:val="20"/>
              </w:rPr>
              <w:t>Power BI, modèle en étoile, DAX, connexion PostgreSQL</w:t>
            </w:r>
          </w:p>
        </w:tc>
      </w:tr>
      <w:tr w:rsidR="00C6150B" w14:paraId="532057D1" w14:textId="77777777">
        <w:tc>
          <w:tcPr>
            <w:tcW w:w="25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E1F1A6" w14:textId="77777777" w:rsidR="00C6150B" w:rsidRDefault="00000000">
            <w:r>
              <w:rPr>
                <w:color w:val="333333"/>
                <w:sz w:val="20"/>
                <w:szCs w:val="20"/>
              </w:rPr>
              <w:t>Frontend</w:t>
            </w:r>
          </w:p>
        </w:tc>
        <w:tc>
          <w:tcPr>
            <w:tcW w:w="68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005096" w14:textId="77777777" w:rsidR="00C6150B" w:rsidRDefault="00000000">
            <w:r>
              <w:rPr>
                <w:color w:val="333333"/>
                <w:sz w:val="20"/>
                <w:szCs w:val="20"/>
              </w:rPr>
              <w:t xml:space="preserve">HTML5/CSS3/JavaScript </w:t>
            </w:r>
            <w:proofErr w:type="spellStart"/>
            <w:r>
              <w:rPr>
                <w:color w:val="333333"/>
                <w:sz w:val="20"/>
                <w:szCs w:val="20"/>
              </w:rPr>
              <w:t>vanilla</w:t>
            </w:r>
            <w:proofErr w:type="spellEnd"/>
            <w:r>
              <w:rPr>
                <w:color w:val="333333"/>
                <w:sz w:val="20"/>
                <w:szCs w:val="20"/>
              </w:rPr>
              <w:t xml:space="preserve">, </w:t>
            </w:r>
            <w:proofErr w:type="spellStart"/>
            <w:r>
              <w:rPr>
                <w:color w:val="333333"/>
                <w:sz w:val="20"/>
                <w:szCs w:val="20"/>
              </w:rPr>
              <w:t>fetch</w:t>
            </w:r>
            <w:proofErr w:type="spellEnd"/>
            <w:r>
              <w:rPr>
                <w:color w:val="333333"/>
                <w:sz w:val="20"/>
                <w:szCs w:val="20"/>
              </w:rPr>
              <w:t xml:space="preserve"> API, </w:t>
            </w:r>
            <w:proofErr w:type="spellStart"/>
            <w:r>
              <w:rPr>
                <w:color w:val="333333"/>
                <w:sz w:val="20"/>
                <w:szCs w:val="20"/>
              </w:rPr>
              <w:t>autocomplétion</w:t>
            </w:r>
            <w:proofErr w:type="spellEnd"/>
            <w:r>
              <w:rPr>
                <w:color w:val="333333"/>
                <w:sz w:val="20"/>
                <w:szCs w:val="20"/>
              </w:rPr>
              <w:t>, pagination</w:t>
            </w:r>
          </w:p>
        </w:tc>
      </w:tr>
    </w:tbl>
    <w:p w14:paraId="1AD5D827" w14:textId="77777777" w:rsidR="00C6150B" w:rsidRDefault="00C6150B">
      <w:pPr>
        <w:spacing w:after="160"/>
      </w:pPr>
    </w:p>
    <w:p w14:paraId="604B76CB" w14:textId="77777777" w:rsidR="00DC3E4A" w:rsidRDefault="00DC3E4A">
      <w:pPr>
        <w:pStyle w:val="Titre2"/>
      </w:pPr>
    </w:p>
    <w:p w14:paraId="18D200E0" w14:textId="5DCB6E18" w:rsidR="00C6150B" w:rsidRDefault="00000000">
      <w:pPr>
        <w:pStyle w:val="Titre2"/>
      </w:pPr>
      <w:r>
        <w:lastRenderedPageBreak/>
        <w:t>15.3 Perspectives</w:t>
      </w:r>
    </w:p>
    <w:p w14:paraId="4B784766" w14:textId="77777777" w:rsidR="00C6150B" w:rsidRDefault="00000000">
      <w:pPr>
        <w:spacing w:before="80" w:after="80" w:line="320" w:lineRule="auto"/>
      </w:pPr>
      <w:r>
        <w:rPr>
          <w:color w:val="222222"/>
        </w:rPr>
        <w:t>Ce projet constitue une base solide pour des développements futurs. Les axes d'évolution prioritaires identifiés sont l'ajout d'une suite de tests automatisés (</w:t>
      </w:r>
      <w:proofErr w:type="spellStart"/>
      <w:r>
        <w:rPr>
          <w:color w:val="222222"/>
        </w:rPr>
        <w:t>Pytest</w:t>
      </w:r>
      <w:proofErr w:type="spellEnd"/>
      <w:r>
        <w:rPr>
          <w:color w:val="222222"/>
        </w:rPr>
        <w:t xml:space="preserve"> + </w:t>
      </w:r>
      <w:proofErr w:type="spellStart"/>
      <w:r>
        <w:rPr>
          <w:color w:val="222222"/>
        </w:rPr>
        <w:t>TestClient</w:t>
      </w:r>
      <w:proofErr w:type="spellEnd"/>
      <w:r>
        <w:rPr>
          <w:color w:val="222222"/>
        </w:rPr>
        <w:t xml:space="preserve"> </w:t>
      </w:r>
      <w:proofErr w:type="spellStart"/>
      <w:r>
        <w:rPr>
          <w:color w:val="222222"/>
        </w:rPr>
        <w:t>FastAPI</w:t>
      </w:r>
      <w:proofErr w:type="spellEnd"/>
      <w:r>
        <w:rPr>
          <w:color w:val="222222"/>
        </w:rPr>
        <w:t xml:space="preserve">), la mise en place d'une orchestration </w:t>
      </w:r>
      <w:proofErr w:type="spellStart"/>
      <w:r>
        <w:rPr>
          <w:color w:val="222222"/>
        </w:rPr>
        <w:t>Airflow</w:t>
      </w:r>
      <w:proofErr w:type="spellEnd"/>
      <w:r>
        <w:rPr>
          <w:color w:val="222222"/>
        </w:rPr>
        <w:t xml:space="preserve"> pour la planification des rechargements, et l'enrichissement des données avec des coordonnées GPS via géocodage. Ces améliorations permettraient de faire passer le projet d'un prototype académique à un système de production fiable et maintenu.</w:t>
      </w:r>
    </w:p>
    <w:p w14:paraId="6057EC78" w14:textId="77777777" w:rsidR="00C6150B" w:rsidRDefault="00C6150B">
      <w:pPr>
        <w:spacing w:after="320"/>
      </w:pPr>
    </w:p>
    <w:p w14:paraId="28179E52" w14:textId="77777777" w:rsidR="00C6150B" w:rsidRDefault="00C6150B">
      <w:pPr>
        <w:pBdr>
          <w:bottom w:val="single" w:sz="6" w:space="1" w:color="2E75B6"/>
        </w:pBdr>
        <w:spacing w:before="120" w:after="120"/>
      </w:pPr>
    </w:p>
    <w:p w14:paraId="2D218AC1" w14:textId="77777777" w:rsidR="00C6150B" w:rsidRDefault="00000000">
      <w:pPr>
        <w:spacing w:before="200"/>
        <w:jc w:val="center"/>
      </w:pPr>
      <w:r>
        <w:rPr>
          <w:i/>
          <w:iCs/>
          <w:color w:val="999999"/>
          <w:sz w:val="20"/>
          <w:szCs w:val="20"/>
        </w:rPr>
        <w:t>— Fin du rapport technique —</w:t>
      </w:r>
    </w:p>
    <w:sectPr w:rsidR="00C6150B">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B40CF" w14:textId="77777777" w:rsidR="00974E84" w:rsidRDefault="00974E84">
      <w:r>
        <w:separator/>
      </w:r>
    </w:p>
  </w:endnote>
  <w:endnote w:type="continuationSeparator" w:id="0">
    <w:p w14:paraId="1B750540" w14:textId="77777777" w:rsidR="00974E84" w:rsidRDefault="00974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B4F5C" w14:textId="77777777" w:rsidR="00C6150B" w:rsidRDefault="00000000">
    <w:pPr>
      <w:pBdr>
        <w:top w:val="single" w:sz="4" w:space="1" w:color="2E75B6"/>
      </w:pBdr>
      <w:tabs>
        <w:tab w:val="right" w:pos="9026"/>
      </w:tabs>
    </w:pPr>
    <w:r>
      <w:rPr>
        <w:color w:val="888888"/>
        <w:sz w:val="16"/>
        <w:szCs w:val="16"/>
      </w:rPr>
      <w:t>Hébergements Touristiques Classés — Atout France / data.gouv.fr</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DC3E4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E8CEB" w14:textId="77777777" w:rsidR="00974E84" w:rsidRDefault="00974E84">
      <w:r>
        <w:separator/>
      </w:r>
    </w:p>
  </w:footnote>
  <w:footnote w:type="continuationSeparator" w:id="0">
    <w:p w14:paraId="2716A30D" w14:textId="77777777" w:rsidR="00974E84" w:rsidRDefault="00974E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FEF89" w14:textId="77777777" w:rsidR="00C6150B" w:rsidRDefault="00000000">
    <w:pPr>
      <w:pBdr>
        <w:bottom w:val="single" w:sz="4" w:space="1" w:color="2E75B6"/>
      </w:pBdr>
    </w:pPr>
    <w:r>
      <w:rPr>
        <w:color w:val="888888"/>
        <w:sz w:val="18"/>
        <w:szCs w:val="18"/>
      </w:rPr>
      <w:t>Rapport Technique — Projet Final Data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31DF"/>
    <w:multiLevelType w:val="hybridMultilevel"/>
    <w:tmpl w:val="FCDE71B4"/>
    <w:lvl w:ilvl="0" w:tplc="89761D7C">
      <w:start w:val="1"/>
      <w:numFmt w:val="bullet"/>
      <w:lvlText w:val="●"/>
      <w:lvlJc w:val="left"/>
      <w:pPr>
        <w:ind w:left="720" w:hanging="360"/>
      </w:pPr>
    </w:lvl>
    <w:lvl w:ilvl="1" w:tplc="7B26D3CA">
      <w:start w:val="1"/>
      <w:numFmt w:val="bullet"/>
      <w:lvlText w:val="○"/>
      <w:lvlJc w:val="left"/>
      <w:pPr>
        <w:ind w:left="1440" w:hanging="360"/>
      </w:pPr>
    </w:lvl>
    <w:lvl w:ilvl="2" w:tplc="AE74270E">
      <w:start w:val="1"/>
      <w:numFmt w:val="bullet"/>
      <w:lvlText w:val="■"/>
      <w:lvlJc w:val="left"/>
      <w:pPr>
        <w:ind w:left="2160" w:hanging="360"/>
      </w:pPr>
    </w:lvl>
    <w:lvl w:ilvl="3" w:tplc="88361A08">
      <w:start w:val="1"/>
      <w:numFmt w:val="bullet"/>
      <w:lvlText w:val="●"/>
      <w:lvlJc w:val="left"/>
      <w:pPr>
        <w:ind w:left="2880" w:hanging="360"/>
      </w:pPr>
    </w:lvl>
    <w:lvl w:ilvl="4" w:tplc="FD1CE628">
      <w:start w:val="1"/>
      <w:numFmt w:val="bullet"/>
      <w:lvlText w:val="○"/>
      <w:lvlJc w:val="left"/>
      <w:pPr>
        <w:ind w:left="3600" w:hanging="360"/>
      </w:pPr>
    </w:lvl>
    <w:lvl w:ilvl="5" w:tplc="25E8A20A">
      <w:start w:val="1"/>
      <w:numFmt w:val="bullet"/>
      <w:lvlText w:val="■"/>
      <w:lvlJc w:val="left"/>
      <w:pPr>
        <w:ind w:left="4320" w:hanging="360"/>
      </w:pPr>
    </w:lvl>
    <w:lvl w:ilvl="6" w:tplc="C2723198">
      <w:start w:val="1"/>
      <w:numFmt w:val="bullet"/>
      <w:lvlText w:val="●"/>
      <w:lvlJc w:val="left"/>
      <w:pPr>
        <w:ind w:left="5040" w:hanging="360"/>
      </w:pPr>
    </w:lvl>
    <w:lvl w:ilvl="7" w:tplc="E6C6D406">
      <w:start w:val="1"/>
      <w:numFmt w:val="bullet"/>
      <w:lvlText w:val="●"/>
      <w:lvlJc w:val="left"/>
      <w:pPr>
        <w:ind w:left="5760" w:hanging="360"/>
      </w:pPr>
    </w:lvl>
    <w:lvl w:ilvl="8" w:tplc="9FE4822A">
      <w:start w:val="1"/>
      <w:numFmt w:val="bullet"/>
      <w:lvlText w:val="●"/>
      <w:lvlJc w:val="left"/>
      <w:pPr>
        <w:ind w:left="6480" w:hanging="360"/>
      </w:pPr>
    </w:lvl>
  </w:abstractNum>
  <w:abstractNum w:abstractNumId="1" w15:restartNumberingAfterBreak="0">
    <w:nsid w:val="377B2ED7"/>
    <w:multiLevelType w:val="hybridMultilevel"/>
    <w:tmpl w:val="573C334E"/>
    <w:lvl w:ilvl="0" w:tplc="BA083FE6">
      <w:start w:val="1"/>
      <w:numFmt w:val="decimal"/>
      <w:lvlText w:val="%1."/>
      <w:lvlJc w:val="left"/>
      <w:pPr>
        <w:ind w:left="720" w:hanging="360"/>
      </w:pPr>
    </w:lvl>
    <w:lvl w:ilvl="1" w:tplc="B950BE32">
      <w:numFmt w:val="decimal"/>
      <w:lvlText w:val=""/>
      <w:lvlJc w:val="left"/>
    </w:lvl>
    <w:lvl w:ilvl="2" w:tplc="2B42D892">
      <w:numFmt w:val="decimal"/>
      <w:lvlText w:val=""/>
      <w:lvlJc w:val="left"/>
    </w:lvl>
    <w:lvl w:ilvl="3" w:tplc="FF12F3CC">
      <w:numFmt w:val="decimal"/>
      <w:lvlText w:val=""/>
      <w:lvlJc w:val="left"/>
    </w:lvl>
    <w:lvl w:ilvl="4" w:tplc="73B2ED82">
      <w:numFmt w:val="decimal"/>
      <w:lvlText w:val=""/>
      <w:lvlJc w:val="left"/>
    </w:lvl>
    <w:lvl w:ilvl="5" w:tplc="30EE8636">
      <w:numFmt w:val="decimal"/>
      <w:lvlText w:val=""/>
      <w:lvlJc w:val="left"/>
    </w:lvl>
    <w:lvl w:ilvl="6" w:tplc="4B2060B2">
      <w:numFmt w:val="decimal"/>
      <w:lvlText w:val=""/>
      <w:lvlJc w:val="left"/>
    </w:lvl>
    <w:lvl w:ilvl="7" w:tplc="E94A7630">
      <w:numFmt w:val="decimal"/>
      <w:lvlText w:val=""/>
      <w:lvlJc w:val="left"/>
    </w:lvl>
    <w:lvl w:ilvl="8" w:tplc="9C4C885A">
      <w:numFmt w:val="decimal"/>
      <w:lvlText w:val=""/>
      <w:lvlJc w:val="left"/>
    </w:lvl>
  </w:abstractNum>
  <w:abstractNum w:abstractNumId="2" w15:restartNumberingAfterBreak="0">
    <w:nsid w:val="6C221D33"/>
    <w:multiLevelType w:val="hybridMultilevel"/>
    <w:tmpl w:val="D15A2424"/>
    <w:lvl w:ilvl="0" w:tplc="0608DDD8">
      <w:start w:val="1"/>
      <w:numFmt w:val="bullet"/>
      <w:lvlText w:val="•"/>
      <w:lvlJc w:val="left"/>
      <w:pPr>
        <w:ind w:left="720" w:hanging="360"/>
      </w:pPr>
    </w:lvl>
    <w:lvl w:ilvl="1" w:tplc="2108A8CE">
      <w:numFmt w:val="decimal"/>
      <w:lvlText w:val=""/>
      <w:lvlJc w:val="left"/>
    </w:lvl>
    <w:lvl w:ilvl="2" w:tplc="54FA7188">
      <w:numFmt w:val="decimal"/>
      <w:lvlText w:val=""/>
      <w:lvlJc w:val="left"/>
    </w:lvl>
    <w:lvl w:ilvl="3" w:tplc="EEEA2CF0">
      <w:numFmt w:val="decimal"/>
      <w:lvlText w:val=""/>
      <w:lvlJc w:val="left"/>
    </w:lvl>
    <w:lvl w:ilvl="4" w:tplc="69F2C644">
      <w:numFmt w:val="decimal"/>
      <w:lvlText w:val=""/>
      <w:lvlJc w:val="left"/>
    </w:lvl>
    <w:lvl w:ilvl="5" w:tplc="AC74902E">
      <w:numFmt w:val="decimal"/>
      <w:lvlText w:val=""/>
      <w:lvlJc w:val="left"/>
    </w:lvl>
    <w:lvl w:ilvl="6" w:tplc="D4EE3DA0">
      <w:numFmt w:val="decimal"/>
      <w:lvlText w:val=""/>
      <w:lvlJc w:val="left"/>
    </w:lvl>
    <w:lvl w:ilvl="7" w:tplc="8C3C5C22">
      <w:numFmt w:val="decimal"/>
      <w:lvlText w:val=""/>
      <w:lvlJc w:val="left"/>
    </w:lvl>
    <w:lvl w:ilvl="8" w:tplc="FD88F102">
      <w:numFmt w:val="decimal"/>
      <w:lvlText w:val=""/>
      <w:lvlJc w:val="left"/>
    </w:lvl>
  </w:abstractNum>
  <w:num w:numId="1" w16cid:durableId="687802321">
    <w:abstractNumId w:val="0"/>
    <w:lvlOverride w:ilvl="0">
      <w:startOverride w:val="1"/>
    </w:lvlOverride>
  </w:num>
  <w:num w:numId="2" w16cid:durableId="1755399900">
    <w:abstractNumId w:val="2"/>
    <w:lvlOverride w:ilvl="0">
      <w:startOverride w:val="1"/>
    </w:lvlOverride>
  </w:num>
  <w:num w:numId="3" w16cid:durableId="20854871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50B"/>
    <w:rsid w:val="00263236"/>
    <w:rsid w:val="00894733"/>
    <w:rsid w:val="008A3137"/>
    <w:rsid w:val="00974E84"/>
    <w:rsid w:val="00BD552B"/>
    <w:rsid w:val="00C6150B"/>
    <w:rsid w:val="00DC3E4A"/>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B52CF"/>
  <w15:docId w15:val="{7C6A25CD-EC47-4C02-8284-ACDDE7053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4E79"/>
      <w:sz w:val="36"/>
      <w:szCs w:val="36"/>
    </w:rPr>
  </w:style>
  <w:style w:type="paragraph" w:styleId="Titre2">
    <w:name w:val="heading 2"/>
    <w:uiPriority w:val="9"/>
    <w:unhideWhenUsed/>
    <w:qFormat/>
    <w:pPr>
      <w:spacing w:before="280" w:after="160"/>
      <w:outlineLvl w:val="1"/>
    </w:pPr>
    <w:rPr>
      <w:b/>
      <w:bCs/>
      <w:color w:val="2E75B6"/>
      <w:sz w:val="28"/>
      <w:szCs w:val="28"/>
    </w:rPr>
  </w:style>
  <w:style w:type="paragraph" w:styleId="Titre3">
    <w:name w:val="heading 3"/>
    <w:uiPriority w:val="9"/>
    <w:unhideWhenUsed/>
    <w:qFormat/>
    <w:pPr>
      <w:spacing w:before="200" w:after="120"/>
      <w:outlineLvl w:val="2"/>
    </w:pPr>
    <w:rPr>
      <w:b/>
      <w:bCs/>
      <w:color w:val="404040"/>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28</Pages>
  <Words>5324</Words>
  <Characters>32686</Characters>
  <Application>Microsoft Office Word</Application>
  <DocSecurity>0</DocSecurity>
  <Lines>1041</Lines>
  <Paragraphs>632</Paragraphs>
  <ScaleCrop>false</ScaleCrop>
  <Company/>
  <LinksUpToDate>false</LinksUpToDate>
  <CharactersWithSpaces>37830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KERVOELEN Erwann</cp:lastModifiedBy>
  <cp:revision>3</cp:revision>
  <dcterms:created xsi:type="dcterms:W3CDTF">2026-04-17T04:41:00Z</dcterms:created>
  <dcterms:modified xsi:type="dcterms:W3CDTF">2026-04-17T05:07:00Z</dcterms:modified>
</cp:coreProperties>
</file>