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11111"/>
          <w:sz w:val="36"/>
        </w:rPr>
        <w:t>Harpreet Singh</w:t>
      </w: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11111"/>
          <w:sz w:val="22"/>
        </w:rPr>
        <w:t>Embedded Hardware Designer</w:t>
      </w:r>
    </w:p>
    <w:p>
      <w:pPr>
        <w:spacing w:before="0" w:after="120" w:line="259" w:lineRule="auto"/>
        <w:jc w:val="center"/>
      </w:pPr>
      <w:r>
        <w:rPr>
          <w:rFonts w:ascii="Calibri" w:hAnsi="Calibri"/>
          <w:b w:val="0"/>
          <w:i w:val="0"/>
          <w:color w:val="111111"/>
          <w:sz w:val="17"/>
        </w:rPr>
        <w:t>Lethbridge, AB | +1 778-536-4298 | workwithharpreetsingh@gmail.com | linkedin.com/in/harpreet-singh-b42942213/ | github.com/baazSingh13</w:t>
      </w:r>
    </w:p>
    <w:p>
      <w:pPr>
        <w:pStyle w:val="Heading2"/>
      </w:pPr>
      <w:r>
        <w:t>Summary</w:t>
      </w:r>
    </w:p>
    <w:p>
      <w:pPr>
        <w:spacing w:before="0" w:after="100" w:line="259" w:lineRule="auto"/>
      </w:pPr>
      <w:r>
        <w:rPr>
          <w:rFonts w:ascii="Calibri" w:hAnsi="Calibri"/>
          <w:b w:val="0"/>
          <w:i w:val="0"/>
          <w:color w:val="111111"/>
          <w:sz w:val="19"/>
        </w:rPr>
        <w:t>Embedded hardware designer with 13+ years across schematic design, PCB design, board bring-up, mixed-signal acquisition, SMPS/power electronics, embedded interfaces, sensor/actuator hardware, and hardware/software validation. Built telecom, media, LiFi, test-equipment, EEG/fNIRS, STM32, Raspberry Pi, and FPGA-adjacent systems using practical bench-debug workflows with oscilloscopes, logic analyzers, JTAG/SWD, SPI, I2C, UART, CAN, Ethernet, and power-management validation.</w:t>
      </w:r>
    </w:p>
    <w:p>
      <w:pPr>
        <w:pStyle w:val="Heading2"/>
      </w:pPr>
      <w:r>
        <w:t>Core Skills</w:t>
      </w:r>
    </w:p>
    <w:p>
      <w:pPr>
        <w:pStyle w:val="ListBullet"/>
        <w:spacing w:after="40" w:line="250" w:lineRule="auto"/>
        <w:ind w:left="461" w:hanging="230"/>
      </w:pPr>
      <w:r>
        <w:t>Schematic design, PCB design, multilayer boards, component selection, BOM review, board bring-up, rework/debug planning</w:t>
      </w:r>
    </w:p>
    <w:p>
      <w:pPr>
        <w:pStyle w:val="ListBullet"/>
        <w:spacing w:after="40" w:line="250" w:lineRule="auto"/>
        <w:ind w:left="461" w:hanging="230"/>
      </w:pPr>
      <w:r>
        <w:t>SMPS design, isolated DC/DC sections, power sequencing, power budgeting, regulators, watchdog PWM, grounding and signal integrity awareness</w:t>
      </w:r>
    </w:p>
    <w:p>
      <w:pPr>
        <w:pStyle w:val="ListBullet"/>
        <w:spacing w:after="40" w:line="250" w:lineRule="auto"/>
        <w:ind w:left="461" w:hanging="230"/>
      </w:pPr>
      <w:r>
        <w:t>Mixed-signal acquisition, ADS1299, ADS8688, DAC8565, sensor interfaces, analog sampling, MUX/TDM control, Raspberry Pi hardware validation</w:t>
      </w:r>
    </w:p>
    <w:p>
      <w:pPr>
        <w:pStyle w:val="ListBullet"/>
        <w:spacing w:after="40" w:line="250" w:lineRule="auto"/>
        <w:ind w:left="461" w:hanging="230"/>
      </w:pPr>
      <w:r>
        <w:t>ARM Cortex, STM32, AVR, PIC, ESP32, MicroPython boards, JTAG, SWD, oscilloscopes, logic analyzers, hardware test scripts</w:t>
      </w:r>
    </w:p>
    <w:p>
      <w:pPr>
        <w:pStyle w:val="ListBullet"/>
        <w:spacing w:after="40" w:line="250" w:lineRule="auto"/>
        <w:ind w:left="461" w:hanging="230"/>
      </w:pPr>
      <w:r>
        <w:t>SPI, I2C, UART, CAN, RS-485, Modbus, USB, Ethernet/LWIP, GPIO, interrupts, embedded C/Python hardware test automation</w:t>
      </w:r>
    </w:p>
    <w:p>
      <w:pPr>
        <w:pStyle w:val="Heading2"/>
      </w:pPr>
      <w:r>
        <w:t>Professional Experience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Research Assistant, Core-Hub Neuroengineering Solutions</w:t>
      </w:r>
      <w:r>
        <w:rPr>
          <w:rFonts w:ascii="Calibri" w:hAnsi="Calibri"/>
          <w:b w:val="0"/>
          <w:i/>
          <w:color w:val="444444"/>
          <w:sz w:val="18"/>
        </w:rPr>
        <w:t xml:space="preserve"> | University of Lethbridge | Apr 2025 - Present</w:t>
      </w:r>
    </w:p>
    <w:p>
      <w:pPr>
        <w:pStyle w:val="ListBullet"/>
        <w:spacing w:after="40" w:line="250" w:lineRule="auto"/>
        <w:ind w:left="461" w:hanging="230"/>
      </w:pPr>
      <w:r>
        <w:t>Design and validate embedded neuroengineering hardware for EEG/fNIRS acquisition, mixed-signal control, Raspberry Pi SPI/GPIO interfaces, sensor inputs, output control, and bench testing.</w:t>
      </w:r>
    </w:p>
    <w:p>
      <w:pPr>
        <w:pStyle w:val="ListBullet"/>
        <w:spacing w:after="40" w:line="250" w:lineRule="auto"/>
        <w:ind w:left="461" w:hanging="230"/>
      </w:pPr>
      <w:r>
        <w:t>Developed an integrated 8-channel EEG + 8-channel fNIRS acquisition platform using ADS1299, ADS8688, DAC8565, watchdog PWM, TDM MUX sequencing, shared SPI0, and GPIO control lines.</w:t>
      </w:r>
    </w:p>
    <w:p>
      <w:pPr>
        <w:pStyle w:val="ListBullet"/>
        <w:spacing w:after="40" w:line="250" w:lineRule="auto"/>
        <w:ind w:left="461" w:hanging="230"/>
      </w:pPr>
      <w:r>
        <w:t>Documented hardware wiring, chip-select mapping, DRDY/RESET/START signals, MUX control lines, CSV test outputs, and safe bring-up checks for live acquisition experiments.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Research Assistant</w:t>
      </w:r>
      <w:r>
        <w:rPr>
          <w:rFonts w:ascii="Calibri" w:hAnsi="Calibri"/>
          <w:b w:val="0"/>
          <w:i/>
          <w:color w:val="444444"/>
          <w:sz w:val="18"/>
        </w:rPr>
        <w:t xml:space="preserve"> | University of Regina | Jan 2021 - Apr 2024</w:t>
      </w:r>
    </w:p>
    <w:p>
      <w:pPr>
        <w:pStyle w:val="ListBullet"/>
        <w:spacing w:after="40" w:line="250" w:lineRule="auto"/>
        <w:ind w:left="461" w:hanging="230"/>
      </w:pPr>
      <w:r>
        <w:t>Researched uncertain-reasoning intrusion detection for DoS/DDoS detection using Bayesian Networks, Markov Networks, Zeek, Wireshark, feature engineering, and Python ML workflows.</w:t>
      </w:r>
    </w:p>
    <w:p>
      <w:pPr>
        <w:pStyle w:val="ListBullet"/>
        <w:spacing w:after="40" w:line="250" w:lineRule="auto"/>
        <w:ind w:left="461" w:hanging="230"/>
      </w:pPr>
      <w:r>
        <w:t>Published SECRYPT 2024 work on uncertain-reasoning IDS methods and presented findings to an international cybersecurity research audience.</w:t>
      </w:r>
    </w:p>
    <w:p>
      <w:pPr>
        <w:pStyle w:val="ListBullet"/>
        <w:spacing w:after="40" w:line="250" w:lineRule="auto"/>
        <w:ind w:left="461" w:hanging="230"/>
      </w:pPr>
      <w:r>
        <w:t>Built ML prototypes including a Bayesian liver-disorder diagnostic model with 85% accuracy and Punjabi BERT/NLP classifiers for 100K+ news articles with 92% classification accuracy.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Independent Embedded Systems Developer</w:t>
      </w:r>
      <w:r>
        <w:rPr>
          <w:rFonts w:ascii="Calibri" w:hAnsi="Calibri"/>
          <w:b w:val="0"/>
          <w:i/>
          <w:color w:val="444444"/>
          <w:sz w:val="18"/>
        </w:rPr>
        <w:t xml:space="preserve"> | Self-Employed | Jun 2024 - Mar 2025</w:t>
      </w:r>
    </w:p>
    <w:p>
      <w:pPr>
        <w:pStyle w:val="ListBullet"/>
        <w:spacing w:after="40" w:line="250" w:lineRule="auto"/>
        <w:ind w:left="461" w:hanging="230"/>
      </w:pPr>
      <w:r>
        <w:t>Designed a custom STM32F405RGT6 MicroPython development board, including multilayer PCB design, firmware flashing path, sensor/actuator interfaces, power management, and hardware/software debugging.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Senior Software Engineer</w:t>
      </w:r>
      <w:r>
        <w:rPr>
          <w:rFonts w:ascii="Calibri" w:hAnsi="Calibri"/>
          <w:b w:val="0"/>
          <w:i/>
          <w:color w:val="444444"/>
          <w:sz w:val="18"/>
        </w:rPr>
        <w:t xml:space="preserve"> | Planetcast Media Services Ltd. | Dec 2018 - Nov 2020</w:t>
      </w:r>
    </w:p>
    <w:p>
      <w:pPr>
        <w:pStyle w:val="ListBullet"/>
        <w:spacing w:after="40" w:line="250" w:lineRule="auto"/>
        <w:ind w:left="461" w:hanging="230"/>
      </w:pPr>
      <w:r>
        <w:t>Led a 15-member team delivering embedded hardware and firmware for broadcast/media systems, including a network-controlled 10-channel video switcher and Ethernet temperature acquisition platform.</w:t>
      </w:r>
    </w:p>
    <w:p>
      <w:pPr>
        <w:pStyle w:val="ListBullet"/>
        <w:spacing w:after="40" w:line="250" w:lineRule="auto"/>
        <w:ind w:left="461" w:hanging="230"/>
      </w:pPr>
      <w:r>
        <w:t>Designed schematics and PCBs, selected components, coordinated cabinet/mechanical integration, and validated control/alarm interfaces with Ethernet, HTTP/LWIP, and embedded C firmware.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Embedded Software Engineer / R&amp;D Engineer</w:t>
      </w:r>
      <w:r>
        <w:rPr>
          <w:rFonts w:ascii="Calibri" w:hAnsi="Calibri"/>
          <w:b w:val="0"/>
          <w:i/>
          <w:color w:val="444444"/>
          <w:sz w:val="18"/>
        </w:rPr>
        <w:t xml:space="preserve"> | Spark Eighteen Pvt. Ltd.; Exicom Tele-systems Ltd. | Feb 2016 - Dec 2018</w:t>
      </w:r>
    </w:p>
    <w:p>
      <w:pPr>
        <w:pStyle w:val="ListBullet"/>
        <w:spacing w:after="40" w:line="250" w:lineRule="auto"/>
        <w:ind w:left="461" w:hanging="230"/>
      </w:pPr>
      <w:r>
        <w:t>Designed and brought up STM32/AVR embedded hardware for LiFi control, telecom power plants, DC interface cards, and automatic test equipment.</w:t>
      </w:r>
    </w:p>
    <w:p>
      <w:pPr>
        <w:pStyle w:val="ListBullet"/>
        <w:spacing w:after="40" w:line="250" w:lineRule="auto"/>
        <w:ind w:left="461" w:hanging="230"/>
      </w:pPr>
      <w:r>
        <w:t>Designed 15-20 W isolated SMPS sections with 78-81% measured efficiency and debugged boards across CAN, SPI Flash, I2C EEPROM, Ethernet/LWIP, GUI test automation, and industrial power-monitoring interfaces.</w:t>
      </w:r>
    </w:p>
    <w:p>
      <w:pPr>
        <w:pStyle w:val="Heading2"/>
      </w:pPr>
      <w:r>
        <w:t>Selected Projects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19"/>
        </w:rPr>
        <w:t>BCT_8EEG_8FNIRS</w:t>
      </w:r>
    </w:p>
    <w:p>
      <w:pPr>
        <w:pStyle w:val="ListBullet"/>
        <w:spacing w:after="40" w:line="250" w:lineRule="auto"/>
        <w:ind w:left="461" w:hanging="230"/>
      </w:pPr>
      <w:r>
        <w:t>Designed and documented a mixed-signal EEG/fNIRS hardware stack using ADS1299 8-channel EEG acquisition, ADS8688 8-channel analog acquisition, DAC8565 output control, shared SPI0, GPIO-controlled MUX/TDM sequencing, watchdog PWM, and Raspberry Pi bench-test software.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19"/>
        </w:rPr>
        <w:t>PyBoard / STM32 MicroPython Board</w:t>
      </w:r>
    </w:p>
    <w:p>
      <w:pPr>
        <w:pStyle w:val="ListBullet"/>
        <w:spacing w:after="40" w:line="250" w:lineRule="auto"/>
        <w:ind w:left="461" w:hanging="230"/>
      </w:pPr>
      <w:r>
        <w:t>Designed a custom STM32F405RGT6 development board with multilayer PCB design, MicroPython firmware support, sensor/actuator interfaces, power-management debugging, firmware flashing, and board bring-up planning.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19"/>
        </w:rPr>
        <w:t>Industrial Embedded Hardware</w:t>
      </w:r>
    </w:p>
    <w:p>
      <w:pPr>
        <w:pStyle w:val="ListBullet"/>
        <w:spacing w:after="40" w:line="250" w:lineRule="auto"/>
        <w:ind w:left="461" w:hanging="230"/>
      </w:pPr>
      <w:r>
        <w:t>Delivered hardware for telecom, LiFi, media, Ethernet switching, temperature acquisition, DC power monitoring, automatic test equipment, and isolated 15-20 W SMPS sections with 78-81% measured efficiency.</w:t>
      </w:r>
    </w:p>
    <w:p>
      <w:pPr>
        <w:pStyle w:val="Heading2"/>
      </w:pPr>
      <w:r>
        <w:t>Publication</w:t>
      </w:r>
    </w:p>
    <w:p>
      <w:pPr>
        <w:pStyle w:val="ListBullet"/>
        <w:spacing w:after="40" w:line="250" w:lineRule="auto"/>
        <w:ind w:left="461" w:hanging="230"/>
      </w:pPr>
      <w:r>
        <w:t>Harpreet Singh et al., "An Uncertain Reasoning-Based Intrusion Detection System for DoS/DDoS Detection," SECRYPT 2024, ISBN 978-989-758-709-2, ISSN 2184-7711, pp. 771-776.</w:t>
      </w:r>
    </w:p>
    <w:p>
      <w:pPr>
        <w:pStyle w:val="ListBullet"/>
        <w:spacing w:after="40" w:line="250" w:lineRule="auto"/>
        <w:ind w:left="461" w:hanging="230"/>
      </w:pPr>
      <w:r>
        <w:t>Published thesis: Singh H. A robust intrusion detection system utilizing uncertain reasoning techniques in artificial intelligence. The University of Regina (Canada); 2024.</w:t>
      </w:r>
    </w:p>
    <w:p>
      <w:pPr>
        <w:pStyle w:val="Heading2"/>
      </w:pPr>
      <w:r>
        <w:t>Education</w:t>
      </w:r>
    </w:p>
    <w:p>
      <w:pPr>
        <w:pStyle w:val="ListBullet"/>
        <w:spacing w:after="40" w:line="250" w:lineRule="auto"/>
        <w:ind w:left="461" w:hanging="230"/>
      </w:pPr>
      <w:r>
        <w:t>PhD in Computational Behavioural Neuroscience, University of Lethbridge - In progress</w:t>
      </w:r>
    </w:p>
    <w:p>
      <w:pPr>
        <w:pStyle w:val="ListBullet"/>
        <w:spacing w:after="40" w:line="250" w:lineRule="auto"/>
        <w:ind w:left="461" w:hanging="230"/>
      </w:pPr>
      <w:r>
        <w:t>M.Sc. Computer Science, University of Regina - 2024</w:t>
      </w:r>
    </w:p>
    <w:p>
      <w:pPr>
        <w:pStyle w:val="ListBullet"/>
        <w:spacing w:after="40" w:line="250" w:lineRule="auto"/>
        <w:ind w:left="461" w:hanging="230"/>
      </w:pPr>
      <w:r>
        <w:t>Bachelor's equivalent in Electronics &amp; Telecommunication Engineering, AMIETE/IETE - 2012</w:t>
      </w:r>
    </w:p>
    <w:sectPr w:rsidR="00FC693F" w:rsidRPr="0006063C" w:rsidSect="00034616">
      <w:pgSz w:w="12240" w:h="15840"/>
      <w:pgMar w:top="893" w:right="1037" w:bottom="893" w:left="10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0" w:lineRule="auto"/>
      <w:ind w:left="461" w:hanging="230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