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36"/>
        </w:rPr>
        <w:t>Harpreet Singh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22"/>
        </w:rPr>
        <w:t>Embedded Firmware Engineer</w:t>
      </w:r>
    </w:p>
    <w:p>
      <w:pPr>
        <w:spacing w:before="0" w:after="120" w:line="259" w:lineRule="auto"/>
        <w:jc w:val="center"/>
      </w:pPr>
      <w:r>
        <w:rPr>
          <w:rFonts w:ascii="Calibri" w:hAnsi="Calibri"/>
          <w:b w:val="0"/>
          <w:i w:val="0"/>
          <w:color w:val="111111"/>
          <w:sz w:val="17"/>
        </w:rPr>
        <w:t>Lethbridge, AB | +1 778-536-4298 | workwithharpreetsingh@gmail.com | linkedin.com/in/harpreet-singh-b42942213/ | github.com/baazSingh13</w:t>
      </w:r>
    </w:p>
    <w:p>
      <w:pPr>
        <w:pStyle w:val="Heading2"/>
      </w:pPr>
      <w:r>
        <w:t>Summary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111111"/>
          <w:sz w:val="19"/>
        </w:rPr>
        <w:t>Senior embedded systems and firmware engineer with 13+ years building microcontroller products, board-support software, PCB bring-up tools, acquisition systems, industrial interfaces, and embedded Linux/Raspberry Pi applications. Strong C, Embedded C, Python, STM32/AVR/PIC/ESP32, SPI, I2C, UART, CAN, Ethernet/LWIP, SMPS, hardware debugging, and sensor-acquisition background, strengthened by current EEG/fNIRS and closed-loop BCI research work.</w:t>
      </w:r>
    </w:p>
    <w:p>
      <w:pPr>
        <w:pStyle w:val="Heading2"/>
      </w:pPr>
      <w:r>
        <w:t>Core Skills</w:t>
      </w:r>
    </w:p>
    <w:p>
      <w:pPr>
        <w:pStyle w:val="ListBullet"/>
        <w:spacing w:after="40" w:line="250" w:lineRule="auto"/>
        <w:ind w:left="461" w:hanging="230"/>
      </w:pPr>
      <w:r>
        <w:t>C, Embedded C, Python, Bash, bare-metal firmware, FreeRTOS, Zephyr RTOS, Embedded Linux</w:t>
      </w:r>
    </w:p>
    <w:p>
      <w:pPr>
        <w:pStyle w:val="ListBullet"/>
        <w:spacing w:after="40" w:line="250" w:lineRule="auto"/>
        <w:ind w:left="461" w:hanging="230"/>
      </w:pPr>
      <w:r>
        <w:t>ARM Cortex, STM32, AVR, PIC, 8051, ESP32, Atmega328P, Atmega2560A, STM32F4</w:t>
      </w:r>
    </w:p>
    <w:p>
      <w:pPr>
        <w:pStyle w:val="ListBullet"/>
        <w:spacing w:after="40" w:line="250" w:lineRule="auto"/>
        <w:ind w:left="461" w:hanging="230"/>
      </w:pPr>
      <w:r>
        <w:t>SPI, I2C, UART, CAN, RS-485, Modbus, USB, Ethernet, MQTT, HTTP, WebSocket, LWIP</w:t>
      </w:r>
    </w:p>
    <w:p>
      <w:pPr>
        <w:pStyle w:val="ListBullet"/>
        <w:spacing w:after="40" w:line="250" w:lineRule="auto"/>
        <w:ind w:left="461" w:hanging="230"/>
      </w:pPr>
      <w:r>
        <w:t>PCB design, schematic design, board bring-up, JTAG, SWD, oscilloscopes, logic analyzers, SMPS, power management</w:t>
      </w:r>
    </w:p>
    <w:p>
      <w:pPr>
        <w:pStyle w:val="ListBullet"/>
        <w:spacing w:after="40" w:line="250" w:lineRule="auto"/>
        <w:ind w:left="461" w:hanging="230"/>
      </w:pPr>
      <w:r>
        <w:t>ADS1299, ADS8688, DAC8565, Raspberry Pi GPIO/SPI, live plotting, CSV logging, sensor validation</w:t>
      </w:r>
    </w:p>
    <w:p>
      <w:pPr>
        <w:pStyle w:val="Heading2"/>
      </w:pPr>
      <w:r>
        <w:t>Professional Experience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Assistant, Core-Hub Neuroengineering Solutions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Lethbridge | Apr 2025 - Present</w:t>
      </w:r>
    </w:p>
    <w:p>
      <w:pPr>
        <w:pStyle w:val="ListBullet"/>
        <w:spacing w:after="40" w:line="250" w:lineRule="auto"/>
        <w:ind w:left="461" w:hanging="230"/>
      </w:pPr>
      <w:r>
        <w:t>Build embedded neuroengineering systems for EEG/fNIRS acquisition, SPI/GPIO device control, firmware validation, live plotting, and Python analysis workflows.</w:t>
      </w:r>
    </w:p>
    <w:p>
      <w:pPr>
        <w:pStyle w:val="ListBullet"/>
        <w:spacing w:after="40" w:line="250" w:lineRule="auto"/>
        <w:ind w:left="461" w:hanging="230"/>
      </w:pPr>
      <w:r>
        <w:t>Developed Raspberry Pi acquisition/control software using ADS1299, ADS8688, DAC8565, watchdog PWM, TDM MUX sequencing, threading locks, CSV logging, and hardware debug scripts.</w:t>
      </w:r>
    </w:p>
    <w:p>
      <w:pPr>
        <w:pStyle w:val="ListBullet"/>
        <w:spacing w:after="40" w:line="250" w:lineRule="auto"/>
        <w:ind w:left="461" w:hanging="230"/>
      </w:pPr>
      <w:r>
        <w:t>Integrated research-session software with CGX EEG, UDP-to-LSL markers, LabRecorder control, stream probing, XDF output, and session metadata.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Regina | Jan 2021 - Apr 2024</w:t>
      </w:r>
    </w:p>
    <w:p>
      <w:pPr>
        <w:pStyle w:val="ListBullet"/>
        <w:spacing w:after="40" w:line="250" w:lineRule="auto"/>
        <w:ind w:left="461" w:hanging="230"/>
      </w:pPr>
      <w:r>
        <w:t>Researched uncertain-reasoning intrusion detection for DoS/DDoS detection using Bayesian Networks, Markov Networks, Zeek, Wireshark, feature engineering, and Python ML workflows.</w:t>
      </w:r>
    </w:p>
    <w:p>
      <w:pPr>
        <w:pStyle w:val="ListBullet"/>
        <w:spacing w:after="40" w:line="250" w:lineRule="auto"/>
        <w:ind w:left="461" w:hanging="230"/>
      </w:pPr>
      <w:r>
        <w:t>Published SECRYPT 2024 work on uncertain-reasoning IDS methods and presented findings to an international cybersecurity research audience.</w:t>
      </w:r>
    </w:p>
    <w:p>
      <w:pPr>
        <w:pStyle w:val="ListBullet"/>
        <w:spacing w:after="40" w:line="250" w:lineRule="auto"/>
        <w:ind w:left="461" w:hanging="230"/>
      </w:pPr>
      <w:r>
        <w:t>Built ML prototypes including a Bayesian liver-disorder diagnostic model with 85% accuracy and Punjabi BERT/NLP classifiers for 100K+ news articles with 92% classification accuracy.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Independent Embedded Systems Developer</w:t>
      </w:r>
      <w:r>
        <w:rPr>
          <w:rFonts w:ascii="Calibri" w:hAnsi="Calibri"/>
          <w:b w:val="0"/>
          <w:i/>
          <w:color w:val="444444"/>
          <w:sz w:val="18"/>
        </w:rPr>
        <w:t xml:space="preserve"> | Self-Employed | Jun 2024 - Mar 2025</w:t>
      </w:r>
    </w:p>
    <w:p>
      <w:pPr>
        <w:pStyle w:val="ListBullet"/>
        <w:spacing w:after="40" w:line="250" w:lineRule="auto"/>
        <w:ind w:left="461" w:hanging="230"/>
      </w:pPr>
      <w:r>
        <w:t>Designed a custom STM32F405RGT6 MicroPython development board, including multilayer PCB design, firmware flashing, sensor/actuator interfaces, power management, and hardware/software debugging.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Senior Software Engineer</w:t>
      </w:r>
      <w:r>
        <w:rPr>
          <w:rFonts w:ascii="Calibri" w:hAnsi="Calibri"/>
          <w:b w:val="0"/>
          <w:i/>
          <w:color w:val="444444"/>
          <w:sz w:val="18"/>
        </w:rPr>
        <w:t xml:space="preserve"> | Planetcast Media Services Ltd. | Dec 2018 - Nov 2020</w:t>
      </w:r>
    </w:p>
    <w:p>
      <w:pPr>
        <w:pStyle w:val="ListBullet"/>
        <w:spacing w:after="40" w:line="250" w:lineRule="auto"/>
        <w:ind w:left="461" w:hanging="230"/>
      </w:pPr>
      <w:r>
        <w:t>Led a 15-member team delivering embedded hardware and firmware for broadcast/media systems, including a network-controlled 10-channel video switcher and Ethernet temperature acquisition platform.</w:t>
      </w:r>
    </w:p>
    <w:p>
      <w:pPr>
        <w:pStyle w:val="ListBullet"/>
        <w:spacing w:after="40" w:line="250" w:lineRule="auto"/>
        <w:ind w:left="461" w:hanging="230"/>
      </w:pPr>
      <w:r>
        <w:t>Designed schematics and PCBs, selected components, collaborated on cabinet/mechanical integration, and developed C firmware with Ethernet, HTTP/LWIP, alarm, and control interfaces.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Embedded Software Engineer / R&amp;D Engineer</w:t>
      </w:r>
      <w:r>
        <w:rPr>
          <w:rFonts w:ascii="Calibri" w:hAnsi="Calibri"/>
          <w:b w:val="0"/>
          <w:i/>
          <w:color w:val="444444"/>
          <w:sz w:val="18"/>
        </w:rPr>
        <w:t xml:space="preserve"> | Spark Eighteen Pvt. Ltd.; Exicom Tele-systems Ltd. | Feb 2016 - Dec 2018</w:t>
      </w:r>
    </w:p>
    <w:p>
      <w:pPr>
        <w:pStyle w:val="ListBullet"/>
        <w:spacing w:after="40" w:line="250" w:lineRule="auto"/>
        <w:ind w:left="461" w:hanging="230"/>
      </w:pPr>
      <w:r>
        <w:t>Developed STM32/AVR embedded systems for LiFi control, telecom power plants, DC interface cards, and automatic test equipment.</w:t>
      </w:r>
    </w:p>
    <w:p>
      <w:pPr>
        <w:pStyle w:val="ListBullet"/>
        <w:spacing w:after="40" w:line="250" w:lineRule="auto"/>
        <w:ind w:left="461" w:hanging="230"/>
      </w:pPr>
      <w:r>
        <w:t>Designed 15-20 W isolated SMPS sections with 78-81% measured efficiency and performed board bring-up across CAN, SPI Flash, I2C EEPROM, Ethernet/LWIP, and GUI test automation.</w:t>
      </w:r>
    </w:p>
    <w:p>
      <w:pPr>
        <w:pStyle w:val="Heading2"/>
      </w:pPr>
      <w:r>
        <w:t>Selected Projects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BCT_8EEG_8FNIRS</w:t>
      </w:r>
    </w:p>
    <w:p>
      <w:pPr>
        <w:pStyle w:val="ListBullet"/>
        <w:spacing w:after="40" w:line="250" w:lineRule="auto"/>
        <w:ind w:left="461" w:hanging="230"/>
      </w:pPr>
      <w:r>
        <w:t>Developed Raspberry Pi acquisition/control software for ADS1299, ADS8688, DAC8565, shared SPI0, GPIO MUX/TDM sequencing, watchdog PWM, thread-safe SPI transfers, live plotting, and CSV logging.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BCI_Game_Loop_FPGA</w:t>
      </w:r>
    </w:p>
    <w:p>
      <w:pPr>
        <w:pStyle w:val="ListBullet"/>
        <w:spacing w:after="40" w:line="250" w:lineRule="auto"/>
        <w:ind w:left="461" w:hanging="230"/>
      </w:pPr>
      <w:r>
        <w:t>Defined embedded packet and transport contracts for FPGA-to-game control across Ethernet, Wi-Fi, UART, and SPI, including sequence numbers, class IDs, Q15 confidence values, and optional five-score payloads.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PyBoard / STM32 MicroPython Board</w:t>
      </w:r>
    </w:p>
    <w:p>
      <w:pPr>
        <w:pStyle w:val="ListBullet"/>
        <w:spacing w:after="40" w:line="250" w:lineRule="auto"/>
        <w:ind w:left="461" w:hanging="230"/>
      </w:pPr>
      <w:r>
        <w:t>Designed a custom STM32F405RGT6 development board with multilayer PCB, MicroPython firmware, sensor/actuator interfaces, and power-management debugging.</w:t>
      </w:r>
    </w:p>
    <w:p>
      <w:pPr>
        <w:pStyle w:val="Heading2"/>
      </w:pPr>
      <w:r>
        <w:t>Publication</w:t>
      </w:r>
    </w:p>
    <w:p>
      <w:pPr>
        <w:pStyle w:val="ListBullet"/>
        <w:spacing w:after="40" w:line="250" w:lineRule="auto"/>
        <w:ind w:left="461" w:hanging="230"/>
      </w:pPr>
      <w:r>
        <w:t>Harpreet Singh et al., "An Uncertain Reasoning-Based Intrusion Detection System for DoS/DDoS Detection," SECRYPT 2024, ISBN 978-989-758-709-2, ISSN 2184-7711, pp. 771-776.</w:t>
      </w:r>
    </w:p>
    <w:p>
      <w:pPr>
        <w:pStyle w:val="Heading2"/>
      </w:pPr>
      <w:r>
        <w:t>Education</w:t>
      </w:r>
    </w:p>
    <w:p>
      <w:pPr>
        <w:pStyle w:val="ListBullet"/>
        <w:spacing w:after="40" w:line="250" w:lineRule="auto"/>
        <w:ind w:left="461" w:hanging="230"/>
      </w:pPr>
      <w:r>
        <w:t>PhD in Computational Behavioural Neuroscience, University of Lethbridge - In progress</w:t>
      </w:r>
    </w:p>
    <w:p>
      <w:pPr>
        <w:pStyle w:val="ListBullet"/>
        <w:spacing w:after="40" w:line="250" w:lineRule="auto"/>
        <w:ind w:left="461" w:hanging="230"/>
      </w:pPr>
      <w:r>
        <w:t>M.Sc. Computer Science, University of Regina - 2024</w:t>
      </w:r>
    </w:p>
    <w:p>
      <w:pPr>
        <w:pStyle w:val="ListBullet"/>
        <w:spacing w:after="40" w:line="250" w:lineRule="auto"/>
        <w:ind w:left="461" w:hanging="230"/>
      </w:pPr>
      <w:r>
        <w:t>Bachelor's equivalent in Electronics &amp; Telecommunication Engineering, AMIETE/IETE - 2012</w:t>
      </w:r>
    </w:p>
    <w:sectPr w:rsidR="00FC693F" w:rsidRPr="0006063C" w:rsidSect="00034616">
      <w:pgSz w:w="12240" w:h="15840"/>
      <w:pgMar w:top="893" w:right="1037" w:bottom="893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ind w:left="461" w:hanging="23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