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11111"/>
          <w:sz w:val="36"/>
        </w:rPr>
        <w:t>Harpreet Singh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11111"/>
          <w:sz w:val="22"/>
        </w:rPr>
        <w:t>Neurotechnology / BCI Engineer</w:t>
      </w:r>
    </w:p>
    <w:p>
      <w:pPr>
        <w:spacing w:before="0" w:after="120" w:line="259" w:lineRule="auto"/>
        <w:jc w:val="center"/>
      </w:pPr>
      <w:r>
        <w:rPr>
          <w:rFonts w:ascii="Calibri" w:hAnsi="Calibri"/>
          <w:b w:val="0"/>
          <w:i w:val="0"/>
          <w:color w:val="111111"/>
          <w:sz w:val="17"/>
        </w:rPr>
        <w:t>Lethbridge, AB | +1 778-536-4298 | workwithharpreetsingh@gmail.com | linkedin.com/in/harpreet-singh-b42942213/ | github.com/baazSingh13</w:t>
      </w:r>
    </w:p>
    <w:p>
      <w:pPr>
        <w:pStyle w:val="Heading2"/>
      </w:pPr>
      <w:r>
        <w:t>Summary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111111"/>
          <w:sz w:val="19"/>
        </w:rPr>
        <w:t>Neurotechnology and BCI research engineer combining computational behavioural neuroscience, embedded systems, EEG/fNIRS acquisition, synchronized behavioural experiments, CGX/XDF dataset creation, Python analysis, live classifier/game loops, LSL/LabRecorder workflows, and FPGA-based neuromorphic research.</w:t>
      </w:r>
    </w:p>
    <w:p>
      <w:pPr>
        <w:pStyle w:val="Heading2"/>
      </w:pPr>
      <w:r>
        <w:t>Core Skills</w:t>
      </w:r>
    </w:p>
    <w:p>
      <w:pPr>
        <w:pStyle w:val="ListBullet"/>
        <w:spacing w:after="40" w:line="250" w:lineRule="auto"/>
        <w:ind w:left="461" w:hanging="230"/>
      </w:pPr>
      <w:r>
        <w:t>EEG, fNIRS, BCI, CGX EEG, computational behavioural neuroscience, neural data acquisition, behavioural task markers, XDF sessions</w:t>
      </w:r>
    </w:p>
    <w:p>
      <w:pPr>
        <w:pStyle w:val="ListBullet"/>
        <w:spacing w:after="40" w:line="250" w:lineRule="auto"/>
        <w:ind w:left="461" w:hanging="230"/>
      </w:pPr>
      <w:r>
        <w:t>ADS1299, ADS8688, DAC8565, Raspberry Pi, SPI, GPIO, TDM MUX, watchdog PWM, live plotting, CSV logging</w:t>
      </w:r>
    </w:p>
    <w:p>
      <w:pPr>
        <w:pStyle w:val="ListBullet"/>
        <w:spacing w:after="40" w:line="250" w:lineRule="auto"/>
        <w:ind w:left="461" w:hanging="230"/>
      </w:pPr>
      <w:r>
        <w:t>Lab Streaming Layer, LSL markers, LabRecorder, CGX EEG, UDP marker bridge, stream probing, session manifests</w:t>
      </w:r>
    </w:p>
    <w:p>
      <w:pPr>
        <w:pStyle w:val="ListBullet"/>
        <w:spacing w:after="40" w:line="250" w:lineRule="auto"/>
        <w:ind w:left="461" w:hanging="230"/>
      </w:pPr>
      <w:r>
        <w:t>Python, NumPy, Pandas, Matplotlib, scikit-learn, PyTorch, TensorFlow/Keras, biomedical signal analysis</w:t>
      </w:r>
    </w:p>
    <w:p>
      <w:pPr>
        <w:pStyle w:val="ListBullet"/>
        <w:spacing w:after="40" w:line="250" w:lineRule="auto"/>
        <w:ind w:left="461" w:hanging="230"/>
      </w:pPr>
      <w:r>
        <w:t>SNN, QSNN, QiSNN, rodent raster, neural population dynamics, FPGA acceleration, MicroBlaze, BRAM, UART diagnostics</w:t>
      </w:r>
    </w:p>
    <w:p>
      <w:pPr>
        <w:pStyle w:val="Heading2"/>
      </w:pPr>
      <w:r>
        <w:t>Professional Experience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Research Assistant, Core-Hub Neuroengineering Solutions</w:t>
      </w:r>
      <w:r>
        <w:rPr>
          <w:rFonts w:ascii="Calibri" w:hAnsi="Calibri"/>
          <w:b w:val="0"/>
          <w:i/>
          <w:color w:val="444444"/>
          <w:sz w:val="18"/>
        </w:rPr>
        <w:t xml:space="preserve"> | University of Lethbridge | Apr 2025 - Present</w:t>
      </w:r>
    </w:p>
    <w:p>
      <w:pPr>
        <w:pStyle w:val="ListBullet"/>
        <w:spacing w:after="40" w:line="250" w:lineRule="auto"/>
        <w:ind w:left="461" w:hanging="230"/>
      </w:pPr>
      <w:r>
        <w:t>Build BCI and neurotechnology research systems for EEG/fNIRS acquisition, behavioural task synchronization, embedded device control, and neural data analysis.</w:t>
      </w:r>
    </w:p>
    <w:p>
      <w:pPr>
        <w:pStyle w:val="ListBullet"/>
        <w:spacing w:after="40" w:line="250" w:lineRule="auto"/>
        <w:ind w:left="461" w:hanging="230"/>
      </w:pPr>
      <w:r>
        <w:t>Developed 8-channel EEG + 8-channel fNIRS Raspberry Pi acquisition software using ADS1299, ADS8688, DAC8565, TDM MUX sequencing, live plotting, and offline CSV analysis.</w:t>
      </w:r>
    </w:p>
    <w:p>
      <w:pPr>
        <w:pStyle w:val="ListBullet"/>
        <w:spacing w:after="40" w:line="250" w:lineRule="auto"/>
        <w:ind w:left="461" w:hanging="230"/>
      </w:pPr>
      <w:r>
        <w:t>Created Sheeg software for CGX EEG, behavioural game execution, UDP-to-LSL event markers, LabRecorder control, XDF recording, stream probes, manifests, and session summaries.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Research Assistant</w:t>
      </w:r>
      <w:r>
        <w:rPr>
          <w:rFonts w:ascii="Calibri" w:hAnsi="Calibri"/>
          <w:b w:val="0"/>
          <w:i/>
          <w:color w:val="444444"/>
          <w:sz w:val="18"/>
        </w:rPr>
        <w:t xml:space="preserve"> | University of Regina | Jan 2021 - Apr 2024</w:t>
      </w:r>
    </w:p>
    <w:p>
      <w:pPr>
        <w:pStyle w:val="ListBullet"/>
        <w:spacing w:after="40" w:line="250" w:lineRule="auto"/>
        <w:ind w:left="461" w:hanging="230"/>
      </w:pPr>
      <w:r>
        <w:t>Researched uncertain-reasoning intrusion detection for DoS/DDoS detection using Bayesian Networks, Markov Networks, Zeek, Wireshark, feature engineering, and Python ML workflows.</w:t>
      </w:r>
    </w:p>
    <w:p>
      <w:pPr>
        <w:pStyle w:val="ListBullet"/>
        <w:spacing w:after="40" w:line="250" w:lineRule="auto"/>
        <w:ind w:left="461" w:hanging="230"/>
      </w:pPr>
      <w:r>
        <w:t>Published SECRYPT 2024 work on uncertain-reasoning IDS methods and presented findings to an international cybersecurity research audience.</w:t>
      </w:r>
    </w:p>
    <w:p>
      <w:pPr>
        <w:pStyle w:val="ListBullet"/>
        <w:spacing w:after="40" w:line="250" w:lineRule="auto"/>
        <w:ind w:left="461" w:hanging="230"/>
      </w:pPr>
      <w:r>
        <w:t>Built ML prototypes including a Bayesian liver-disorder diagnostic model with 85% accuracy and Punjabi BERT/NLP classifiers for 100K+ news articles with 92% classification accuracy.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Independent Embedded Systems Developer</w:t>
      </w:r>
      <w:r>
        <w:rPr>
          <w:rFonts w:ascii="Calibri" w:hAnsi="Calibri"/>
          <w:b w:val="0"/>
          <w:i/>
          <w:color w:val="444444"/>
          <w:sz w:val="18"/>
        </w:rPr>
        <w:t xml:space="preserve"> | Self-Employed | Jun 2024 - Mar 2025</w:t>
      </w:r>
    </w:p>
    <w:p>
      <w:pPr>
        <w:pStyle w:val="ListBullet"/>
        <w:spacing w:after="40" w:line="250" w:lineRule="auto"/>
        <w:ind w:left="461" w:hanging="230"/>
      </w:pPr>
      <w:r>
        <w:t>Designed a custom STM32F405RGT6 MicroPython development board, including multilayer PCB design, firmware flashing, sensor/actuator interfaces, power management, and hardware/software debugging.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Senior Software Engineer</w:t>
      </w:r>
      <w:r>
        <w:rPr>
          <w:rFonts w:ascii="Calibri" w:hAnsi="Calibri"/>
          <w:b w:val="0"/>
          <w:i/>
          <w:color w:val="444444"/>
          <w:sz w:val="18"/>
        </w:rPr>
        <w:t xml:space="preserve"> | Planetcast Media Services Ltd. | Dec 2018 - Nov 2020</w:t>
      </w:r>
    </w:p>
    <w:p>
      <w:pPr>
        <w:pStyle w:val="ListBullet"/>
        <w:spacing w:after="40" w:line="250" w:lineRule="auto"/>
        <w:ind w:left="461" w:hanging="230"/>
      </w:pPr>
      <w:r>
        <w:t>Led a 15-member team delivering embedded hardware and firmware for broadcast/media systems, including a network-controlled 10-channel video switcher and Ethernet temperature acquisition platform.</w:t>
      </w:r>
    </w:p>
    <w:p>
      <w:pPr>
        <w:pStyle w:val="ListBullet"/>
        <w:spacing w:after="40" w:line="250" w:lineRule="auto"/>
        <w:ind w:left="461" w:hanging="230"/>
      </w:pPr>
      <w:r>
        <w:t>Designed schematics and PCBs, selected components, collaborated on cabinet/mechanical integration, and developed C firmware with Ethernet, HTTP/LWIP, alarm, and control interfaces.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Embedded Software Engineer / R&amp;D Engineer</w:t>
      </w:r>
      <w:r>
        <w:rPr>
          <w:rFonts w:ascii="Calibri" w:hAnsi="Calibri"/>
          <w:b w:val="0"/>
          <w:i/>
          <w:color w:val="444444"/>
          <w:sz w:val="18"/>
        </w:rPr>
        <w:t xml:space="preserve"> | Spark Eighteen Pvt. Ltd.; Exicom Tele-systems Ltd. | Feb 2016 - Dec 2018</w:t>
      </w:r>
    </w:p>
    <w:p>
      <w:pPr>
        <w:pStyle w:val="ListBullet"/>
        <w:spacing w:after="40" w:line="250" w:lineRule="auto"/>
        <w:ind w:left="461" w:hanging="230"/>
      </w:pPr>
      <w:r>
        <w:t>Developed STM32/AVR embedded systems for LiFi control, telecom power plants, DC interface cards, and automatic test equipment.</w:t>
      </w:r>
    </w:p>
    <w:p>
      <w:pPr>
        <w:pStyle w:val="ListBullet"/>
        <w:spacing w:after="40" w:line="250" w:lineRule="auto"/>
        <w:ind w:left="461" w:hanging="230"/>
      </w:pPr>
      <w:r>
        <w:t>Designed 15-20 W isolated SMPS sections with 78-81% measured efficiency and performed board bring-up across CAN, SPI Flash, I2C EEPROM, Ethernet/LWIP, and GUI test automation.</w:t>
      </w:r>
    </w:p>
    <w:p>
      <w:pPr>
        <w:pStyle w:val="Heading2"/>
      </w:pPr>
      <w:r>
        <w:t>Selected Projects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CGX_dataset_game</w:t>
      </w:r>
    </w:p>
    <w:p>
      <w:pPr>
        <w:pStyle w:val="ListBullet"/>
        <w:spacing w:after="40" w:line="250" w:lineRule="auto"/>
        <w:ind w:left="461" w:hanging="230"/>
      </w:pPr>
      <w:r>
        <w:t>Built the CGX software branch for labelled EEG dataset creation and software evaluation: CGX EEG plus five-state stimulus markers are recorded to XDF, preprocessed into labelled CSV, trained into classifier artifacts, and replayed live as INTENT UDP packets to a browser game.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BCT_8EEG_8FNIRS</w:t>
      </w:r>
    </w:p>
    <w:p>
      <w:pPr>
        <w:pStyle w:val="ListBullet"/>
        <w:spacing w:after="40" w:line="250" w:lineRule="auto"/>
        <w:ind w:left="461" w:hanging="230"/>
      </w:pPr>
      <w:r>
        <w:t>Integrated ADS1299 EEG, ADS8688 fNIRS analog acquisition, DAC8565 output control, watchdog PWM, TDM MUX sequencing, and Raspberry Pi SPI/GPIO concurrency into live acquisition scripts.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BCI_Game_Loop_FPGA</w:t>
      </w:r>
    </w:p>
    <w:p>
      <w:pPr>
        <w:pStyle w:val="ListBullet"/>
        <w:spacing w:after="40" w:line="250" w:lineRule="auto"/>
        <w:ind w:left="461" w:hanging="230"/>
      </w:pPr>
      <w:r>
        <w:t>Connected trained/quantized EEG intent models to an FPGA/game control contract with fixed idle, left, right, up, and down classes, confidence_q15 scoring, golden-window replay, and safety gates before enabling live commands.</w:t>
      </w:r>
    </w:p>
    <w:p>
      <w:pPr>
        <w:pStyle w:val="Heading2"/>
      </w:pPr>
      <w:r>
        <w:t>Publication</w:t>
      </w:r>
    </w:p>
    <w:p>
      <w:pPr>
        <w:pStyle w:val="ListBullet"/>
        <w:spacing w:after="40" w:line="250" w:lineRule="auto"/>
        <w:ind w:left="461" w:hanging="230"/>
      </w:pPr>
      <w:r>
        <w:t>Harpreet Singh et al., "An Uncertain Reasoning-Based Intrusion Detection System for DoS/DDoS Detection," SECRYPT 2024, ISBN 978-989-758-709-2, ISSN 2184-7711, pp. 771-776.</w:t>
      </w:r>
    </w:p>
    <w:p>
      <w:pPr>
        <w:pStyle w:val="Heading2"/>
      </w:pPr>
      <w:r>
        <w:t>Education</w:t>
      </w:r>
    </w:p>
    <w:p>
      <w:pPr>
        <w:pStyle w:val="ListBullet"/>
        <w:spacing w:after="40" w:line="250" w:lineRule="auto"/>
        <w:ind w:left="461" w:hanging="230"/>
      </w:pPr>
      <w:r>
        <w:t>PhD in Computational Behavioural Neuroscience, University of Lethbridge - In progress</w:t>
      </w:r>
    </w:p>
    <w:p>
      <w:pPr>
        <w:pStyle w:val="ListBullet"/>
        <w:spacing w:after="40" w:line="250" w:lineRule="auto"/>
        <w:ind w:left="461" w:hanging="230"/>
      </w:pPr>
      <w:r>
        <w:t>M.Sc. Computer Science, University of Regina - 2024</w:t>
      </w:r>
    </w:p>
    <w:p>
      <w:pPr>
        <w:pStyle w:val="ListBullet"/>
        <w:spacing w:after="40" w:line="250" w:lineRule="auto"/>
        <w:ind w:left="461" w:hanging="230"/>
      </w:pPr>
      <w:r>
        <w:t>Bachelor's equivalent in Electronics &amp; Telecommunication Engineering, AMIETE/IETE - 2012</w:t>
      </w:r>
    </w:p>
    <w:sectPr w:rsidR="00FC693F" w:rsidRPr="0006063C" w:rsidSect="00034616">
      <w:pgSz w:w="12240" w:h="15840"/>
      <w:pgMar w:top="893" w:right="1037" w:bottom="893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0" w:lineRule="auto"/>
      <w:ind w:left="461" w:hanging="230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