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8984d19d5f409f" /><Relationship Type="http://schemas.openxmlformats.org/package/2006/relationships/metadata/core-properties" Target="/package/services/metadata/core-properties/50ce3b6537274cd1a2e0d4451103f45e.psmdcp" Id="R3b59c3f1238a419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Sección 1: </w:t>
      </w:r>
      <w:r w:rsidRPr="00000000" w:rsidDel="00000000" w:rsidR="00000000">
        <w:rPr>
          <w:u w:val="single"/>
          <w:rtl w:val="0"/>
        </w:rPr>
        <w:t xml:space="preserve">¿Saben los padres que pueden ser un apoyo incondicional o un padre protector para su hijo?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Las instrucciones: Por favor leer cada artículo y responde la siguiente pregunta al respecto.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No estar para nada de acuerdo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No estar de acuerdo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No estar ligeramente de acuerdo 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Ninguno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Estar ligeramente de acuerdo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Estar de acuerdo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Estar totalmente de acuerdo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Yo creo que…</w:t>
      </w:r>
    </w:p>
    <w:p w:rsidRPr="00000000" w:rsidR="00000000" w:rsidDel="00000000" w:rsidP="717D93DD" w:rsidRDefault="00000000" w14:paraId="0000000E">
      <w:pPr>
        <w:pStyle w:val="ListParagraph"/>
        <w:numPr>
          <w:ilvl w:val="0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717D93DD">
        <w:rPr/>
        <w:t>Puedo</w:t>
      </w:r>
      <w:proofErr w:type="spellEnd"/>
      <w:r w:rsidR="717D93DD">
        <w:rPr/>
        <w:t xml:space="preserve"> regular el </w:t>
      </w:r>
      <w:proofErr w:type="spellStart"/>
      <w:r w:rsidR="717D93DD">
        <w:rPr/>
        <w:t>estrés</w:t>
      </w:r>
      <w:proofErr w:type="spellEnd"/>
      <w:r w:rsidR="717D93DD">
        <w:rPr/>
        <w:t xml:space="preserve"> de mi </w:t>
      </w:r>
      <w:proofErr w:type="spellStart"/>
      <w:r w:rsidR="717D93DD">
        <w:rPr/>
        <w:t>hijo</w:t>
      </w:r>
      <w:proofErr w:type="spellEnd"/>
    </w:p>
    <w:p w:rsidRPr="00000000" w:rsidR="00000000" w:rsidDel="00000000" w:rsidP="717D93DD" w:rsidRDefault="00000000" w14:paraId="0000000F">
      <w:pPr>
        <w:pStyle w:val="ListParagraph"/>
        <w:numPr>
          <w:ilvl w:val="0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717D93DD">
        <w:rPr/>
        <w:t>Puedo</w:t>
      </w:r>
      <w:proofErr w:type="spellEnd"/>
      <w:r w:rsidR="717D93DD">
        <w:rPr/>
        <w:t xml:space="preserve"> </w:t>
      </w:r>
      <w:proofErr w:type="spellStart"/>
      <w:r w:rsidR="717D93DD">
        <w:rPr/>
        <w:t>pensar</w:t>
      </w:r>
      <w:proofErr w:type="spellEnd"/>
      <w:r w:rsidR="717D93DD">
        <w:rPr/>
        <w:t xml:space="preserve"> en </w:t>
      </w:r>
      <w:proofErr w:type="spellStart"/>
      <w:r w:rsidR="717D93DD">
        <w:rPr/>
        <w:t>maneras</w:t>
      </w:r>
      <w:proofErr w:type="spellEnd"/>
      <w:r w:rsidR="717D93DD">
        <w:rPr/>
        <w:t xml:space="preserve"> para </w:t>
      </w:r>
      <w:proofErr w:type="spellStart"/>
      <w:r w:rsidR="717D93DD">
        <w:rPr/>
        <w:t>ayudarle</w:t>
      </w:r>
      <w:proofErr w:type="spellEnd"/>
      <w:r w:rsidR="717D93DD">
        <w:rPr/>
        <w:t xml:space="preserve"> a mi </w:t>
      </w:r>
      <w:proofErr w:type="spellStart"/>
      <w:r w:rsidR="717D93DD">
        <w:rPr/>
        <w:t>hijo</w:t>
      </w:r>
      <w:proofErr w:type="spellEnd"/>
      <w:r w:rsidR="717D93DD">
        <w:rPr/>
        <w:t xml:space="preserve"> </w:t>
      </w:r>
      <w:proofErr w:type="spellStart"/>
      <w:r w:rsidR="717D93DD">
        <w:rPr/>
        <w:t>cuando</w:t>
      </w:r>
      <w:proofErr w:type="spellEnd"/>
      <w:r w:rsidR="717D93DD">
        <w:rPr/>
        <w:t xml:space="preserve"> </w:t>
      </w:r>
      <w:proofErr w:type="spellStart"/>
      <w:r w:rsidR="717D93DD">
        <w:rPr/>
        <w:t>está</w:t>
      </w:r>
      <w:proofErr w:type="spellEnd"/>
      <w:r w:rsidR="717D93DD">
        <w:rPr/>
        <w:t xml:space="preserve"> </w:t>
      </w:r>
      <w:proofErr w:type="spellStart"/>
      <w:r w:rsidR="717D93DD">
        <w:rPr/>
        <w:t>teniendo</w:t>
      </w:r>
      <w:proofErr w:type="spellEnd"/>
      <w:r w:rsidR="717D93DD">
        <w:rPr/>
        <w:t xml:space="preserve"> </w:t>
      </w:r>
      <w:proofErr w:type="spellStart"/>
      <w:r w:rsidR="717D93DD">
        <w:rPr/>
        <w:t>problemas</w:t>
      </w:r>
      <w:proofErr w:type="spellEnd"/>
    </w:p>
    <w:p w:rsidRPr="00000000" w:rsidR="00000000" w:rsidDel="00000000" w:rsidP="717D93DD" w:rsidRDefault="00000000" w14:paraId="00000011">
      <w:pPr>
        <w:pStyle w:val="ListParagraph"/>
        <w:numPr>
          <w:ilvl w:val="0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717D93DD">
        <w:rPr/>
        <w:t>Puedo</w:t>
      </w:r>
      <w:proofErr w:type="spellEnd"/>
      <w:r w:rsidR="717D93DD">
        <w:rPr/>
        <w:t xml:space="preserve"> </w:t>
      </w:r>
      <w:proofErr w:type="spellStart"/>
      <w:r w:rsidR="717D93DD">
        <w:rPr/>
        <w:t>ayudarle</w:t>
      </w:r>
      <w:proofErr w:type="spellEnd"/>
      <w:r w:rsidR="717D93DD">
        <w:rPr/>
        <w:t xml:space="preserve"> a mi </w:t>
      </w:r>
      <w:proofErr w:type="spellStart"/>
      <w:r w:rsidR="717D93DD">
        <w:rPr/>
        <w:t>hijo</w:t>
      </w:r>
      <w:proofErr w:type="spellEnd"/>
      <w:r w:rsidR="717D93DD">
        <w:rPr/>
        <w:t xml:space="preserve"> para </w:t>
      </w:r>
      <w:proofErr w:type="spellStart"/>
      <w:r w:rsidR="717D93DD">
        <w:rPr/>
        <w:t>entender</w:t>
      </w:r>
      <w:proofErr w:type="spellEnd"/>
      <w:r w:rsidR="717D93DD">
        <w:rPr/>
        <w:t xml:space="preserve"> sus </w:t>
      </w:r>
      <w:proofErr w:type="spellStart"/>
      <w:r w:rsidR="717D93DD">
        <w:rPr/>
        <w:t>emociones</w:t>
      </w:r>
      <w:proofErr w:type="spellEnd"/>
      <w:r w:rsidR="717D93DD">
        <w:rPr/>
        <w:t xml:space="preserve"> </w:t>
      </w:r>
      <w:proofErr w:type="spellStart"/>
      <w:r w:rsidR="717D93DD">
        <w:rPr/>
        <w:t>cuando</w:t>
      </w:r>
      <w:proofErr w:type="spellEnd"/>
      <w:r w:rsidR="717D93DD">
        <w:rPr/>
        <w:t xml:space="preserve"> </w:t>
      </w:r>
      <w:proofErr w:type="spellStart"/>
      <w:r w:rsidR="717D93DD">
        <w:rPr/>
        <w:t>está</w:t>
      </w:r>
      <w:proofErr w:type="spellEnd"/>
      <w:r w:rsidR="717D93DD">
        <w:rPr/>
        <w:t xml:space="preserve"> </w:t>
      </w:r>
      <w:proofErr w:type="spellStart"/>
      <w:r w:rsidR="717D93DD">
        <w:rPr/>
        <w:t>afligido</w:t>
      </w:r>
      <w:proofErr w:type="spellEnd"/>
    </w:p>
    <w:p w:rsidRPr="00000000" w:rsidR="00000000" w:rsidDel="00000000" w:rsidP="717D93DD" w:rsidRDefault="00000000" w14:paraId="00000012">
      <w:pPr>
        <w:pStyle w:val="ListParagraph"/>
        <w:numPr>
          <w:ilvl w:val="0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717D93DD">
        <w:rPr/>
        <w:t>Puedo</w:t>
      </w:r>
      <w:proofErr w:type="spellEnd"/>
      <w:r w:rsidR="717D93DD">
        <w:rPr/>
        <w:t xml:space="preserve"> </w:t>
      </w:r>
      <w:proofErr w:type="spellStart"/>
      <w:r w:rsidR="717D93DD">
        <w:rPr/>
        <w:t>manejar</w:t>
      </w:r>
      <w:proofErr w:type="spellEnd"/>
      <w:r w:rsidR="717D93DD">
        <w:rPr/>
        <w:t xml:space="preserve"> </w:t>
      </w:r>
      <w:proofErr w:type="spellStart"/>
      <w:r w:rsidR="717D93DD">
        <w:rPr/>
        <w:t>muchos</w:t>
      </w:r>
      <w:proofErr w:type="spellEnd"/>
      <w:r w:rsidR="717D93DD">
        <w:rPr/>
        <w:t xml:space="preserve"> </w:t>
      </w:r>
      <w:proofErr w:type="spellStart"/>
      <w:r w:rsidR="717D93DD">
        <w:rPr/>
        <w:t>altibajos</w:t>
      </w:r>
      <w:proofErr w:type="spellEnd"/>
      <w:r w:rsidR="717D93DD">
        <w:rPr/>
        <w:t xml:space="preserve"> de ser padre la </w:t>
      </w:r>
      <w:proofErr w:type="spellStart"/>
      <w:r w:rsidR="717D93DD">
        <w:rPr/>
        <w:t>mayoría</w:t>
      </w:r>
      <w:proofErr w:type="spellEnd"/>
      <w:r w:rsidR="717D93DD">
        <w:rPr/>
        <w:t xml:space="preserve"> de los </w:t>
      </w:r>
      <w:proofErr w:type="spellStart"/>
      <w:r w:rsidR="717D93DD">
        <w:rPr/>
        <w:t>días</w:t>
      </w:r>
      <w:proofErr w:type="spellEnd"/>
    </w:p>
    <w:p w:rsidRPr="00000000" w:rsidR="00000000" w:rsidDel="00000000" w:rsidP="717D93DD" w:rsidRDefault="00000000" w14:paraId="00000013">
      <w:pPr>
        <w:pStyle w:val="ListParagraph"/>
        <w:numPr>
          <w:ilvl w:val="0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r w:rsidR="717D93DD">
        <w:rPr/>
        <w:t xml:space="preserve">[Si] </w:t>
      </w:r>
      <w:proofErr w:type="spellStart"/>
      <w:r w:rsidR="717D93DD">
        <w:rPr/>
        <w:t>trato</w:t>
      </w:r>
      <w:proofErr w:type="spellEnd"/>
      <w:r w:rsidR="717D93DD">
        <w:rPr/>
        <w:t xml:space="preserve"> de </w:t>
      </w:r>
      <w:proofErr w:type="spellStart"/>
      <w:r w:rsidR="717D93DD">
        <w:rPr/>
        <w:t>preguntarle</w:t>
      </w:r>
      <w:proofErr w:type="spellEnd"/>
      <w:r w:rsidR="717D93DD">
        <w:rPr/>
        <w:t xml:space="preserve"> a mi </w:t>
      </w:r>
      <w:proofErr w:type="spellStart"/>
      <w:r w:rsidR="717D93DD">
        <w:rPr/>
        <w:t>hijo</w:t>
      </w:r>
      <w:proofErr w:type="spellEnd"/>
      <w:r w:rsidR="717D93DD">
        <w:rPr/>
        <w:t xml:space="preserve"> </w:t>
      </w:r>
      <w:proofErr w:type="spellStart"/>
      <w:r w:rsidR="717D93DD">
        <w:rPr/>
        <w:t>cuando</w:t>
      </w:r>
      <w:proofErr w:type="spellEnd"/>
      <w:r w:rsidR="717D93DD">
        <w:rPr/>
        <w:t xml:space="preserve"> lo </w:t>
      </w:r>
      <w:proofErr w:type="spellStart"/>
      <w:r w:rsidR="717D93DD">
        <w:rPr/>
        <w:t>veo</w:t>
      </w:r>
      <w:proofErr w:type="spellEnd"/>
      <w:r w:rsidR="717D93DD">
        <w:rPr/>
        <w:t xml:space="preserve"> </w:t>
      </w:r>
      <w:proofErr w:type="spellStart"/>
      <w:r w:rsidR="717D93DD">
        <w:rPr/>
        <w:t>angustiado</w:t>
      </w:r>
      <w:proofErr w:type="spellEnd"/>
      <w:r w:rsidR="717D93DD">
        <w:rPr/>
        <w:t xml:space="preserve">, </w:t>
      </w:r>
      <w:proofErr w:type="spellStart"/>
      <w:r w:rsidR="717D93DD">
        <w:rPr/>
        <w:t>él</w:t>
      </w:r>
      <w:proofErr w:type="spellEnd"/>
      <w:r w:rsidR="717D93DD">
        <w:rPr/>
        <w:t xml:space="preserve"> o </w:t>
      </w:r>
      <w:proofErr w:type="spellStart"/>
      <w:r w:rsidR="717D93DD">
        <w:rPr/>
        <w:t>ella</w:t>
      </w:r>
      <w:proofErr w:type="spellEnd"/>
      <w:r w:rsidR="717D93DD">
        <w:rPr/>
        <w:t xml:space="preserve"> </w:t>
      </w:r>
      <w:proofErr w:type="spellStart"/>
      <w:r w:rsidR="717D93DD">
        <w:rPr/>
        <w:t>puede</w:t>
      </w:r>
      <w:proofErr w:type="spellEnd"/>
      <w:r w:rsidR="717D93DD">
        <w:rPr/>
        <w:t xml:space="preserve"> </w:t>
      </w:r>
      <w:proofErr w:type="spellStart"/>
      <w:r w:rsidR="717D93DD">
        <w:rPr/>
        <w:t>entender</w:t>
      </w:r>
      <w:proofErr w:type="spellEnd"/>
      <w:r w:rsidR="717D93DD">
        <w:rPr/>
        <w:t xml:space="preserve"> </w:t>
      </w:r>
      <w:proofErr w:type="spellStart"/>
      <w:r w:rsidR="717D93DD">
        <w:rPr/>
        <w:t>mejor</w:t>
      </w:r>
      <w:proofErr w:type="spellEnd"/>
      <w:r w:rsidR="717D93DD">
        <w:rPr/>
        <w:t xml:space="preserve"> lo que </w:t>
      </w:r>
      <w:proofErr w:type="spellStart"/>
      <w:r w:rsidR="717D93DD">
        <w:rPr/>
        <w:t>siente</w:t>
      </w:r>
      <w:proofErr w:type="spellEnd"/>
    </w:p>
    <w:p w:rsidRPr="00000000" w:rsidR="00000000" w:rsidDel="00000000" w:rsidP="00000000" w:rsidRDefault="00000000" w14:paraId="00000014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rPr>
          <w:u w:val="single"/>
        </w:rPr>
      </w:pPr>
      <w:r w:rsidRPr="00000000" w:rsidDel="00000000" w:rsidR="00000000">
        <w:rPr>
          <w:u w:val="single"/>
          <w:rtl w:val="0"/>
        </w:rPr>
        <w:t xml:space="preserve">Sección 2: ¿Qué medidas se están tomando para ser un padre protector?</w:t>
      </w:r>
    </w:p>
    <w:p w:rsidRPr="00000000" w:rsidR="00000000" w:rsidDel="00000000" w:rsidP="00000000" w:rsidRDefault="00000000" w14:paraId="00000016">
      <w:pPr>
        <w:rPr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  <w:t xml:space="preserve">Las instrucciones: Por favor leer cada artículo y responder las preguntas al respecto.</w:t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rPr>
          <w:i w:val="1"/>
        </w:rPr>
      </w:pPr>
      <w:r w:rsidRPr="00000000" w:rsidDel="00000000" w:rsidR="00000000">
        <w:rPr>
          <w:i w:val="1"/>
          <w:rtl w:val="0"/>
        </w:rPr>
        <w:t xml:space="preserve">En las PASADAS DOS SEMANAS, ¿con qué frecuencia trató lo hacer?</w:t>
      </w:r>
    </w:p>
    <w:p w:rsidRPr="00000000" w:rsidR="00000000" w:rsidDel="00000000" w:rsidP="00000000" w:rsidRDefault="00000000" w14:paraId="0000001A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Nunca</w:t>
      </w:r>
    </w:p>
    <w:p w:rsidRPr="00000000" w:rsidR="00000000" w:rsidDel="00000000" w:rsidP="00000000" w:rsidRDefault="00000000" w14:paraId="0000001B">
      <w:pPr>
        <w:numPr>
          <w:ilvl w:val="0"/>
          <w:numId w:val="2"/>
        </w:numPr>
        <w:ind w:left="720" w:hanging="360"/>
        <w:rPr/>
      </w:pPr>
      <w:r w:rsidR="717D93DD">
        <w:rPr/>
        <w:t>Una vez</w:t>
      </w:r>
    </w:p>
    <w:p w:rsidRPr="00000000" w:rsidR="00000000" w:rsidDel="00000000" w:rsidP="00000000" w:rsidRDefault="00000000" w14:paraId="0000001D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Muchas veces a la semana</w:t>
      </w:r>
    </w:p>
    <w:p w:rsidRPr="00000000" w:rsidR="00000000" w:rsidDel="00000000" w:rsidP="00000000" w:rsidRDefault="00000000" w14:paraId="0000001E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Aproximadamente una vez al día</w:t>
      </w:r>
    </w:p>
    <w:p w:rsidRPr="00000000" w:rsidR="00000000" w:rsidDel="00000000" w:rsidP="00000000" w:rsidRDefault="00000000" w14:paraId="0000001F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Muchas veces al día</w:t>
      </w:r>
    </w:p>
    <w:p w:rsidRPr="00000000" w:rsidR="00000000" w:rsidDel="00000000" w:rsidP="00000000" w:rsidRDefault="00000000" w14:paraId="00000020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Casi constantemente</w:t>
      </w:r>
    </w:p>
    <w:p w:rsidRPr="00000000" w:rsidR="00000000" w:rsidDel="00000000" w:rsidP="00000000" w:rsidRDefault="00000000" w14:paraId="0000002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rPr/>
      </w:pPr>
      <w:r w:rsidRPr="00000000" w:rsidDel="00000000" w:rsidR="00000000">
        <w:rPr>
          <w:rtl w:val="0"/>
        </w:rPr>
        <w:t xml:space="preserve">Fue atento, educado y servicial?</w:t>
      </w:r>
    </w:p>
    <w:p w:rsidRPr="00000000" w:rsidR="00000000" w:rsidDel="00000000" w:rsidP="00000000" w:rsidRDefault="00000000" w14:paraId="00000023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Para nada</w:t>
      </w:r>
    </w:p>
    <w:p w:rsidRPr="00000000" w:rsidR="00000000" w:rsidDel="00000000" w:rsidP="00000000" w:rsidRDefault="00000000" w14:paraId="00000024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Muy ligeramente</w:t>
      </w:r>
    </w:p>
    <w:p w:rsidRPr="00000000" w:rsidR="00000000" w:rsidDel="00000000" w:rsidP="00000000" w:rsidRDefault="00000000" w14:paraId="00000025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Ligeramente</w:t>
      </w:r>
    </w:p>
    <w:p w:rsidRPr="00000000" w:rsidR="00000000" w:rsidDel="00000000" w:rsidP="00000000" w:rsidRDefault="00000000" w14:paraId="00000026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Moderadamente</w:t>
      </w:r>
    </w:p>
    <w:p w:rsidRPr="00000000" w:rsidR="00000000" w:rsidDel="00000000" w:rsidP="00000000" w:rsidRDefault="00000000" w14:paraId="00000027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Bastante</w:t>
      </w:r>
    </w:p>
    <w:p w:rsidRPr="00000000" w:rsidR="00000000" w:rsidDel="00000000" w:rsidP="00000000" w:rsidRDefault="00000000" w14:paraId="00000028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Sumamente</w:t>
      </w:r>
    </w:p>
    <w:p w:rsidRPr="00000000" w:rsidR="00000000" w:rsidDel="00000000" w:rsidP="00000000" w:rsidRDefault="00000000" w14:paraId="0000002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rPr/>
      </w:pPr>
      <w:r w:rsidRPr="00000000" w:rsidDel="00000000" w:rsidR="00000000">
        <w:rPr>
          <w:rtl w:val="0"/>
        </w:rPr>
        <w:t xml:space="preserve">En las pasadas dos semanas, ¿cuánto has…?</w:t>
      </w:r>
    </w:p>
    <w:p w:rsidRPr="00000000" w:rsidR="00000000" w:rsidDel="00000000" w:rsidP="00000000" w:rsidRDefault="00000000" w14:paraId="0000002B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Usó tacto físico para regular el estrés de su hijo</w:t>
      </w:r>
    </w:p>
    <w:p w:rsidRPr="00000000" w:rsidR="00000000" w:rsidDel="00000000" w:rsidP="00000000" w:rsidRDefault="00000000" w14:paraId="0000002C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Limitó uso de los medios de su hijo</w:t>
      </w:r>
    </w:p>
    <w:p w:rsidRPr="00000000" w:rsidR="00000000" w:rsidDel="00000000" w:rsidP="00000000" w:rsidRDefault="00000000" w14:paraId="0000002D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Tuvo conversaciones sobre COVID-19 en casa</w:t>
      </w:r>
    </w:p>
    <w:p w:rsidRPr="00000000" w:rsidR="00000000" w:rsidDel="00000000" w:rsidP="00000000" w:rsidRDefault="00000000" w14:paraId="0000002E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Trató de explicar sobre el virus del COVID-19 en una manera que su hijo puede entender</w:t>
      </w:r>
    </w:p>
    <w:p w:rsidRPr="00000000" w:rsidR="00000000" w:rsidDel="00000000" w:rsidP="00000000" w:rsidRDefault="00000000" w14:paraId="0000002F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Estableció</w:t>
      </w:r>
      <w:r w:rsidRPr="00000000" w:rsidDel="00000000" w:rsidR="00000000">
        <w:rPr>
          <w:rtl w:val="0"/>
        </w:rPr>
        <w:t xml:space="preserve"> rutinas diarias para su hijo </w:t>
      </w:r>
    </w:p>
    <w:p w:rsidRPr="00000000" w:rsidR="00000000" w:rsidDel="00000000" w:rsidP="00000000" w:rsidRDefault="00000000" w14:paraId="00000030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Reservó tiempo para escuchar a los preocupaciones de su hijo</w:t>
      </w:r>
    </w:p>
    <w:p w:rsidRPr="00000000" w:rsidR="00000000" w:rsidDel="00000000" w:rsidP="00000000" w:rsidRDefault="00000000" w14:paraId="00000031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Trató de ayudarle a su hijo a enfocar cosas positivas en vida</w:t>
      </w:r>
    </w:p>
    <w:p w:rsidRPr="00000000" w:rsidR="00000000" w:rsidDel="00000000" w:rsidP="00000000" w:rsidRDefault="00000000" w14:paraId="00000032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Sugirió actividades que su hijo disfrutara hacer en casa</w:t>
      </w:r>
    </w:p>
    <w:p w:rsidRPr="00000000" w:rsidR="00000000" w:rsidDel="00000000" w:rsidP="00000000" w:rsidRDefault="00000000" w14:paraId="00000033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Sugirió hacer algún tipo de ejercicio</w:t>
      </w:r>
    </w:p>
    <w:p w:rsidRPr="00000000" w:rsidR="00000000" w:rsidDel="00000000" w:rsidP="00000000" w:rsidRDefault="00000000" w14:paraId="00000034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Trató ayudarle a su hijo a dormir más</w:t>
      </w:r>
    </w:p>
    <w:p w:rsidRPr="00000000" w:rsidR="00000000" w:rsidDel="00000000" w:rsidP="00000000" w:rsidRDefault="00000000" w14:paraId="00000035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Organizó una actividad divertida con miembros de la familia</w:t>
      </w:r>
    </w:p>
    <w:p w:rsidRPr="00000000" w:rsidR="00000000" w:rsidDel="00000000" w:rsidP="00000000" w:rsidRDefault="00000000" w14:paraId="00000036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Trató de ayudar a pensar en el problema de una manera diferente para que no pareciera tan malo</w:t>
      </w:r>
    </w:p>
    <w:p w:rsidRPr="00000000" w:rsidR="00000000" w:rsidDel="00000000" w:rsidP="00000000" w:rsidRDefault="00000000" w14:paraId="0000003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Le animó a hablar sobre su emociones con otros como; familia, amigos, o otros personas que confia</w:t>
      </w:r>
    </w:p>
    <w:p w:rsidRPr="00000000" w:rsidR="00000000" w:rsidDel="00000000" w:rsidP="00000000" w:rsidRDefault="00000000" w14:paraId="00000038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 Sugirió recurrir a creencias religiosas o espirituales o llegar a la meditación</w:t>
      </w:r>
    </w:p>
    <w:p w:rsidRPr="00000000" w:rsidR="00000000" w:rsidDel="00000000" w:rsidP="00000000" w:rsidRDefault="00000000" w14:paraId="00000039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highlight w:val="white"/>
          <w:rtl w:val="0"/>
        </w:rPr>
        <w:t xml:space="preserve">Programó una cita con un psicólogo, terapeuta u otro servicio de apoyo de salud mental</w:t>
      </w:r>
    </w:p>
    <w:p w:rsidRPr="00000000" w:rsidR="00000000" w:rsidDel="00000000" w:rsidP="00000000" w:rsidRDefault="00000000" w14:paraId="0000003A">
      <w:pPr>
        <w:rPr>
          <w:highlight w:val="white"/>
        </w:rPr>
      </w:pPr>
    </w:p>
    <w:p w:rsidRPr="00000000" w:rsidR="00000000" w:rsidDel="00000000" w:rsidP="00000000" w:rsidRDefault="00000000" w14:paraId="0000004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4">
      <w:pPr>
        <w:rPr/>
      </w:pPr>
      <w:r w:rsidRPr="00000000" w:rsidDel="00000000" w:rsidR="00000000">
        <w:rPr>
          <w:rtl w:val="0"/>
        </w:rPr>
        <w:t xml:space="preserve">Sección 1:</w:t>
      </w:r>
    </w:p>
    <w:p w:rsidRPr="00000000" w:rsidR="00000000" w:rsidDel="00000000" w:rsidP="00000000" w:rsidRDefault="00000000" w14:paraId="00000045">
      <w:pPr>
        <w:rPr/>
      </w:pPr>
      <w:r w:rsidRPr="00000000" w:rsidDel="00000000" w:rsidR="00000000">
        <w:rPr>
          <w:rtl w:val="0"/>
        </w:rPr>
        <w:t xml:space="preserve">De EIPSES - escala de autoeficacia parental (2, 5)</w:t>
      </w:r>
    </w:p>
    <w:p w:rsidRPr="00000000" w:rsidR="00000000" w:rsidDel="00000000" w:rsidP="00000000" w:rsidRDefault="00000000" w14:paraId="00000046">
      <w:pPr>
        <w:rPr/>
      </w:pPr>
      <w:r w:rsidRPr="00000000" w:rsidDel="00000000" w:rsidR="00000000">
        <w:rPr>
          <w:rtl w:val="0"/>
        </w:rPr>
        <w:t xml:space="preserve">De PERS  - escala de regulación de la emoción parental</w:t>
      </w:r>
    </w:p>
    <w:p w:rsidRPr="00000000" w:rsidR="00000000" w:rsidDel="00000000" w:rsidP="00000000" w:rsidRDefault="00000000" w14:paraId="0000004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8">
      <w:pPr>
        <w:rPr/>
      </w:pPr>
      <w:r w:rsidRPr="00000000" w:rsidDel="00000000" w:rsidR="00000000">
        <w:rPr>
          <w:rtl w:val="0"/>
        </w:rPr>
        <w:t xml:space="preserve">Sección 2:</w:t>
      </w:r>
    </w:p>
    <w:p w:rsidRPr="00000000" w:rsidR="00000000" w:rsidDel="00000000" w:rsidP="00000000" w:rsidRDefault="00000000" w14:paraId="00000049">
      <w:pPr>
        <w:rPr/>
      </w:pPr>
      <w:r w:rsidRPr="00000000" w:rsidDel="00000000" w:rsidR="00000000">
        <w:rPr>
          <w:rtl w:val="0"/>
        </w:rPr>
        <w:t xml:space="preserve">Adaptado medida de “KIDCOPE” para para capturar los mecanismos positivos de afrontamiento de niños (elementos 13-15)</w:t>
      </w:r>
    </w:p>
    <w:p w:rsidRPr="00000000" w:rsidR="00000000" w:rsidDel="00000000" w:rsidP="00000000" w:rsidRDefault="00000000" w14:paraId="0000004A">
      <w:pPr>
        <w:rPr/>
      </w:pPr>
      <w:r w:rsidRPr="00000000" w:rsidDel="00000000" w:rsidR="00000000">
        <w:rPr>
          <w:rtl w:val="0"/>
        </w:rPr>
        <w:t xml:space="preserve">Adaptado de “CASPE_Parent” (elementos 6-12)</w:t>
      </w:r>
    </w:p>
    <w:p w:rsidRPr="00000000" w:rsidR="00000000" w:rsidDel="00000000" w:rsidP="00000000" w:rsidRDefault="00000000" w14:paraId="0000004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C">
      <w:pPr>
        <w:rPr/>
      </w:pPr>
      <w:r w:rsidRPr="00000000" w:rsidDel="00000000" w:rsidR="00000000">
        <w:rPr>
          <w:rtl w:val="0"/>
        </w:rPr>
        <w:t xml:space="preserve">Sección 3:</w:t>
      </w:r>
    </w:p>
    <w:p w:rsidRPr="00000000" w:rsidR="00000000" w:rsidDel="00000000" w:rsidP="00000000" w:rsidRDefault="00000000" w14:paraId="0000004D">
      <w:pPr>
        <w:rPr/>
      </w:pPr>
      <w:r w:rsidRPr="00000000" w:rsidDel="00000000" w:rsidR="00000000">
        <w:rPr>
          <w:rtl w:val="0"/>
        </w:rPr>
        <w:t xml:space="preserve">Adaptado de ‘CASPE-Parent’</w:t>
      </w: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51">
    <w:pPr>
      <w:jc w:val="center"/>
      <w:rPr/>
    </w:pPr>
    <w:r w:rsidRPr="00000000" w:rsidDel="00000000" w:rsidR="00000000">
      <w:rPr>
        <w:rtl w:val="0"/>
      </w:rPr>
      <w:t xml:space="preserve">BRAIN AND BODY LAB AT UCLA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4E">
    <w:pPr>
      <w:rPr>
        <w:b w:val="1"/>
        <w:highlight w:val="white"/>
      </w:rPr>
    </w:pPr>
    <w:r w:rsidRPr="00000000" w:rsidDel="00000000" w:rsidR="00000000">
      <w:rPr>
        <w:b w:val="1"/>
        <w:highlight w:val="white"/>
        <w:rtl w:val="0"/>
      </w:rPr>
      <w:t xml:space="preserve">Parent Buffering Questionnaire–PBQ</w:t>
    </w:r>
  </w:p>
  <w:p w:rsidRPr="00000000" w:rsidR="00000000" w:rsidDel="00000000" w:rsidP="00000000" w:rsidRDefault="00000000" w14:paraId="0000004F">
    <w:pPr>
      <w:rPr>
        <w:b w:val="1"/>
        <w:i w:val="1"/>
        <w:highlight w:val="white"/>
      </w:rPr>
    </w:pPr>
    <w:r w:rsidRPr="00000000" w:rsidDel="00000000" w:rsidR="00000000">
      <w:rPr>
        <w:b w:val="1"/>
        <w:i w:val="1"/>
        <w:highlight w:val="white"/>
        <w:rtl w:val="0"/>
      </w:rPr>
      <w:t xml:space="preserve">(Creado para el estudio “Parenting Under Pressure”)</w:t>
    </w:r>
  </w:p>
  <w:p w:rsidRPr="00000000" w:rsidR="00000000" w:rsidDel="00000000" w:rsidP="00000000" w:rsidRDefault="00000000" w14:paraId="00000050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17D93DD"/>
    <w:rsid w:val="717D93D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