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300"/>
        <w:jc w:val="center"/>
      </w:pPr>
      <w:r>
        <w:rPr>
          <w:rFonts w:ascii="Times New Roman" w:cs="Times New Roman" w:eastAsia="Microsoft YaHei" w:hAnsi="Times New Roman"/>
          <w:b/>
          <w:bCs/>
          <w:color w:val="1F3864"/>
          <w:sz w:val="32"/>
          <w:szCs w:val="32"/>
        </w:rPr>
        <w:t xml:space="preserve">ECL4111 文献综述草稿（教授批注版）中文全文翻译与标注</w:t>
      </w:r>
    </w:p>
    <w:p>
      <w:pPr>
        <w:spacing w:after="240" w:before="0" w:line="300"/>
        <w:jc w:val="center"/>
      </w:pPr>
      <w:r>
        <w:rPr>
          <w:rFonts w:ascii="Times New Roman" w:cs="Times New Roman" w:eastAsia="Microsoft YaHei" w:hAnsi="Times New Roman"/>
          <w:color w:val="595959"/>
          <w:sz w:val="18"/>
          <w:szCs w:val="18"/>
        </w:rPr>
        <w:t xml:space="preserve">底本：ECL4111_Literature_Review_Draft_Jiecheng_Yang_2610091053_3.docx（含 Shawnee Hardware 教授 2026-10-09 的 7 条批注）｜对照：办公时间前版本与录音转写｜整理日期：2026-10-10</w:t>
      </w:r>
    </w:p>
    <w:p>
      <w:pPr>
        <w:spacing w:after="80" w:before="0" w:line="300"/>
      </w:pPr>
      <w:r>
        <w:rPr>
          <w:rFonts w:ascii="Times New Roman" w:cs="Times New Roman" w:eastAsia="Microsoft YaHei" w:hAnsi="Times New Roman"/>
          <w:b/>
          <w:bCs/>
          <w:color w:val="1F3864"/>
          <w:sz w:val="24"/>
          <w:szCs w:val="24"/>
        </w:rPr>
        <w:t xml:space="preserve">阅读说明</w:t>
      </w:r>
    </w:p>
    <w:p>
      <w:pPr>
        <w:pStyle w:val="ListParagraph"/>
        <w:numPr>
          <w:ilvl w:val="0"/>
          <w:numId w:val="2"/>
        </w:numPr>
        <w:spacing w:after="40" w:before="0" w:line="300"/>
      </w:pPr>
      <w:r>
        <w:rPr>
          <w:rFonts w:ascii="Times New Roman" w:cs="Times New Roman" w:eastAsia="Microsoft YaHei" w:hAnsi="Times New Roman"/>
          <w:sz w:val="19"/>
          <w:szCs w:val="19"/>
        </w:rPr>
        <w:t xml:space="preserve">正文为中文直译，保留原稿的颜色、划线和底色；参考文献保留英文原文。</w:t>
      </w:r>
    </w:p>
    <w:p>
      <w:pPr>
        <w:pStyle w:val="ListParagraph"/>
        <w:numPr>
          <w:ilvl w:val="0"/>
          <w:numId w:val="2"/>
        </w:numPr>
        <w:spacing w:after="40" w:before="0" w:line="300"/>
      </w:pPr>
      <w:r>
        <w:rPr>
          <w:rFonts w:ascii="Times New Roman" w:cs="Times New Roman" w:eastAsia="Microsoft YaHei" w:hAnsi="Times New Roman"/>
          <w:b/>
          <w:bCs/>
          <w:color w:val="C00000"/>
          <w:sz w:val="19"/>
          <w:szCs w:val="19"/>
        </w:rPr>
        <w:t xml:space="preserve">红字</w:t>
      </w:r>
      <w:r>
        <w:rPr>
          <w:rFonts w:ascii="Times New Roman" w:cs="Times New Roman" w:eastAsia="Microsoft YaHei" w:hAnsi="Times New Roman"/>
          <w:sz w:val="19"/>
          <w:szCs w:val="19"/>
        </w:rPr>
        <w:t xml:space="preserve">：上周五讨论时 Jiecheng 的想法（据录音 00:11:30）。</w:t>
      </w:r>
    </w:p>
    <w:p>
      <w:pPr>
        <w:pStyle w:val="ListParagraph"/>
        <w:numPr>
          <w:ilvl w:val="0"/>
          <w:numId w:val="2"/>
        </w:numPr>
        <w:spacing w:after="40" w:before="0" w:line="300"/>
      </w:pPr>
      <w:r>
        <w:rPr>
          <w:rFonts w:ascii="Times New Roman" w:cs="Times New Roman" w:eastAsia="Microsoft YaHei" w:hAnsi="Times New Roman"/>
          <w:b/>
          <w:bCs/>
          <w:color w:val="007000"/>
          <w:sz w:val="19"/>
          <w:szCs w:val="19"/>
        </w:rPr>
        <w:t xml:space="preserve">绿字</w:t>
      </w:r>
      <w:r>
        <w:rPr>
          <w:rFonts w:ascii="Times New Roman" w:cs="Times New Roman" w:eastAsia="Microsoft YaHei" w:hAnsi="Times New Roman"/>
          <w:sz w:val="19"/>
          <w:szCs w:val="19"/>
        </w:rPr>
        <w:t xml:space="preserve">：Jiecheng 本周新写的内容。绿字不是教授写的；这些句子在办公时间前的版本里已经有了。</w:t>
      </w:r>
    </w:p>
    <w:p>
      <w:pPr>
        <w:pStyle w:val="ListParagraph"/>
        <w:numPr>
          <w:ilvl w:val="0"/>
          <w:numId w:val="2"/>
        </w:numPr>
        <w:spacing w:after="40" w:before="0" w:line="300"/>
      </w:pPr>
      <w:r>
        <w:rPr>
          <w:rFonts w:ascii="Times New Roman" w:cs="Times New Roman" w:eastAsia="Microsoft YaHei" w:hAnsi="Times New Roman"/>
          <w:strike/>
          <w:sz w:val="19"/>
          <w:szCs w:val="19"/>
        </w:rPr>
        <w:t xml:space="preserve">划线</w:t>
      </w:r>
      <w:r>
        <w:rPr>
          <w:rFonts w:ascii="Times New Roman" w:cs="Times New Roman" w:eastAsia="Microsoft YaHei" w:hAnsi="Times New Roman"/>
          <w:sz w:val="19"/>
          <w:szCs w:val="19"/>
        </w:rPr>
        <w:t xml:space="preserve">：原稿中已划掉的文字，是 Jiecheng 留作新旧写法对照的，不是教授划的。</w:t>
      </w:r>
    </w:p>
    <w:p>
      <w:pPr>
        <w:pStyle w:val="ListParagraph"/>
        <w:numPr>
          <w:ilvl w:val="0"/>
          <w:numId w:val="2"/>
        </w:numPr>
        <w:spacing w:after="40" w:before="0" w:line="300"/>
      </w:pPr>
      <w:r>
        <w:rPr>
          <w:rFonts w:ascii="Times New Roman" w:cs="Times New Roman" w:eastAsia="Microsoft YaHei" w:hAnsi="Times New Roman"/>
          <w:sz w:val="19"/>
          <w:szCs w:val="19"/>
          <w:shd w:fill="EA9999" w:color="auto" w:val="clear"/>
        </w:rPr>
        <w:t xml:space="preserve">粉色底</w:t>
      </w:r>
      <w:r>
        <w:rPr>
          <w:rFonts w:ascii="Times New Roman" w:cs="Times New Roman" w:eastAsia="Microsoft YaHei" w:hAnsi="Times New Roman"/>
          <w:sz w:val="19"/>
          <w:szCs w:val="19"/>
        </w:rPr>
        <w:t xml:space="preserve">：教授当场在文档中输入的论点句。</w:t>
      </w:r>
    </w:p>
    <w:p>
      <w:pPr>
        <w:pStyle w:val="ListParagraph"/>
        <w:numPr>
          <w:ilvl w:val="0"/>
          <w:numId w:val="2"/>
        </w:numPr>
        <w:spacing w:after="40" w:before="0" w:line="300"/>
      </w:pPr>
      <w:r>
        <w:rPr>
          <w:rFonts w:ascii="Times New Roman" w:cs="Times New Roman" w:eastAsia="Microsoft YaHei" w:hAnsi="Times New Roman"/>
          <w:b/>
          <w:bCs/>
          <w:color w:val="C00000"/>
          <w:sz w:val="19"/>
          <w:szCs w:val="19"/>
        </w:rPr>
        <w:t xml:space="preserve">【批注#n 起 … #n 止】</w:t>
      </w:r>
      <w:r>
        <w:rPr>
          <w:rFonts w:ascii="Times New Roman" w:cs="Times New Roman" w:eastAsia="Microsoft YaHei" w:hAnsi="Times New Roman"/>
          <w:sz w:val="19"/>
          <w:szCs w:val="19"/>
        </w:rPr>
        <w:t xml:space="preserve">：教授批注所标的范围。</w:t>
      </w:r>
    </w:p>
    <w:p>
      <w:pPr>
        <w:pStyle w:val="ListParagraph"/>
        <w:numPr>
          <w:ilvl w:val="0"/>
          <w:numId w:val="2"/>
        </w:numPr>
        <w:spacing w:after="40" w:before="0" w:line="300"/>
      </w:pPr>
      <w:r>
        <w:rPr>
          <w:rFonts w:ascii="Times New Roman" w:cs="Times New Roman" w:eastAsia="Microsoft YaHei" w:hAnsi="Times New Roman"/>
          <w:b/>
          <w:bCs/>
          <w:color w:val="C55A11"/>
          <w:sz w:val="19"/>
          <w:szCs w:val="19"/>
          <w:vertAlign w:val="superscript"/>
        </w:rPr>
        <w:t xml:space="preserve">[注n]</w:t>
      </w:r>
      <w:r>
        <w:rPr>
          <w:rFonts w:ascii="Times New Roman" w:cs="Times New Roman" w:eastAsia="Microsoft YaHei" w:hAnsi="Times New Roman"/>
          <w:sz w:val="19"/>
          <w:szCs w:val="19"/>
        </w:rPr>
        <w:t xml:space="preserve">：标注编号，对应段落后面同编号的方框。方框分为“教授批注”“教授当场修改”“教授删除的原文”“教授口头意见”“说明”五类。</w:t>
      </w:r>
    </w:p>
    <w:p>
      <w:pPr>
        <w:pStyle w:val="ListParagraph"/>
        <w:numPr>
          <w:ilvl w:val="0"/>
          <w:numId w:val="2"/>
        </w:numPr>
        <w:spacing w:after="40" w:before="0" w:line="300"/>
      </w:pPr>
      <w:r>
        <w:rPr>
          <w:rFonts w:ascii="Times New Roman" w:cs="Times New Roman" w:eastAsia="Microsoft YaHei" w:hAnsi="Times New Roman"/>
          <w:sz w:val="19"/>
          <w:szCs w:val="19"/>
        </w:rPr>
        <w:t xml:space="preserve">方框里的英文是教授的原话（录音转写或批注原文，照录未改），下面是中文直译。[ ] 内是整理者按上下文补的词，“推断”表示文档和录音都没有直接写明。</w:t>
      </w:r>
    </w:p>
    <w:p>
      <w:pPr>
        <w:keepNext/>
        <w:pBdr>
          <w:left w:val="single" w:color="2F5496" w:sz="18" w:space="6"/>
        </w:pBdr>
        <w:shd w:fill="E8F1FB" w:color="auto" w:val="clear"/>
        <w:spacing w:after="40" w:before="200" w:line="300"/>
      </w:pPr>
      <w:r>
        <w:rPr>
          <w:rFonts w:ascii="Times New Roman" w:cs="Times New Roman" w:eastAsia="Microsoft YaHei" w:hAnsi="Times New Roman"/>
          <w:b/>
          <w:bCs/>
          <w:color w:val="2F5496"/>
          <w:sz w:val="21"/>
          <w:szCs w:val="21"/>
        </w:rPr>
        <w:t xml:space="preserve">教授对全文的整体意见</w:t>
      </w:r>
    </w:p>
    <w:p>
      <w:pPr>
        <w:pBdr>
          <w:left w:val="single" w:color="2F5496" w:sz="18" w:space="6"/>
        </w:pBdr>
        <w:shd w:fill="E8F1FB" w:color="auto" w:val="clear"/>
        <w:spacing w:after="40" w:before="0" w:line="276"/>
      </w:pPr>
      <w:r>
        <w:rPr>
          <w:rFonts w:ascii="Times New Roman" w:cs="Times New Roman" w:eastAsia="Microsoft YaHei" w:hAnsi="Times New Roman"/>
          <w:i/>
          <w:iCs/>
          <w:color w:val="404040"/>
          <w:sz w:val="18"/>
          <w:szCs w:val="18"/>
        </w:rPr>
        <w:t xml:space="preserve">00:10:48  “So I need you to use more formal language here.”</w:t>
      </w:r>
    </w:p>
    <w:p>
      <w:pPr>
        <w:pBdr>
          <w:left w:val="single" w:color="2F5496" w:sz="18" w:space="6"/>
        </w:pBdr>
        <w:shd w:fill="E8F1FB" w:color="auto" w:val="clear"/>
        <w:spacing w:after="40" w:before="0" w:line="276"/>
      </w:pPr>
      <w:r>
        <w:rPr>
          <w:rFonts w:ascii="Times New Roman" w:cs="Times New Roman" w:eastAsia="Microsoft YaHei" w:hAnsi="Times New Roman"/>
          <w:sz w:val="20"/>
          <w:szCs w:val="20"/>
        </w:rPr>
        <w:t xml:space="preserve">我需要你在这里用更正式的语言。</w:t>
      </w:r>
    </w:p>
    <w:p>
      <w:pPr>
        <w:pBdr>
          <w:left w:val="single" w:color="2F5496" w:sz="18" w:space="6"/>
        </w:pBdr>
        <w:shd w:fill="E8F1FB" w:color="auto" w:val="clear"/>
        <w:spacing w:after="40" w:before="0" w:line="276"/>
      </w:pPr>
      <w:r>
        <w:rPr>
          <w:rFonts w:ascii="Times New Roman" w:cs="Times New Roman" w:eastAsia="Microsoft YaHei" w:hAnsi="Times New Roman"/>
          <w:i/>
          <w:iCs/>
          <w:color w:val="404040"/>
          <w:sz w:val="18"/>
          <w:szCs w:val="18"/>
        </w:rPr>
        <w:t xml:space="preserve">00:12:31  “So just standardize your punctuation too, right?”</w:t>
      </w:r>
    </w:p>
    <w:p>
      <w:pPr>
        <w:pBdr>
          <w:left w:val="single" w:color="2F5496" w:sz="18" w:space="6"/>
        </w:pBdr>
        <w:shd w:fill="E8F1FB" w:color="auto" w:val="clear"/>
        <w:spacing w:after="40" w:before="0" w:line="276"/>
      </w:pPr>
      <w:r>
        <w:rPr>
          <w:rFonts w:ascii="Times New Roman" w:cs="Times New Roman" w:eastAsia="Microsoft YaHei" w:hAnsi="Times New Roman"/>
          <w:sz w:val="20"/>
          <w:szCs w:val="20"/>
        </w:rPr>
        <w:t xml:space="preserve">也要统一你的标点，好吗？</w:t>
      </w:r>
    </w:p>
    <w:p>
      <w:pPr>
        <w:pBdr>
          <w:left w:val="single" w:color="2F5496" w:sz="18" w:space="6"/>
        </w:pBdr>
        <w:shd w:fill="E8F1FB" w:color="auto" w:val="clear"/>
        <w:spacing w:after="40" w:before="0" w:line="276"/>
      </w:pPr>
      <w:r>
        <w:rPr>
          <w:rFonts w:ascii="Times New Roman" w:cs="Times New Roman" w:eastAsia="Microsoft YaHei" w:hAnsi="Times New Roman"/>
          <w:i/>
          <w:iCs/>
          <w:color w:val="404040"/>
          <w:sz w:val="18"/>
          <w:szCs w:val="18"/>
        </w:rPr>
        <w:t xml:space="preserve">00:43:51  “And you're mentioning a lot of different countries. … since you're looking at newcomer policies, try not to mention so many countries.”</w:t>
      </w:r>
    </w:p>
    <w:p>
      <w:pPr>
        <w:pBdr>
          <w:left w:val="single" w:color="2F5496" w:sz="18" w:space="6"/>
        </w:pBdr>
        <w:shd w:fill="E8F1FB" w:color="auto" w:val="clear"/>
        <w:spacing w:after="40" w:before="0" w:line="276"/>
      </w:pPr>
      <w:r>
        <w:rPr>
          <w:rFonts w:ascii="Times New Roman" w:cs="Times New Roman" w:eastAsia="Microsoft YaHei" w:hAnsi="Times New Roman"/>
          <w:sz w:val="20"/>
          <w:szCs w:val="20"/>
        </w:rPr>
        <w:t xml:space="preserve">而且你提到了很多不同的国家。……既然你看的是新移民政策，尽量不要提那么多国家。</w:t>
      </w:r>
    </w:p>
    <w:p>
      <w:pPr>
        <w:pBdr>
          <w:left w:val="single" w:color="2F5496" w:sz="18" w:space="6"/>
        </w:pBdr>
        <w:shd w:fill="E8F1FB" w:color="auto" w:val="clear"/>
        <w:spacing w:after="40" w:before="0" w:line="276"/>
      </w:pPr>
      <w:r>
        <w:rPr>
          <w:rFonts w:ascii="Times New Roman" w:cs="Times New Roman" w:eastAsia="Microsoft YaHei" w:hAnsi="Times New Roman"/>
          <w:i/>
          <w:iCs/>
          <w:color w:val="404040"/>
          <w:sz w:val="18"/>
          <w:szCs w:val="18"/>
        </w:rPr>
        <w:t xml:space="preserve">00:46:12  “So please remember, focus on Canada, focus on Ontario, Ontario policies, and also focus specifically on your research problem. … ask the AI, how does this relate to my research problem?”</w:t>
      </w:r>
    </w:p>
    <w:p>
      <w:pPr>
        <w:pBdr>
          <w:left w:val="single" w:color="2F5496" w:sz="18" w:space="6"/>
        </w:pBdr>
        <w:shd w:fill="E8F1FB" w:color="auto" w:val="clear"/>
        <w:spacing w:after="40" w:before="0" w:line="276"/>
      </w:pPr>
      <w:r>
        <w:rPr>
          <w:rFonts w:ascii="Times New Roman" w:cs="Times New Roman" w:eastAsia="Microsoft YaHei" w:hAnsi="Times New Roman"/>
          <w:sz w:val="20"/>
          <w:szCs w:val="20"/>
        </w:rPr>
        <w:t xml:space="preserve">所以请记住，聚焦加拿大，聚焦安省、安省政策，也要具体聚焦你的研究问题。……问 AI：这和我的研究问题有什么关系？</w:t>
      </w:r>
    </w:p>
    <w:p>
      <w:pPr>
        <w:pBdr>
          <w:left w:val="single" w:color="2F5496" w:sz="18" w:space="6"/>
        </w:pBdr>
        <w:shd w:fill="E8F1FB" w:color="auto" w:val="clear"/>
        <w:spacing w:after="40" w:before="0" w:line="276"/>
      </w:pPr>
      <w:r>
        <w:rPr>
          <w:rFonts w:ascii="Times New Roman" w:cs="Times New Roman" w:eastAsia="Microsoft YaHei" w:hAnsi="Times New Roman"/>
          <w:i/>
          <w:iCs/>
          <w:color w:val="404040"/>
          <w:sz w:val="18"/>
          <w:szCs w:val="18"/>
        </w:rPr>
        <w:t xml:space="preserve">00:48:20  “What you have to do is not mention the countries so explicitly because you're talking about Norway and all of these different countries. … And focus and focus on the main argument.”</w:t>
      </w:r>
    </w:p>
    <w:p>
      <w:pPr>
        <w:pBdr>
          <w:left w:val="single" w:color="2F5496" w:sz="18" w:space="6"/>
        </w:pBdr>
        <w:shd w:fill="E8F1FB" w:color="auto" w:val="clear"/>
        <w:spacing w:after="40" w:before="0" w:line="276"/>
      </w:pPr>
      <w:r>
        <w:rPr>
          <w:rFonts w:ascii="Times New Roman" w:cs="Times New Roman" w:eastAsia="Microsoft YaHei" w:hAnsi="Times New Roman"/>
          <w:sz w:val="20"/>
          <w:szCs w:val="20"/>
        </w:rPr>
        <w:t xml:space="preserve">你需要做的是不要那么明确地提这些国家，因为你在谈挪威和所有这些不同的国家。……并且聚焦、聚焦主要论点。</w:t>
      </w:r>
    </w:p>
    <w:p>
      <w:pPr>
        <w:pBdr>
          <w:left w:val="single" w:color="2F5496" w:sz="18" w:space="6"/>
        </w:pBdr>
        <w:shd w:fill="E8F1FB" w:color="auto" w:val="clear"/>
        <w:spacing w:after="40" w:before="0" w:line="276"/>
      </w:pPr>
      <w:r>
        <w:rPr>
          <w:rFonts w:ascii="Times New Roman" w:cs="Times New Roman" w:eastAsia="Microsoft YaHei" w:hAnsi="Times New Roman"/>
          <w:i/>
          <w:iCs/>
          <w:color w:val="404040"/>
          <w:sz w:val="18"/>
          <w:szCs w:val="18"/>
        </w:rPr>
        <w:t xml:space="preserve">00:52:39  “So I want you to, before you start writing, put your paper, put a clean version of your paper in Copilot or whatever you're using to do the analysis and show you the potential area that you need to work on.”</w:t>
      </w:r>
    </w:p>
    <w:p>
      <w:pPr>
        <w:pBdr>
          <w:left w:val="single" w:color="2F5496" w:sz="18" w:space="6"/>
        </w:pBdr>
        <w:shd w:fill="E8F1FB" w:color="auto" w:val="clear"/>
        <w:spacing w:after="40" w:before="0" w:line="276"/>
      </w:pPr>
      <w:r>
        <w:rPr>
          <w:rFonts w:ascii="Times New Roman" w:cs="Times New Roman" w:eastAsia="Microsoft YaHei" w:hAnsi="Times New Roman"/>
          <w:sz w:val="20"/>
          <w:szCs w:val="20"/>
        </w:rPr>
        <w:t xml:space="preserve">所以我想让你在开始写之前，把一个干净版本的论文放进 Copilot 或你用来做分析的任何工具，让它指出你需要改进的地方。</w:t>
      </w:r>
    </w:p>
    <w:p>
      <w:pPr>
        <w:pBdr>
          <w:left w:val="single" w:color="2F5496" w:sz="18" w:space="6"/>
        </w:pBdr>
        <w:shd w:fill="E8F1FB" w:color="auto" w:val="clear"/>
        <w:spacing w:after="40" w:before="0" w:line="276"/>
      </w:pPr>
      <w:r>
        <w:rPr>
          <w:rFonts w:ascii="Times New Roman" w:cs="Times New Roman" w:eastAsia="Microsoft YaHei" w:hAnsi="Times New Roman"/>
          <w:i/>
          <w:iCs/>
          <w:color w:val="404040"/>
          <w:sz w:val="18"/>
          <w:szCs w:val="18"/>
        </w:rPr>
        <w:t xml:space="preserve">00:54:14  “So we've done some work on it today, but you still need to do more work on it.”</w:t>
      </w:r>
    </w:p>
    <w:p>
      <w:pPr>
        <w:pBdr>
          <w:left w:val="single" w:color="2F5496" w:sz="18" w:space="6"/>
        </w:pBdr>
        <w:shd w:fill="E8F1FB" w:color="auto" w:val="clear"/>
        <w:spacing w:after="40" w:before="0" w:line="276"/>
      </w:pPr>
      <w:r>
        <w:rPr>
          <w:rFonts w:ascii="Times New Roman" w:cs="Times New Roman" w:eastAsia="Microsoft YaHei" w:hAnsi="Times New Roman"/>
          <w:sz w:val="20"/>
          <w:szCs w:val="20"/>
        </w:rPr>
        <w:t xml:space="preserve">所以我们今天做了一些工作，但你仍然需要做更多工作。</w:t>
      </w:r>
    </w:p>
    <w:p>
      <w:pPr>
        <w:spacing w:after="160" w:before="0" w:line="300"/>
      </w:pPr>
      <w:r>
        <w:rPr>
          <w:rFonts w:ascii="Times New Roman" w:cs="Times New Roman" w:eastAsia="Microsoft YaHei" w:hAnsi="Times New Roman"/>
          <w:sz w:val="21"/>
          <w:szCs w:val="21"/>
        </w:rPr>
        <w:t xml:space="preserve"/>
      </w:r>
    </w:p>
    <w:p>
      <w:pPr>
        <w:keepNext/>
        <w:spacing w:after="140" w:before="240" w:line="300"/>
        <w:jc w:val="center"/>
      </w:pPr>
      <w:r>
        <w:rPr>
          <w:rFonts w:ascii="Times New Roman" w:cs="Times New Roman" w:eastAsia="Microsoft YaHei" w:hAnsi="Times New Roman"/>
          <w:b/>
          <w:bCs/>
          <w:strike w:val="false"/>
          <w:sz w:val="26"/>
          <w:szCs w:val="26"/>
        </w:rPr>
        <w:t xml:space="preserve">文献综述</w:t>
      </w:r>
    </w:p>
    <w:p>
      <w:pPr>
        <w:keepNext w:val="false"/>
        <w:spacing w:after="140" w:before="0" w:line="300"/>
        <w:jc w:val="center"/>
      </w:pPr>
      <w:r>
        <w:rPr>
          <w:rFonts w:ascii="Times New Roman" w:cs="Times New Roman" w:eastAsia="Microsoft YaHei" w:hAnsi="Times New Roman"/>
          <w:b/>
          <w:bCs/>
          <w:strike/>
          <w:color w:val="C00000"/>
          <w:sz w:val="28"/>
          <w:szCs w:val="28"/>
        </w:rPr>
        <w:t xml:space="preserve">超越</w:t>
      </w:r>
      <w:r>
        <w:rPr>
          <w:rFonts w:ascii="Times New Roman" w:cs="Times New Roman" w:eastAsia="Microsoft YaHei" w:hAnsi="Times New Roman"/>
          <w:b/>
          <w:bCs/>
          <w:strike/>
          <w:sz w:val="28"/>
          <w:szCs w:val="28"/>
        </w:rPr>
        <w:t xml:space="preserve"> </w:t>
      </w:r>
      <w:r>
        <w:rPr>
          <w:rFonts w:ascii="Times New Roman" w:cs="Times New Roman" w:eastAsia="Microsoft YaHei" w:hAnsi="Times New Roman"/>
          <w:b/>
          <w:bCs/>
          <w:strike/>
          <w:color w:val="0000FF"/>
          <w:sz w:val="28"/>
          <w:szCs w:val="28"/>
        </w:rPr>
        <w:t xml:space="preserve">从</w:t>
      </w:r>
      <w:r>
        <w:rPr>
          <w:rFonts w:ascii="Times New Roman" w:cs="Times New Roman" w:eastAsia="Microsoft YaHei" w:hAnsi="Times New Roman"/>
          <w:b/>
          <w:bCs/>
          <w:strike/>
          <w:sz w:val="28"/>
          <w:szCs w:val="28"/>
        </w:rPr>
        <w:t xml:space="preserve">提供</w:t>
      </w:r>
      <w:r>
        <w:rPr>
          <w:rFonts w:ascii="Times New Roman" w:cs="Times New Roman" w:eastAsia="Microsoft YaHei" w:hAnsi="Times New Roman"/>
          <w:b/>
          <w:bCs/>
          <w:strike/>
          <w:color w:val="0000FF"/>
          <w:sz w:val="28"/>
          <w:szCs w:val="28"/>
        </w:rPr>
        <w:t xml:space="preserve">到使用</w:t>
      </w:r>
      <w:r>
        <w:rPr>
          <w:rFonts w:ascii="Times New Roman" w:cs="Times New Roman" w:eastAsia="Microsoft YaHei" w:hAnsi="Times New Roman"/>
          <w:b/>
          <w:bCs/>
          <w:strike w:val="false"/>
          <w:sz w:val="28"/>
          <w:szCs w:val="28"/>
        </w:rPr>
        <w:t xml:space="preserve">：新移民家庭</w:t>
      </w:r>
      <w:r>
        <w:rPr>
          <w:rFonts w:ascii="Times New Roman" w:cs="Times New Roman" w:eastAsia="Microsoft YaHei" w:hAnsi="Times New Roman"/>
          <w:b/>
          <w:bCs/>
          <w:strike w:val="false"/>
          <w:color w:val="C00000"/>
          <w:sz w:val="28"/>
          <w:szCs w:val="28"/>
        </w:rPr>
        <w:t xml:space="preserve">获取</w:t>
      </w:r>
      <w:r>
        <w:rPr>
          <w:rFonts w:ascii="Times New Roman" w:cs="Times New Roman" w:eastAsia="Microsoft YaHei" w:hAnsi="Times New Roman"/>
          <w:b/>
          <w:bCs/>
          <w:strike w:val="false"/>
          <w:sz w:val="28"/>
          <w:szCs w:val="28"/>
        </w:rPr>
        <w:t xml:space="preserve"> </w:t>
      </w:r>
      <w:r>
        <w:rPr>
          <w:rFonts w:ascii="Times New Roman" w:cs="Times New Roman" w:eastAsia="Microsoft YaHei" w:hAnsi="Times New Roman"/>
          <w:b/>
          <w:bCs/>
          <w:strike/>
          <w:sz w:val="28"/>
          <w:szCs w:val="28"/>
        </w:rPr>
        <w:t xml:space="preserve">导航</w:t>
      </w:r>
      <w:r>
        <w:rPr>
          <w:rFonts w:ascii="Times New Roman" w:cs="Times New Roman" w:eastAsia="Microsoft YaHei" w:hAnsi="Times New Roman"/>
          <w:b/>
          <w:bCs/>
          <w:strike/>
          <w:color w:val="0000FF"/>
          <w:sz w:val="28"/>
          <w:szCs w:val="28"/>
        </w:rPr>
        <w:t xml:space="preserve">支持资源于</w:t>
      </w:r>
      <w:r>
        <w:rPr>
          <w:rFonts w:ascii="Times New Roman" w:cs="Times New Roman" w:eastAsia="Microsoft YaHei" w:hAnsi="Times New Roman"/>
          <w:b/>
          <w:bCs/>
          <w:strike w:val="false"/>
          <w:color w:val="0000FF"/>
          <w:sz w:val="28"/>
          <w:szCs w:val="28"/>
        </w:rPr>
        <w:t xml:space="preserve"> </w:t>
      </w:r>
      <w:r>
        <w:rPr>
          <w:rFonts w:ascii="Times New Roman" w:cs="Times New Roman" w:eastAsia="Microsoft YaHei" w:hAnsi="Times New Roman"/>
          <w:b/>
          <w:bCs/>
          <w:strike w:val="false"/>
          <w:color w:val="C00000"/>
          <w:sz w:val="28"/>
          <w:szCs w:val="28"/>
        </w:rPr>
        <w:t xml:space="preserve">和使用</w:t>
      </w:r>
      <w:r>
        <w:rPr>
          <w:rFonts w:ascii="Times New Roman" w:cs="Times New Roman" w:eastAsia="Microsoft YaHei" w:hAnsi="Times New Roman"/>
          <w:b/>
          <w:bCs/>
          <w:strike w:val="false"/>
          <w:color w:val="0000FF"/>
          <w:sz w:val="28"/>
          <w:szCs w:val="28"/>
        </w:rPr>
        <w:t xml:space="preserve"> </w:t>
      </w:r>
      <w:r>
        <w:rPr>
          <w:rFonts w:ascii="Times New Roman" w:cs="Times New Roman" w:eastAsia="Microsoft YaHei" w:hAnsi="Times New Roman"/>
          <w:b/>
          <w:bCs/>
          <w:strike w:val="false"/>
          <w:color w:val="C00000"/>
          <w:sz w:val="28"/>
          <w:szCs w:val="28"/>
        </w:rPr>
        <w:t xml:space="preserve">早期儿童教育</w:t>
      </w:r>
      <w:r>
        <w:rPr>
          <w:rFonts w:ascii="Times New Roman" w:cs="Times New Roman" w:eastAsia="Microsoft YaHei" w:hAnsi="Times New Roman"/>
          <w:b/>
          <w:bCs/>
          <w:strike/>
          <w:color w:val="0000FF"/>
          <w:sz w:val="28"/>
          <w:szCs w:val="28"/>
        </w:rPr>
        <w:t xml:space="preserve">场所</w:t>
      </w:r>
      <w:r>
        <w:rPr>
          <w:rFonts w:ascii="Times New Roman" w:cs="Times New Roman" w:eastAsia="Microsoft YaHei" w:hAnsi="Times New Roman"/>
          <w:b/>
          <w:bCs/>
          <w:strike/>
          <w:color w:val="C00000"/>
          <w:sz w:val="28"/>
          <w:szCs w:val="28"/>
        </w:rPr>
        <w:t xml:space="preserve"> </w:t>
      </w:r>
      <w:r>
        <w:rPr>
          <w:rFonts w:ascii="Times New Roman" w:cs="Times New Roman" w:eastAsia="Microsoft YaHei" w:hAnsi="Times New Roman"/>
          <w:b/>
          <w:bCs/>
          <w:strike w:val="false"/>
          <w:color w:val="C00000"/>
          <w:sz w:val="28"/>
          <w:szCs w:val="28"/>
        </w:rPr>
        <w:t xml:space="preserve">与照护支持资源（多伦多）</w:t>
      </w:r>
    </w:p>
    <w:p>
      <w:pPr>
        <w:keepNext w:val="false"/>
        <w:spacing w:after="140" w:before="0" w:line="300"/>
        <w:jc w:val="center"/>
      </w:pPr>
      <w:r>
        <w:rPr>
          <w:rFonts w:ascii="Times New Roman" w:cs="Times New Roman" w:eastAsia="Microsoft YaHei" w:hAnsi="Times New Roman"/>
          <w:b/>
          <w:bCs/>
          <w:strike w:val="false"/>
          <w:color w:val="007000"/>
          <w:sz w:val="28"/>
          <w:szCs w:val="28"/>
        </w:rPr>
        <w:t xml:space="preserve">新移民家庭对多伦多早期儿童教育与照护支持资源的获取和使用</w:t>
      </w:r>
    </w:p>
    <w:p>
      <w:pPr>
        <w:keepNext w:val="false"/>
        <w:spacing w:after="140" w:before="0" w:line="300"/>
        <w:jc w:val="center"/>
      </w:pPr>
      <w:r>
        <w:rPr>
          <w:rFonts w:ascii="Times New Roman" w:cs="Times New Roman" w:eastAsia="Microsoft YaHei" w:hAnsi="Times New Roman"/>
          <w:b w:val="false"/>
          <w:bCs w:val="false"/>
          <w:strike w:val="false"/>
          <w:sz w:val="21"/>
          <w:szCs w:val="21"/>
        </w:rPr>
        <w:t xml:space="preserve">Jiecheng Yang</w:t>
      </w:r>
    </w:p>
    <w:p>
      <w:pPr>
        <w:keepNext w:val="false"/>
        <w:spacing w:after="140" w:before="0" w:line="300"/>
        <w:jc w:val="center"/>
      </w:pPr>
      <w:r>
        <w:rPr>
          <w:rFonts w:ascii="Times New Roman" w:cs="Times New Roman" w:eastAsia="Microsoft YaHei" w:hAnsi="Times New Roman"/>
          <w:b w:val="false"/>
          <w:bCs w:val="false"/>
          <w:strike w:val="false"/>
          <w:sz w:val="21"/>
          <w:szCs w:val="21"/>
        </w:rPr>
        <w:t xml:space="preserve">ECL4111 — 早期儿童研究</w:t>
      </w:r>
    </w:p>
    <w:p>
      <w:pPr>
        <w:keepNext w:val="false"/>
        <w:spacing w:after="140" w:before="0" w:line="300"/>
        <w:jc w:val="center"/>
      </w:pPr>
      <w:r>
        <w:rPr>
          <w:rFonts w:ascii="Times New Roman" w:cs="Times New Roman" w:eastAsia="Microsoft YaHei" w:hAnsi="Times New Roman"/>
          <w:b w:val="false"/>
          <w:bCs w:val="false"/>
          <w:strike w:val="false"/>
          <w:sz w:val="21"/>
          <w:szCs w:val="21"/>
        </w:rPr>
        <w:t xml:space="preserve">George Brown Polytechnic</w:t>
      </w:r>
    </w:p>
    <w:p>
      <w:pPr>
        <w:keepNext w:val="false"/>
        <w:spacing w:after="140" w:before="0" w:line="300"/>
        <w:jc w:val="center"/>
      </w:pPr>
      <w:r>
        <w:rPr>
          <w:rFonts w:ascii="Times New Roman" w:cs="Times New Roman" w:eastAsia="Microsoft YaHei" w:hAnsi="Times New Roman"/>
          <w:b w:val="false"/>
          <w:bCs w:val="false"/>
          <w:strike w:val="false"/>
          <w:sz w:val="21"/>
          <w:szCs w:val="21"/>
        </w:rPr>
        <w:t xml:space="preserve">教授：Shawnee Hardware</w:t>
      </w:r>
    </w:p>
    <w:p>
      <w:pPr>
        <w:keepNext w:val="false"/>
        <w:spacing w:after="140" w:before="0" w:line="300"/>
        <w:jc w:val="center"/>
      </w:pPr>
      <w:r>
        <w:rPr>
          <w:rFonts w:ascii="Times New Roman" w:cs="Times New Roman" w:eastAsia="Microsoft YaHei" w:hAnsi="Times New Roman"/>
          <w:b w:val="false"/>
          <w:bCs w:val="false"/>
          <w:strike w:val="false"/>
          <w:sz w:val="21"/>
          <w:szCs w:val="21"/>
        </w:rPr>
        <w:t xml:space="preserve">截止日期：2026 年 10 月 16 日</w:t>
      </w:r>
    </w:p>
    <w:p>
      <w:pPr>
        <w:keepNext w:val="false"/>
        <w:spacing w:after="140" w:before="0" w:line="300"/>
        <w:ind w:firstLine="420"/>
      </w:pPr>
      <w:r>
        <w:rPr>
          <w:rFonts w:ascii="Times New Roman" w:cs="Times New Roman" w:eastAsia="Microsoft YaHei" w:hAnsi="Times New Roman"/>
          <w:b w:val="false"/>
          <w:bCs w:val="false"/>
          <w:strike w:val="false"/>
          <w:sz w:val="21"/>
          <w:szCs w:val="21"/>
        </w:rPr>
        <w:t xml:space="preserve">第 5 周 Office Hours</w:t>
      </w:r>
    </w:p>
    <w:p>
      <w:pPr>
        <w:keepNext w:val="false"/>
        <w:spacing w:after="140" w:before="0" w:line="300"/>
        <w:ind w:firstLine="420"/>
      </w:pPr>
      <w:r>
        <w:rPr>
          <w:rFonts w:ascii="Times New Roman" w:cs="Times New Roman" w:eastAsia="Microsoft YaHei" w:hAnsi="Times New Roman"/>
          <w:b w:val="false"/>
          <w:bCs w:val="false"/>
          <w:strike w:val="false"/>
          <w:sz w:val="21"/>
          <w:szCs w:val="21"/>
        </w:rPr>
        <w:t xml:space="preserve">Q1：政策存在 → 家庭尝试 → 但获取没有变成使用 → 需要也不总被听到 → 没有多伦多的研究 → 所以我在一家多伦多中心做研究。</w:t>
      </w:r>
    </w:p>
    <w:p>
      <w:pPr>
        <w:keepNext w:val="false"/>
        <w:spacing w:after="140" w:before="0" w:line="300"/>
        <w:ind w:firstLine="420"/>
      </w:pPr>
      <w:r>
        <w:rPr>
          <w:rFonts w:ascii="Times New Roman" w:cs="Times New Roman" w:eastAsia="Microsoft YaHei" w:hAnsi="Times New Roman"/>
          <w:b w:val="false"/>
          <w:bCs w:val="false"/>
          <w:strike w:val="false"/>
          <w:sz w:val="21"/>
          <w:szCs w:val="21"/>
        </w:rPr>
        <w:t xml:space="preserve">Q2：有些期刊文章用 [1]、[2] 这样的数字引用。我们必须继续用 APA 7 的作者加年份格式吗？</w:t>
      </w:r>
    </w:p>
    <w:p>
      <w:pPr>
        <w:keepNext w:val="false"/>
        <w:spacing w:after="140" w:before="0" w:line="300"/>
        <w:ind w:firstLine="420"/>
      </w:pPr>
      <w:r>
        <w:rPr>
          <w:rFonts w:ascii="Times New Roman" w:cs="Times New Roman" w:eastAsia="Microsoft YaHei" w:hAnsi="Times New Roman"/>
          <w:b w:val="false"/>
          <w:bCs w:val="false"/>
          <w:strike w:val="false"/>
          <w:sz w:val="21"/>
          <w:szCs w:val="21"/>
        </w:rPr>
        <w:t xml:space="preserve">Q3：我的正文大约 5 页半，不算参考文献。三个主题占了大部分篇幅。我知道上限是 5 页。标题页算在 5 页里吗？还有……稍微超一点可以吗？还是必须严格 5 页？</w:t>
      </w:r>
    </w:p>
    <w:p>
      <w:pPr>
        <w:keepNext w:val="false"/>
        <w:spacing w:after="140" w:before="0" w:line="300"/>
        <w:ind w:firstLine="420"/>
      </w:pPr>
      <w:r>
        <w:rPr>
          <w:rFonts w:ascii="Times New Roman" w:cs="Times New Roman" w:eastAsia="Microsoft YaHei" w:hAnsi="Times New Roman"/>
          <w:b w:val="false"/>
          <w:bCs w:val="false"/>
          <w:strike w:val="false"/>
          <w:sz w:val="21"/>
          <w:szCs w:val="21"/>
        </w:rPr>
        <w:t xml:space="preserve">共 17 个来源：13 篇期刊文章和 4 份政策文件。</w:t>
      </w:r>
      <w:r>
        <w:rPr>
          <w:rFonts w:ascii="Times New Roman" w:cs="Times New Roman" w:eastAsia="Microsoft YaHei" w:hAnsi="Times New Roman"/>
          <w:b/>
          <w:bCs/>
          <w:color w:val="C55A11"/>
          <w:sz w:val="17"/>
          <w:szCs w:val="17"/>
          <w:vertAlign w:val="superscript"/>
        </w:rPr>
        <w:t xml:space="preserve">[注1]</w:t>
      </w:r>
    </w:p>
    <w:p>
      <w:pPr>
        <w:keepNext/>
        <w:pBdr>
          <w:left w:val="single" w:color="7F7F7F" w:sz="18" w:space="6"/>
        </w:pBdr>
        <w:shd w:fill="F2F2F2" w:color="auto" w:val="clear"/>
        <w:spacing w:after="40" w:before="60" w:line="300"/>
      </w:pPr>
      <w:r>
        <w:rPr>
          <w:rFonts w:ascii="Times New Roman" w:cs="Times New Roman" w:eastAsia="Microsoft YaHei" w:hAnsi="Times New Roman"/>
          <w:b/>
          <w:bCs/>
          <w:color w:val="7F7F7F"/>
          <w:sz w:val="20"/>
          <w:szCs w:val="20"/>
        </w:rPr>
        <w:t xml:space="preserve">[注1] </w:t>
      </w:r>
      <w:r>
        <w:rPr>
          <w:rFonts w:ascii="Times New Roman" w:cs="Times New Roman" w:eastAsia="Microsoft YaHei" w:hAnsi="Times New Roman"/>
          <w:b/>
          <w:bCs/>
          <w:color w:val="7F7F7F"/>
          <w:sz w:val="20"/>
          <w:szCs w:val="20"/>
        </w:rPr>
        <w:t xml:space="preserve">教授对 Q1–Q3 的回应（据录音）</w:t>
      </w:r>
    </w:p>
    <w:p>
      <w:pPr>
        <w:pBdr>
          <w:left w:val="single" w:color="7F7F7F" w:sz="18" w:space="6"/>
        </w:pBdr>
        <w:shd w:fill="F2F2F2" w:color="auto" w:val="clear"/>
        <w:spacing w:after="40" w:before="0" w:line="276"/>
      </w:pPr>
      <w:r>
        <w:rPr>
          <w:rFonts w:ascii="Times New Roman" w:cs="Times New Roman" w:eastAsia="Microsoft YaHei" w:hAnsi="Times New Roman"/>
          <w:color w:val="7F7F7F"/>
          <w:sz w:val="18"/>
          <w:szCs w:val="18"/>
        </w:rPr>
        <w:t xml:space="preserve">Q1：教授没有直接评价这条框架，而是从 00:12:42 起逐句看稿，并当场改了论点句（见引言和 Theme 1 的标注）。</w:t>
      </w:r>
    </w:p>
    <w:p>
      <w:pPr>
        <w:pBdr>
          <w:left w:val="single" w:color="7F7F7F" w:sz="18" w:space="6"/>
        </w:pBdr>
        <w:shd w:fill="F2F2F2" w:color="auto" w:val="clear"/>
        <w:spacing w:after="40" w:before="0" w:line="276"/>
      </w:pPr>
      <w:r>
        <w:rPr>
          <w:rFonts w:ascii="Times New Roman" w:cs="Times New Roman" w:eastAsia="Microsoft YaHei" w:hAnsi="Times New Roman"/>
          <w:color w:val="7F7F7F"/>
          <w:sz w:val="18"/>
          <w:szCs w:val="18"/>
        </w:rPr>
        <w:t xml:space="preserve">Q2（[1][2] 引用格式）：录音中没有找到教授对这个问题的回答。</w:t>
      </w:r>
    </w:p>
    <w:p>
      <w:pPr>
        <w:pBdr>
          <w:left w:val="single" w:color="7F7F7F" w:sz="18" w:space="6"/>
        </w:pBdr>
        <w:shd w:fill="F2F2F2" w:color="auto" w:val="clear"/>
        <w:spacing w:after="40" w:before="0" w:line="276"/>
      </w:pPr>
      <w:r>
        <w:rPr>
          <w:rFonts w:ascii="Times New Roman" w:cs="Times New Roman" w:eastAsia="Microsoft YaHei" w:hAnsi="Times New Roman"/>
          <w:i/>
          <w:iCs/>
          <w:color w:val="404040"/>
          <w:sz w:val="18"/>
          <w:szCs w:val="18"/>
        </w:rPr>
        <w:t xml:space="preserve">Q3：00:45:44  “I can't comment on your conclusion and this is also too long. You only need 5 pages.”</w:t>
      </w:r>
    </w:p>
    <w:p>
      <w:pPr>
        <w:pBdr>
          <w:left w:val="single" w:color="7F7F7F" w:sz="18" w:space="6"/>
        </w:pBdr>
        <w:shd w:fill="F2F2F2" w:color="auto" w:val="clear"/>
        <w:spacing w:after="40" w:before="0" w:line="276"/>
      </w:pPr>
      <w:r>
        <w:rPr>
          <w:rFonts w:ascii="Times New Roman" w:cs="Times New Roman" w:eastAsia="Microsoft YaHei" w:hAnsi="Times New Roman"/>
          <w:sz w:val="20"/>
          <w:szCs w:val="20"/>
        </w:rPr>
        <w:t xml:space="preserve">我没法评论你的结论，而且这也太长了。你只需要 5 页。</w:t>
      </w:r>
    </w:p>
    <w:p>
      <w:pPr>
        <w:pBdr>
          <w:left w:val="single" w:color="7F7F7F" w:sz="18" w:space="6"/>
        </w:pBdr>
        <w:shd w:fill="F2F2F2" w:color="auto" w:val="clear"/>
        <w:spacing w:after="40" w:before="0" w:line="276"/>
      </w:pPr>
      <w:r>
        <w:rPr>
          <w:rFonts w:ascii="Times New Roman" w:cs="Times New Roman" w:eastAsia="Microsoft YaHei" w:hAnsi="Times New Roman"/>
          <w:color w:val="7F7F7F"/>
          <w:sz w:val="18"/>
          <w:szCs w:val="18"/>
        </w:rPr>
        <w:t xml:space="preserve">标题页是否计入 5 页，录音中没有回答。</w:t>
      </w:r>
    </w:p>
    <w:p>
      <w:pPr>
        <w:spacing w:after="60" w:before="0" w:line="200"/>
      </w:pPr>
      <w:r>
        <w:rPr>
          <w:rFonts w:ascii="Times New Roman" w:cs="Times New Roman" w:eastAsia="Microsoft YaHei" w:hAnsi="Times New Roman"/>
          <w:sz w:val="21"/>
          <w:szCs w:val="21"/>
        </w:rPr>
        <w:t xml:space="preserve"/>
      </w:r>
    </w:p>
    <w:p>
      <w:pPr>
        <w:keepNext/>
        <w:spacing w:after="140" w:before="240" w:line="300"/>
        <w:jc w:val="center"/>
      </w:pPr>
      <w:r>
        <w:rPr>
          <w:rFonts w:ascii="Times New Roman" w:cs="Times New Roman" w:eastAsia="Microsoft YaHei" w:hAnsi="Times New Roman"/>
          <w:b/>
          <w:bCs/>
          <w:strike w:val="false"/>
          <w:sz w:val="26"/>
          <w:szCs w:val="26"/>
        </w:rPr>
        <w:t xml:space="preserve">新移民家庭对多伦多早期儿童教育与照护支持资源的获取和使用</w:t>
      </w:r>
    </w:p>
    <w:p>
      <w:pPr>
        <w:keepNext/>
        <w:spacing w:after="140" w:before="240" w:line="300"/>
        <w:jc w:val="center"/>
      </w:pPr>
      <w:r>
        <w:rPr>
          <w:rFonts w:ascii="Times New Roman" w:cs="Times New Roman" w:eastAsia="Microsoft YaHei" w:hAnsi="Times New Roman"/>
          <w:b/>
          <w:bCs/>
          <w:strike w:val="false"/>
          <w:sz w:val="26"/>
          <w:szCs w:val="26"/>
        </w:rPr>
        <w:t xml:space="preserve">引言</w:t>
      </w:r>
    </w:p>
    <w:p>
      <w:pPr>
        <w:keepNext w:val="false"/>
        <w:spacing w:after="140" w:before="0" w:line="300"/>
        <w:ind w:firstLine="420"/>
      </w:pPr>
      <w:r>
        <w:rPr>
          <w:rFonts w:ascii="Times New Roman" w:cs="Times New Roman" w:eastAsia="Microsoft YaHei" w:hAnsi="Times New Roman"/>
          <w:b w:val="false"/>
          <w:bCs w:val="false"/>
          <w:strike/>
          <w:sz w:val="21"/>
          <w:szCs w:val="21"/>
        </w:rPr>
        <w:t xml:space="preserve">儿童早期发展的机会分布不均。在一项覆盖不列颠哥伦比亚省幼儿园儿童的人口层面研究中（N = 232,888），Gagné Petteni 等人（2026）发现，难民背景儿童在 16 个入学准备领域中有 14 个得分显著较低，教师和安置工作者呼吁提供具体的支持途径。</w:t>
      </w:r>
      <w:r>
        <w:rPr>
          <w:rFonts w:ascii="Times New Roman" w:cs="Times New Roman" w:eastAsia="Microsoft YaHei" w:hAnsi="Times New Roman"/>
          <w:b w:val="false"/>
          <w:bCs w:val="false"/>
          <w:strike w:val="false"/>
          <w:color w:val="C00000"/>
          <w:sz w:val="21"/>
          <w:szCs w:val="21"/>
        </w:rPr>
        <w:t xml:space="preserve">安省有一个新的托育计划，让托育对家庭来说更便宜、更容易获得。但不是每个家庭都了解这项政策，或者有同样的经历。这对多伦多的新移民家庭尤其重要，因为有更多新移民儿童和家庭可能需要这些服务。我说新移民家庭，主要是指有幼儿的移民和难民家庭。我也开始想到，知道或找到一个资源，并不等于真正使用它。</w:t>
      </w:r>
      <w:r>
        <w:rPr>
          <w:rFonts w:ascii="Times New Roman" w:cs="Times New Roman" w:eastAsia="Microsoft YaHei" w:hAnsi="Times New Roman"/>
          <w:b/>
          <w:bCs/>
          <w:color w:val="C55A11"/>
          <w:sz w:val="17"/>
          <w:szCs w:val="17"/>
          <w:vertAlign w:val="superscript"/>
        </w:rPr>
        <w:t xml:space="preserve">[注2]</w:t>
      </w:r>
      <w:r>
        <w:rPr>
          <w:rFonts w:ascii="Times New Roman" w:cs="Times New Roman" w:eastAsia="Microsoft YaHei" w:hAnsi="Times New Roman"/>
          <w:b w:val="false"/>
          <w:bCs w:val="false"/>
          <w:strike/>
          <w:sz w:val="21"/>
          <w:szCs w:val="21"/>
        </w:rPr>
        <w:t xml:space="preserve">本综述把文献组织为三个主题：政策提供与机构转化；不平等条件下的家庭导航；专业中介与通往资源使用的路径。</w:t>
      </w:r>
      <w:r>
        <w:rPr>
          <w:rFonts w:ascii="Times New Roman" w:cs="Times New Roman" w:eastAsia="Microsoft YaHei" w:hAnsi="Times New Roman"/>
          <w:b w:val="false"/>
          <w:bCs w:val="false"/>
          <w:strike w:val="false"/>
          <w:sz w:val="21"/>
          <w:szCs w:val="21"/>
        </w:rPr>
        <w:t xml:space="preserve"> </w:t>
      </w:r>
      <w:r>
        <w:rPr>
          <w:rFonts w:ascii="Times New Roman" w:cs="Times New Roman" w:eastAsia="Microsoft YaHei" w:hAnsi="Times New Roman"/>
          <w:b w:val="false"/>
          <w:bCs w:val="false"/>
          <w:strike w:val="false"/>
          <w:color w:val="C00000"/>
          <w:sz w:val="21"/>
          <w:szCs w:val="21"/>
        </w:rPr>
        <w:t xml:space="preserve">所以我想看看政策实际上是怎么到达家庭的，新移民家庭怎么找到支持，他们能不能说出自己需要什么，以及教育者或中心做了什么来帮忙。现在我觉得可以把文献分成三部分：政策及其在实践中如何运作，家庭如何找到和使用服务，以及家长和教育者之间发生了什么。</w:t>
      </w:r>
      <w:r>
        <w:rPr>
          <w:rFonts w:ascii="Times New Roman" w:cs="Times New Roman" w:eastAsia="Microsoft YaHei" w:hAnsi="Times New Roman"/>
          <w:b w:val="false"/>
          <w:bCs w:val="false"/>
          <w:strike/>
          <w:sz w:val="21"/>
          <w:szCs w:val="21"/>
        </w:rPr>
        <w:t xml:space="preserve">结果性证据说明了获取为什么重要，却没有说明它是如何发生的。随着托育扩张增加了多伦多（许多新移民家庭的居住地）的服务供给，供给与使用之间的空间成为迫切的问题。</w:t>
      </w:r>
    </w:p>
    <w:p>
      <w:pPr>
        <w:keepNext/>
        <w:pBdr>
          <w:left w:val="single" w:color="2F5496" w:sz="18" w:space="6"/>
        </w:pBdr>
        <w:shd w:fill="E8F1FB" w:color="auto" w:val="clear"/>
        <w:spacing w:after="40" w:before="60" w:line="300"/>
      </w:pPr>
      <w:r>
        <w:rPr>
          <w:rFonts w:ascii="Times New Roman" w:cs="Times New Roman" w:eastAsia="Microsoft YaHei" w:hAnsi="Times New Roman"/>
          <w:b/>
          <w:bCs/>
          <w:color w:val="2F5496"/>
          <w:sz w:val="20"/>
          <w:szCs w:val="20"/>
        </w:rPr>
        <w:t xml:space="preserve">[注2] </w:t>
      </w:r>
      <w:r>
        <w:rPr>
          <w:rFonts w:ascii="Times New Roman" w:cs="Times New Roman" w:eastAsia="Microsoft YaHei" w:hAnsi="Times New Roman"/>
          <w:b/>
          <w:bCs/>
          <w:color w:val="2F5496"/>
          <w:sz w:val="20"/>
          <w:szCs w:val="20"/>
        </w:rPr>
        <w:t xml:space="preserve">教授口头意见（00:10:48–00:12:31）</w:t>
      </w:r>
    </w:p>
    <w:p>
      <w:pPr>
        <w:pBdr>
          <w:left w:val="single" w:color="2F5496" w:sz="18" w:space="6"/>
        </w:pBdr>
        <w:shd w:fill="E8F1FB" w:color="auto" w:val="clear"/>
        <w:spacing w:after="40" w:before="0" w:line="276"/>
      </w:pPr>
      <w:r>
        <w:rPr>
          <w:rFonts w:ascii="Times New Roman" w:cs="Times New Roman" w:eastAsia="Microsoft YaHei" w:hAnsi="Times New Roman"/>
          <w:i/>
          <w:iCs/>
          <w:color w:val="404040"/>
          <w:sz w:val="18"/>
          <w:szCs w:val="18"/>
        </w:rPr>
        <w:t xml:space="preserve">00:10:48  “So I need you to use more formal language here.”</w:t>
      </w:r>
    </w:p>
    <w:p>
      <w:pPr>
        <w:pBdr>
          <w:left w:val="single" w:color="2F5496" w:sz="18" w:space="6"/>
        </w:pBdr>
        <w:shd w:fill="E8F1FB" w:color="auto" w:val="clear"/>
        <w:spacing w:after="40" w:before="0" w:line="276"/>
      </w:pPr>
      <w:r>
        <w:rPr>
          <w:rFonts w:ascii="Times New Roman" w:cs="Times New Roman" w:eastAsia="Microsoft YaHei" w:hAnsi="Times New Roman"/>
          <w:sz w:val="20"/>
          <w:szCs w:val="20"/>
        </w:rPr>
        <w:t xml:space="preserve">我需要你在这里用更正式的语言。</w:t>
      </w:r>
    </w:p>
    <w:p>
      <w:pPr>
        <w:pBdr>
          <w:left w:val="single" w:color="2F5496" w:sz="18" w:space="6"/>
        </w:pBdr>
        <w:shd w:fill="E8F1FB" w:color="auto" w:val="clear"/>
        <w:spacing w:after="40" w:before="0" w:line="276"/>
      </w:pPr>
      <w:r>
        <w:rPr>
          <w:rFonts w:ascii="Times New Roman" w:cs="Times New Roman" w:eastAsia="Microsoft YaHei" w:hAnsi="Times New Roman"/>
          <w:i/>
          <w:iCs/>
          <w:color w:val="404040"/>
          <w:sz w:val="18"/>
          <w:szCs w:val="18"/>
        </w:rPr>
        <w:t xml:space="preserve">00:11:09  “… This is especially important for newcomer families because there are more children and families who need access. So if you're saying this about this is especially important for newcomer families, you need a source.”</w:t>
      </w:r>
    </w:p>
    <w:p>
      <w:pPr>
        <w:pBdr>
          <w:left w:val="single" w:color="2F5496" w:sz="18" w:space="6"/>
        </w:pBdr>
        <w:shd w:fill="E8F1FB" w:color="auto" w:val="clear"/>
        <w:spacing w:after="40" w:before="0" w:line="276"/>
      </w:pPr>
      <w:r>
        <w:rPr>
          <w:rFonts w:ascii="Times New Roman" w:cs="Times New Roman" w:eastAsia="Microsoft YaHei" w:hAnsi="Times New Roman"/>
          <w:sz w:val="20"/>
          <w:szCs w:val="20"/>
        </w:rPr>
        <w:t xml:space="preserve">……这对新移民家庭尤其重要，因为有更多孩子和家庭需要获得服务。所以，如果你说“这对新移民家庭尤其重要”，你需要一个来源。</w:t>
      </w:r>
    </w:p>
    <w:p>
      <w:pPr>
        <w:pBdr>
          <w:left w:val="single" w:color="2F5496" w:sz="18" w:space="6"/>
        </w:pBdr>
        <w:shd w:fill="E8F1FB" w:color="auto" w:val="clear"/>
        <w:spacing w:after="40" w:before="0" w:line="276"/>
      </w:pPr>
      <w:r>
        <w:rPr>
          <w:rFonts w:ascii="Times New Roman" w:cs="Times New Roman" w:eastAsia="Microsoft YaHei" w:hAnsi="Times New Roman"/>
          <w:i/>
          <w:iCs/>
          <w:color w:val="404040"/>
          <w:sz w:val="18"/>
          <w:szCs w:val="18"/>
        </w:rPr>
        <w:t xml:space="preserve">00:12:31  “So just standardize your punctuation too, right?”</w:t>
      </w:r>
    </w:p>
    <w:p>
      <w:pPr>
        <w:pBdr>
          <w:left w:val="single" w:color="2F5496" w:sz="18" w:space="6"/>
        </w:pBdr>
        <w:shd w:fill="E8F1FB" w:color="auto" w:val="clear"/>
        <w:spacing w:after="40" w:before="0" w:line="276"/>
      </w:pPr>
      <w:r>
        <w:rPr>
          <w:rFonts w:ascii="Times New Roman" w:cs="Times New Roman" w:eastAsia="Microsoft YaHei" w:hAnsi="Times New Roman"/>
          <w:sz w:val="20"/>
          <w:szCs w:val="20"/>
        </w:rPr>
        <w:t xml:space="preserve">也要统一你的标点，好吗？</w:t>
      </w:r>
    </w:p>
    <w:p>
      <w:pPr>
        <w:spacing w:after="60" w:before="0" w:line="200"/>
      </w:pPr>
      <w:r>
        <w:rPr>
          <w:rFonts w:ascii="Times New Roman" w:cs="Times New Roman" w:eastAsia="Microsoft YaHei" w:hAnsi="Times New Roman"/>
          <w:sz w:val="21"/>
          <w:szCs w:val="21"/>
        </w:rPr>
        <w:t xml:space="preserve"/>
      </w:r>
    </w:p>
    <w:p>
      <w:pPr>
        <w:keepNext w:val="false"/>
        <w:spacing w:after="140" w:before="0" w:line="300"/>
        <w:ind w:firstLine="420"/>
      </w:pPr>
      <w:r>
        <w:rPr>
          <w:rFonts w:ascii="Times New Roman" w:cs="Times New Roman" w:eastAsia="Microsoft YaHei" w:hAnsi="Times New Roman"/>
          <w:b w:val="false"/>
          <w:bCs w:val="false"/>
          <w:strike w:val="false"/>
          <w:color w:val="007000"/>
          <w:sz w:val="21"/>
          <w:szCs w:val="21"/>
        </w:rPr>
        <w:t xml:space="preserve">加拿大–安省全国早期学习与托育（CWELCC）协议旨在让托育可负担且具包容性（Government of Canada &amp; Government of Ontario, 2022）。</w:t>
      </w:r>
    </w:p>
    <w:p>
      <w:pPr>
        <w:keepNext w:val="false"/>
        <w:spacing w:after="140" w:before="0" w:line="300"/>
        <w:ind w:firstLine="420"/>
      </w:pPr>
      <w:r>
        <w:rPr>
          <w:rFonts w:ascii="Times New Roman" w:cs="Times New Roman" w:eastAsia="Microsoft YaHei" w:hAnsi="Times New Roman"/>
          <w:b w:val="false"/>
          <w:bCs w:val="false"/>
          <w:strike w:val="false"/>
          <w:color w:val="007000"/>
          <w:sz w:val="21"/>
          <w:szCs w:val="21"/>
        </w:rPr>
        <w:t xml:space="preserve">然而，家长的知识和经历因省份、种族、人口密度、收入和性别而不同（Burns et al., 2025, pp. 73, 75–78）。安省把新移民家庭列为改善获取的优先群体（Ontario Ministry of Education, 2023, p. 17），新移民儿童是多伦多增长最快的儿童群体（Toronto Children's Services, 2025, p. 27）。在本综述中，新移民家庭包括有幼儿的移民和难民家庭（Miles et al., 2026, p. 186）。获取指获得资源的机会；使用指接受支持或参与服务。</w:t>
      </w:r>
      <w:r>
        <w:rPr>
          <w:rFonts w:ascii="Times New Roman" w:cs="Times New Roman" w:eastAsia="Microsoft YaHei" w:hAnsi="Times New Roman"/>
          <w:b w:val="false"/>
          <w:bCs w:val="false"/>
          <w:strike w:val="false"/>
          <w:color w:val="007000"/>
          <w:sz w:val="21"/>
          <w:szCs w:val="21"/>
          <w:shd w:fill="EA9999" w:color="auto" w:val="clear"/>
        </w:rPr>
        <w:t xml:space="preserve">本综述探讨新移民家庭对托育资源和服务缺乏理解如何限制了他们对这些服务的使用和受益。</w:t>
      </w:r>
      <w:r>
        <w:rPr>
          <w:rFonts w:ascii="Times New Roman" w:cs="Times New Roman" w:eastAsia="Microsoft YaHei" w:hAnsi="Times New Roman"/>
          <w:b/>
          <w:bCs/>
          <w:color w:val="C55A11"/>
          <w:sz w:val="17"/>
          <w:szCs w:val="17"/>
          <w:vertAlign w:val="superscript"/>
        </w:rPr>
        <w:t xml:space="preserve">[注3]</w:t>
      </w:r>
      <w:r>
        <w:rPr>
          <w:rFonts w:ascii="Times New Roman" w:cs="Times New Roman" w:eastAsia="Microsoft YaHei" w:hAnsi="Times New Roman"/>
          <w:b w:val="false"/>
          <w:bCs w:val="false"/>
          <w:strike w:val="false"/>
          <w:color w:val="007000"/>
          <w:sz w:val="21"/>
          <w:szCs w:val="21"/>
        </w:rPr>
        <w:t xml:space="preserve">本综述由三个主题组织：政策扩张与机构执行；寻找、申请和使用服务；家长的看法与教育者的回应。</w:t>
      </w:r>
    </w:p>
    <w:p>
      <w:pPr>
        <w:keepNext/>
        <w:pBdr>
          <w:left w:val="single" w:color="C55A11" w:sz="18" w:space="6"/>
        </w:pBdr>
        <w:shd w:fill="FFF4D6" w:color="auto" w:val="clear"/>
        <w:spacing w:after="40" w:before="60" w:line="300"/>
      </w:pPr>
      <w:r>
        <w:rPr>
          <w:rFonts w:ascii="Times New Roman" w:cs="Times New Roman" w:eastAsia="Microsoft YaHei" w:hAnsi="Times New Roman"/>
          <w:b/>
          <w:bCs/>
          <w:color w:val="C55A11"/>
          <w:sz w:val="20"/>
          <w:szCs w:val="20"/>
        </w:rPr>
        <w:t xml:space="preserve">[注3] </w:t>
      </w:r>
      <w:r>
        <w:rPr>
          <w:rFonts w:ascii="Times New Roman" w:cs="Times New Roman" w:eastAsia="Microsoft YaHei" w:hAnsi="Times New Roman"/>
          <w:b/>
          <w:bCs/>
          <w:color w:val="C55A11"/>
          <w:sz w:val="20"/>
          <w:szCs w:val="20"/>
        </w:rPr>
        <w:t xml:space="preserve">教授当场修改 E1：粉色底这句由教授在文档中输入</w:t>
      </w:r>
    </w:p>
    <w:p>
      <w:pPr>
        <w:pBdr>
          <w:left w:val="single" w:color="C55A11" w:sz="18" w:space="6"/>
        </w:pBdr>
        <w:shd w:fill="FFF4D6" w:color="auto" w:val="clear"/>
        <w:spacing w:after="40" w:before="0" w:line="276"/>
      </w:pPr>
      <w:r>
        <w:rPr>
          <w:rFonts w:ascii="Times New Roman" w:cs="Times New Roman" w:eastAsia="Microsoft YaHei" w:hAnsi="Times New Roman"/>
          <w:color w:val="7F7F7F"/>
          <w:sz w:val="18"/>
          <w:szCs w:val="18"/>
        </w:rPr>
        <w:t xml:space="preserve">办公时间前版本（10:53）的原句：</w:t>
      </w:r>
    </w:p>
    <w:p>
      <w:pPr>
        <w:pBdr>
          <w:left w:val="single" w:color="C55A11" w:sz="18" w:space="6"/>
        </w:pBdr>
        <w:shd w:fill="FFF4D6" w:color="auto" w:val="clear"/>
        <w:spacing w:after="40" w:before="0" w:line="276"/>
      </w:pPr>
      <w:r>
        <w:rPr>
          <w:rFonts w:ascii="Times New Roman" w:cs="Times New Roman" w:eastAsia="Microsoft YaHei" w:hAnsi="Times New Roman"/>
          <w:i/>
          <w:iCs/>
          <w:strike/>
          <w:color w:val="595959"/>
          <w:sz w:val="18"/>
          <w:szCs w:val="18"/>
        </w:rPr>
        <w:t xml:space="preserve">This review examines how policy is understood and implemented, how newcomer families find resources, how families' needs are expressed or remain unspoken, and how educators and institutions respond.</w:t>
      </w:r>
    </w:p>
    <w:p>
      <w:pPr>
        <w:pBdr>
          <w:left w:val="single" w:color="C55A11" w:sz="18" w:space="6"/>
        </w:pBdr>
        <w:shd w:fill="FFF4D6" w:color="auto" w:val="clear"/>
        <w:spacing w:after="40" w:before="0" w:line="276"/>
      </w:pPr>
      <w:r>
        <w:rPr>
          <w:rFonts w:ascii="Times New Roman" w:cs="Times New Roman" w:eastAsia="Microsoft YaHei" w:hAnsi="Times New Roman"/>
          <w:strike/>
          <w:color w:val="595959"/>
          <w:sz w:val="20"/>
          <w:szCs w:val="20"/>
        </w:rPr>
        <w:t xml:space="preserve">本综述考察政策如何被理解和执行、新移民家庭如何找到资源、家庭的需要如何被表达或未被说出，以及教育者和机构如何回应。</w:t>
      </w:r>
    </w:p>
    <w:p>
      <w:pPr>
        <w:pBdr>
          <w:left w:val="single" w:color="C55A11" w:sz="18" w:space="6"/>
        </w:pBdr>
        <w:shd w:fill="FFF4D6" w:color="auto" w:val="clear"/>
        <w:spacing w:after="40" w:before="0" w:line="276"/>
      </w:pPr>
      <w:r>
        <w:rPr>
          <w:rFonts w:ascii="Times New Roman" w:cs="Times New Roman" w:eastAsia="Microsoft YaHei" w:hAnsi="Times New Roman"/>
          <w:i/>
          <w:iCs/>
          <w:color w:val="404040"/>
          <w:sz w:val="18"/>
          <w:szCs w:val="18"/>
        </w:rPr>
        <w:t xml:space="preserve">00:12:46  “So this is not, no, this is not what you're planning to do.”</w:t>
      </w:r>
    </w:p>
    <w:p>
      <w:pPr>
        <w:pBdr>
          <w:left w:val="single" w:color="C55A11" w:sz="18" w:space="6"/>
        </w:pBdr>
        <w:shd w:fill="FFF4D6" w:color="auto" w:val="clear"/>
        <w:spacing w:after="40" w:before="0" w:line="276"/>
      </w:pPr>
      <w:r>
        <w:rPr>
          <w:rFonts w:ascii="Times New Roman" w:cs="Times New Roman" w:eastAsia="Microsoft YaHei" w:hAnsi="Times New Roman"/>
          <w:sz w:val="20"/>
          <w:szCs w:val="20"/>
        </w:rPr>
        <w:t xml:space="preserve">所以这不是，不，这不是你打算做的。</w:t>
      </w:r>
    </w:p>
    <w:p>
      <w:pPr>
        <w:pBdr>
          <w:left w:val="single" w:color="C55A11" w:sz="18" w:space="6"/>
        </w:pBdr>
        <w:shd w:fill="FFF4D6" w:color="auto" w:val="clear"/>
        <w:spacing w:after="40" w:before="0" w:line="276"/>
      </w:pPr>
      <w:r>
        <w:rPr>
          <w:rFonts w:ascii="Times New Roman" w:cs="Times New Roman" w:eastAsia="Microsoft YaHei" w:hAnsi="Times New Roman"/>
          <w:i/>
          <w:iCs/>
          <w:color w:val="404040"/>
          <w:sz w:val="18"/>
          <w:szCs w:val="18"/>
        </w:rPr>
        <w:t xml:space="preserve">00:14:25  “You're not focused on understanding, you're focused on usage.”</w:t>
      </w:r>
    </w:p>
    <w:p>
      <w:pPr>
        <w:pBdr>
          <w:left w:val="single" w:color="C55A11" w:sz="18" w:space="6"/>
        </w:pBdr>
        <w:shd w:fill="FFF4D6" w:color="auto" w:val="clear"/>
        <w:spacing w:after="40" w:before="0" w:line="276"/>
      </w:pPr>
      <w:r>
        <w:rPr>
          <w:rFonts w:ascii="Times New Roman" w:cs="Times New Roman" w:eastAsia="Microsoft YaHei" w:hAnsi="Times New Roman"/>
          <w:sz w:val="20"/>
          <w:szCs w:val="20"/>
        </w:rPr>
        <w:t xml:space="preserve">你聚焦的不是理解，你聚焦的是使用。</w:t>
      </w:r>
    </w:p>
    <w:p>
      <w:pPr>
        <w:pBdr>
          <w:left w:val="single" w:color="C55A11" w:sz="18" w:space="6"/>
        </w:pBdr>
        <w:shd w:fill="FFF4D6" w:color="auto" w:val="clear"/>
        <w:spacing w:after="40" w:before="0" w:line="276"/>
      </w:pPr>
      <w:r>
        <w:rPr>
          <w:rFonts w:ascii="Times New Roman" w:cs="Times New Roman" w:eastAsia="Microsoft YaHei" w:hAnsi="Times New Roman"/>
          <w:i/>
          <w:iCs/>
          <w:color w:val="404040"/>
          <w:sz w:val="18"/>
          <w:szCs w:val="18"/>
        </w:rPr>
        <w:t xml:space="preserve">00:27:58  “Most of what you've written speaks to the fact that the parents, they're not knowledgeable about the benefits. So you can do one simple thing, is to change the focus of your research …”</w:t>
      </w:r>
    </w:p>
    <w:p>
      <w:pPr>
        <w:pBdr>
          <w:left w:val="single" w:color="C55A11" w:sz="18" w:space="6"/>
        </w:pBdr>
        <w:shd w:fill="FFF4D6" w:color="auto" w:val="clear"/>
        <w:spacing w:after="40" w:before="0" w:line="276"/>
      </w:pPr>
      <w:r>
        <w:rPr>
          <w:rFonts w:ascii="Times New Roman" w:cs="Times New Roman" w:eastAsia="Microsoft YaHei" w:hAnsi="Times New Roman"/>
          <w:sz w:val="20"/>
          <w:szCs w:val="20"/>
        </w:rPr>
        <w:t xml:space="preserve">你写的大部分内容说的是家长对福利不了解。所以你可以做一件简单的事，就是改变你研究的焦点……</w:t>
      </w:r>
    </w:p>
    <w:p>
      <w:pPr>
        <w:pBdr>
          <w:left w:val="single" w:color="C55A11" w:sz="18" w:space="6"/>
        </w:pBdr>
        <w:shd w:fill="FFF4D6" w:color="auto" w:val="clear"/>
        <w:spacing w:after="40" w:before="0" w:line="276"/>
      </w:pPr>
      <w:r>
        <w:rPr>
          <w:rFonts w:ascii="Times New Roman" w:cs="Times New Roman" w:eastAsia="Microsoft YaHei" w:hAnsi="Times New Roman"/>
          <w:i/>
          <w:iCs/>
          <w:color w:val="404040"/>
          <w:sz w:val="18"/>
          <w:szCs w:val="18"/>
        </w:rPr>
        <w:t xml:space="preserve">00:30:43  “So their lack of understanding of the childcare resources and service limits their utilization and benefits.”</w:t>
      </w:r>
    </w:p>
    <w:p>
      <w:pPr>
        <w:pBdr>
          <w:left w:val="single" w:color="C55A11" w:sz="18" w:space="6"/>
        </w:pBdr>
        <w:shd w:fill="FFF4D6" w:color="auto" w:val="clear"/>
        <w:spacing w:after="40" w:before="0" w:line="276"/>
      </w:pPr>
      <w:r>
        <w:rPr>
          <w:rFonts w:ascii="Times New Roman" w:cs="Times New Roman" w:eastAsia="Microsoft YaHei" w:hAnsi="Times New Roman"/>
          <w:sz w:val="20"/>
          <w:szCs w:val="20"/>
        </w:rPr>
        <w:t xml:space="preserve">所以他们对托育资源和服务的理解不足限制了他们的使用和受益。</w:t>
      </w:r>
    </w:p>
    <w:p>
      <w:pPr>
        <w:spacing w:after="60" w:before="0" w:line="200"/>
      </w:pPr>
      <w:r>
        <w:rPr>
          <w:rFonts w:ascii="Times New Roman" w:cs="Times New Roman" w:eastAsia="Microsoft YaHei" w:hAnsi="Times New Roman"/>
          <w:sz w:val="21"/>
          <w:szCs w:val="21"/>
        </w:rPr>
        <w:t xml:space="preserve"/>
      </w:r>
    </w:p>
    <w:p>
      <w:pPr>
        <w:keepNext/>
        <w:spacing w:after="140" w:before="240" w:line="300"/>
        <w:jc w:val="center"/>
      </w:pPr>
      <w:r>
        <w:rPr>
          <w:rFonts w:ascii="Times New Roman" w:cs="Times New Roman" w:eastAsia="Microsoft YaHei" w:hAnsi="Times New Roman"/>
          <w:b/>
          <w:bCs/>
          <w:strike w:val="false"/>
          <w:sz w:val="26"/>
          <w:szCs w:val="26"/>
        </w:rPr>
        <w:t xml:space="preserve">新移民家庭对如何使用服务缺乏细致的理解</w:t>
      </w:r>
      <w:r>
        <w:rPr>
          <w:rFonts w:ascii="Times New Roman" w:cs="Times New Roman" w:eastAsia="Microsoft YaHei" w:hAnsi="Times New Roman"/>
          <w:b/>
          <w:bCs/>
          <w:color w:val="C55A11"/>
          <w:sz w:val="17"/>
          <w:szCs w:val="17"/>
          <w:vertAlign w:val="superscript"/>
        </w:rPr>
        <w:t xml:space="preserve">[注4]</w:t>
      </w:r>
      <w:r>
        <w:rPr>
          <w:rFonts w:ascii="Times New Roman" w:cs="Times New Roman" w:eastAsia="Microsoft YaHei" w:hAnsi="Times New Roman"/>
          <w:b/>
          <w:bCs/>
          <w:color w:val="C55A11"/>
          <w:sz w:val="17"/>
          <w:szCs w:val="17"/>
          <w:vertAlign w:val="superscript"/>
        </w:rPr>
        <w:t xml:space="preserve">[注5]</w:t>
      </w:r>
    </w:p>
    <w:p>
      <w:pPr>
        <w:keepNext/>
        <w:pBdr>
          <w:left w:val="single" w:color="C55A11" w:sz="18" w:space="6"/>
        </w:pBdr>
        <w:shd w:fill="FFF4D6" w:color="auto" w:val="clear"/>
        <w:spacing w:after="40" w:before="60" w:line="300"/>
      </w:pPr>
      <w:r>
        <w:rPr>
          <w:rFonts w:ascii="Times New Roman" w:cs="Times New Roman" w:eastAsia="Microsoft YaHei" w:hAnsi="Times New Roman"/>
          <w:b/>
          <w:bCs/>
          <w:color w:val="C55A11"/>
          <w:sz w:val="20"/>
          <w:szCs w:val="20"/>
        </w:rPr>
        <w:t xml:space="preserve">[注4] </w:t>
      </w:r>
      <w:r>
        <w:rPr>
          <w:rFonts w:ascii="Times New Roman" w:cs="Times New Roman" w:eastAsia="Microsoft YaHei" w:hAnsi="Times New Roman"/>
          <w:b/>
          <w:bCs/>
          <w:color w:val="C55A11"/>
          <w:sz w:val="20"/>
          <w:szCs w:val="20"/>
        </w:rPr>
        <w:t xml:space="preserve">教授当场修改 E2：标题由教授改写</w:t>
      </w:r>
    </w:p>
    <w:p>
      <w:pPr>
        <w:pBdr>
          <w:left w:val="single" w:color="C55A11" w:sz="18" w:space="6"/>
        </w:pBdr>
        <w:shd w:fill="FFF4D6" w:color="auto" w:val="clear"/>
        <w:spacing w:after="40" w:before="0" w:line="276"/>
      </w:pPr>
      <w:r>
        <w:rPr>
          <w:rFonts w:ascii="Times New Roman" w:cs="Times New Roman" w:eastAsia="Microsoft YaHei" w:hAnsi="Times New Roman"/>
          <w:color w:val="7F7F7F"/>
          <w:sz w:val="18"/>
          <w:szCs w:val="18"/>
        </w:rPr>
        <w:t xml:space="preserve">办公时间前版本的原标题：</w:t>
      </w:r>
    </w:p>
    <w:p>
      <w:pPr>
        <w:pBdr>
          <w:left w:val="single" w:color="C55A11" w:sz="18" w:space="6"/>
        </w:pBdr>
        <w:shd w:fill="FFF4D6" w:color="auto" w:val="clear"/>
        <w:spacing w:after="40" w:before="0" w:line="276"/>
      </w:pPr>
      <w:r>
        <w:rPr>
          <w:rFonts w:ascii="Times New Roman" w:cs="Times New Roman" w:eastAsia="Microsoft YaHei" w:hAnsi="Times New Roman"/>
          <w:i/>
          <w:iCs/>
          <w:strike/>
          <w:color w:val="595959"/>
          <w:sz w:val="18"/>
          <w:szCs w:val="18"/>
        </w:rPr>
        <w:t xml:space="preserve">Policy Provision and Institutional Translation</w:t>
      </w:r>
    </w:p>
    <w:p>
      <w:pPr>
        <w:pBdr>
          <w:left w:val="single" w:color="C55A11" w:sz="18" w:space="6"/>
        </w:pBdr>
        <w:shd w:fill="FFF4D6" w:color="auto" w:val="clear"/>
        <w:spacing w:after="40" w:before="0" w:line="276"/>
      </w:pPr>
      <w:r>
        <w:rPr>
          <w:rFonts w:ascii="Times New Roman" w:cs="Times New Roman" w:eastAsia="Microsoft YaHei" w:hAnsi="Times New Roman"/>
          <w:strike/>
          <w:color w:val="595959"/>
          <w:sz w:val="20"/>
          <w:szCs w:val="20"/>
        </w:rPr>
        <w:t xml:space="preserve">政策提供与机构转化</w:t>
      </w:r>
    </w:p>
    <w:p>
      <w:pPr>
        <w:pBdr>
          <w:left w:val="single" w:color="C55A11" w:sz="18" w:space="6"/>
        </w:pBdr>
        <w:shd w:fill="FFF4D6" w:color="auto" w:val="clear"/>
        <w:spacing w:after="40" w:before="0" w:line="276"/>
      </w:pPr>
      <w:r>
        <w:rPr>
          <w:rFonts w:ascii="Times New Roman" w:cs="Times New Roman" w:eastAsia="Microsoft YaHei" w:hAnsi="Times New Roman"/>
          <w:i/>
          <w:iCs/>
          <w:color w:val="404040"/>
          <w:sz w:val="18"/>
          <w:szCs w:val="18"/>
        </w:rPr>
        <w:t xml:space="preserve">00:39:47  “Lack understanding of how nuance … Understanding of how to. All right, so that's your theme one.”</w:t>
      </w:r>
    </w:p>
    <w:p>
      <w:pPr>
        <w:pBdr>
          <w:left w:val="single" w:color="C55A11" w:sz="18" w:space="6"/>
        </w:pBdr>
        <w:shd w:fill="FFF4D6" w:color="auto" w:val="clear"/>
        <w:spacing w:after="40" w:before="0" w:line="276"/>
      </w:pPr>
      <w:r>
        <w:rPr>
          <w:rFonts w:ascii="Times New Roman" w:cs="Times New Roman" w:eastAsia="Microsoft YaHei" w:hAnsi="Times New Roman"/>
          <w:sz w:val="20"/>
          <w:szCs w:val="20"/>
        </w:rPr>
        <w:t xml:space="preserve">缺乏理解如何……细致的理解如何……好的，那就是你的第一个主题。</w:t>
      </w:r>
    </w:p>
    <w:p>
      <w:pPr>
        <w:spacing w:after="60" w:before="0" w:line="200"/>
      </w:pPr>
      <w:r>
        <w:rPr>
          <w:rFonts w:ascii="Times New Roman" w:cs="Times New Roman" w:eastAsia="Microsoft YaHei" w:hAnsi="Times New Roman"/>
          <w:sz w:val="21"/>
          <w:szCs w:val="21"/>
        </w:rPr>
        <w:t xml:space="preserve"/>
      </w:r>
    </w:p>
    <w:p>
      <w:pPr>
        <w:keepNext/>
        <w:pBdr>
          <w:left w:val="single" w:color="7F7F7F" w:sz="18" w:space="6"/>
        </w:pBdr>
        <w:shd w:fill="EDEDED" w:color="auto" w:val="clear"/>
        <w:spacing w:after="40" w:before="60" w:line="300"/>
      </w:pPr>
      <w:r>
        <w:rPr>
          <w:rFonts w:ascii="Times New Roman" w:cs="Times New Roman" w:eastAsia="Microsoft YaHei" w:hAnsi="Times New Roman"/>
          <w:b/>
          <w:bCs/>
          <w:color w:val="7F7F7F"/>
          <w:sz w:val="20"/>
          <w:szCs w:val="20"/>
        </w:rPr>
        <w:t xml:space="preserve">[注5] </w:t>
      </w:r>
      <w:r>
        <w:rPr>
          <w:rFonts w:ascii="Times New Roman" w:cs="Times New Roman" w:eastAsia="Microsoft YaHei" w:hAnsi="Times New Roman"/>
          <w:b/>
          <w:bCs/>
          <w:color w:val="7F7F7F"/>
          <w:sz w:val="20"/>
          <w:szCs w:val="20"/>
        </w:rPr>
        <w:t xml:space="preserve">教授当场修改 E3：教授删除的段落（原在本标题下）</w:t>
      </w:r>
    </w:p>
    <w:p>
      <w:pPr>
        <w:pBdr>
          <w:left w:val="single" w:color="7F7F7F" w:sz="18" w:space="6"/>
        </w:pBdr>
        <w:shd w:fill="EDEDED" w:color="auto" w:val="clear"/>
        <w:spacing w:after="40" w:before="0" w:line="276"/>
      </w:pPr>
      <w:r>
        <w:rPr>
          <w:rFonts w:ascii="Times New Roman" w:cs="Times New Roman" w:eastAsia="Microsoft YaHei" w:hAnsi="Times New Roman"/>
          <w:i/>
          <w:iCs/>
          <w:strike/>
          <w:color w:val="595959"/>
          <w:sz w:val="18"/>
          <w:szCs w:val="18"/>
        </w:rPr>
        <w:t xml:space="preserve">Final version section title: "Policy Expansion and Institutional Implementation". Child care policy does not automatically benefit newcomer families when announced; who benefits also depends on institutions' capacity to implement it. CWELCC aims to lower regulated child care fees, while newcomer families also receive care through the federally funded Care for Newcomer Children (CNC) program, delivered by settlement agencies (Burns et al., 2025, p. 71; Fakhari et al., 2025, p. 79).</w:t>
      </w:r>
    </w:p>
    <w:p>
      <w:pPr>
        <w:pBdr>
          <w:left w:val="single" w:color="7F7F7F" w:sz="18" w:space="6"/>
        </w:pBdr>
        <w:shd w:fill="EDEDED" w:color="auto" w:val="clear"/>
        <w:spacing w:after="40" w:before="0" w:line="276"/>
      </w:pPr>
      <w:r>
        <w:rPr>
          <w:rFonts w:ascii="Times New Roman" w:cs="Times New Roman" w:eastAsia="Microsoft YaHei" w:hAnsi="Times New Roman"/>
          <w:strike/>
          <w:color w:val="595959"/>
          <w:sz w:val="20"/>
          <w:szCs w:val="20"/>
        </w:rPr>
        <w:t xml:space="preserve">最终版小节标题：“政策扩张与机构执行”。托育政策宣布后并不会自动惠及新移民家庭；谁受益也取决于机构执行政策的能力。CWELCC 旨在降低受监管托育的费用，而新移民家庭也通过安置机构提供的、联邦资助的新移民儿童照护（CNC）项目获得照护（Burns et al., 2025, p. 71; Fakhari et al., 2025, p. 79）。</w:t>
      </w:r>
    </w:p>
    <w:p>
      <w:pPr>
        <w:pBdr>
          <w:left w:val="single" w:color="7F7F7F" w:sz="18" w:space="6"/>
        </w:pBdr>
        <w:shd w:fill="EDEDED" w:color="auto" w:val="clear"/>
        <w:spacing w:after="40" w:before="0" w:line="276"/>
      </w:pPr>
      <w:r>
        <w:rPr>
          <w:rFonts w:ascii="Times New Roman" w:cs="Times New Roman" w:eastAsia="Microsoft YaHei" w:hAnsi="Times New Roman"/>
          <w:i/>
          <w:iCs/>
          <w:color w:val="404040"/>
          <w:sz w:val="18"/>
          <w:szCs w:val="18"/>
        </w:rPr>
        <w:t xml:space="preserve">00:14:44  “So I want to find out how policy expansion and implementation … Okay, so I don't need this information.”  00:15:16  “This part I don't need, right?”</w:t>
      </w:r>
    </w:p>
    <w:p>
      <w:pPr>
        <w:pBdr>
          <w:left w:val="single" w:color="7F7F7F" w:sz="18" w:space="6"/>
        </w:pBdr>
        <w:shd w:fill="EDEDED" w:color="auto" w:val="clear"/>
        <w:spacing w:after="40" w:before="0" w:line="276"/>
      </w:pPr>
      <w:r>
        <w:rPr>
          <w:rFonts w:ascii="Times New Roman" w:cs="Times New Roman" w:eastAsia="Microsoft YaHei" w:hAnsi="Times New Roman"/>
          <w:sz w:val="20"/>
          <w:szCs w:val="20"/>
        </w:rPr>
        <w:t xml:space="preserve">所以我想弄清楚政策扩张和执行如何……好的，所以我不需要这些信息。／这部分我不需要，对吧？</w:t>
      </w:r>
    </w:p>
    <w:p>
      <w:pPr>
        <w:pBdr>
          <w:left w:val="single" w:color="7F7F7F" w:sz="18" w:space="6"/>
        </w:pBdr>
        <w:shd w:fill="EDEDED" w:color="auto" w:val="clear"/>
        <w:spacing w:after="40" w:before="0" w:line="276"/>
      </w:pPr>
      <w:r>
        <w:rPr>
          <w:rFonts w:ascii="Times New Roman" w:cs="Times New Roman" w:eastAsia="Microsoft YaHei" w:hAnsi="Times New Roman"/>
          <w:color w:val="7F7F7F"/>
          <w:sz w:val="18"/>
          <w:szCs w:val="18"/>
        </w:rPr>
        <w:t xml:space="preserve">这两句与这段删除的对应关系为推断。</w:t>
      </w:r>
    </w:p>
    <w:p>
      <w:pPr>
        <w:spacing w:after="60" w:before="0" w:line="200"/>
      </w:pPr>
      <w:r>
        <w:rPr>
          <w:rFonts w:ascii="Times New Roman" w:cs="Times New Roman" w:eastAsia="Microsoft YaHei" w:hAnsi="Times New Roman"/>
          <w:sz w:val="21"/>
          <w:szCs w:val="21"/>
        </w:rPr>
        <w:t xml:space="preserve"/>
      </w:r>
    </w:p>
    <w:p>
      <w:pPr>
        <w:keepNext w:val="false"/>
        <w:spacing w:after="140" w:before="0" w:line="300"/>
        <w:ind w:firstLine="420"/>
      </w:pPr>
      <w:r>
        <w:rPr>
          <w:rFonts w:ascii="Times New Roman" w:cs="Times New Roman" w:eastAsia="Microsoft YaHei" w:hAnsi="Times New Roman"/>
          <w:b w:val="false"/>
          <w:bCs w:val="false"/>
          <w:strike w:val="false"/>
          <w:sz w:val="21"/>
          <w:szCs w:val="21"/>
        </w:rPr>
        <w:t xml:space="preserve">新移民家庭在使用</w:t>
      </w:r>
      <w:r>
        <w:rPr>
          <w:rFonts w:ascii="Times New Roman" w:cs="Times New Roman" w:eastAsia="Microsoft YaHei" w:hAnsi="Times New Roman"/>
          <w:b/>
          <w:bCs/>
          <w:color w:val="C00000"/>
          <w:sz w:val="17"/>
          <w:szCs w:val="17"/>
        </w:rPr>
        <w:t xml:space="preserve">【批注#0 ▶</w:t>
      </w:r>
      <w:r>
        <w:rPr>
          <w:rFonts w:ascii="Times New Roman" w:cs="Times New Roman" w:eastAsia="Microsoft YaHei" w:hAnsi="Times New Roman"/>
          <w:b w:val="false"/>
          <w:bCs w:val="false"/>
          <w:strike w:val="false"/>
          <w:sz w:val="21"/>
          <w:szCs w:val="21"/>
        </w:rPr>
        <w:t xml:space="preserve">资源时遇到的一个主要障碍是对存在哪些服务有细致的理解。</w:t>
      </w:r>
      <w:r>
        <w:rPr>
          <w:rFonts w:ascii="Times New Roman" w:cs="Times New Roman" w:eastAsia="Microsoft YaHei" w:hAnsi="Times New Roman"/>
          <w:b/>
          <w:bCs/>
          <w:color w:val="C55A11"/>
          <w:sz w:val="17"/>
          <w:szCs w:val="17"/>
          <w:vertAlign w:val="superscript"/>
        </w:rPr>
        <w:t xml:space="preserve">[注6]</w:t>
      </w:r>
      <w:r>
        <w:rPr>
          <w:rFonts w:ascii="Times New Roman" w:cs="Times New Roman" w:eastAsia="Microsoft YaHei" w:hAnsi="Times New Roman"/>
          <w:b/>
          <w:bCs/>
          <w:color w:val="C55A11"/>
          <w:sz w:val="17"/>
          <w:szCs w:val="17"/>
          <w:vertAlign w:val="superscript"/>
        </w:rPr>
        <w:t xml:space="preserve">[注7]</w:t>
      </w:r>
      <w:r>
        <w:rPr>
          <w:rFonts w:ascii="Times New Roman" w:cs="Times New Roman" w:eastAsia="Microsoft YaHei" w:hAnsi="Times New Roman"/>
          <w:b/>
          <w:bCs/>
          <w:color w:val="C00000"/>
          <w:sz w:val="17"/>
          <w:szCs w:val="17"/>
        </w:rPr>
        <w:t xml:space="preserve">◀ #0】</w:t>
      </w:r>
      <w:r>
        <w:rPr>
          <w:rFonts w:ascii="Times New Roman" w:cs="Times New Roman" w:eastAsia="Microsoft YaHei" w:hAnsi="Times New Roman"/>
          <w:b w:val="false"/>
          <w:bCs w:val="false"/>
          <w:strike w:val="false"/>
          <w:sz w:val="21"/>
          <w:szCs w:val="21"/>
        </w:rPr>
        <w:t xml:space="preserve"> </w:t>
      </w:r>
      <w:r>
        <w:rPr>
          <w:rFonts w:ascii="Times New Roman" w:cs="Times New Roman" w:eastAsia="Microsoft YaHei" w:hAnsi="Times New Roman"/>
          <w:b w:val="false"/>
          <w:bCs w:val="false"/>
          <w:strike w:val="false"/>
          <w:color w:val="C00000"/>
          <w:sz w:val="21"/>
          <w:szCs w:val="21"/>
        </w:rPr>
        <w:t xml:space="preserve">所以新移民家庭可能遇到的第一个障碍，在他们使用任何服务之前就发生了，他们根本</w:t>
      </w:r>
      <w:r>
        <w:rPr>
          <w:rFonts w:ascii="Times New Roman" w:cs="Times New Roman" w:eastAsia="Microsoft YaHei" w:hAnsi="Times New Roman"/>
          <w:b/>
          <w:bCs/>
          <w:color w:val="C00000"/>
          <w:sz w:val="17"/>
          <w:szCs w:val="17"/>
        </w:rPr>
        <w:t xml:space="preserve">【批注#1 ▶</w:t>
      </w:r>
      <w:r>
        <w:rPr>
          <w:rFonts w:ascii="Times New Roman" w:cs="Times New Roman" w:eastAsia="Microsoft YaHei" w:hAnsi="Times New Roman"/>
          <w:b w:val="false"/>
          <w:bCs w:val="false"/>
          <w:strike w:val="false"/>
          <w:color w:val="C00000"/>
          <w:sz w:val="21"/>
          <w:szCs w:val="21"/>
        </w:rPr>
        <w:t xml:space="preserve">不知道有什么。</w:t>
      </w:r>
      <w:r>
        <w:rPr>
          <w:rFonts w:ascii="Times New Roman" w:cs="Times New Roman" w:eastAsia="Microsoft YaHei" w:hAnsi="Times New Roman"/>
          <w:b/>
          <w:bCs/>
          <w:color w:val="C55A11"/>
          <w:sz w:val="17"/>
          <w:szCs w:val="17"/>
          <w:vertAlign w:val="superscript"/>
        </w:rPr>
        <w:t xml:space="preserve">[注8]</w:t>
      </w:r>
      <w:r>
        <w:rPr>
          <w:rFonts w:ascii="Times New Roman" w:cs="Times New Roman" w:eastAsia="Microsoft YaHei" w:hAnsi="Times New Roman"/>
          <w:b/>
          <w:bCs/>
          <w:color w:val="C55A11"/>
          <w:sz w:val="17"/>
          <w:szCs w:val="17"/>
          <w:vertAlign w:val="superscript"/>
        </w:rPr>
        <w:t xml:space="preserve">[注9]</w:t>
      </w:r>
      <w:r>
        <w:rPr>
          <w:rFonts w:ascii="Times New Roman" w:cs="Times New Roman" w:eastAsia="Microsoft YaHei" w:hAnsi="Times New Roman"/>
          <w:b/>
          <w:bCs/>
          <w:color w:val="C00000"/>
          <w:sz w:val="17"/>
          <w:szCs w:val="17"/>
        </w:rPr>
        <w:t xml:space="preserve">◀ #1】</w:t>
      </w:r>
      <w:r>
        <w:rPr>
          <w:rFonts w:ascii="Times New Roman" w:cs="Times New Roman" w:eastAsia="Microsoft YaHei" w:hAnsi="Times New Roman"/>
          <w:b w:val="false"/>
          <w:bCs w:val="false"/>
          <w:strike/>
          <w:sz w:val="21"/>
          <w:szCs w:val="21"/>
        </w:rPr>
        <w:t xml:space="preserve">来自一般家长群体的证据显示了这个问题有多普遍：在一项对加拿大人口最多的四个省 1,341 名家长的调查中，大多数人听说过全国托育政策，但 39.08% 持有错误、有限的信息或没有信息（Burns et al., 2025）。</w:t>
      </w:r>
      <w:r>
        <w:rPr>
          <w:rFonts w:ascii="Times New Roman" w:cs="Times New Roman" w:eastAsia="Microsoft YaHei" w:hAnsi="Times New Roman"/>
          <w:b w:val="false"/>
          <w:bCs w:val="false"/>
          <w:strike w:val="false"/>
          <w:color w:val="C00000"/>
          <w:sz w:val="21"/>
          <w:szCs w:val="21"/>
        </w:rPr>
        <w:t xml:space="preserve">而且这个问题其实挺普遍的：在一项对加拿大最大的四个省 1,341 名家长的调查中，大多数人听说过</w:t>
      </w:r>
      <w:r>
        <w:rPr>
          <w:rFonts w:ascii="Times New Roman" w:cs="Times New Roman" w:eastAsia="Microsoft YaHei" w:hAnsi="Times New Roman"/>
          <w:b/>
          <w:bCs/>
          <w:color w:val="C00000"/>
          <w:sz w:val="17"/>
          <w:szCs w:val="17"/>
        </w:rPr>
        <w:t xml:space="preserve">【批注#2 ▶</w:t>
      </w:r>
      <w:r>
        <w:rPr>
          <w:rFonts w:ascii="Times New Roman" w:cs="Times New Roman" w:eastAsia="Microsoft YaHei" w:hAnsi="Times New Roman"/>
          <w:b w:val="false"/>
          <w:bCs w:val="false"/>
          <w:strike w:val="false"/>
          <w:color w:val="C00000"/>
          <w:sz w:val="21"/>
          <w:szCs w:val="21"/>
        </w:rPr>
        <w:t xml:space="preserve">全国托育政策，但 39.08% 的信息是错的、有限的，或者根本没有信息。</w:t>
      </w:r>
      <w:r>
        <w:rPr>
          <w:rFonts w:ascii="Times New Roman" w:cs="Times New Roman" w:eastAsia="Microsoft YaHei" w:hAnsi="Times New Roman"/>
          <w:b/>
          <w:bCs/>
          <w:color w:val="C55A11"/>
          <w:sz w:val="17"/>
          <w:szCs w:val="17"/>
          <w:vertAlign w:val="superscript"/>
        </w:rPr>
        <w:t xml:space="preserve">[注10]</w:t>
      </w:r>
      <w:r>
        <w:rPr>
          <w:rFonts w:ascii="Times New Roman" w:cs="Times New Roman" w:eastAsia="Microsoft YaHei" w:hAnsi="Times New Roman"/>
          <w:b w:val="false"/>
          <w:bCs w:val="false"/>
          <w:strike w:val="false"/>
          <w:sz w:val="21"/>
          <w:szCs w:val="21"/>
        </w:rPr>
        <w:t xml:space="preserve"> </w:t>
      </w:r>
      <w:r>
        <w:rPr>
          <w:rFonts w:ascii="Times New Roman" w:cs="Times New Roman" w:eastAsia="Microsoft YaHei" w:hAnsi="Times New Roman"/>
          <w:b/>
          <w:bCs/>
          <w:color w:val="C00000"/>
          <w:sz w:val="17"/>
          <w:szCs w:val="17"/>
        </w:rPr>
        <w:t xml:space="preserve">◀ #2】</w:t>
      </w:r>
      <w:r>
        <w:rPr>
          <w:rFonts w:ascii="Times New Roman" w:cs="Times New Roman" w:eastAsia="Microsoft YaHei" w:hAnsi="Times New Roman"/>
          <w:b w:val="false"/>
          <w:bCs w:val="false"/>
          <w:strike/>
          <w:sz w:val="21"/>
          <w:szCs w:val="21"/>
        </w:rPr>
        <w:t xml:space="preserve">虽然 Burns 等人没有单独分析新移民家庭，Heinz 等人（2025）在一个非常不同的体系中记录了同样的模式：新墨西哥州向收入不超过联邦贫困线 400% 的家庭提供补贴，而且没有等候名单，但移民、难民和讲西班牙语的家长仍然不知道自己符合资格。</w:t>
      </w:r>
      <w:r>
        <w:rPr>
          <w:rFonts w:ascii="Times New Roman" w:cs="Times New Roman" w:eastAsia="Microsoft YaHei" w:hAnsi="Times New Roman"/>
          <w:b w:val="false"/>
          <w:bCs w:val="false"/>
          <w:strike w:val="false"/>
          <w:color w:val="C00000"/>
          <w:sz w:val="21"/>
          <w:szCs w:val="21"/>
        </w:rPr>
        <w:t xml:space="preserve">那么，Burns 等人没有单独看新移民家庭，但 Heinz 等人（2025）在一个完全不同的体系里发现了一模一样的模式。新墨西哥州向收入不超过联邦贫困线 400% 的家庭提供补贴，甚至连等候名单都没有 —— 可是移民、难民和讲西班牙语的家长还是完全不知道自己符合资格。</w:t>
      </w:r>
      <w:r>
        <w:rPr>
          <w:rFonts w:ascii="Times New Roman" w:cs="Times New Roman" w:eastAsia="Microsoft YaHei" w:hAnsi="Times New Roman"/>
          <w:b w:val="false"/>
          <w:bCs w:val="false"/>
          <w:strike/>
          <w:sz w:val="21"/>
          <w:szCs w:val="21"/>
        </w:rPr>
        <w:t xml:space="preserve">综合来看，这些研究表明，单靠政策扩张并不能让家长知晓政策。</w:t>
      </w:r>
      <w:r>
        <w:rPr>
          <w:rFonts w:ascii="Times New Roman" w:cs="Times New Roman" w:eastAsia="Microsoft YaHei" w:hAnsi="Times New Roman"/>
          <w:b w:val="false"/>
          <w:bCs w:val="false"/>
          <w:strike w:val="false"/>
          <w:color w:val="C00000"/>
          <w:sz w:val="21"/>
          <w:szCs w:val="21"/>
        </w:rPr>
        <w:t xml:space="preserve">所以把这些放在一起，单单扩大一项政策并不会自动让家长知道它。</w:t>
      </w:r>
      <w:r>
        <w:rPr>
          <w:rFonts w:ascii="Times New Roman" w:cs="Times New Roman" w:eastAsia="Microsoft YaHei" w:hAnsi="Times New Roman"/>
          <w:b/>
          <w:bCs/>
          <w:color w:val="C55A11"/>
          <w:sz w:val="17"/>
          <w:szCs w:val="17"/>
          <w:vertAlign w:val="superscript"/>
        </w:rPr>
        <w:t xml:space="preserve">[注11]</w:t>
      </w:r>
      <w:r>
        <w:rPr>
          <w:rFonts w:ascii="Times New Roman" w:cs="Times New Roman" w:eastAsia="Microsoft YaHei" w:hAnsi="Times New Roman"/>
          <w:b/>
          <w:bCs/>
          <w:color w:val="C55A11"/>
          <w:sz w:val="17"/>
          <w:szCs w:val="17"/>
          <w:vertAlign w:val="superscript"/>
        </w:rPr>
        <w:t xml:space="preserve">[注12]</w:t>
      </w:r>
    </w:p>
    <w:p>
      <w:pPr>
        <w:keepNext/>
        <w:pBdr>
          <w:left w:val="single" w:color="C00000" w:sz="18" w:space="6"/>
        </w:pBdr>
        <w:shd w:fill="FDECEA" w:color="auto" w:val="clear"/>
        <w:spacing w:after="40" w:before="60" w:line="300"/>
      </w:pPr>
      <w:r>
        <w:rPr>
          <w:rFonts w:ascii="Times New Roman" w:cs="Times New Roman" w:eastAsia="Microsoft YaHei" w:hAnsi="Times New Roman"/>
          <w:b/>
          <w:bCs/>
          <w:color w:val="C00000"/>
          <w:sz w:val="20"/>
          <w:szCs w:val="20"/>
        </w:rPr>
        <w:t xml:space="preserve">[注6] </w:t>
      </w:r>
      <w:r>
        <w:rPr>
          <w:rFonts w:ascii="Times New Roman" w:cs="Times New Roman" w:eastAsia="Microsoft YaHei" w:hAnsi="Times New Roman"/>
          <w:b/>
          <w:bCs/>
          <w:color w:val="C00000"/>
          <w:sz w:val="20"/>
          <w:szCs w:val="20"/>
        </w:rPr>
        <w:t xml:space="preserve">教授批注 #0（14:14，约录音 00:16）标在上面这句</w:t>
      </w:r>
    </w:p>
    <w:p>
      <w:pPr>
        <w:pBdr>
          <w:left w:val="single" w:color="C00000" w:sz="18" w:space="6"/>
        </w:pBdr>
        <w:shd w:fill="FDECEA" w:color="auto" w:val="clear"/>
        <w:spacing w:after="40" w:before="0" w:line="276"/>
      </w:pPr>
      <w:r>
        <w:rPr>
          <w:rFonts w:ascii="Times New Roman" w:cs="Times New Roman" w:eastAsia="Microsoft YaHei" w:hAnsi="Times New Roman"/>
          <w:i/>
          <w:iCs/>
          <w:color w:val="404040"/>
          <w:sz w:val="18"/>
          <w:szCs w:val="18"/>
        </w:rPr>
        <w:t xml:space="preserve">“what type?”</w:t>
      </w:r>
    </w:p>
    <w:p>
      <w:pPr>
        <w:pBdr>
          <w:left w:val="single" w:color="C00000" w:sz="18" w:space="6"/>
        </w:pBdr>
        <w:shd w:fill="FDECEA" w:color="auto" w:val="clear"/>
        <w:spacing w:after="40" w:before="0" w:line="276"/>
      </w:pPr>
      <w:r>
        <w:rPr>
          <w:rFonts w:ascii="Times New Roman" w:cs="Times New Roman" w:eastAsia="Microsoft YaHei" w:hAnsi="Times New Roman"/>
          <w:sz w:val="20"/>
          <w:szCs w:val="20"/>
        </w:rPr>
        <w:t xml:space="preserve">什么类型？</w:t>
      </w:r>
    </w:p>
    <w:p>
      <w:pPr>
        <w:spacing w:after="60" w:before="0" w:line="200"/>
      </w:pPr>
      <w:r>
        <w:rPr>
          <w:rFonts w:ascii="Times New Roman" w:cs="Times New Roman" w:eastAsia="Microsoft YaHei" w:hAnsi="Times New Roman"/>
          <w:sz w:val="21"/>
          <w:szCs w:val="21"/>
        </w:rPr>
        <w:t xml:space="preserve"/>
      </w:r>
    </w:p>
    <w:p>
      <w:pPr>
        <w:keepNext/>
        <w:pBdr>
          <w:left w:val="single" w:color="C55A11" w:sz="18" w:space="6"/>
        </w:pBdr>
        <w:shd w:fill="FFF4D6" w:color="auto" w:val="clear"/>
        <w:spacing w:after="40" w:before="60" w:line="300"/>
      </w:pPr>
      <w:r>
        <w:rPr>
          <w:rFonts w:ascii="Times New Roman" w:cs="Times New Roman" w:eastAsia="Microsoft YaHei" w:hAnsi="Times New Roman"/>
          <w:b/>
          <w:bCs/>
          <w:color w:val="C55A11"/>
          <w:sz w:val="20"/>
          <w:szCs w:val="20"/>
        </w:rPr>
        <w:t xml:space="preserve">[注7] </w:t>
      </w:r>
      <w:r>
        <w:rPr>
          <w:rFonts w:ascii="Times New Roman" w:cs="Times New Roman" w:eastAsia="Microsoft YaHei" w:hAnsi="Times New Roman"/>
          <w:b/>
          <w:bCs/>
          <w:color w:val="C55A11"/>
          <w:sz w:val="20"/>
          <w:szCs w:val="20"/>
        </w:rPr>
        <w:t xml:space="preserve">教授当场修改 E4：这句由教授改写</w:t>
      </w:r>
    </w:p>
    <w:p>
      <w:pPr>
        <w:pBdr>
          <w:left w:val="single" w:color="C55A11" w:sz="18" w:space="6"/>
        </w:pBdr>
        <w:shd w:fill="FFF4D6" w:color="auto" w:val="clear"/>
        <w:spacing w:after="40" w:before="0" w:line="276"/>
      </w:pPr>
      <w:r>
        <w:rPr>
          <w:rFonts w:ascii="Times New Roman" w:cs="Times New Roman" w:eastAsia="Microsoft YaHei" w:hAnsi="Times New Roman"/>
          <w:color w:val="7F7F7F"/>
          <w:sz w:val="18"/>
          <w:szCs w:val="18"/>
        </w:rPr>
        <w:t xml:space="preserve">办公时间前版本的原句：</w:t>
      </w:r>
    </w:p>
    <w:p>
      <w:pPr>
        <w:pBdr>
          <w:left w:val="single" w:color="C55A11" w:sz="18" w:space="6"/>
        </w:pBdr>
        <w:shd w:fill="FFF4D6" w:color="auto" w:val="clear"/>
        <w:spacing w:after="40" w:before="0" w:line="276"/>
      </w:pPr>
      <w:r>
        <w:rPr>
          <w:rFonts w:ascii="Times New Roman" w:cs="Times New Roman" w:eastAsia="Microsoft YaHei" w:hAnsi="Times New Roman"/>
          <w:i/>
          <w:iCs/>
          <w:strike/>
          <w:color w:val="595959"/>
          <w:sz w:val="18"/>
          <w:szCs w:val="18"/>
        </w:rPr>
        <w:t xml:space="preserve">Newcomer families can encounter the first barrier before they use any service: not knowing what is available.</w:t>
      </w:r>
    </w:p>
    <w:p>
      <w:pPr>
        <w:pBdr>
          <w:left w:val="single" w:color="C55A11" w:sz="18" w:space="6"/>
        </w:pBdr>
        <w:shd w:fill="FFF4D6" w:color="auto" w:val="clear"/>
        <w:spacing w:after="40" w:before="0" w:line="276"/>
      </w:pPr>
      <w:r>
        <w:rPr>
          <w:rFonts w:ascii="Times New Roman" w:cs="Times New Roman" w:eastAsia="Microsoft YaHei" w:hAnsi="Times New Roman"/>
          <w:strike/>
          <w:color w:val="595959"/>
          <w:sz w:val="20"/>
          <w:szCs w:val="20"/>
        </w:rPr>
        <w:t xml:space="preserve">新移民家庭在使用任何服务之前就可能遇到第一个障碍：不知道有什么可用。</w:t>
      </w:r>
    </w:p>
    <w:p>
      <w:pPr>
        <w:pBdr>
          <w:left w:val="single" w:color="C55A11" w:sz="18" w:space="6"/>
        </w:pBdr>
        <w:shd w:fill="FFF4D6" w:color="auto" w:val="clear"/>
        <w:spacing w:after="40" w:before="0" w:line="276"/>
      </w:pPr>
      <w:r>
        <w:rPr>
          <w:rFonts w:ascii="Times New Roman" w:cs="Times New Roman" w:eastAsia="Microsoft YaHei" w:hAnsi="Times New Roman"/>
          <w:i/>
          <w:iCs/>
          <w:color w:val="404040"/>
          <w:sz w:val="18"/>
          <w:szCs w:val="18"/>
        </w:rPr>
        <w:t xml:space="preserve">00:16:16  “And then you have to tell me what type of resources too, right?”</w:t>
      </w:r>
    </w:p>
    <w:p>
      <w:pPr>
        <w:pBdr>
          <w:left w:val="single" w:color="C55A11" w:sz="18" w:space="6"/>
        </w:pBdr>
        <w:shd w:fill="FFF4D6" w:color="auto" w:val="clear"/>
        <w:spacing w:after="40" w:before="0" w:line="276"/>
      </w:pPr>
      <w:r>
        <w:rPr>
          <w:rFonts w:ascii="Times New Roman" w:cs="Times New Roman" w:eastAsia="Microsoft YaHei" w:hAnsi="Times New Roman"/>
          <w:sz w:val="20"/>
          <w:szCs w:val="20"/>
        </w:rPr>
        <w:t xml:space="preserve">然后你还得告诉我是什么类型的资源，对吧？</w:t>
      </w:r>
    </w:p>
    <w:p>
      <w:pPr>
        <w:pBdr>
          <w:left w:val="single" w:color="C55A11" w:sz="18" w:space="6"/>
        </w:pBdr>
        <w:shd w:fill="FFF4D6" w:color="auto" w:val="clear"/>
        <w:spacing w:after="40" w:before="0" w:line="276"/>
      </w:pPr>
      <w:r>
        <w:rPr>
          <w:rFonts w:ascii="Times New Roman" w:cs="Times New Roman" w:eastAsia="Microsoft YaHei" w:hAnsi="Times New Roman"/>
          <w:i/>
          <w:iCs/>
          <w:color w:val="404040"/>
          <w:sz w:val="18"/>
          <w:szCs w:val="18"/>
        </w:rPr>
        <w:t xml:space="preserve">00:17:11  “So your first sentence should therefore talk about the main barrier that they experience in utilizing the resources is what? Since they already have access to it.”</w:t>
      </w:r>
    </w:p>
    <w:p>
      <w:pPr>
        <w:pBdr>
          <w:left w:val="single" w:color="C55A11" w:sz="18" w:space="6"/>
        </w:pBdr>
        <w:shd w:fill="FFF4D6" w:color="auto" w:val="clear"/>
        <w:spacing w:after="40" w:before="0" w:line="276"/>
      </w:pPr>
      <w:r>
        <w:rPr>
          <w:rFonts w:ascii="Times New Roman" w:cs="Times New Roman" w:eastAsia="Microsoft YaHei" w:hAnsi="Times New Roman"/>
          <w:sz w:val="20"/>
          <w:szCs w:val="20"/>
        </w:rPr>
        <w:t xml:space="preserve">所以你的第一句应该谈：他们在使用资源时遇到的主要障碍是什么？既然他们已经能获取。</w:t>
      </w:r>
    </w:p>
    <w:p>
      <w:pPr>
        <w:pBdr>
          <w:left w:val="single" w:color="C55A11" w:sz="18" w:space="6"/>
        </w:pBdr>
        <w:shd w:fill="FFF4D6" w:color="auto" w:val="clear"/>
        <w:spacing w:after="40" w:before="0" w:line="276"/>
      </w:pPr>
      <w:r>
        <w:rPr>
          <w:rFonts w:ascii="Times New Roman" w:cs="Times New Roman" w:eastAsia="Microsoft YaHei" w:hAnsi="Times New Roman"/>
          <w:i/>
          <w:iCs/>
          <w:color w:val="404040"/>
          <w:sz w:val="18"/>
          <w:szCs w:val="18"/>
        </w:rPr>
        <w:t xml:space="preserve">00:31:21  “… a nuance understanding of what services exist.”</w:t>
      </w:r>
    </w:p>
    <w:p>
      <w:pPr>
        <w:pBdr>
          <w:left w:val="single" w:color="C55A11" w:sz="18" w:space="6"/>
        </w:pBdr>
        <w:shd w:fill="FFF4D6" w:color="auto" w:val="clear"/>
        <w:spacing w:after="40" w:before="0" w:line="276"/>
      </w:pPr>
      <w:r>
        <w:rPr>
          <w:rFonts w:ascii="Times New Roman" w:cs="Times New Roman" w:eastAsia="Microsoft YaHei" w:hAnsi="Times New Roman"/>
          <w:sz w:val="20"/>
          <w:szCs w:val="20"/>
        </w:rPr>
        <w:t xml:space="preserve">……对有哪些服务的细致理解。</w:t>
      </w:r>
    </w:p>
    <w:p>
      <w:pPr>
        <w:spacing w:after="60" w:before="0" w:line="200"/>
      </w:pPr>
      <w:r>
        <w:rPr>
          <w:rFonts w:ascii="Times New Roman" w:cs="Times New Roman" w:eastAsia="Microsoft YaHei" w:hAnsi="Times New Roman"/>
          <w:sz w:val="21"/>
          <w:szCs w:val="21"/>
        </w:rPr>
        <w:t xml:space="preserve"/>
      </w:r>
    </w:p>
    <w:p>
      <w:pPr>
        <w:keepNext/>
        <w:pBdr>
          <w:left w:val="single" w:color="C00000" w:sz="18" w:space="6"/>
        </w:pBdr>
        <w:shd w:fill="FDECEA" w:color="auto" w:val="clear"/>
        <w:spacing w:after="40" w:before="60" w:line="300"/>
      </w:pPr>
      <w:r>
        <w:rPr>
          <w:rFonts w:ascii="Times New Roman" w:cs="Times New Roman" w:eastAsia="Microsoft YaHei" w:hAnsi="Times New Roman"/>
          <w:b/>
          <w:bCs/>
          <w:color w:val="C00000"/>
          <w:sz w:val="20"/>
          <w:szCs w:val="20"/>
        </w:rPr>
        <w:t xml:space="preserve">[注8] </w:t>
      </w:r>
      <w:r>
        <w:rPr>
          <w:rFonts w:ascii="Times New Roman" w:cs="Times New Roman" w:eastAsia="Microsoft YaHei" w:hAnsi="Times New Roman"/>
          <w:b/>
          <w:bCs/>
          <w:color w:val="C00000"/>
          <w:sz w:val="20"/>
          <w:szCs w:val="20"/>
        </w:rPr>
        <w:t xml:space="preserve">教授批注 #1（14:19，约录音 00:21）标在 “don't know what's out there.”</w:t>
      </w:r>
    </w:p>
    <w:p>
      <w:pPr>
        <w:pBdr>
          <w:left w:val="single" w:color="C00000" w:sz="18" w:space="6"/>
        </w:pBdr>
        <w:shd w:fill="FDECEA" w:color="auto" w:val="clear"/>
        <w:spacing w:after="40" w:before="0" w:line="276"/>
      </w:pPr>
      <w:r>
        <w:rPr>
          <w:rFonts w:ascii="Times New Roman" w:cs="Times New Roman" w:eastAsia="Microsoft YaHei" w:hAnsi="Times New Roman"/>
          <w:i/>
          <w:iCs/>
          <w:color w:val="404040"/>
          <w:sz w:val="18"/>
          <w:szCs w:val="18"/>
        </w:rPr>
        <w:t xml:space="preserve">“So you they know what is out there but they do not know how to use them meet their needs”</w:t>
      </w:r>
    </w:p>
    <w:p>
      <w:pPr>
        <w:pBdr>
          <w:left w:val="single" w:color="C00000" w:sz="18" w:space="6"/>
        </w:pBdr>
        <w:shd w:fill="FDECEA" w:color="auto" w:val="clear"/>
        <w:spacing w:after="40" w:before="0" w:line="276"/>
      </w:pPr>
      <w:r>
        <w:rPr>
          <w:rFonts w:ascii="Times New Roman" w:cs="Times New Roman" w:eastAsia="Microsoft YaHei" w:hAnsi="Times New Roman"/>
          <w:sz w:val="20"/>
          <w:szCs w:val="20"/>
        </w:rPr>
        <w:t xml:space="preserve">所以他们知道有什么，但他们不知道如何使用它们来满足他们的需要</w:t>
      </w:r>
    </w:p>
    <w:p>
      <w:pPr>
        <w:spacing w:after="60" w:before="0" w:line="200"/>
      </w:pPr>
      <w:r>
        <w:rPr>
          <w:rFonts w:ascii="Times New Roman" w:cs="Times New Roman" w:eastAsia="Microsoft YaHei" w:hAnsi="Times New Roman"/>
          <w:sz w:val="21"/>
          <w:szCs w:val="21"/>
        </w:rPr>
        <w:t xml:space="preserve"/>
      </w:r>
    </w:p>
    <w:p>
      <w:pPr>
        <w:keepNext/>
        <w:pBdr>
          <w:left w:val="single" w:color="2F5496" w:sz="18" w:space="6"/>
        </w:pBdr>
        <w:shd w:fill="E8F1FB" w:color="auto" w:val="clear"/>
        <w:spacing w:after="40" w:before="60" w:line="300"/>
      </w:pPr>
      <w:r>
        <w:rPr>
          <w:rFonts w:ascii="Times New Roman" w:cs="Times New Roman" w:eastAsia="Microsoft YaHei" w:hAnsi="Times New Roman"/>
          <w:b/>
          <w:bCs/>
          <w:color w:val="2F5496"/>
          <w:sz w:val="20"/>
          <w:szCs w:val="20"/>
        </w:rPr>
        <w:t xml:space="preserve">[注9] </w:t>
      </w:r>
      <w:r>
        <w:rPr>
          <w:rFonts w:ascii="Times New Roman" w:cs="Times New Roman" w:eastAsia="Microsoft YaHei" w:hAnsi="Times New Roman"/>
          <w:b/>
          <w:bCs/>
          <w:color w:val="2F5496"/>
          <w:sz w:val="20"/>
          <w:szCs w:val="20"/>
        </w:rPr>
        <w:t xml:space="preserve">教授口头意见</w:t>
      </w:r>
    </w:p>
    <w:p>
      <w:pPr>
        <w:pBdr>
          <w:left w:val="single" w:color="2F5496" w:sz="18" w:space="6"/>
        </w:pBdr>
        <w:shd w:fill="E8F1FB" w:color="auto" w:val="clear"/>
        <w:spacing w:after="40" w:before="0" w:line="276"/>
      </w:pPr>
      <w:r>
        <w:rPr>
          <w:rFonts w:ascii="Times New Roman" w:cs="Times New Roman" w:eastAsia="Microsoft YaHei" w:hAnsi="Times New Roman"/>
          <w:i/>
          <w:iCs/>
          <w:color w:val="404040"/>
          <w:sz w:val="18"/>
          <w:szCs w:val="18"/>
        </w:rPr>
        <w:t xml:space="preserve">00:19:08  “So that means if they have access to it, they have knowledge of it. So you can't start by saying they don't know about it because if they have access to it, they know about it. But what they may not know is how to use it.”</w:t>
      </w:r>
    </w:p>
    <w:p>
      <w:pPr>
        <w:pBdr>
          <w:left w:val="single" w:color="2F5496" w:sz="18" w:space="6"/>
        </w:pBdr>
        <w:shd w:fill="E8F1FB" w:color="auto" w:val="clear"/>
        <w:spacing w:after="40" w:before="0" w:line="276"/>
      </w:pPr>
      <w:r>
        <w:rPr>
          <w:rFonts w:ascii="Times New Roman" w:cs="Times New Roman" w:eastAsia="Microsoft YaHei" w:hAnsi="Times New Roman"/>
          <w:sz w:val="20"/>
          <w:szCs w:val="20"/>
        </w:rPr>
        <w:t xml:space="preserve">那就意味着，如果他们能获取，他们就知道它。所以你不能一开始就说他们不知道它，因为如果他们能获取，他们就知道它。但他们可能不知道的是如何使用它。</w:t>
      </w:r>
    </w:p>
    <w:p>
      <w:pPr>
        <w:pBdr>
          <w:left w:val="single" w:color="2F5496" w:sz="18" w:space="6"/>
        </w:pBdr>
        <w:shd w:fill="E8F1FB" w:color="auto" w:val="clear"/>
        <w:spacing w:after="40" w:before="0" w:line="276"/>
      </w:pPr>
      <w:r>
        <w:rPr>
          <w:rFonts w:ascii="Times New Roman" w:cs="Times New Roman" w:eastAsia="Microsoft YaHei" w:hAnsi="Times New Roman"/>
          <w:i/>
          <w:iCs/>
          <w:color w:val="404040"/>
          <w:sz w:val="18"/>
          <w:szCs w:val="18"/>
        </w:rPr>
        <w:t xml:space="preserve">00:19:31  “I have access to the community center. … I've never used the community center except one time I went there to vote because I don't know the type of programs that are offered and how those programs meet my needs.”</w:t>
      </w:r>
    </w:p>
    <w:p>
      <w:pPr>
        <w:pBdr>
          <w:left w:val="single" w:color="2F5496" w:sz="18" w:space="6"/>
        </w:pBdr>
        <w:shd w:fill="E8F1FB" w:color="auto" w:val="clear"/>
        <w:spacing w:after="40" w:before="0" w:line="276"/>
      </w:pPr>
      <w:r>
        <w:rPr>
          <w:rFonts w:ascii="Times New Roman" w:cs="Times New Roman" w:eastAsia="Microsoft YaHei" w:hAnsi="Times New Roman"/>
          <w:sz w:val="20"/>
          <w:szCs w:val="20"/>
        </w:rPr>
        <w:t xml:space="preserve">我能去社区中心。……除了有一次去那里投票，我从来没用过这个社区中心，因为我不知道那里提供什么类型的项目，也不知道这些项目怎样满足我的需要。</w:t>
      </w:r>
    </w:p>
    <w:p>
      <w:pPr>
        <w:pBdr>
          <w:left w:val="single" w:color="2F5496" w:sz="18" w:space="6"/>
        </w:pBdr>
        <w:shd w:fill="E8F1FB" w:color="auto" w:val="clear"/>
        <w:spacing w:after="40" w:before="0" w:line="276"/>
      </w:pPr>
      <w:r>
        <w:rPr>
          <w:rFonts w:ascii="Times New Roman" w:cs="Times New Roman" w:eastAsia="Microsoft YaHei" w:hAnsi="Times New Roman"/>
          <w:i/>
          <w:iCs/>
          <w:color w:val="404040"/>
          <w:sz w:val="18"/>
          <w:szCs w:val="18"/>
        </w:rPr>
        <w:t xml:space="preserve">00:24:41  “That's not what you should write. You should say they know what's out there, but they don't know how to use it to meet their needs.”</w:t>
      </w:r>
    </w:p>
    <w:p>
      <w:pPr>
        <w:pBdr>
          <w:left w:val="single" w:color="2F5496" w:sz="18" w:space="6"/>
        </w:pBdr>
        <w:shd w:fill="E8F1FB" w:color="auto" w:val="clear"/>
        <w:spacing w:after="40" w:before="0" w:line="276"/>
      </w:pPr>
      <w:r>
        <w:rPr>
          <w:rFonts w:ascii="Times New Roman" w:cs="Times New Roman" w:eastAsia="Microsoft YaHei" w:hAnsi="Times New Roman"/>
          <w:sz w:val="20"/>
          <w:szCs w:val="20"/>
        </w:rPr>
        <w:t xml:space="preserve">那不是你应该写的。你应该说他们知道有什么，但不知道如何用来满足他们的需要。</w:t>
      </w:r>
    </w:p>
    <w:p>
      <w:pPr>
        <w:spacing w:after="60" w:before="0" w:line="200"/>
      </w:pPr>
      <w:r>
        <w:rPr>
          <w:rFonts w:ascii="Times New Roman" w:cs="Times New Roman" w:eastAsia="Microsoft YaHei" w:hAnsi="Times New Roman"/>
          <w:sz w:val="21"/>
          <w:szCs w:val="21"/>
        </w:rPr>
        <w:t xml:space="preserve"/>
      </w:r>
    </w:p>
    <w:p>
      <w:pPr>
        <w:keepNext/>
        <w:pBdr>
          <w:left w:val="single" w:color="C00000" w:sz="18" w:space="6"/>
        </w:pBdr>
        <w:shd w:fill="FDECEA" w:color="auto" w:val="clear"/>
        <w:spacing w:after="40" w:before="60" w:line="300"/>
      </w:pPr>
      <w:r>
        <w:rPr>
          <w:rFonts w:ascii="Times New Roman" w:cs="Times New Roman" w:eastAsia="Microsoft YaHei" w:hAnsi="Times New Roman"/>
          <w:b/>
          <w:bCs/>
          <w:color w:val="C00000"/>
          <w:sz w:val="20"/>
          <w:szCs w:val="20"/>
        </w:rPr>
        <w:t xml:space="preserve">[注10] </w:t>
      </w:r>
      <w:r>
        <w:rPr>
          <w:rFonts w:ascii="Times New Roman" w:cs="Times New Roman" w:eastAsia="Microsoft YaHei" w:hAnsi="Times New Roman"/>
          <w:b/>
          <w:bCs/>
          <w:color w:val="C00000"/>
          <w:sz w:val="20"/>
          <w:szCs w:val="20"/>
        </w:rPr>
        <w:t xml:space="preserve">教授批注 #2（14:24，约录音 00:26）标在上面这句</w:t>
      </w:r>
    </w:p>
    <w:p>
      <w:pPr>
        <w:pBdr>
          <w:left w:val="single" w:color="C00000" w:sz="18" w:space="6"/>
        </w:pBdr>
        <w:shd w:fill="FDECEA" w:color="auto" w:val="clear"/>
        <w:spacing w:after="40" w:before="0" w:line="276"/>
      </w:pPr>
      <w:r>
        <w:rPr>
          <w:rFonts w:ascii="Times New Roman" w:cs="Times New Roman" w:eastAsia="Microsoft YaHei" w:hAnsi="Times New Roman"/>
          <w:i/>
          <w:iCs/>
          <w:color w:val="404040"/>
          <w:sz w:val="18"/>
          <w:szCs w:val="18"/>
        </w:rPr>
        <w:t xml:space="preserve">“Bring this point here to say that it will limit their understanding of how to use these to meet their needs.”</w:t>
      </w:r>
    </w:p>
    <w:p>
      <w:pPr>
        <w:pBdr>
          <w:left w:val="single" w:color="C00000" w:sz="18" w:space="6"/>
        </w:pBdr>
        <w:shd w:fill="FDECEA" w:color="auto" w:val="clear"/>
        <w:spacing w:after="40" w:before="0" w:line="276"/>
      </w:pPr>
      <w:r>
        <w:rPr>
          <w:rFonts w:ascii="Times New Roman" w:cs="Times New Roman" w:eastAsia="Microsoft YaHei" w:hAnsi="Times New Roman"/>
          <w:sz w:val="20"/>
          <w:szCs w:val="20"/>
        </w:rPr>
        <w:t xml:space="preserve">把这一点带到这里，说它会限制他们对如何使用这些来满足需要的理解。</w:t>
      </w:r>
    </w:p>
    <w:p>
      <w:pPr>
        <w:pBdr>
          <w:left w:val="single" w:color="C00000" w:sz="18" w:space="6"/>
        </w:pBdr>
        <w:shd w:fill="FDECEA" w:color="auto" w:val="clear"/>
        <w:spacing w:after="40" w:before="0" w:line="276"/>
      </w:pPr>
      <w:r>
        <w:rPr>
          <w:rFonts w:ascii="Times New Roman" w:cs="Times New Roman" w:eastAsia="Microsoft YaHei" w:hAnsi="Times New Roman"/>
          <w:i/>
          <w:iCs/>
          <w:color w:val="404040"/>
          <w:sz w:val="18"/>
          <w:szCs w:val="18"/>
        </w:rPr>
        <w:t xml:space="preserve">00:25:38  “This is okay because it means that they don't, so even though they have heard about it, they don't understand how to use it to meet their needs.”</w:t>
      </w:r>
    </w:p>
    <w:p>
      <w:pPr>
        <w:pBdr>
          <w:left w:val="single" w:color="C00000" w:sz="18" w:space="6"/>
        </w:pBdr>
        <w:shd w:fill="FDECEA" w:color="auto" w:val="clear"/>
        <w:spacing w:after="40" w:before="0" w:line="276"/>
      </w:pPr>
      <w:r>
        <w:rPr>
          <w:rFonts w:ascii="Times New Roman" w:cs="Times New Roman" w:eastAsia="Microsoft YaHei" w:hAnsi="Times New Roman"/>
          <w:sz w:val="20"/>
          <w:szCs w:val="20"/>
        </w:rPr>
        <w:t xml:space="preserve">这是可以的，因为它意味着他们……即使听说过，也不理解如何用它来满足他们的需要。</w:t>
      </w:r>
    </w:p>
    <w:p>
      <w:pPr>
        <w:spacing w:after="60" w:before="0" w:line="200"/>
      </w:pPr>
      <w:r>
        <w:rPr>
          <w:rFonts w:ascii="Times New Roman" w:cs="Times New Roman" w:eastAsia="Microsoft YaHei" w:hAnsi="Times New Roman"/>
          <w:sz w:val="21"/>
          <w:szCs w:val="21"/>
        </w:rPr>
        <w:t xml:space="preserve"/>
      </w:r>
    </w:p>
    <w:p>
      <w:pPr>
        <w:keepNext/>
        <w:pBdr>
          <w:left w:val="single" w:color="2F5496" w:sz="18" w:space="6"/>
        </w:pBdr>
        <w:shd w:fill="E8F1FB" w:color="auto" w:val="clear"/>
        <w:spacing w:after="40" w:before="60" w:line="300"/>
      </w:pPr>
      <w:r>
        <w:rPr>
          <w:rFonts w:ascii="Times New Roman" w:cs="Times New Roman" w:eastAsia="Microsoft YaHei" w:hAnsi="Times New Roman"/>
          <w:b/>
          <w:bCs/>
          <w:color w:val="2F5496"/>
          <w:sz w:val="20"/>
          <w:szCs w:val="20"/>
        </w:rPr>
        <w:t xml:space="preserve">[注11] </w:t>
      </w:r>
      <w:r>
        <w:rPr>
          <w:rFonts w:ascii="Times New Roman" w:cs="Times New Roman" w:eastAsia="Microsoft YaHei" w:hAnsi="Times New Roman"/>
          <w:b/>
          <w:bCs/>
          <w:color w:val="2F5496"/>
          <w:sz w:val="20"/>
          <w:szCs w:val="20"/>
        </w:rPr>
        <w:t xml:space="preserve">教授口头意见（00:26:34–00:27:35）</w:t>
      </w:r>
    </w:p>
    <w:p>
      <w:pPr>
        <w:pBdr>
          <w:left w:val="single" w:color="2F5496" w:sz="18" w:space="6"/>
        </w:pBdr>
        <w:shd w:fill="E8F1FB" w:color="auto" w:val="clear"/>
        <w:spacing w:after="40" w:before="0" w:line="276"/>
      </w:pPr>
      <w:r>
        <w:rPr>
          <w:rFonts w:ascii="Times New Roman" w:cs="Times New Roman" w:eastAsia="Microsoft YaHei" w:hAnsi="Times New Roman"/>
          <w:i/>
          <w:iCs/>
          <w:color w:val="404040"/>
          <w:sz w:val="18"/>
          <w:szCs w:val="18"/>
        </w:rPr>
        <w:t xml:space="preserve">00:26:34  “Okay, so I don't need this.”  00:26:50  “Okay, so this is not telling me anything about, this isn't really connected to your main point.”  00:27:35  “And this doesn't, this doesn't also connect to your.”</w:t>
      </w:r>
    </w:p>
    <w:p>
      <w:pPr>
        <w:pBdr>
          <w:left w:val="single" w:color="2F5496" w:sz="18" w:space="6"/>
        </w:pBdr>
        <w:shd w:fill="E8F1FB" w:color="auto" w:val="clear"/>
        <w:spacing w:after="40" w:before="0" w:line="276"/>
      </w:pPr>
      <w:r>
        <w:rPr>
          <w:rFonts w:ascii="Times New Roman" w:cs="Times New Roman" w:eastAsia="Microsoft YaHei" w:hAnsi="Times New Roman"/>
          <w:sz w:val="20"/>
          <w:szCs w:val="20"/>
        </w:rPr>
        <w:t xml:space="preserve">好的，所以我不需要这个。／好的，这没有告诉我关于……这和你的主要论点没有真正联系。／而且这个、这个也没有联系到你的……</w:t>
      </w:r>
    </w:p>
    <w:p>
      <w:pPr>
        <w:pBdr>
          <w:left w:val="single" w:color="2F5496" w:sz="18" w:space="6"/>
        </w:pBdr>
        <w:shd w:fill="E8F1FB" w:color="auto" w:val="clear"/>
        <w:spacing w:after="40" w:before="0" w:line="276"/>
      </w:pPr>
      <w:r>
        <w:rPr>
          <w:rFonts w:ascii="Times New Roman" w:cs="Times New Roman" w:eastAsia="Microsoft YaHei" w:hAnsi="Times New Roman"/>
          <w:color w:val="7F7F7F"/>
          <w:sz w:val="18"/>
          <w:szCs w:val="18"/>
        </w:rPr>
        <w:t xml:space="preserve">这几句具体指本段哪一句，转写无法确定。</w:t>
      </w:r>
    </w:p>
    <w:p>
      <w:pPr>
        <w:spacing w:after="60" w:before="0" w:line="200"/>
      </w:pPr>
      <w:r>
        <w:rPr>
          <w:rFonts w:ascii="Times New Roman" w:cs="Times New Roman" w:eastAsia="Microsoft YaHei" w:hAnsi="Times New Roman"/>
          <w:sz w:val="21"/>
          <w:szCs w:val="21"/>
        </w:rPr>
        <w:t xml:space="preserve"/>
      </w:r>
    </w:p>
    <w:p>
      <w:pPr>
        <w:keepNext/>
        <w:pBdr>
          <w:left w:val="single" w:color="7F7F7F" w:sz="18" w:space="6"/>
        </w:pBdr>
        <w:shd w:fill="EDEDED" w:color="auto" w:val="clear"/>
        <w:spacing w:after="40" w:before="60" w:line="300"/>
      </w:pPr>
      <w:r>
        <w:rPr>
          <w:rFonts w:ascii="Times New Roman" w:cs="Times New Roman" w:eastAsia="Microsoft YaHei" w:hAnsi="Times New Roman"/>
          <w:b/>
          <w:bCs/>
          <w:color w:val="7F7F7F"/>
          <w:sz w:val="20"/>
          <w:szCs w:val="20"/>
        </w:rPr>
        <w:t xml:space="preserve">[注12] </w:t>
      </w:r>
      <w:r>
        <w:rPr>
          <w:rFonts w:ascii="Times New Roman" w:cs="Times New Roman" w:eastAsia="Microsoft YaHei" w:hAnsi="Times New Roman"/>
          <w:b/>
          <w:bCs/>
          <w:color w:val="7F7F7F"/>
          <w:sz w:val="20"/>
          <w:szCs w:val="20"/>
        </w:rPr>
        <w:t xml:space="preserve">教授当场修改 E5：在本段与下一段之间被删除的一句</w:t>
      </w:r>
    </w:p>
    <w:p>
      <w:pPr>
        <w:pBdr>
          <w:left w:val="single" w:color="7F7F7F" w:sz="18" w:space="6"/>
        </w:pBdr>
        <w:shd w:fill="EDEDED" w:color="auto" w:val="clear"/>
        <w:spacing w:after="40" w:before="0" w:line="276"/>
      </w:pPr>
      <w:r>
        <w:rPr>
          <w:rFonts w:ascii="Times New Roman" w:cs="Times New Roman" w:eastAsia="Microsoft YaHei" w:hAnsi="Times New Roman"/>
          <w:i/>
          <w:iCs/>
          <w:strike/>
          <w:color w:val="595959"/>
          <w:sz w:val="18"/>
          <w:szCs w:val="18"/>
        </w:rPr>
        <w:t xml:space="preserve">In a general New Mexico sample, six subsidy non-users had applied before the 2021 income-eligibility expansion and were rejected because of their income (Heinz, Nava, et al., 2025, pp. 4–5).</w:t>
      </w:r>
    </w:p>
    <w:p>
      <w:pPr>
        <w:pBdr>
          <w:left w:val="single" w:color="7F7F7F" w:sz="18" w:space="6"/>
        </w:pBdr>
        <w:shd w:fill="EDEDED" w:color="auto" w:val="clear"/>
        <w:spacing w:after="40" w:before="0" w:line="276"/>
      </w:pPr>
      <w:r>
        <w:rPr>
          <w:rFonts w:ascii="Times New Roman" w:cs="Times New Roman" w:eastAsia="Microsoft YaHei" w:hAnsi="Times New Roman"/>
          <w:strike/>
          <w:color w:val="595959"/>
          <w:sz w:val="20"/>
          <w:szCs w:val="20"/>
        </w:rPr>
        <w:t xml:space="preserve">在新墨西哥州的一个一般样本中，六名补贴未使用者在 2021 年扩大收入资格之前申请过，因收入被拒（Heinz, Nava, et al., 2025, pp. 4–5）。</w:t>
      </w:r>
    </w:p>
    <w:p>
      <w:pPr>
        <w:pBdr>
          <w:left w:val="single" w:color="7F7F7F" w:sz="18" w:space="6"/>
        </w:pBdr>
        <w:shd w:fill="EDEDED" w:color="auto" w:val="clear"/>
        <w:spacing w:after="40" w:before="0" w:line="276"/>
      </w:pPr>
      <w:r>
        <w:rPr>
          <w:rFonts w:ascii="Times New Roman" w:cs="Times New Roman" w:eastAsia="Microsoft YaHei" w:hAnsi="Times New Roman"/>
          <w:color w:val="7F7F7F"/>
          <w:sz w:val="18"/>
          <w:szCs w:val="18"/>
        </w:rPr>
        <w:t xml:space="preserve">删除时刻为推断，可能在上面 00:26:34–00:27:35 的时段。</w:t>
      </w:r>
    </w:p>
    <w:p>
      <w:pPr>
        <w:spacing w:after="60" w:before="0" w:line="200"/>
      </w:pPr>
      <w:r>
        <w:rPr>
          <w:rFonts w:ascii="Times New Roman" w:cs="Times New Roman" w:eastAsia="Microsoft YaHei" w:hAnsi="Times New Roman"/>
          <w:sz w:val="21"/>
          <w:szCs w:val="21"/>
        </w:rPr>
        <w:t xml:space="preserve"/>
      </w:r>
    </w:p>
    <w:p>
      <w:pPr>
        <w:keepNext w:val="false"/>
        <w:spacing w:after="140" w:before="0" w:line="300"/>
        <w:ind w:firstLine="420"/>
      </w:pPr>
      <w:r>
        <w:rPr>
          <w:rFonts w:ascii="Times New Roman" w:cs="Times New Roman" w:eastAsia="Microsoft YaHei" w:hAnsi="Times New Roman"/>
          <w:b w:val="false"/>
          <w:bCs w:val="false"/>
          <w:strike w:val="false"/>
          <w:color w:val="007000"/>
          <w:sz w:val="21"/>
          <w:szCs w:val="21"/>
        </w:rPr>
        <w:t xml:space="preserve">另一项研究发现，一些讲西班牙语的家庭不知道大多数共付费用已被免除（Heinz, Bell, et al., 2025, p. 400）。</w:t>
      </w:r>
      <w:r>
        <w:rPr>
          <w:rFonts w:ascii="Times New Roman" w:cs="Times New Roman" w:eastAsia="Microsoft YaHei" w:hAnsi="Times New Roman"/>
          <w:b/>
          <w:bCs/>
          <w:color w:val="C55A11"/>
          <w:sz w:val="17"/>
          <w:szCs w:val="17"/>
          <w:vertAlign w:val="superscript"/>
        </w:rPr>
        <w:t xml:space="preserve">[注13]</w:t>
      </w:r>
    </w:p>
    <w:p>
      <w:pPr>
        <w:keepNext/>
        <w:pBdr>
          <w:left w:val="single" w:color="2F5496" w:sz="18" w:space="6"/>
        </w:pBdr>
        <w:shd w:fill="E8F1FB" w:color="auto" w:val="clear"/>
        <w:spacing w:after="40" w:before="60" w:line="300"/>
      </w:pPr>
      <w:r>
        <w:rPr>
          <w:rFonts w:ascii="Times New Roman" w:cs="Times New Roman" w:eastAsia="Microsoft YaHei" w:hAnsi="Times New Roman"/>
          <w:b/>
          <w:bCs/>
          <w:color w:val="2F5496"/>
          <w:sz w:val="20"/>
          <w:szCs w:val="20"/>
        </w:rPr>
        <w:t xml:space="preserve">[注13] </w:t>
      </w:r>
      <w:r>
        <w:rPr>
          <w:rFonts w:ascii="Times New Roman" w:cs="Times New Roman" w:eastAsia="Microsoft YaHei" w:hAnsi="Times New Roman"/>
          <w:b/>
          <w:bCs/>
          <w:color w:val="2F5496"/>
          <w:sz w:val="20"/>
          <w:szCs w:val="20"/>
        </w:rPr>
        <w:t xml:space="preserve">教授口头意见（00:27:44–00:32:16）</w:t>
      </w:r>
    </w:p>
    <w:p>
      <w:pPr>
        <w:pBdr>
          <w:left w:val="single" w:color="2F5496" w:sz="18" w:space="6"/>
        </w:pBdr>
        <w:shd w:fill="E8F1FB" w:color="auto" w:val="clear"/>
        <w:spacing w:after="40" w:before="0" w:line="276"/>
      </w:pPr>
      <w:r>
        <w:rPr>
          <w:rFonts w:ascii="Times New Roman" w:cs="Times New Roman" w:eastAsia="Microsoft YaHei" w:hAnsi="Times New Roman"/>
          <w:i/>
          <w:iCs/>
          <w:color w:val="404040"/>
          <w:sz w:val="18"/>
          <w:szCs w:val="18"/>
        </w:rPr>
        <w:t xml:space="preserve">00:27:44  “So this you're talking about, they don't, they don't know how most copays have been waived.”</w:t>
      </w:r>
    </w:p>
    <w:p>
      <w:pPr>
        <w:pBdr>
          <w:left w:val="single" w:color="2F5496" w:sz="18" w:space="6"/>
        </w:pBdr>
        <w:shd w:fill="E8F1FB" w:color="auto" w:val="clear"/>
        <w:spacing w:after="40" w:before="0" w:line="276"/>
      </w:pPr>
      <w:r>
        <w:rPr>
          <w:rFonts w:ascii="Times New Roman" w:cs="Times New Roman" w:eastAsia="Microsoft YaHei" w:hAnsi="Times New Roman"/>
          <w:sz w:val="20"/>
          <w:szCs w:val="20"/>
        </w:rPr>
        <w:t xml:space="preserve">所以这个你说的是，他们不、他们不知道大多数共付费用已经被免除。</w:t>
      </w:r>
    </w:p>
    <w:p>
      <w:pPr>
        <w:pBdr>
          <w:left w:val="single" w:color="2F5496" w:sz="18" w:space="6"/>
        </w:pBdr>
        <w:shd w:fill="E8F1FB" w:color="auto" w:val="clear"/>
        <w:spacing w:after="40" w:before="0" w:line="276"/>
      </w:pPr>
      <w:r>
        <w:rPr>
          <w:rFonts w:ascii="Times New Roman" w:cs="Times New Roman" w:eastAsia="Microsoft YaHei" w:hAnsi="Times New Roman"/>
          <w:i/>
          <w:iCs/>
          <w:color w:val="404040"/>
          <w:sz w:val="18"/>
          <w:szCs w:val="18"/>
        </w:rPr>
        <w:t xml:space="preserve">00:31:49  “So you talk about non-users they had applied before. were rejected because of their income. Another study found that some Spanish-speaking families did not know most copays have been waived. So this part doesn't point to your thesis statement, but this would. So all of this information would then point to your thesis statement.”</w:t>
      </w:r>
    </w:p>
    <w:p>
      <w:pPr>
        <w:pBdr>
          <w:left w:val="single" w:color="2F5496" w:sz="18" w:space="6"/>
        </w:pBdr>
        <w:shd w:fill="E8F1FB" w:color="auto" w:val="clear"/>
        <w:spacing w:after="40" w:before="0" w:line="276"/>
      </w:pPr>
      <w:r>
        <w:rPr>
          <w:rFonts w:ascii="Times New Roman" w:cs="Times New Roman" w:eastAsia="Microsoft YaHei" w:hAnsi="Times New Roman"/>
          <w:sz w:val="20"/>
          <w:szCs w:val="20"/>
        </w:rPr>
        <w:t xml:space="preserve">所以你谈到未使用者，他们之前申请过……因为收入被拒。另一项研究发现，一些讲西班牙语的家庭不知道大多数共付费用已被免除。所以这部分不指向你的论点陈述，但这个会。所以所有这些信息都会指向你的论点陈述。</w:t>
      </w:r>
    </w:p>
    <w:p>
      <w:pPr>
        <w:pBdr>
          <w:left w:val="single" w:color="2F5496" w:sz="18" w:space="6"/>
        </w:pBdr>
        <w:shd w:fill="E8F1FB" w:color="auto" w:val="clear"/>
        <w:spacing w:after="40" w:before="0" w:line="276"/>
      </w:pPr>
      <w:r>
        <w:rPr>
          <w:rFonts w:ascii="Times New Roman" w:cs="Times New Roman" w:eastAsia="Microsoft YaHei" w:hAnsi="Times New Roman"/>
          <w:color w:val="7F7F7F"/>
          <w:sz w:val="18"/>
          <w:szCs w:val="18"/>
        </w:rPr>
        <w:t xml:space="preserve">“this part … but this would” 具体指哪一句，转写无法确定。</w:t>
      </w:r>
    </w:p>
    <w:p>
      <w:pPr>
        <w:spacing w:after="60" w:before="0" w:line="200"/>
      </w:pPr>
      <w:r>
        <w:rPr>
          <w:rFonts w:ascii="Times New Roman" w:cs="Times New Roman" w:eastAsia="Microsoft YaHei" w:hAnsi="Times New Roman"/>
          <w:sz w:val="21"/>
          <w:szCs w:val="21"/>
        </w:rPr>
        <w:t xml:space="preserve"/>
      </w:r>
    </w:p>
    <w:p>
      <w:pPr>
        <w:keepNext w:val="false"/>
        <w:spacing w:after="140" w:before="0" w:line="300"/>
        <w:ind w:firstLine="420"/>
      </w:pPr>
      <w:r>
        <w:rPr>
          <w:rFonts w:ascii="Times New Roman" w:cs="Times New Roman" w:eastAsia="Microsoft YaHei" w:hAnsi="Times New Roman"/>
          <w:b w:val="false"/>
          <w:bCs w:val="false"/>
          <w:strike/>
          <w:sz w:val="21"/>
          <w:szCs w:val="21"/>
        </w:rPr>
        <w:t xml:space="preserve">第二组研究考察机构如何把政策转化为新移民家庭能够获得的服务。</w:t>
      </w:r>
      <w:r>
        <w:rPr>
          <w:rFonts w:ascii="Times New Roman" w:cs="Times New Roman" w:eastAsia="Microsoft YaHei" w:hAnsi="Times New Roman"/>
          <w:b w:val="false"/>
          <w:bCs w:val="false"/>
          <w:strike w:val="false"/>
          <w:color w:val="C00000"/>
          <w:sz w:val="21"/>
          <w:szCs w:val="21"/>
        </w:rPr>
        <w:t xml:space="preserve">然后还有第二组研究，看的是机构实际上怎么把政策变成新移民家庭能用上的服务。</w:t>
      </w:r>
      <w:r>
        <w:rPr>
          <w:rFonts w:ascii="Times New Roman" w:cs="Times New Roman" w:eastAsia="Microsoft YaHei" w:hAnsi="Times New Roman"/>
          <w:b w:val="false"/>
          <w:bCs w:val="false"/>
          <w:strike w:val="false"/>
          <w:sz w:val="21"/>
          <w:szCs w:val="21"/>
        </w:rPr>
        <w:t xml:space="preserve">Fakhari 等人（2025）提供了最直接的加拿大证据：在一项全加拿大扫描中，38 个安置机构指出了影响他们究竟能否为移民家庭提供托育的许可、经费和人员条件。</w:t>
      </w:r>
      <w:r>
        <w:rPr>
          <w:rFonts w:ascii="Times New Roman" w:cs="Times New Roman" w:eastAsia="Microsoft YaHei" w:hAnsi="Times New Roman"/>
          <w:b/>
          <w:bCs/>
          <w:color w:val="C55A11"/>
          <w:sz w:val="17"/>
          <w:szCs w:val="17"/>
          <w:vertAlign w:val="superscript"/>
        </w:rPr>
        <w:t xml:space="preserve">[注14]</w:t>
      </w:r>
      <w:r>
        <w:rPr>
          <w:rFonts w:ascii="Times New Roman" w:cs="Times New Roman" w:eastAsia="Microsoft YaHei" w:hAnsi="Times New Roman"/>
          <w:b w:val="false"/>
          <w:bCs w:val="false"/>
          <w:strike/>
          <w:sz w:val="21"/>
          <w:szCs w:val="21"/>
        </w:rPr>
        <w:t xml:space="preserve">从 ECEC 场所内部来看，Papakosma（2026）访谈了 21 名瑞典幼儿园园长和副园长，把排斥追溯到资源不平等、口译员短缺和服务之间协调分散。Zamanbin 等人（2026）并不与这些发现相矛盾，而是把障碍定位在另一个层面：在一项荷兰面板研究中（N = 548），移民背景并不能预测家长对托育津贴可及性的感知，而功能性读写能力和数字能力可以。在这些不同的机构情境中，这三项研究表明，到达家庭的东西既取决于机构条件，也取决于对家长提出的导航要求。</w:t>
      </w:r>
      <w:r>
        <w:rPr>
          <w:rFonts w:ascii="Times New Roman" w:cs="Times New Roman" w:eastAsia="Microsoft YaHei" w:hAnsi="Times New Roman"/>
          <w:b w:val="false"/>
          <w:bCs w:val="false"/>
          <w:strike w:val="false"/>
          <w:color w:val="C00000"/>
          <w:sz w:val="21"/>
          <w:szCs w:val="21"/>
        </w:rPr>
        <w:t xml:space="preserve">从 ECEC 场所内部看，Papakosma（2026）访谈了 21 名瑞典幼儿园园长和副园长，把排斥追溯到资源不平等、口译员短缺和服务之间协调分散。Zamanbin 等人（2026）并不与这些发现相矛盾，而是把障碍定位在另一个层面：在一项荷兰面板研究中（N = 548），移民背景并不能预测家长对托育津贴可及性的感知，而功能性读写能力和数字能力可以。而且 Zamanbin 等人（2026）其实并不和这些发现矛盾 —— 他们只是把障碍放在另一个层面。在一项有 548 名家长的荷兰面板研究中，有没有移民背景并不能预测家长是否觉得托育津贴容易获得；能预测的是功能性读写能力和数字能力。在这些不同的机构情境中，这三项研究表明，到达家庭的东西既取决于机构条件，也取决于对家长提出的导航要求。所以在所有这些不同的机构情境中，这三项研究表明，真正到达家庭的东西取决于两件事：机构条件，以及家长被期望自己完成多少导航。</w:t>
      </w:r>
      <w:r>
        <w:rPr>
          <w:rFonts w:ascii="Times New Roman" w:cs="Times New Roman" w:eastAsia="Microsoft YaHei" w:hAnsi="Times New Roman"/>
          <w:b/>
          <w:bCs/>
          <w:color w:val="C55A11"/>
          <w:sz w:val="17"/>
          <w:szCs w:val="17"/>
          <w:vertAlign w:val="superscript"/>
        </w:rPr>
        <w:t xml:space="preserve">[注15]</w:t>
      </w:r>
      <w:r>
        <w:rPr>
          <w:rFonts w:ascii="Times New Roman" w:cs="Times New Roman" w:eastAsia="Microsoft YaHei" w:hAnsi="Times New Roman"/>
          <w:b w:val="false"/>
          <w:bCs w:val="false"/>
          <w:strike/>
          <w:sz w:val="21"/>
          <w:szCs w:val="21"/>
        </w:rPr>
        <w:t xml:space="preserve">此外，知晓并不保证可用的理解。</w:t>
      </w:r>
      <w:r>
        <w:rPr>
          <w:rFonts w:ascii="Times New Roman" w:cs="Times New Roman" w:eastAsia="Microsoft YaHei" w:hAnsi="Times New Roman"/>
          <w:b w:val="false"/>
          <w:bCs w:val="false"/>
          <w:strike w:val="false"/>
          <w:sz w:val="21"/>
          <w:szCs w:val="21"/>
        </w:rPr>
        <w:t xml:space="preserve"> </w:t>
      </w:r>
      <w:r>
        <w:rPr>
          <w:rFonts w:ascii="Times New Roman" w:cs="Times New Roman" w:eastAsia="Microsoft YaHei" w:hAnsi="Times New Roman"/>
          <w:b w:val="false"/>
          <w:bCs w:val="false"/>
          <w:strike w:val="false"/>
          <w:color w:val="C00000"/>
          <w:sz w:val="21"/>
          <w:szCs w:val="21"/>
        </w:rPr>
        <w:t xml:space="preserve">但还有一点 —— 即使家长知道了，也不代表他们对政策有可用的理解。</w:t>
      </w:r>
      <w:r>
        <w:rPr>
          <w:rFonts w:ascii="Times New Roman" w:cs="Times New Roman" w:eastAsia="Microsoft YaHei" w:hAnsi="Times New Roman"/>
          <w:b w:val="false"/>
          <w:bCs w:val="false"/>
          <w:strike w:val="false"/>
          <w:sz w:val="21"/>
          <w:szCs w:val="21"/>
        </w:rPr>
        <w:t xml:space="preserve"> </w:t>
      </w:r>
      <w:r>
        <w:rPr>
          <w:rFonts w:ascii="Times New Roman" w:cs="Times New Roman" w:eastAsia="Microsoft YaHei" w:hAnsi="Times New Roman"/>
          <w:b w:val="false"/>
          <w:bCs w:val="false"/>
          <w:strike/>
          <w:sz w:val="21"/>
          <w:szCs w:val="21"/>
        </w:rPr>
        <w:t xml:space="preserve">Heinz 等人（2025）发现，几位符合资格的未使用者曾因收入被告知不符合资格 —— 这一信息在 2021 年资格扩大后已不再准确。</w:t>
      </w:r>
      <w:r>
        <w:rPr>
          <w:rFonts w:ascii="Times New Roman" w:cs="Times New Roman" w:eastAsia="Microsoft YaHei" w:hAnsi="Times New Roman"/>
          <w:b w:val="false"/>
          <w:bCs w:val="false"/>
          <w:strike w:val="false"/>
          <w:sz w:val="21"/>
          <w:szCs w:val="21"/>
        </w:rPr>
        <w:t xml:space="preserve"> </w:t>
      </w:r>
      <w:r>
        <w:rPr>
          <w:rFonts w:ascii="Times New Roman" w:cs="Times New Roman" w:eastAsia="Microsoft YaHei" w:hAnsi="Times New Roman"/>
          <w:b w:val="false"/>
          <w:bCs w:val="false"/>
          <w:strike w:val="false"/>
          <w:color w:val="C00000"/>
          <w:sz w:val="21"/>
          <w:szCs w:val="21"/>
        </w:rPr>
        <w:t xml:space="preserve">Heinz 等人（2025）发现，几位符合资格的未使用者曾因收入被告知不符合资格 —— 但这一信息在 2021 年资格扩大后已经过时。</w:t>
      </w:r>
      <w:r>
        <w:rPr>
          <w:rFonts w:ascii="Times New Roman" w:cs="Times New Roman" w:eastAsia="Microsoft YaHei" w:hAnsi="Times New Roman"/>
          <w:b/>
          <w:bCs/>
          <w:color w:val="C55A11"/>
          <w:sz w:val="17"/>
          <w:szCs w:val="17"/>
          <w:vertAlign w:val="superscript"/>
        </w:rPr>
        <w:t xml:space="preserve">[注16]</w:t>
      </w:r>
    </w:p>
    <w:p>
      <w:pPr>
        <w:keepNext/>
        <w:pBdr>
          <w:left w:val="single" w:color="7F7F7F" w:sz="18" w:space="6"/>
        </w:pBdr>
        <w:shd w:fill="EDEDED" w:color="auto" w:val="clear"/>
        <w:spacing w:after="40" w:before="60" w:line="300"/>
      </w:pPr>
      <w:r>
        <w:rPr>
          <w:rFonts w:ascii="Times New Roman" w:cs="Times New Roman" w:eastAsia="Microsoft YaHei" w:hAnsi="Times New Roman"/>
          <w:b/>
          <w:bCs/>
          <w:color w:val="7F7F7F"/>
          <w:sz w:val="20"/>
          <w:szCs w:val="20"/>
        </w:rPr>
        <w:t xml:space="preserve">[注14] </w:t>
      </w:r>
      <w:r>
        <w:rPr>
          <w:rFonts w:ascii="Times New Roman" w:cs="Times New Roman" w:eastAsia="Microsoft YaHei" w:hAnsi="Times New Roman"/>
          <w:b/>
          <w:bCs/>
          <w:color w:val="7F7F7F"/>
          <w:sz w:val="20"/>
          <w:szCs w:val="20"/>
        </w:rPr>
        <w:t xml:space="preserve">教授当场修改 E6：紧接上句、被删除的一句（红字口语版）</w:t>
      </w:r>
    </w:p>
    <w:p>
      <w:pPr>
        <w:pBdr>
          <w:left w:val="single" w:color="7F7F7F" w:sz="18" w:space="6"/>
        </w:pBdr>
        <w:shd w:fill="EDEDED" w:color="auto" w:val="clear"/>
        <w:spacing w:after="40" w:before="0" w:line="276"/>
      </w:pPr>
      <w:r>
        <w:rPr>
          <w:rFonts w:ascii="Times New Roman" w:cs="Times New Roman" w:eastAsia="Microsoft YaHei" w:hAnsi="Times New Roman"/>
          <w:i/>
          <w:iCs/>
          <w:strike/>
          <w:color w:val="595959"/>
          <w:sz w:val="18"/>
          <w:szCs w:val="18"/>
        </w:rPr>
        <w:t xml:space="preserve">Fakhari et al. (2025) give us the most direct Canadian evidence: in a scan across Canada, 38 settlement agencies pointed to licensing, funding, and workforce conditions as the things that determine whether they can deliver child care to immigrant families at all.</w:t>
      </w:r>
    </w:p>
    <w:p>
      <w:pPr>
        <w:pBdr>
          <w:left w:val="single" w:color="7F7F7F" w:sz="18" w:space="6"/>
        </w:pBdr>
        <w:shd w:fill="EDEDED" w:color="auto" w:val="clear"/>
        <w:spacing w:after="40" w:before="0" w:line="276"/>
      </w:pPr>
      <w:r>
        <w:rPr>
          <w:rFonts w:ascii="Times New Roman" w:cs="Times New Roman" w:eastAsia="Microsoft YaHei" w:hAnsi="Times New Roman"/>
          <w:strike/>
          <w:color w:val="595959"/>
          <w:sz w:val="20"/>
          <w:szCs w:val="20"/>
        </w:rPr>
        <w:t xml:space="preserve">Fakhari 等人（2025）给了我们最直接的加拿大证据：在一项全加拿大扫描中，38 个安置机构指出许可、经费和人员条件是决定他们究竟能否为移民家庭提供托育的因素。</w:t>
      </w:r>
    </w:p>
    <w:p>
      <w:pPr>
        <w:pBdr>
          <w:left w:val="single" w:color="7F7F7F" w:sz="18" w:space="6"/>
        </w:pBdr>
        <w:shd w:fill="EDEDED" w:color="auto" w:val="clear"/>
        <w:spacing w:after="40" w:before="0" w:line="276"/>
      </w:pPr>
      <w:r>
        <w:rPr>
          <w:rFonts w:ascii="Times New Roman" w:cs="Times New Roman" w:eastAsia="Microsoft YaHei" w:hAnsi="Times New Roman"/>
          <w:i/>
          <w:iCs/>
          <w:color w:val="404040"/>
          <w:sz w:val="18"/>
          <w:szCs w:val="18"/>
        </w:rPr>
        <w:t xml:space="preserve">00:32:27  “So … give us the full direct evidence and scan settlement agency pointed to licensing funding and work as things that determine whether they can deliver. So this one, this sentence does not connect with that [thesis] statement up here. So remember I told you that you should go back and see how the information connect to the main point that you're making. There's some. There's some information that doesn't connect to what you're saying.”</w:t>
      </w:r>
    </w:p>
    <w:p>
      <w:pPr>
        <w:pBdr>
          <w:left w:val="single" w:color="7F7F7F" w:sz="18" w:space="6"/>
        </w:pBdr>
        <w:shd w:fill="EDEDED" w:color="auto" w:val="clear"/>
        <w:spacing w:after="40" w:before="0" w:line="276"/>
      </w:pPr>
      <w:r>
        <w:rPr>
          <w:rFonts w:ascii="Times New Roman" w:cs="Times New Roman" w:eastAsia="Microsoft YaHei" w:hAnsi="Times New Roman"/>
          <w:sz w:val="20"/>
          <w:szCs w:val="20"/>
        </w:rPr>
        <w:t xml:space="preserve">所以……给了我们最直接的证据，安置机构扫描指出许可、经费和人员是决定他们能否提供服务的因素。所以这一句不连接上面那个论点陈述。所以记住我告诉过你的，你应该回去看信息如何连接你提出的主要论点。有一些、有一些信息和你说的不连接。</w:t>
      </w:r>
    </w:p>
    <w:p>
      <w:pPr>
        <w:spacing w:after="60" w:before="0" w:line="200"/>
      </w:pPr>
      <w:r>
        <w:rPr>
          <w:rFonts w:ascii="Times New Roman" w:cs="Times New Roman" w:eastAsia="Microsoft YaHei" w:hAnsi="Times New Roman"/>
          <w:sz w:val="21"/>
          <w:szCs w:val="21"/>
        </w:rPr>
        <w:t xml:space="preserve"/>
      </w:r>
    </w:p>
    <w:p>
      <w:pPr>
        <w:keepNext/>
        <w:pBdr>
          <w:left w:val="single" w:color="7F7F7F" w:sz="18" w:space="6"/>
        </w:pBdr>
        <w:shd w:fill="F2F2F2" w:color="auto" w:val="clear"/>
        <w:spacing w:after="40" w:before="60" w:line="300"/>
      </w:pPr>
      <w:r>
        <w:rPr>
          <w:rFonts w:ascii="Times New Roman" w:cs="Times New Roman" w:eastAsia="Microsoft YaHei" w:hAnsi="Times New Roman"/>
          <w:b/>
          <w:bCs/>
          <w:color w:val="7F7F7F"/>
          <w:sz w:val="20"/>
          <w:szCs w:val="20"/>
        </w:rPr>
        <w:t xml:space="preserve">[注15] </w:t>
      </w:r>
      <w:r>
        <w:rPr>
          <w:rFonts w:ascii="Times New Roman" w:cs="Times New Roman" w:eastAsia="Microsoft YaHei" w:hAnsi="Times New Roman"/>
          <w:b/>
          <w:bCs/>
          <w:color w:val="7F7F7F"/>
          <w:sz w:val="20"/>
          <w:szCs w:val="20"/>
        </w:rPr>
        <w:t xml:space="preserve">说明</w:t>
      </w:r>
    </w:p>
    <w:p>
      <w:pPr>
        <w:pBdr>
          <w:left w:val="single" w:color="7F7F7F" w:sz="18" w:space="6"/>
        </w:pBdr>
        <w:shd w:fill="F2F2F2" w:color="auto" w:val="clear"/>
        <w:spacing w:after="40" w:before="0" w:line="276"/>
      </w:pPr>
      <w:r>
        <w:rPr>
          <w:rFonts w:ascii="Times New Roman" w:cs="Times New Roman" w:eastAsia="Microsoft YaHei" w:hAnsi="Times New Roman"/>
          <w:color w:val="7F7F7F"/>
          <w:sz w:val="18"/>
          <w:szCs w:val="18"/>
        </w:rPr>
        <w:t xml:space="preserve">录音中教授没有专门评论 Papakosma、Zamanbin 这一段。00:32:43 的 “There's some information that doesn't connect to what you're saying.” 是泛指。</w:t>
      </w:r>
    </w:p>
    <w:p>
      <w:pPr>
        <w:spacing w:after="60" w:before="0" w:line="200"/>
      </w:pPr>
      <w:r>
        <w:rPr>
          <w:rFonts w:ascii="Times New Roman" w:cs="Times New Roman" w:eastAsia="Microsoft YaHei" w:hAnsi="Times New Roman"/>
          <w:sz w:val="21"/>
          <w:szCs w:val="21"/>
        </w:rPr>
        <w:t xml:space="preserve"/>
      </w:r>
    </w:p>
    <w:p>
      <w:pPr>
        <w:keepNext/>
        <w:pBdr>
          <w:left w:val="single" w:color="7F7F7F" w:sz="18" w:space="6"/>
        </w:pBdr>
        <w:shd w:fill="EDEDED" w:color="auto" w:val="clear"/>
        <w:spacing w:after="40" w:before="60" w:line="300"/>
      </w:pPr>
      <w:r>
        <w:rPr>
          <w:rFonts w:ascii="Times New Roman" w:cs="Times New Roman" w:eastAsia="Microsoft YaHei" w:hAnsi="Times New Roman"/>
          <w:b/>
          <w:bCs/>
          <w:color w:val="7F7F7F"/>
          <w:sz w:val="20"/>
          <w:szCs w:val="20"/>
        </w:rPr>
        <w:t xml:space="preserve">[注16] </w:t>
      </w:r>
      <w:r>
        <w:rPr>
          <w:rFonts w:ascii="Times New Roman" w:cs="Times New Roman" w:eastAsia="Microsoft YaHei" w:hAnsi="Times New Roman"/>
          <w:b/>
          <w:bCs/>
          <w:color w:val="7F7F7F"/>
          <w:sz w:val="20"/>
          <w:szCs w:val="20"/>
        </w:rPr>
        <w:t xml:space="preserve">教授当场修改 E7：原在本段之后、被教授删除的一段</w:t>
      </w:r>
    </w:p>
    <w:p>
      <w:pPr>
        <w:pBdr>
          <w:left w:val="single" w:color="7F7F7F" w:sz="18" w:space="6"/>
        </w:pBdr>
        <w:shd w:fill="EDEDED" w:color="auto" w:val="clear"/>
        <w:spacing w:after="40" w:before="0" w:line="276"/>
      </w:pPr>
      <w:r>
        <w:rPr>
          <w:rFonts w:ascii="Times New Roman" w:cs="Times New Roman" w:eastAsia="Microsoft YaHei" w:hAnsi="Times New Roman"/>
          <w:i/>
          <w:iCs/>
          <w:strike/>
          <w:color w:val="595959"/>
          <w:sz w:val="18"/>
          <w:szCs w:val="18"/>
        </w:rPr>
        <w:t xml:space="preserve">Among participating settlement agencies, only provincially licensed ones could access CWELCC funding; some unlicensed programs struggled to offer competitive wages and recruit and retain educators (Fakhari et al., 2025, pp. 89, 94). Understanding how policy reaches children therefore requires attention to funding for service providers and educators, alongside reduced family fees. Implementation also requires daily communication and connections to services.</w:t>
      </w:r>
    </w:p>
    <w:p>
      <w:pPr>
        <w:pBdr>
          <w:left w:val="single" w:color="7F7F7F" w:sz="18" w:space="6"/>
        </w:pBdr>
        <w:shd w:fill="EDEDED" w:color="auto" w:val="clear"/>
        <w:spacing w:after="40" w:before="0" w:line="276"/>
      </w:pPr>
      <w:r>
        <w:rPr>
          <w:rFonts w:ascii="Times New Roman" w:cs="Times New Roman" w:eastAsia="Microsoft YaHei" w:hAnsi="Times New Roman"/>
          <w:strike/>
          <w:color w:val="595959"/>
          <w:sz w:val="20"/>
          <w:szCs w:val="20"/>
        </w:rPr>
        <w:t xml:space="preserve">在参与的安置机构中，只有获省级许可的机构能获得 CWELCC 经费；一些未获许可的项目难以提供有竞争力的工资、招聘和留住教育者（Fakhari et al., 2025, pp. 89, 94）。因此，理解政策如何到达儿童，需要在降低家庭费用的同时关注服务提供者和教育者的经费。执行还需要日常沟通和与服务的连接。</w:t>
      </w:r>
    </w:p>
    <w:p>
      <w:pPr>
        <w:pBdr>
          <w:left w:val="single" w:color="7F7F7F" w:sz="18" w:space="6"/>
        </w:pBdr>
        <w:shd w:fill="EDEDED" w:color="auto" w:val="clear"/>
        <w:spacing w:after="40" w:before="0" w:line="276"/>
      </w:pPr>
      <w:r>
        <w:rPr>
          <w:rFonts w:ascii="Times New Roman" w:cs="Times New Roman" w:eastAsia="Microsoft YaHei" w:hAnsi="Times New Roman"/>
          <w:i/>
          <w:iCs/>
          <w:color w:val="404040"/>
          <w:sz w:val="18"/>
          <w:szCs w:val="18"/>
        </w:rPr>
        <w:t xml:space="preserve">00:33:46  “Okay, I'm not quite sure how this part connects with, so you're talking about among settlement agents, only provincial licensed ones could access funding while some unlicensed program. I don't know how this connects to your point of of families not understanding.”</w:t>
      </w:r>
    </w:p>
    <w:p>
      <w:pPr>
        <w:pBdr>
          <w:left w:val="single" w:color="7F7F7F" w:sz="18" w:space="6"/>
        </w:pBdr>
        <w:shd w:fill="EDEDED" w:color="auto" w:val="clear"/>
        <w:spacing w:after="40" w:before="0" w:line="276"/>
      </w:pPr>
      <w:r>
        <w:rPr>
          <w:rFonts w:ascii="Times New Roman" w:cs="Times New Roman" w:eastAsia="Microsoft YaHei" w:hAnsi="Times New Roman"/>
          <w:sz w:val="20"/>
          <w:szCs w:val="20"/>
        </w:rPr>
        <w:t xml:space="preserve">好的，我不太确定这部分怎么连接……你说的是在安置机构中，只有获省级许可的机构能获得经费，而一些未获许可的项目……我不知道这怎么连接到你关于家庭不理解的论点。</w:t>
      </w:r>
    </w:p>
    <w:p>
      <w:pPr>
        <w:pBdr>
          <w:left w:val="single" w:color="7F7F7F" w:sz="18" w:space="6"/>
        </w:pBdr>
        <w:shd w:fill="EDEDED" w:color="auto" w:val="clear"/>
        <w:spacing w:after="40" w:before="0" w:line="276"/>
      </w:pPr>
      <w:r>
        <w:rPr>
          <w:rFonts w:ascii="Times New Roman" w:cs="Times New Roman" w:eastAsia="Microsoft YaHei" w:hAnsi="Times New Roman"/>
          <w:i/>
          <w:iCs/>
          <w:color w:val="404040"/>
          <w:sz w:val="18"/>
          <w:szCs w:val="18"/>
        </w:rPr>
        <w:t xml:space="preserve">00:34:06  “Understanding how policy reaches children therefore requires attention to funding and service providers and educators alongside. This part doesn't connect anything to do with your research focus. Implementation requires daily communication and connections to services. Okay. So I'm going to delete this part because I think this is where you're beginning to get into the weeds of the matter.”</w:t>
      </w:r>
    </w:p>
    <w:p>
      <w:pPr>
        <w:pBdr>
          <w:left w:val="single" w:color="7F7F7F" w:sz="18" w:space="6"/>
        </w:pBdr>
        <w:shd w:fill="EDEDED" w:color="auto" w:val="clear"/>
        <w:spacing w:after="40" w:before="0" w:line="276"/>
      </w:pPr>
      <w:r>
        <w:rPr>
          <w:rFonts w:ascii="Times New Roman" w:cs="Times New Roman" w:eastAsia="Microsoft YaHei" w:hAnsi="Times New Roman"/>
          <w:sz w:val="20"/>
          <w:szCs w:val="20"/>
        </w:rPr>
        <w:t xml:space="preserve">“因此，理解政策如何到达儿童，需要同时关注服务提供者和教育者的经费。”这部分和你的研究焦点没有任何关系。“执行需要日常沟通和与服务的连接。”好的。所以我要删除这部分，因为我认为这是你开始陷入细枝末节的地方。</w:t>
      </w:r>
    </w:p>
    <w:p>
      <w:pPr>
        <w:spacing w:after="60" w:before="0" w:line="200"/>
      </w:pPr>
      <w:r>
        <w:rPr>
          <w:rFonts w:ascii="Times New Roman" w:cs="Times New Roman" w:eastAsia="Microsoft YaHei" w:hAnsi="Times New Roman"/>
          <w:sz w:val="21"/>
          <w:szCs w:val="21"/>
        </w:rPr>
        <w:t xml:space="preserve"/>
      </w:r>
    </w:p>
    <w:p>
      <w:pPr>
        <w:keepNext/>
        <w:spacing w:after="140" w:before="240" w:line="300"/>
        <w:jc w:val="center"/>
      </w:pPr>
      <w:r>
        <w:rPr>
          <w:rFonts w:ascii="Times New Roman" w:cs="Times New Roman" w:eastAsia="Microsoft YaHei" w:hAnsi="Times New Roman"/>
          <w:b/>
          <w:bCs/>
          <w:strike w:val="false"/>
          <w:sz w:val="26"/>
          <w:szCs w:val="26"/>
        </w:rPr>
        <w:t xml:space="preserve">新移民家庭需要支持来使用这些服务</w:t>
      </w:r>
      <w:r>
        <w:rPr>
          <w:rFonts w:ascii="Times New Roman" w:cs="Times New Roman" w:eastAsia="Microsoft YaHei" w:hAnsi="Times New Roman"/>
          <w:b/>
          <w:bCs/>
          <w:color w:val="C55A11"/>
          <w:sz w:val="17"/>
          <w:szCs w:val="17"/>
          <w:vertAlign w:val="superscript"/>
        </w:rPr>
        <w:t xml:space="preserve">[注17]</w:t>
      </w:r>
    </w:p>
    <w:p>
      <w:pPr>
        <w:keepNext/>
        <w:pBdr>
          <w:left w:val="single" w:color="C55A11" w:sz="18" w:space="6"/>
        </w:pBdr>
        <w:shd w:fill="FFF4D6" w:color="auto" w:val="clear"/>
        <w:spacing w:after="40" w:before="60" w:line="300"/>
      </w:pPr>
      <w:r>
        <w:rPr>
          <w:rFonts w:ascii="Times New Roman" w:cs="Times New Roman" w:eastAsia="Microsoft YaHei" w:hAnsi="Times New Roman"/>
          <w:b/>
          <w:bCs/>
          <w:color w:val="C55A11"/>
          <w:sz w:val="20"/>
          <w:szCs w:val="20"/>
        </w:rPr>
        <w:t xml:space="preserve">[注17] </w:t>
      </w:r>
      <w:r>
        <w:rPr>
          <w:rFonts w:ascii="Times New Roman" w:cs="Times New Roman" w:eastAsia="Microsoft YaHei" w:hAnsi="Times New Roman"/>
          <w:b/>
          <w:bCs/>
          <w:color w:val="C55A11"/>
          <w:sz w:val="20"/>
          <w:szCs w:val="20"/>
        </w:rPr>
        <w:t xml:space="preserve">教授当场修改 E8：本标题由教授输入</w:t>
      </w:r>
    </w:p>
    <w:p>
      <w:pPr>
        <w:pBdr>
          <w:left w:val="single" w:color="C55A11" w:sz="18" w:space="6"/>
        </w:pBdr>
        <w:shd w:fill="FFF4D6" w:color="auto" w:val="clear"/>
        <w:spacing w:after="40" w:before="0" w:line="276"/>
      </w:pPr>
      <w:r>
        <w:rPr>
          <w:rFonts w:ascii="Times New Roman" w:cs="Times New Roman" w:eastAsia="Microsoft YaHei" w:hAnsi="Times New Roman"/>
          <w:i/>
          <w:iCs/>
          <w:color w:val="404040"/>
          <w:sz w:val="18"/>
          <w:szCs w:val="18"/>
        </w:rPr>
        <w:t xml:space="preserve">00:40:15  “And then your theme two would be here. Excuse me. where they need support.”</w:t>
      </w:r>
    </w:p>
    <w:p>
      <w:pPr>
        <w:pBdr>
          <w:left w:val="single" w:color="C55A11" w:sz="18" w:space="6"/>
        </w:pBdr>
        <w:shd w:fill="FFF4D6" w:color="auto" w:val="clear"/>
        <w:spacing w:after="40" w:before="0" w:line="276"/>
      </w:pPr>
      <w:r>
        <w:rPr>
          <w:rFonts w:ascii="Times New Roman" w:cs="Times New Roman" w:eastAsia="Microsoft YaHei" w:hAnsi="Times New Roman"/>
          <w:sz w:val="20"/>
          <w:szCs w:val="20"/>
        </w:rPr>
        <w:t xml:space="preserve">然后你的第二个主题会在这里。抱歉。他们需要支持的地方。</w:t>
      </w:r>
    </w:p>
    <w:p>
      <w:pPr>
        <w:pBdr>
          <w:left w:val="single" w:color="C55A11" w:sz="18" w:space="6"/>
        </w:pBdr>
        <w:shd w:fill="FFF4D6" w:color="auto" w:val="clear"/>
        <w:spacing w:after="40" w:before="0" w:line="276"/>
      </w:pPr>
      <w:r>
        <w:rPr>
          <w:rFonts w:ascii="Times New Roman" w:cs="Times New Roman" w:eastAsia="Microsoft YaHei" w:hAnsi="Times New Roman"/>
          <w:color w:val="7F7F7F"/>
          <w:sz w:val="18"/>
          <w:szCs w:val="18"/>
        </w:rPr>
        <w:t xml:space="preserve">输入时刻为推断。</w:t>
      </w:r>
    </w:p>
    <w:p>
      <w:pPr>
        <w:spacing w:after="60" w:before="0" w:line="200"/>
      </w:pPr>
      <w:r>
        <w:rPr>
          <w:rFonts w:ascii="Times New Roman" w:cs="Times New Roman" w:eastAsia="Microsoft YaHei" w:hAnsi="Times New Roman"/>
          <w:sz w:val="21"/>
          <w:szCs w:val="21"/>
        </w:rPr>
        <w:t xml:space="preserve"/>
      </w:r>
    </w:p>
    <w:p>
      <w:pPr>
        <w:keepNext w:val="false"/>
        <w:spacing w:after="140" w:before="0" w:line="300"/>
        <w:ind w:firstLine="420"/>
      </w:pPr>
      <w:r>
        <w:rPr>
          <w:rFonts w:ascii="Times New Roman" w:cs="Times New Roman" w:eastAsia="Microsoft YaHei" w:hAnsi="Times New Roman"/>
          <w:b w:val="false"/>
          <w:bCs w:val="false"/>
          <w:strike w:val="false"/>
          <w:color w:val="007000"/>
          <w:sz w:val="21"/>
          <w:szCs w:val="21"/>
        </w:rPr>
        <w:t xml:space="preserve">新</w:t>
      </w:r>
      <w:r>
        <w:rPr>
          <w:rFonts w:ascii="Times New Roman" w:cs="Times New Roman" w:eastAsia="Microsoft YaHei" w:hAnsi="Times New Roman"/>
          <w:b/>
          <w:bCs/>
          <w:color w:val="C00000"/>
          <w:sz w:val="17"/>
          <w:szCs w:val="17"/>
        </w:rPr>
        <w:t xml:space="preserve">【批注#3 ▶</w:t>
      </w:r>
      <w:r>
        <w:rPr>
          <w:rFonts w:ascii="Times New Roman" w:cs="Times New Roman" w:eastAsia="Microsoft YaHei" w:hAnsi="Times New Roman"/>
          <w:b w:val="false"/>
          <w:bCs w:val="false"/>
          <w:strike w:val="false"/>
          <w:color w:val="007000"/>
          <w:sz w:val="21"/>
          <w:szCs w:val="21"/>
        </w:rPr>
        <w:t xml:space="preserve">移民家庭需要能帮助他们使用服务的中介。当为新移民家庭提供口译员和导航员这样的支持时，他们能更好地使用服务（列三个来源）。例如，瑞典的幼儿园领导者缺少某些语言的口译员，限制了复杂信息的沟通（Papakosma, 2026, p. 9）。此外，Bell 等人（2025）发现，在新墨西哥州，一些新移民家庭从安置导航员那里获得托育援助信息，而其他难民家庭说导航员没有把他们连接到早期照护支持，而且似乎并不了解这些支持。</w:t>
      </w:r>
      <w:r>
        <w:rPr>
          <w:rFonts w:ascii="Times New Roman" w:cs="Times New Roman" w:eastAsia="Microsoft YaHei" w:hAnsi="Times New Roman"/>
          <w:b/>
          <w:bCs/>
          <w:color w:val="C55A11"/>
          <w:sz w:val="17"/>
          <w:szCs w:val="17"/>
          <w:vertAlign w:val="superscript"/>
        </w:rPr>
        <w:t xml:space="preserve">[注18]</w:t>
      </w:r>
      <w:r>
        <w:rPr>
          <w:rFonts w:ascii="Times New Roman" w:cs="Times New Roman" w:eastAsia="Microsoft YaHei" w:hAnsi="Times New Roman"/>
          <w:b/>
          <w:bCs/>
          <w:color w:val="C55A11"/>
          <w:sz w:val="17"/>
          <w:szCs w:val="17"/>
          <w:vertAlign w:val="superscript"/>
        </w:rPr>
        <w:t xml:space="preserve">[注19]</w:t>
      </w:r>
      <w:r>
        <w:rPr>
          <w:rFonts w:ascii="Times New Roman" w:cs="Times New Roman" w:eastAsia="Microsoft YaHei" w:hAnsi="Times New Roman"/>
          <w:b/>
          <w:bCs/>
          <w:color w:val="C00000"/>
          <w:sz w:val="17"/>
          <w:szCs w:val="17"/>
        </w:rPr>
        <w:t xml:space="preserve">◀ #3】</w:t>
      </w:r>
      <w:r>
        <w:rPr>
          <w:rFonts w:ascii="Times New Roman" w:cs="Times New Roman" w:eastAsia="Microsoft YaHei" w:hAnsi="Times New Roman"/>
          <w:b w:val="false"/>
          <w:bCs w:val="false"/>
          <w:strike w:val="false"/>
          <w:color w:val="007000"/>
          <w:sz w:val="21"/>
          <w:szCs w:val="21"/>
        </w:rPr>
        <w:t xml:space="preserve">这些研究突出了不同的要求：幼儿园员工需要语言支持，安置导航员需要了解服务。然而，不稳定的住房、就业和法律身份也会限制参与，使一些障碍超出幼儿园的控制范围（Papakosma, 2026, p. 7）。</w:t>
      </w:r>
    </w:p>
    <w:p>
      <w:pPr>
        <w:keepNext/>
        <w:pBdr>
          <w:left w:val="single" w:color="C00000" w:sz="18" w:space="6"/>
        </w:pBdr>
        <w:shd w:fill="FDECEA" w:color="auto" w:val="clear"/>
        <w:spacing w:after="40" w:before="60" w:line="300"/>
      </w:pPr>
      <w:r>
        <w:rPr>
          <w:rFonts w:ascii="Times New Roman" w:cs="Times New Roman" w:eastAsia="Microsoft YaHei" w:hAnsi="Times New Roman"/>
          <w:b/>
          <w:bCs/>
          <w:color w:val="C00000"/>
          <w:sz w:val="20"/>
          <w:szCs w:val="20"/>
        </w:rPr>
        <w:t xml:space="preserve">[注18] </w:t>
      </w:r>
      <w:r>
        <w:rPr>
          <w:rFonts w:ascii="Times New Roman" w:cs="Times New Roman" w:eastAsia="Microsoft YaHei" w:hAnsi="Times New Roman"/>
          <w:b/>
          <w:bCs/>
          <w:color w:val="C00000"/>
          <w:sz w:val="20"/>
          <w:szCs w:val="20"/>
        </w:rPr>
        <w:t xml:space="preserve">教授批注 #3（14:36，约录音 00:38）标在本段</w:t>
      </w:r>
    </w:p>
    <w:p>
      <w:pPr>
        <w:pBdr>
          <w:left w:val="single" w:color="C00000" w:sz="18" w:space="6"/>
        </w:pBdr>
        <w:shd w:fill="FDECEA" w:color="auto" w:val="clear"/>
        <w:spacing w:after="40" w:before="0" w:line="276"/>
      </w:pPr>
      <w:r>
        <w:rPr>
          <w:rFonts w:ascii="Times New Roman" w:cs="Times New Roman" w:eastAsia="Microsoft YaHei" w:hAnsi="Times New Roman"/>
          <w:i/>
          <w:iCs/>
          <w:color w:val="404040"/>
          <w:sz w:val="18"/>
          <w:szCs w:val="18"/>
        </w:rPr>
        <w:t xml:space="preserve">“Finish this paragraph.”</w:t>
      </w:r>
    </w:p>
    <w:p>
      <w:pPr>
        <w:pBdr>
          <w:left w:val="single" w:color="C00000" w:sz="18" w:space="6"/>
        </w:pBdr>
        <w:shd w:fill="FDECEA" w:color="auto" w:val="clear"/>
        <w:spacing w:after="40" w:before="0" w:line="276"/>
      </w:pPr>
      <w:r>
        <w:rPr>
          <w:rFonts w:ascii="Times New Roman" w:cs="Times New Roman" w:eastAsia="Microsoft YaHei" w:hAnsi="Times New Roman"/>
          <w:sz w:val="20"/>
          <w:szCs w:val="20"/>
        </w:rPr>
        <w:t xml:space="preserve">完成这一段。</w:t>
      </w:r>
    </w:p>
    <w:p>
      <w:pPr>
        <w:spacing w:after="60" w:before="0" w:line="200"/>
      </w:pPr>
      <w:r>
        <w:rPr>
          <w:rFonts w:ascii="Times New Roman" w:cs="Times New Roman" w:eastAsia="Microsoft YaHei" w:hAnsi="Times New Roman"/>
          <w:sz w:val="21"/>
          <w:szCs w:val="21"/>
        </w:rPr>
        <w:t xml:space="preserve"/>
      </w:r>
    </w:p>
    <w:p>
      <w:pPr>
        <w:keepNext/>
        <w:pBdr>
          <w:left w:val="single" w:color="C55A11" w:sz="18" w:space="6"/>
        </w:pBdr>
        <w:shd w:fill="FFF4D6" w:color="auto" w:val="clear"/>
        <w:spacing w:after="40" w:before="60" w:line="300"/>
      </w:pPr>
      <w:r>
        <w:rPr>
          <w:rFonts w:ascii="Times New Roman" w:cs="Times New Roman" w:eastAsia="Microsoft YaHei" w:hAnsi="Times New Roman"/>
          <w:b/>
          <w:bCs/>
          <w:color w:val="C55A11"/>
          <w:sz w:val="20"/>
          <w:szCs w:val="20"/>
        </w:rPr>
        <w:t xml:space="preserve">[注19] </w:t>
      </w:r>
      <w:r>
        <w:rPr>
          <w:rFonts w:ascii="Times New Roman" w:cs="Times New Roman" w:eastAsia="Microsoft YaHei" w:hAnsi="Times New Roman"/>
          <w:b/>
          <w:bCs/>
          <w:color w:val="C55A11"/>
          <w:sz w:val="20"/>
          <w:szCs w:val="20"/>
        </w:rPr>
        <w:t xml:space="preserve">教授当场修改 E8、E9：本段前两句和 “Moreover, Bell et al., (2025) found that in” 由教授输入</w:t>
      </w:r>
    </w:p>
    <w:p>
      <w:pPr>
        <w:pBdr>
          <w:left w:val="single" w:color="C55A11" w:sz="18" w:space="6"/>
        </w:pBdr>
        <w:shd w:fill="FFF4D6" w:color="auto" w:val="clear"/>
        <w:spacing w:after="40" w:before="0" w:line="276"/>
      </w:pPr>
      <w:r>
        <w:rPr>
          <w:rFonts w:ascii="Times New Roman" w:cs="Times New Roman" w:eastAsia="Microsoft YaHei" w:hAnsi="Times New Roman"/>
          <w:color w:val="7F7F7F"/>
          <w:sz w:val="18"/>
          <w:szCs w:val="18"/>
        </w:rPr>
        <w:t xml:space="preserve">教授输入的英文（照录，“which as” 为文档原样，口头说的是 “such as”）：</w:t>
      </w:r>
    </w:p>
    <w:p>
      <w:pPr>
        <w:pBdr>
          <w:left w:val="single" w:color="C55A11" w:sz="18" w:space="6"/>
        </w:pBdr>
        <w:shd w:fill="FFF4D6" w:color="auto" w:val="clear"/>
        <w:spacing w:after="40" w:before="0" w:line="276"/>
      </w:pPr>
      <w:r>
        <w:rPr>
          <w:rFonts w:ascii="Times New Roman" w:cs="Times New Roman" w:eastAsia="Microsoft YaHei" w:hAnsi="Times New Roman"/>
          <w:i/>
          <w:iCs/>
          <w:color w:val="404040"/>
          <w:sz w:val="18"/>
          <w:szCs w:val="18"/>
        </w:rPr>
        <w:t xml:space="preserve">Newcomer families need intermediaries who can help them utilize the services. When supports which as interpreters and navigators are provided for newcomer families they are able to better utilize services (list three sources ). For example,</w:t>
      </w:r>
    </w:p>
    <w:p>
      <w:pPr>
        <w:pBdr>
          <w:left w:val="single" w:color="C55A11" w:sz="18" w:space="6"/>
        </w:pBdr>
        <w:shd w:fill="FFF4D6" w:color="auto" w:val="clear"/>
        <w:spacing w:after="40" w:before="0" w:line="276"/>
      </w:pPr>
      <w:r>
        <w:rPr>
          <w:rFonts w:ascii="Times New Roman" w:cs="Times New Roman" w:eastAsia="Microsoft YaHei" w:hAnsi="Times New Roman"/>
          <w:i/>
          <w:iCs/>
          <w:color w:val="404040"/>
          <w:sz w:val="18"/>
          <w:szCs w:val="18"/>
        </w:rPr>
        <w:t xml:space="preserve">Moreover, Bell et al., (2025) found that in …</w:t>
      </w:r>
    </w:p>
    <w:p>
      <w:pPr>
        <w:pBdr>
          <w:left w:val="single" w:color="C55A11" w:sz="18" w:space="6"/>
        </w:pBdr>
        <w:shd w:fill="FFF4D6" w:color="auto" w:val="clear"/>
        <w:spacing w:after="40" w:before="0" w:line="276"/>
      </w:pPr>
      <w:r>
        <w:rPr>
          <w:rFonts w:ascii="Times New Roman" w:cs="Times New Roman" w:eastAsia="Microsoft YaHei" w:hAnsi="Times New Roman"/>
          <w:color w:val="7F7F7F"/>
          <w:sz w:val="18"/>
          <w:szCs w:val="18"/>
        </w:rPr>
        <w:t xml:space="preserve">办公时间前版本中，Heinz, Bell 这句原为 “In New Mexico, some newcomer families … seemed unaware of them (Heinz, Bell, et al., 2025, p. 400).”，句末引用被删去。</w:t>
      </w:r>
    </w:p>
    <w:p>
      <w:pPr>
        <w:pBdr>
          <w:left w:val="single" w:color="C55A11" w:sz="18" w:space="6"/>
        </w:pBdr>
        <w:shd w:fill="FFF4D6" w:color="auto" w:val="clear"/>
        <w:spacing w:after="40" w:before="0" w:line="276"/>
      </w:pPr>
      <w:r>
        <w:rPr>
          <w:rFonts w:ascii="Times New Roman" w:cs="Times New Roman" w:eastAsia="Microsoft YaHei" w:hAnsi="Times New Roman"/>
          <w:i/>
          <w:iCs/>
          <w:color w:val="404040"/>
          <w:sz w:val="18"/>
          <w:szCs w:val="18"/>
        </w:rPr>
        <w:t xml:space="preserve">00:34:42  “So understanding implementation, I think this part you're talking about the use of intermediaries to help. Right, so you mentioned navigators here.”</w:t>
      </w:r>
    </w:p>
    <w:p>
      <w:pPr>
        <w:pBdr>
          <w:left w:val="single" w:color="C55A11" w:sz="18" w:space="6"/>
        </w:pBdr>
        <w:shd w:fill="FFF4D6" w:color="auto" w:val="clear"/>
        <w:spacing w:after="40" w:before="0" w:line="276"/>
      </w:pPr>
      <w:r>
        <w:rPr>
          <w:rFonts w:ascii="Times New Roman" w:cs="Times New Roman" w:eastAsia="Microsoft YaHei" w:hAnsi="Times New Roman"/>
          <w:sz w:val="20"/>
          <w:szCs w:val="20"/>
        </w:rPr>
        <w:t xml:space="preserve">所以理解执行……我认为这部分你说的是用中介来帮助。对，你在这里提到了导航员。</w:t>
      </w:r>
    </w:p>
    <w:p>
      <w:pPr>
        <w:pBdr>
          <w:left w:val="single" w:color="C55A11" w:sz="18" w:space="6"/>
        </w:pBdr>
        <w:shd w:fill="FFF4D6" w:color="auto" w:val="clear"/>
        <w:spacing w:after="40" w:before="0" w:line="276"/>
      </w:pPr>
      <w:r>
        <w:rPr>
          <w:rFonts w:ascii="Times New Roman" w:cs="Times New Roman" w:eastAsia="Microsoft YaHei" w:hAnsi="Times New Roman"/>
          <w:i/>
          <w:iCs/>
          <w:color w:val="404040"/>
          <w:sz w:val="18"/>
          <w:szCs w:val="18"/>
        </w:rPr>
        <w:t xml:space="preserve">00:36:21  “So for example, … when supports such as interpreters and navigators are provided for newcomer families. They are able to better utilize services, right? Then you put your in-text citation here. This you list 3 three articles.”</w:t>
      </w:r>
    </w:p>
    <w:p>
      <w:pPr>
        <w:pBdr>
          <w:left w:val="single" w:color="C55A11" w:sz="18" w:space="6"/>
        </w:pBdr>
        <w:shd w:fill="FFF4D6" w:color="auto" w:val="clear"/>
        <w:spacing w:after="40" w:before="0" w:line="276"/>
      </w:pPr>
      <w:r>
        <w:rPr>
          <w:rFonts w:ascii="Times New Roman" w:cs="Times New Roman" w:eastAsia="Microsoft YaHei" w:hAnsi="Times New Roman"/>
          <w:sz w:val="20"/>
          <w:szCs w:val="20"/>
        </w:rPr>
        <w:t xml:space="preserve">所以例如……当为新移民家庭提供口译员和导航员这样的支持时，他们就能更好地使用服务，对吧？然后你在这里放上文内引用。这里你列三篇文章。</w:t>
      </w:r>
    </w:p>
    <w:p>
      <w:pPr>
        <w:pBdr>
          <w:left w:val="single" w:color="C55A11" w:sz="18" w:space="6"/>
        </w:pBdr>
        <w:shd w:fill="FFF4D6" w:color="auto" w:val="clear"/>
        <w:spacing w:after="40" w:before="0" w:line="276"/>
      </w:pPr>
      <w:r>
        <w:rPr>
          <w:rFonts w:ascii="Times New Roman" w:cs="Times New Roman" w:eastAsia="Microsoft YaHei" w:hAnsi="Times New Roman"/>
          <w:i/>
          <w:iCs/>
          <w:color w:val="404040"/>
          <w:sz w:val="18"/>
          <w:szCs w:val="18"/>
        </w:rPr>
        <w:t xml:space="preserve">00:37:12  “As this is at the heart of. This is at the heart of the. What you're the point you're making, right?”</w:t>
      </w:r>
    </w:p>
    <w:p>
      <w:pPr>
        <w:pBdr>
          <w:left w:val="single" w:color="C55A11" w:sz="18" w:space="6"/>
        </w:pBdr>
        <w:shd w:fill="FFF4D6" w:color="auto" w:val="clear"/>
        <w:spacing w:after="40" w:before="0" w:line="276"/>
      </w:pPr>
      <w:r>
        <w:rPr>
          <w:rFonts w:ascii="Times New Roman" w:cs="Times New Roman" w:eastAsia="Microsoft YaHei" w:hAnsi="Times New Roman"/>
          <w:sz w:val="20"/>
          <w:szCs w:val="20"/>
        </w:rPr>
        <w:t xml:space="preserve">因为这是……这是……你提出的论点的核心，对吧？</w:t>
      </w:r>
    </w:p>
    <w:p>
      <w:pPr>
        <w:pBdr>
          <w:left w:val="single" w:color="C55A11" w:sz="18" w:space="6"/>
        </w:pBdr>
        <w:shd w:fill="FFF4D6" w:color="auto" w:val="clear"/>
        <w:spacing w:after="40" w:before="0" w:line="276"/>
      </w:pPr>
      <w:r>
        <w:rPr>
          <w:rFonts w:ascii="Times New Roman" w:cs="Times New Roman" w:eastAsia="Microsoft YaHei" w:hAnsi="Times New Roman"/>
          <w:i/>
          <w:iCs/>
          <w:color w:val="404040"/>
          <w:sz w:val="18"/>
          <w:szCs w:val="18"/>
        </w:rPr>
        <w:t xml:space="preserve">00:37:37  “I would say start with, for example, is it Heinz Bell or is it Bell at all?”（Jiecheng：“It's Bell.”）</w:t>
      </w:r>
    </w:p>
    <w:p>
      <w:pPr>
        <w:pBdr>
          <w:left w:val="single" w:color="C55A11" w:sz="18" w:space="6"/>
        </w:pBdr>
        <w:shd w:fill="FFF4D6" w:color="auto" w:val="clear"/>
        <w:spacing w:after="40" w:before="0" w:line="276"/>
      </w:pPr>
      <w:r>
        <w:rPr>
          <w:rFonts w:ascii="Times New Roman" w:cs="Times New Roman" w:eastAsia="Microsoft YaHei" w:hAnsi="Times New Roman"/>
          <w:sz w:val="20"/>
          <w:szCs w:val="20"/>
        </w:rPr>
        <w:t xml:space="preserve">我会说以……开始，例如，是 Heinz Bell 还是 Bell et al.？（Jiecheng：“是 Bell。”）</w:t>
      </w:r>
    </w:p>
    <w:p>
      <w:pPr>
        <w:pBdr>
          <w:left w:val="single" w:color="C55A11" w:sz="18" w:space="6"/>
        </w:pBdr>
        <w:shd w:fill="FFF4D6" w:color="auto" w:val="clear"/>
        <w:spacing w:after="40" w:before="0" w:line="276"/>
      </w:pPr>
      <w:r>
        <w:rPr>
          <w:rFonts w:ascii="Times New Roman" w:cs="Times New Roman" w:eastAsia="Microsoft YaHei" w:hAnsi="Times New Roman"/>
          <w:i/>
          <w:iCs/>
          <w:color w:val="404040"/>
          <w:sz w:val="18"/>
          <w:szCs w:val="18"/>
        </w:rPr>
        <w:t xml:space="preserve">00:38:04  “So you have to expound on this. So you have to sort it out. And then you have to think about your third point. … How are you going to mention your third point? So you have to finish this. You have to finish this paragraph.”</w:t>
      </w:r>
    </w:p>
    <w:p>
      <w:pPr>
        <w:pBdr>
          <w:left w:val="single" w:color="C55A11" w:sz="18" w:space="6"/>
        </w:pBdr>
        <w:shd w:fill="FFF4D6" w:color="auto" w:val="clear"/>
        <w:spacing w:after="40" w:before="0" w:line="276"/>
      </w:pPr>
      <w:r>
        <w:rPr>
          <w:rFonts w:ascii="Times New Roman" w:cs="Times New Roman" w:eastAsia="Microsoft YaHei" w:hAnsi="Times New Roman"/>
          <w:sz w:val="20"/>
          <w:szCs w:val="20"/>
        </w:rPr>
        <w:t xml:space="preserve">所以你必须展开这一点。你必须把它理清楚。然后你必须考虑你的第三点。……你要怎么写你的第三点？所以你必须完成这个。你必须完成这一段。</w:t>
      </w:r>
    </w:p>
    <w:p>
      <w:pPr>
        <w:spacing w:after="60" w:before="0" w:line="200"/>
      </w:pPr>
      <w:r>
        <w:rPr>
          <w:rFonts w:ascii="Times New Roman" w:cs="Times New Roman" w:eastAsia="Microsoft YaHei" w:hAnsi="Times New Roman"/>
          <w:sz w:val="21"/>
          <w:szCs w:val="21"/>
        </w:rPr>
        <w:t xml:space="preserve"/>
      </w:r>
    </w:p>
    <w:p>
      <w:pPr>
        <w:keepNext w:val="false"/>
        <w:spacing w:after="140" w:before="0" w:line="300"/>
        <w:ind w:firstLine="420"/>
      </w:pPr>
      <w:r>
        <w:rPr>
          <w:rFonts w:ascii="Times New Roman" w:cs="Times New Roman" w:eastAsia="Microsoft YaHei" w:hAnsi="Times New Roman"/>
          <w:b w:val="false"/>
          <w:bCs w:val="false"/>
          <w:strike w:val="false"/>
          <w:color w:val="007000"/>
          <w:sz w:val="21"/>
          <w:szCs w:val="21"/>
        </w:rPr>
        <w:t xml:space="preserve">政策变化也需要清晰的信息。</w:t>
      </w:r>
    </w:p>
    <w:p>
      <w:pPr>
        <w:keepNext w:val="false"/>
        <w:spacing w:after="140" w:before="0" w:line="300"/>
        <w:ind w:firstLine="420"/>
      </w:pPr>
      <w:r>
        <w:rPr>
          <w:rFonts w:ascii="Times New Roman" w:cs="Times New Roman" w:eastAsia="Microsoft YaHei" w:hAnsi="Times New Roman"/>
          <w:b w:val="false"/>
          <w:bCs w:val="false"/>
          <w:strike/>
          <w:sz w:val="21"/>
          <w:szCs w:val="21"/>
        </w:rPr>
        <w:t xml:space="preserve">综合来看，这些研究勾勒出一个序列：服务存在，但新移民家庭没有获得它们：提供并不保证知晓，机构条件决定什么能到达家庭，知晓也不保证家庭理解一项服务对自己的情况意味着什么。</w:t>
      </w:r>
      <w:r>
        <w:rPr>
          <w:rFonts w:ascii="Times New Roman" w:cs="Times New Roman" w:eastAsia="Microsoft YaHei" w:hAnsi="Times New Roman"/>
          <w:b w:val="false"/>
          <w:bCs w:val="false"/>
          <w:strike w:val="false"/>
          <w:color w:val="C00000"/>
          <w:sz w:val="21"/>
          <w:szCs w:val="21"/>
        </w:rPr>
        <w:t xml:space="preserve">所以综合来看，这些研究勾勒出一种序列：服务存在，但新移民家庭还是没能获得：提供服务并不保证知晓，机构条件决定什么能到达家庭，而知晓也还是不能保证家庭理解一项服务对他们自己的情况到底意味着什么。</w:t>
      </w:r>
    </w:p>
    <w:p>
      <w:pPr>
        <w:keepNext w:val="false"/>
        <w:spacing w:after="140" w:before="0" w:line="300"/>
        <w:ind w:firstLine="420"/>
      </w:pPr>
      <w:r>
        <w:rPr>
          <w:rFonts w:ascii="Times New Roman" w:cs="Times New Roman" w:eastAsia="Microsoft YaHei" w:hAnsi="Times New Roman"/>
          <w:b w:val="false"/>
          <w:bCs w:val="false"/>
          <w:strike w:val="false"/>
          <w:color w:val="007000"/>
          <w:sz w:val="21"/>
          <w:szCs w:val="21"/>
        </w:rPr>
        <w:t xml:space="preserve">综合来看，这些研究表明，政策能否到达家庭取决于机构的经费和人员配备、员工把家庭与服务连接起来的能力，以及政策信息的沟通。</w:t>
      </w:r>
      <w:r>
        <w:rPr>
          <w:rFonts w:ascii="Times New Roman" w:cs="Times New Roman" w:eastAsia="Microsoft YaHei" w:hAnsi="Times New Roman"/>
          <w:b/>
          <w:bCs/>
          <w:color w:val="C55A11"/>
          <w:sz w:val="17"/>
          <w:szCs w:val="17"/>
          <w:vertAlign w:val="superscript"/>
        </w:rPr>
        <w:t xml:space="preserve">[注20]</w:t>
      </w:r>
    </w:p>
    <w:p>
      <w:pPr>
        <w:keepNext/>
        <w:pBdr>
          <w:left w:val="single" w:color="2F5496" w:sz="18" w:space="6"/>
        </w:pBdr>
        <w:shd w:fill="E8F1FB" w:color="auto" w:val="clear"/>
        <w:spacing w:after="40" w:before="60" w:line="300"/>
      </w:pPr>
      <w:r>
        <w:rPr>
          <w:rFonts w:ascii="Times New Roman" w:cs="Times New Roman" w:eastAsia="Microsoft YaHei" w:hAnsi="Times New Roman"/>
          <w:b/>
          <w:bCs/>
          <w:color w:val="2F5496"/>
          <w:sz w:val="20"/>
          <w:szCs w:val="20"/>
        </w:rPr>
        <w:t xml:space="preserve">[注20] </w:t>
      </w:r>
      <w:r>
        <w:rPr>
          <w:rFonts w:ascii="Times New Roman" w:cs="Times New Roman" w:eastAsia="Microsoft YaHei" w:hAnsi="Times New Roman"/>
          <w:b/>
          <w:bCs/>
          <w:color w:val="2F5496"/>
          <w:sz w:val="20"/>
          <w:szCs w:val="20"/>
        </w:rPr>
        <w:t xml:space="preserve">录音中关于这句的对话（00:38:29–00:39:29）</w:t>
      </w:r>
    </w:p>
    <w:p>
      <w:pPr>
        <w:pBdr>
          <w:left w:val="single" w:color="2F5496" w:sz="18" w:space="6"/>
        </w:pBdr>
        <w:shd w:fill="E8F1FB" w:color="auto" w:val="clear"/>
        <w:spacing w:after="40" w:before="0" w:line="276"/>
      </w:pPr>
      <w:r>
        <w:rPr>
          <w:rFonts w:ascii="Times New Roman" w:cs="Times New Roman" w:eastAsia="Microsoft YaHei" w:hAnsi="Times New Roman"/>
          <w:i/>
          <w:iCs/>
          <w:color w:val="404040"/>
          <w:sz w:val="18"/>
          <w:szCs w:val="18"/>
        </w:rPr>
        <w:t xml:space="preserve">Jiecheng 00:38:29  “The third one should be at page 6. The green part, the green one, like study suggests that [policy's] reach depend on institution funding and [staffing].”</w:t>
      </w:r>
    </w:p>
    <w:p>
      <w:pPr>
        <w:pBdr>
          <w:left w:val="single" w:color="2F5496" w:sz="18" w:space="6"/>
        </w:pBdr>
        <w:shd w:fill="E8F1FB" w:color="auto" w:val="clear"/>
        <w:spacing w:after="40" w:before="0" w:line="276"/>
      </w:pPr>
      <w:r>
        <w:rPr>
          <w:rFonts w:ascii="Times New Roman" w:cs="Times New Roman" w:eastAsia="Microsoft YaHei" w:hAnsi="Times New Roman"/>
          <w:sz w:val="20"/>
          <w:szCs w:val="20"/>
        </w:rPr>
        <w:t xml:space="preserve">Jiecheng：第三点应该在第 6 页。绿色部分，绿色的那句，就是“研究表明政策的到达取决于机构的经费和人员配备”。</w:t>
      </w:r>
    </w:p>
    <w:p>
      <w:pPr>
        <w:pBdr>
          <w:left w:val="single" w:color="2F5496" w:sz="18" w:space="6"/>
        </w:pBdr>
        <w:shd w:fill="E8F1FB" w:color="auto" w:val="clear"/>
        <w:spacing w:after="40" w:before="0" w:line="276"/>
      </w:pPr>
      <w:r>
        <w:rPr>
          <w:rFonts w:ascii="Times New Roman" w:cs="Times New Roman" w:eastAsia="Microsoft YaHei" w:hAnsi="Times New Roman"/>
          <w:i/>
          <w:iCs/>
          <w:color w:val="404040"/>
          <w:sz w:val="18"/>
          <w:szCs w:val="18"/>
        </w:rPr>
        <w:t xml:space="preserve">教授 00:38:50  “This one.”  00:38:57  “So this is the final. This is your final theme.”  00:39:20  “No, I'm asking if you because you this is. This is your this is your theme one, right?”</w:t>
      </w:r>
    </w:p>
    <w:p>
      <w:pPr>
        <w:pBdr>
          <w:left w:val="single" w:color="2F5496" w:sz="18" w:space="6"/>
        </w:pBdr>
        <w:shd w:fill="E8F1FB" w:color="auto" w:val="clear"/>
        <w:spacing w:after="40" w:before="0" w:line="276"/>
      </w:pPr>
      <w:r>
        <w:rPr>
          <w:rFonts w:ascii="Times New Roman" w:cs="Times New Roman" w:eastAsia="Microsoft YaHei" w:hAnsi="Times New Roman"/>
          <w:sz w:val="20"/>
          <w:szCs w:val="20"/>
        </w:rPr>
        <w:t xml:space="preserve">教授：这个。／所以这是最后的。这是你最后一个主题。／不，我是在问你，因为你这个是……这是你的、这是你的第一个主题，对吧？</w:t>
      </w:r>
    </w:p>
    <w:p>
      <w:pPr>
        <w:pBdr>
          <w:left w:val="single" w:color="2F5496" w:sz="18" w:space="6"/>
        </w:pBdr>
        <w:shd w:fill="E8F1FB" w:color="auto" w:val="clear"/>
        <w:spacing w:after="40" w:before="0" w:line="276"/>
      </w:pPr>
      <w:r>
        <w:rPr>
          <w:rFonts w:ascii="Times New Roman" w:cs="Times New Roman" w:eastAsia="Microsoft YaHei" w:hAnsi="Times New Roman"/>
          <w:color w:val="7F7F7F"/>
          <w:sz w:val="18"/>
          <w:szCs w:val="18"/>
        </w:rPr>
        <w:t xml:space="preserve">这句是 Jiecheng 的绿字句（办公时间前版本已有）。录音中教授没有对这句的内容表态。</w:t>
      </w:r>
    </w:p>
    <w:p>
      <w:pPr>
        <w:spacing w:after="60" w:before="0" w:line="200"/>
      </w:pPr>
      <w:r>
        <w:rPr>
          <w:rFonts w:ascii="Times New Roman" w:cs="Times New Roman" w:eastAsia="Microsoft YaHei" w:hAnsi="Times New Roman"/>
          <w:sz w:val="21"/>
          <w:szCs w:val="21"/>
        </w:rPr>
        <w:t xml:space="preserve"/>
      </w:r>
    </w:p>
    <w:p>
      <w:pPr>
        <w:keepNext/>
        <w:spacing w:after="140" w:before="240" w:line="300"/>
        <w:jc w:val="center"/>
      </w:pPr>
      <w:r>
        <w:rPr>
          <w:rFonts w:ascii="Times New Roman" w:cs="Times New Roman" w:eastAsia="Microsoft YaHei" w:hAnsi="Times New Roman"/>
          <w:b/>
          <w:bCs/>
          <w:strike/>
          <w:sz w:val="26"/>
          <w:szCs w:val="26"/>
        </w:rPr>
        <w:t xml:space="preserve">新移民家庭如何获取早期儿童服务</w:t>
      </w:r>
    </w:p>
    <w:p>
      <w:pPr>
        <w:keepNext/>
        <w:spacing w:after="140" w:before="240" w:line="300"/>
        <w:jc w:val="center"/>
      </w:pPr>
      <w:r>
        <w:rPr>
          <w:rFonts w:ascii="Times New Roman" w:cs="Times New Roman" w:eastAsia="Microsoft YaHei" w:hAnsi="Times New Roman"/>
          <w:b/>
          <w:bCs/>
          <w:strike w:val="false"/>
          <w:color w:val="C00000"/>
          <w:sz w:val="26"/>
          <w:szCs w:val="26"/>
        </w:rPr>
        <w:t xml:space="preserve">寻找、申请和使用服务：家庭的努力与困难</w:t>
      </w:r>
      <w:r>
        <w:rPr>
          <w:rFonts w:ascii="Times New Roman" w:cs="Times New Roman" w:eastAsia="Microsoft YaHei" w:hAnsi="Times New Roman"/>
          <w:b/>
          <w:bCs/>
          <w:color w:val="C55A11"/>
          <w:sz w:val="17"/>
          <w:szCs w:val="17"/>
          <w:vertAlign w:val="superscript"/>
        </w:rPr>
        <w:t xml:space="preserve">[注21]</w:t>
      </w:r>
    </w:p>
    <w:p>
      <w:pPr>
        <w:keepNext/>
        <w:pBdr>
          <w:left w:val="single" w:color="2F5496" w:sz="18" w:space="6"/>
        </w:pBdr>
        <w:shd w:fill="E8F1FB" w:color="auto" w:val="clear"/>
        <w:spacing w:after="40" w:before="60" w:line="300"/>
      </w:pPr>
      <w:r>
        <w:rPr>
          <w:rFonts w:ascii="Times New Roman" w:cs="Times New Roman" w:eastAsia="Microsoft YaHei" w:hAnsi="Times New Roman"/>
          <w:b/>
          <w:bCs/>
          <w:color w:val="2F5496"/>
          <w:sz w:val="20"/>
          <w:szCs w:val="20"/>
        </w:rPr>
        <w:t xml:space="preserve">[注21] </w:t>
      </w:r>
      <w:r>
        <w:rPr>
          <w:rFonts w:ascii="Times New Roman" w:cs="Times New Roman" w:eastAsia="Microsoft YaHei" w:hAnsi="Times New Roman"/>
          <w:b/>
          <w:bCs/>
          <w:color w:val="2F5496"/>
          <w:sz w:val="20"/>
          <w:szCs w:val="20"/>
        </w:rPr>
        <w:t xml:space="preserve">录音中关于这一部分的对话（00:40:44–00:41:08）</w:t>
      </w:r>
    </w:p>
    <w:p>
      <w:pPr>
        <w:pBdr>
          <w:left w:val="single" w:color="2F5496" w:sz="18" w:space="6"/>
        </w:pBdr>
        <w:shd w:fill="E8F1FB" w:color="auto" w:val="clear"/>
        <w:spacing w:after="40" w:before="0" w:line="276"/>
      </w:pPr>
      <w:r>
        <w:rPr>
          <w:rFonts w:ascii="Times New Roman" w:cs="Times New Roman" w:eastAsia="Microsoft YaHei" w:hAnsi="Times New Roman"/>
          <w:i/>
          <w:iCs/>
          <w:color w:val="404040"/>
          <w:sz w:val="18"/>
          <w:szCs w:val="18"/>
        </w:rPr>
        <w:t xml:space="preserve">Jiecheng 00:40:44  “So my second part, it's like on [finding], applying for, and [using] services, like a family efforts and the difficulty.”</w:t>
      </w:r>
    </w:p>
    <w:p>
      <w:pPr>
        <w:pBdr>
          <w:left w:val="single" w:color="2F5496" w:sz="18" w:space="6"/>
        </w:pBdr>
        <w:shd w:fill="E8F1FB" w:color="auto" w:val="clear"/>
        <w:spacing w:after="40" w:before="0" w:line="276"/>
      </w:pPr>
      <w:r>
        <w:rPr>
          <w:rFonts w:ascii="Times New Roman" w:cs="Times New Roman" w:eastAsia="Microsoft YaHei" w:hAnsi="Times New Roman"/>
          <w:sz w:val="20"/>
          <w:szCs w:val="20"/>
        </w:rPr>
        <w:t xml:space="preserve">Jiecheng：我的第二部分，是关于寻找、申请和使用服务，就是家庭的努力和困难。</w:t>
      </w:r>
    </w:p>
    <w:p>
      <w:pPr>
        <w:pBdr>
          <w:left w:val="single" w:color="2F5496" w:sz="18" w:space="6"/>
        </w:pBdr>
        <w:shd w:fill="E8F1FB" w:color="auto" w:val="clear"/>
        <w:spacing w:after="40" w:before="0" w:line="276"/>
      </w:pPr>
      <w:r>
        <w:rPr>
          <w:rFonts w:ascii="Times New Roman" w:cs="Times New Roman" w:eastAsia="Microsoft YaHei" w:hAnsi="Times New Roman"/>
          <w:i/>
          <w:iCs/>
          <w:color w:val="404040"/>
          <w:sz w:val="18"/>
          <w:szCs w:val="18"/>
        </w:rPr>
        <w:t xml:space="preserve">教授 00:41:03  “Okay, so yeah, third part, that's second part.”</w:t>
      </w:r>
    </w:p>
    <w:p>
      <w:pPr>
        <w:pBdr>
          <w:left w:val="single" w:color="2F5496" w:sz="18" w:space="6"/>
        </w:pBdr>
        <w:shd w:fill="E8F1FB" w:color="auto" w:val="clear"/>
        <w:spacing w:after="40" w:before="0" w:line="276"/>
      </w:pPr>
      <w:r>
        <w:rPr>
          <w:rFonts w:ascii="Times New Roman" w:cs="Times New Roman" w:eastAsia="Microsoft YaHei" w:hAnsi="Times New Roman"/>
          <w:sz w:val="20"/>
          <w:szCs w:val="20"/>
        </w:rPr>
        <w:t xml:space="preserve">教授：好的，所以是的，第三部分，那是第二部分。</w:t>
      </w:r>
    </w:p>
    <w:p>
      <w:pPr>
        <w:spacing w:after="60" w:before="0" w:line="200"/>
      </w:pPr>
      <w:r>
        <w:rPr>
          <w:rFonts w:ascii="Times New Roman" w:cs="Times New Roman" w:eastAsia="Microsoft YaHei" w:hAnsi="Times New Roman"/>
          <w:sz w:val="21"/>
          <w:szCs w:val="21"/>
        </w:rPr>
        <w:t xml:space="preserve"/>
      </w:r>
    </w:p>
    <w:p>
      <w:pPr>
        <w:keepNext w:val="false"/>
        <w:spacing w:after="140" w:before="0" w:line="300"/>
        <w:ind w:firstLine="420"/>
      </w:pPr>
      <w:r>
        <w:rPr>
          <w:rFonts w:ascii="Times New Roman" w:cs="Times New Roman" w:eastAsia="Microsoft YaHei" w:hAnsi="Times New Roman"/>
          <w:b w:val="false"/>
          <w:bCs w:val="false"/>
          <w:strike/>
          <w:sz w:val="21"/>
          <w:szCs w:val="21"/>
        </w:rPr>
        <w:t xml:space="preserve">新移民家庭通过运用不同形式的知识、关系和支持来应对早期儿童服务的障碍。</w:t>
      </w:r>
      <w:r>
        <w:rPr>
          <w:rFonts w:ascii="Times New Roman" w:cs="Times New Roman" w:eastAsia="Microsoft YaHei" w:hAnsi="Times New Roman"/>
          <w:b w:val="false"/>
          <w:bCs w:val="false"/>
          <w:strike w:val="false"/>
          <w:color w:val="C00000"/>
          <w:sz w:val="21"/>
          <w:szCs w:val="21"/>
        </w:rPr>
        <w:t xml:space="preserve">那么新移民家庭实际上是怎么应对这些障碍的？他们运用了各种知识、关系和支持。</w:t>
      </w:r>
      <w:r>
        <w:rPr>
          <w:rFonts w:ascii="Times New Roman" w:cs="Times New Roman" w:eastAsia="Microsoft YaHei" w:hAnsi="Times New Roman"/>
          <w:b w:val="false"/>
          <w:bCs w:val="false"/>
          <w:strike/>
          <w:sz w:val="21"/>
          <w:szCs w:val="21"/>
        </w:rPr>
        <w:t xml:space="preserve">Ajayi 等人（2026）记录了安省两个城市的黑人家长（n = 25）所对抗的东西：系统性障碍、有限的信息，以及在文化上缺乏回应的服务。</w:t>
      </w:r>
      <w:r>
        <w:rPr>
          <w:rFonts w:ascii="Times New Roman" w:cs="Times New Roman" w:eastAsia="Microsoft YaHei" w:hAnsi="Times New Roman"/>
          <w:b w:val="false"/>
          <w:bCs w:val="false"/>
          <w:strike w:val="false"/>
          <w:sz w:val="21"/>
          <w:szCs w:val="21"/>
        </w:rPr>
        <w:t xml:space="preserve"> </w:t>
      </w:r>
      <w:r>
        <w:rPr>
          <w:rFonts w:ascii="Times New Roman" w:cs="Times New Roman" w:eastAsia="Microsoft YaHei" w:hAnsi="Times New Roman"/>
          <w:b w:val="false"/>
          <w:bCs w:val="false"/>
          <w:strike w:val="false"/>
          <w:color w:val="C00000"/>
          <w:sz w:val="21"/>
          <w:szCs w:val="21"/>
        </w:rPr>
        <w:t xml:space="preserve">Ajayi 等人（2026）展示了安省两个城市的黑人家长 —— 25 位家长 —— 在对抗什么：系统性障碍、有限的信息，以及不回应他们文化的服务。</w:t>
      </w:r>
      <w:r>
        <w:rPr>
          <w:rFonts w:ascii="Times New Roman" w:cs="Times New Roman" w:eastAsia="Microsoft YaHei" w:hAnsi="Times New Roman"/>
          <w:b w:val="false"/>
          <w:bCs w:val="false"/>
          <w:strike w:val="false"/>
          <w:sz w:val="21"/>
          <w:szCs w:val="21"/>
        </w:rPr>
        <w:t xml:space="preserve">在捷克共和国的 15 位乌克兰难民母亲中，家庭调动了社会、家庭、导航和抵抗资本来应对复杂的入园程序（Loudová Stralczynská et al., 2025）。</w:t>
      </w:r>
      <w:r>
        <w:rPr>
          <w:rFonts w:ascii="Times New Roman" w:cs="Times New Roman" w:eastAsia="Microsoft YaHei" w:hAnsi="Times New Roman"/>
          <w:b w:val="false"/>
          <w:bCs w:val="false"/>
          <w:strike w:val="false"/>
          <w:color w:val="C00000"/>
          <w:sz w:val="21"/>
          <w:szCs w:val="21"/>
        </w:rPr>
        <w:t xml:space="preserve">同样，在捷克共和国的 15 位乌克兰难民母亲中，家庭运用了社会、家庭、导航，甚至抵抗资本，来完成非常复杂的入园程序。</w:t>
      </w:r>
      <w:r>
        <w:rPr>
          <w:rFonts w:ascii="Times New Roman" w:cs="Times New Roman" w:eastAsia="Microsoft YaHei" w:hAnsi="Times New Roman"/>
          <w:b w:val="false"/>
          <w:bCs w:val="false"/>
          <w:strike/>
          <w:sz w:val="21"/>
          <w:szCs w:val="21"/>
        </w:rPr>
        <w:t xml:space="preserve">这些研究考察的是不同国家情境中的不同人群，但它们指向同一点：结构性限制与家庭获取服务的积极努力并存。</w:t>
      </w:r>
      <w:r>
        <w:rPr>
          <w:rFonts w:ascii="Times New Roman" w:cs="Times New Roman" w:eastAsia="Microsoft YaHei" w:hAnsi="Times New Roman"/>
          <w:b w:val="false"/>
          <w:bCs w:val="false"/>
          <w:strike w:val="false"/>
          <w:color w:val="C00000"/>
          <w:sz w:val="21"/>
          <w:szCs w:val="21"/>
        </w:rPr>
        <w:t xml:space="preserve">所以这些研究看的是不同国家的不同人群，但它们落在同一点上：结构性限制和家庭为获得服务做出的非常积极的努力是并存的。</w:t>
      </w:r>
      <w:r>
        <w:rPr>
          <w:rFonts w:ascii="Times New Roman" w:cs="Times New Roman" w:eastAsia="Microsoft YaHei" w:hAnsi="Times New Roman"/>
          <w:b w:val="false"/>
          <w:bCs w:val="false"/>
          <w:strike/>
          <w:sz w:val="21"/>
          <w:szCs w:val="21"/>
        </w:rPr>
        <w:t xml:space="preserve">这一比较提醒我们，不要把获取服务的困难解读为家庭不够努力。</w:t>
      </w:r>
      <w:r>
        <w:rPr>
          <w:rFonts w:ascii="Times New Roman" w:cs="Times New Roman" w:eastAsia="Microsoft YaHei" w:hAnsi="Times New Roman"/>
          <w:b w:val="false"/>
          <w:bCs w:val="false"/>
          <w:strike w:val="false"/>
          <w:color w:val="C00000"/>
          <w:sz w:val="21"/>
          <w:szCs w:val="21"/>
        </w:rPr>
        <w:t xml:space="preserve">而这个比较提醒我们，不要把获取服务的困难理解成家庭不够努力。</w:t>
      </w:r>
      <w:r>
        <w:rPr>
          <w:rFonts w:ascii="Times New Roman" w:cs="Times New Roman" w:eastAsia="Microsoft YaHei" w:hAnsi="Times New Roman"/>
          <w:b w:val="false"/>
          <w:bCs w:val="false"/>
          <w:strike w:val="false"/>
          <w:sz w:val="21"/>
          <w:szCs w:val="21"/>
        </w:rPr>
        <w:t xml:space="preserve"> </w:t>
      </w:r>
      <w:r>
        <w:rPr>
          <w:rFonts w:ascii="Times New Roman" w:cs="Times New Roman" w:eastAsia="Microsoft YaHei" w:hAnsi="Times New Roman"/>
          <w:b w:val="false"/>
          <w:bCs w:val="false"/>
          <w:strike/>
          <w:sz w:val="21"/>
          <w:szCs w:val="21"/>
        </w:rPr>
        <w:t xml:space="preserve">Fakhari 等人（2023）扩展了这幅图景，表明家庭并不是独自做出这些努力：社交网络和服务提供者也能帮助新移民家庭完成服务流程。</w:t>
      </w:r>
      <w:r>
        <w:rPr>
          <w:rFonts w:ascii="Times New Roman" w:cs="Times New Roman" w:eastAsia="Microsoft YaHei" w:hAnsi="Times New Roman"/>
          <w:b w:val="false"/>
          <w:bCs w:val="false"/>
          <w:strike w:val="false"/>
          <w:color w:val="C00000"/>
          <w:sz w:val="21"/>
          <w:szCs w:val="21"/>
        </w:rPr>
        <w:t xml:space="preserve">Fakhari 等人（2023）补充了这幅图景，表明家庭并不是全靠自己 —— 社交网络和服务提供者也会帮他们完成服务流程。</w:t>
      </w:r>
      <w:r>
        <w:rPr>
          <w:rFonts w:ascii="Times New Roman" w:cs="Times New Roman" w:eastAsia="Microsoft YaHei" w:hAnsi="Times New Roman"/>
          <w:b w:val="false"/>
          <w:bCs w:val="false"/>
          <w:strike/>
          <w:sz w:val="21"/>
          <w:szCs w:val="21"/>
        </w:rPr>
        <w:t xml:space="preserve">在他们对新斯科舍一家安置机构中 8 名讲阿拉伯语的新移民家庭成员和 6 名早期儿童教育者开展的照片发声研究中，参与者描述了依赖面对面的帮助而不是上网搜索；一位无法完成网上注册的母亲分享了一张照片，照片上是服务提供者手写的注册说明（Fakhari et al., 2023, p. 8）。</w:t>
      </w:r>
      <w:r>
        <w:rPr>
          <w:rFonts w:ascii="Times New Roman" w:cs="Times New Roman" w:eastAsia="Microsoft YaHei" w:hAnsi="Times New Roman"/>
          <w:b w:val="false"/>
          <w:bCs w:val="false"/>
          <w:strike w:val="false"/>
          <w:color w:val="C00000"/>
          <w:sz w:val="21"/>
          <w:szCs w:val="21"/>
        </w:rPr>
        <w:t xml:space="preserve">在他们对新斯科舍一家安置机构中 8 名讲阿拉伯语的新移民家庭成员和 6 名早期儿童教育者开展的照片发声研究中，参与者说他们依赖面对面的帮助而不是上网搜索；一位搞不定网上注册的母亲甚至分享了一张照片，上面是服务提供者手写的注册说明。</w:t>
      </w:r>
      <w:r>
        <w:rPr>
          <w:rFonts w:ascii="Times New Roman" w:cs="Times New Roman" w:eastAsia="Microsoft YaHei" w:hAnsi="Times New Roman"/>
          <w:b w:val="false"/>
          <w:bCs w:val="false"/>
          <w:strike/>
          <w:sz w:val="21"/>
          <w:szCs w:val="21"/>
        </w:rPr>
        <w:t xml:space="preserve">然而，这项研究记录的是注册方面的帮助，而不是之后发生了什么；它没有报告家庭是否完成注册、入园或继续使用服务。</w:t>
      </w:r>
      <w:r>
        <w:rPr>
          <w:rFonts w:ascii="Times New Roman" w:cs="Times New Roman" w:eastAsia="Microsoft YaHei" w:hAnsi="Times New Roman"/>
          <w:b w:val="false"/>
          <w:bCs w:val="false"/>
          <w:strike w:val="false"/>
          <w:color w:val="C00000"/>
          <w:sz w:val="21"/>
          <w:szCs w:val="21"/>
        </w:rPr>
        <w:t xml:space="preserve">但这项研究只记录了注册方面的帮助 —— 它没告诉我们之后发生了什么；我们不知道家庭有没有真正完成注册、入园，或者继续使用服务。</w:t>
      </w:r>
      <w:r>
        <w:rPr>
          <w:rFonts w:ascii="Times New Roman" w:cs="Times New Roman" w:eastAsia="Microsoft YaHei" w:hAnsi="Times New Roman"/>
          <w:b w:val="false"/>
          <w:bCs w:val="false"/>
          <w:strike/>
          <w:sz w:val="21"/>
          <w:szCs w:val="21"/>
        </w:rPr>
        <w:t xml:space="preserve">Fakhari 等人（2023）揭示了家庭识别和注册服务的努力，却没有涉及之后的使用；而 Finno-Velasquez 等人（2025）考察了使用情况，却没有追溯之前的过程。</w:t>
      </w:r>
      <w:r>
        <w:rPr>
          <w:rFonts w:ascii="Times New Roman" w:cs="Times New Roman" w:eastAsia="Microsoft YaHei" w:hAnsi="Times New Roman"/>
          <w:b w:val="false"/>
          <w:bCs w:val="false"/>
          <w:strike w:val="false"/>
          <w:color w:val="C00000"/>
          <w:sz w:val="21"/>
          <w:szCs w:val="21"/>
        </w:rPr>
        <w:t xml:space="preserve">所以 Fakhari 等人（2023）让我们看到家庭怎么识别和注册服务，但没讲之后怎样；而 Finno-Velasquez 等人（2025）看的是使用情况，却没有追溯之前的过程。</w:t>
      </w:r>
    </w:p>
    <w:p>
      <w:pPr>
        <w:keepNext w:val="false"/>
        <w:spacing w:after="140" w:before="0" w:line="300"/>
        <w:ind w:firstLine="420"/>
      </w:pPr>
      <w:r>
        <w:rPr>
          <w:rFonts w:ascii="Times New Roman" w:cs="Times New Roman" w:eastAsia="Microsoft YaHei" w:hAnsi="Times New Roman"/>
          <w:b w:val="false"/>
          <w:bCs w:val="false"/>
          <w:strike w:val="false"/>
          <w:sz w:val="21"/>
          <w:szCs w:val="21"/>
        </w:rPr>
        <w:t xml:space="preserve"> </w:t>
      </w:r>
      <w:r>
        <w:rPr>
          <w:rFonts w:ascii="Times New Roman" w:cs="Times New Roman" w:eastAsia="Microsoft YaHei" w:hAnsi="Times New Roman"/>
          <w:b w:val="false"/>
          <w:bCs w:val="false"/>
          <w:strike/>
          <w:sz w:val="21"/>
          <w:szCs w:val="21"/>
        </w:rPr>
        <w:t xml:space="preserve">在他们对新墨西哥州边境地区 227 名移民照护者的调查中，32.6% 曾获得托育补贴，34.4% 曾使用正规托育。</w:t>
      </w:r>
      <w:r>
        <w:rPr>
          <w:rFonts w:ascii="Times New Roman" w:cs="Times New Roman" w:eastAsia="Microsoft YaHei" w:hAnsi="Times New Roman"/>
          <w:b w:val="false"/>
          <w:bCs w:val="false"/>
          <w:strike/>
          <w:color w:val="C00000"/>
          <w:sz w:val="21"/>
          <w:szCs w:val="21"/>
        </w:rPr>
        <w:t xml:space="preserve"> </w:t>
      </w:r>
      <w:r>
        <w:rPr>
          <w:rFonts w:ascii="Times New Roman" w:cs="Times New Roman" w:eastAsia="Microsoft YaHei" w:hAnsi="Times New Roman"/>
          <w:b w:val="false"/>
          <w:bCs w:val="false"/>
          <w:strike w:val="false"/>
          <w:color w:val="C00000"/>
          <w:sz w:val="21"/>
          <w:szCs w:val="21"/>
        </w:rPr>
        <w:t xml:space="preserve">在他们对新墨西哥州边境地区 227 名移民照护者的调查中，32.6% 曾获得托育补贴，34.4% 曾使用正规托育。</w:t>
      </w:r>
      <w:r>
        <w:rPr>
          <w:rFonts w:ascii="Times New Roman" w:cs="Times New Roman" w:eastAsia="Microsoft YaHei" w:hAnsi="Times New Roman"/>
          <w:b w:val="false"/>
          <w:bCs w:val="false"/>
          <w:strike/>
          <w:sz w:val="21"/>
          <w:szCs w:val="21"/>
        </w:rPr>
        <w:t xml:space="preserve">由于这项调查只在单一时间点测量使用，它无法重建家庭是如何走到使用这一步的，而且其模型中没有出现教育者或服务提供者。</w:t>
      </w:r>
      <w:r>
        <w:rPr>
          <w:rFonts w:ascii="Times New Roman" w:cs="Times New Roman" w:eastAsia="Microsoft YaHei" w:hAnsi="Times New Roman"/>
          <w:b w:val="false"/>
          <w:bCs w:val="false"/>
          <w:strike w:val="false"/>
          <w:sz w:val="21"/>
          <w:szCs w:val="21"/>
        </w:rPr>
        <w:t xml:space="preserve"> </w:t>
      </w:r>
      <w:r>
        <w:rPr>
          <w:rFonts w:ascii="Times New Roman" w:cs="Times New Roman" w:eastAsia="Microsoft YaHei" w:hAnsi="Times New Roman"/>
          <w:b w:val="false"/>
          <w:bCs w:val="false"/>
          <w:strike w:val="false"/>
          <w:color w:val="C00000"/>
          <w:sz w:val="21"/>
          <w:szCs w:val="21"/>
        </w:rPr>
        <w:t xml:space="preserve">但因为这项调查只在一个时间点测量使用，它没法重建家庭是怎么走到这一步的，而且模型里也没有出现教育者或服务提供者。</w:t>
      </w:r>
      <w:r>
        <w:rPr>
          <w:rFonts w:ascii="Times New Roman" w:cs="Times New Roman" w:eastAsia="Microsoft YaHei" w:hAnsi="Times New Roman"/>
          <w:b w:val="false"/>
          <w:bCs w:val="false"/>
          <w:strike/>
          <w:sz w:val="21"/>
          <w:szCs w:val="21"/>
        </w:rPr>
        <w:t xml:space="preserve">因此，综合阅读这些研究，新移民家庭如何从了解和注册服务走向实际、持续的服务使用，仍不清楚。</w:t>
      </w:r>
      <w:r>
        <w:rPr>
          <w:rFonts w:ascii="Times New Roman" w:cs="Times New Roman" w:eastAsia="Microsoft YaHei" w:hAnsi="Times New Roman"/>
          <w:b w:val="false"/>
          <w:bCs w:val="false"/>
          <w:strike w:val="false"/>
          <w:sz w:val="21"/>
          <w:szCs w:val="21"/>
        </w:rPr>
        <w:t xml:space="preserve"> </w:t>
      </w:r>
      <w:r>
        <w:rPr>
          <w:rFonts w:ascii="Times New Roman" w:cs="Times New Roman" w:eastAsia="Microsoft YaHei" w:hAnsi="Times New Roman"/>
          <w:b w:val="false"/>
          <w:bCs w:val="false"/>
          <w:strike w:val="false"/>
          <w:color w:val="C00000"/>
          <w:sz w:val="21"/>
          <w:szCs w:val="21"/>
        </w:rPr>
        <w:t xml:space="preserve">所以综合来看，这些研究给我们留下一个悬而未决的问题：新移民家庭到底是怎么从了解和注册服务，走到真正、持续地使用服务的？</w:t>
      </w:r>
    </w:p>
    <w:p>
      <w:pPr>
        <w:keepNext/>
        <w:spacing w:after="140" w:before="240" w:line="300"/>
        <w:jc w:val="center"/>
      </w:pPr>
      <w:r>
        <w:rPr>
          <w:rFonts w:ascii="Times New Roman" w:cs="Times New Roman" w:eastAsia="Microsoft YaHei" w:hAnsi="Times New Roman"/>
          <w:b/>
          <w:bCs/>
          <w:strike w:val="false"/>
          <w:sz w:val="26"/>
          <w:szCs w:val="26"/>
        </w:rPr>
        <w:t xml:space="preserve">教育者和服务提供者如何支持家庭获取</w:t>
      </w:r>
    </w:p>
    <w:p>
      <w:pPr>
        <w:keepNext w:val="false"/>
        <w:spacing w:after="140" w:before="0" w:line="300"/>
        <w:ind w:firstLine="420"/>
      </w:pPr>
      <w:r>
        <w:rPr>
          <w:rFonts w:ascii="Times New Roman" w:cs="Times New Roman" w:eastAsia="Microsoft YaHei" w:hAnsi="Times New Roman"/>
          <w:b w:val="false"/>
          <w:bCs w:val="false"/>
          <w:strike w:val="false"/>
          <w:sz w:val="21"/>
          <w:szCs w:val="21"/>
        </w:rPr>
        <w:t xml:space="preserve">与教育者和其他服务提供者的日常互动，可以影响新移民家庭如何理解和获取早期儿童服务。</w:t>
      </w:r>
      <w:r>
        <w:rPr>
          <w:rFonts w:ascii="Times New Roman" w:cs="Times New Roman" w:eastAsia="Microsoft YaHei" w:hAnsi="Times New Roman"/>
          <w:b w:val="false"/>
          <w:bCs w:val="false"/>
          <w:strike w:val="false"/>
          <w:color w:val="C00000"/>
          <w:sz w:val="21"/>
          <w:szCs w:val="21"/>
        </w:rPr>
        <w:t xml:space="preserve">所以家庭与教育者和其他服务提供者的日常互动，真的会影响新移民家庭如何理解和获得早期儿童服务。</w:t>
      </w:r>
      <w:r>
        <w:rPr>
          <w:rFonts w:ascii="Times New Roman" w:cs="Times New Roman" w:eastAsia="Microsoft YaHei" w:hAnsi="Times New Roman"/>
          <w:b w:val="false"/>
          <w:bCs w:val="false"/>
          <w:strike w:val="false"/>
          <w:sz w:val="21"/>
          <w:szCs w:val="21"/>
        </w:rPr>
        <w:t xml:space="preserve">在一项挪威幼儿园研究中，12 位难民家长与 ECE 专业人员之间的信任是他们伙伴关系的核心，而语言障碍和作为机构规范的“挪威性”让合作变得困难（Lund, 2024）。</w:t>
      </w:r>
      <w:r>
        <w:rPr>
          <w:rFonts w:ascii="Times New Roman" w:cs="Times New Roman" w:eastAsia="Microsoft YaHei" w:hAnsi="Times New Roman"/>
          <w:b w:val="false"/>
          <w:bCs w:val="false"/>
          <w:strike w:val="false"/>
          <w:color w:val="C00000"/>
          <w:sz w:val="21"/>
          <w:szCs w:val="21"/>
        </w:rPr>
        <w:t xml:space="preserve">例如，在一项挪威幼儿园研究中，12 位难民家长与 ECE 专业人员之间的信任是他们伙伴关系的核心，但语言障碍和作为机构规范的“挪威性”让合作变得非常困难。</w:t>
      </w:r>
      <w:r>
        <w:rPr>
          <w:rFonts w:ascii="Times New Roman" w:cs="Times New Roman" w:eastAsia="Microsoft YaHei" w:hAnsi="Times New Roman"/>
          <w:b w:val="false"/>
          <w:bCs w:val="false"/>
          <w:strike w:val="false"/>
          <w:sz w:val="21"/>
          <w:szCs w:val="21"/>
        </w:rPr>
        <w:t xml:space="preserve">Lund（2026）表明，这种合作仍是有条件的：能否被承认为合法的共同教育者，取决于语言、对机构的熟悉程度，以及员工对“好家长”的期望。</w:t>
      </w:r>
      <w:r>
        <w:rPr>
          <w:rFonts w:ascii="Times New Roman" w:cs="Times New Roman" w:eastAsia="Microsoft YaHei" w:hAnsi="Times New Roman"/>
          <w:b w:val="false"/>
          <w:bCs w:val="false"/>
          <w:strike w:val="false"/>
          <w:color w:val="C00000"/>
          <w:sz w:val="21"/>
          <w:szCs w:val="21"/>
        </w:rPr>
        <w:t xml:space="preserve">而 Lund（2026）表明，这种合作仍然是有条件的 —— 你能不能被承认为合法的共同教育者，取决于你的语言、你对机构有多熟悉，以及员工对“好家长”的期望。</w:t>
      </w:r>
      <w:r>
        <w:rPr>
          <w:rFonts w:ascii="Times New Roman" w:cs="Times New Roman" w:eastAsia="Microsoft YaHei" w:hAnsi="Times New Roman"/>
          <w:b w:val="false"/>
          <w:bCs w:val="false"/>
          <w:strike w:val="false"/>
          <w:sz w:val="21"/>
          <w:szCs w:val="21"/>
        </w:rPr>
        <w:t xml:space="preserve">综合来看，这些研究表明，反复接触可以建立信任，但仅有信任并不能保证移民家长被当作平等的伙伴。</w:t>
      </w:r>
      <w:r>
        <w:rPr>
          <w:rFonts w:ascii="Times New Roman" w:cs="Times New Roman" w:eastAsia="Microsoft YaHei" w:hAnsi="Times New Roman"/>
          <w:b w:val="false"/>
          <w:bCs w:val="false"/>
          <w:strike w:val="false"/>
          <w:color w:val="C00000"/>
          <w:sz w:val="21"/>
          <w:szCs w:val="21"/>
        </w:rPr>
        <w:t xml:space="preserve">所以综合来看，这些研究表明，反复接触可以建立信任，但光有信任并不能保证移民家长被当作平等的伙伴。</w:t>
      </w:r>
      <w:r>
        <w:rPr>
          <w:rFonts w:ascii="Times New Roman" w:cs="Times New Roman" w:eastAsia="Microsoft YaHei" w:hAnsi="Times New Roman"/>
          <w:b w:val="false"/>
          <w:bCs w:val="false"/>
          <w:strike w:val="false"/>
          <w:sz w:val="21"/>
          <w:szCs w:val="21"/>
        </w:rPr>
        <w:t xml:space="preserve">教育者并不总是拥有与新移民家庭有效合作所需的语言资源、文化知识或机构支持</w:t>
      </w:r>
      <w:r>
        <w:rPr>
          <w:rFonts w:ascii="Times New Roman" w:cs="Times New Roman" w:eastAsia="Microsoft YaHei" w:hAnsi="Times New Roman"/>
          <w:b w:val="false"/>
          <w:bCs w:val="false"/>
          <w:strike w:val="false"/>
          <w:color w:val="C00000"/>
          <w:sz w:val="21"/>
          <w:szCs w:val="21"/>
        </w:rPr>
        <w:t xml:space="preserve">。但教育者并不总是有和新移民家庭有效合作所需的语言资源、文化知识或机构支持。</w:t>
      </w:r>
      <w:r>
        <w:rPr>
          <w:rFonts w:ascii="Times New Roman" w:cs="Times New Roman" w:eastAsia="Microsoft YaHei" w:hAnsi="Times New Roman"/>
          <w:b w:val="false"/>
          <w:bCs w:val="false"/>
          <w:strike w:val="false"/>
          <w:sz w:val="21"/>
          <w:szCs w:val="21"/>
        </w:rPr>
        <w:t xml:space="preserve">美国中西部公立幼儿园的 9 名早期教育者报告了语言障碍、与家庭接触有限、对家庭难民身份了解很少，并要求获得语言和文化支持（Bhattashali et al., 2026）。</w:t>
      </w:r>
      <w:r>
        <w:rPr>
          <w:rFonts w:ascii="Times New Roman" w:cs="Times New Roman" w:eastAsia="Microsoft YaHei" w:hAnsi="Times New Roman"/>
          <w:b w:val="false"/>
          <w:bCs w:val="false"/>
          <w:strike w:val="false"/>
          <w:color w:val="C00000"/>
          <w:sz w:val="21"/>
          <w:szCs w:val="21"/>
        </w:rPr>
        <w:t xml:space="preserve">例如，美国中西部公立幼儿园的 9 名早期教育者说，他们面临语言障碍，与家庭接触有限，对家庭的难民身份了解很少 —— 他们要求获得语言和文化支持。</w:t>
      </w:r>
      <w:r>
        <w:rPr>
          <w:rFonts w:ascii="Times New Roman" w:cs="Times New Roman" w:eastAsia="Microsoft YaHei" w:hAnsi="Times New Roman"/>
          <w:b w:val="false"/>
          <w:bCs w:val="false"/>
          <w:strike w:val="false"/>
          <w:color w:val="000000"/>
          <w:sz w:val="21"/>
          <w:szCs w:val="21"/>
        </w:rPr>
        <w:t xml:space="preserve"> </w:t>
      </w:r>
      <w:r>
        <w:rPr>
          <w:rFonts w:ascii="Times New Roman" w:cs="Times New Roman" w:eastAsia="Microsoft YaHei" w:hAnsi="Times New Roman"/>
          <w:b w:val="false"/>
          <w:bCs w:val="false"/>
          <w:strike w:val="false"/>
          <w:sz w:val="21"/>
          <w:szCs w:val="21"/>
        </w:rPr>
        <w:t xml:space="preserve">Bhattashali 等人指出这种支持是缺失的，而 Schwartz 等人（2026）展示了它能带来的改变：在一所以色列幼儿园，一名来自 Bnei Menashe 社区的助教把老师的 WhatsApp 信息翻译成 Mizu 语，员工称这一步是“革命性的”（Schwartz et al., 2026, p. 10），家长报告信心和归属感在增长。</w:t>
      </w:r>
      <w:r>
        <w:rPr>
          <w:rFonts w:ascii="Times New Roman" w:cs="Times New Roman" w:eastAsia="Microsoft YaHei" w:hAnsi="Times New Roman"/>
          <w:b w:val="false"/>
          <w:bCs w:val="false"/>
          <w:strike w:val="false"/>
          <w:color w:val="C00000"/>
          <w:sz w:val="21"/>
          <w:szCs w:val="21"/>
        </w:rPr>
        <w:t xml:space="preserve">而 Bhattashali 等人显示这种支持是缺失的，Schwartz 等人（2026）则显示了它能带来多大的不同：在一所以色列幼儿园，一名来自 Bnei Menashe 社区的助教把老师的 WhatsApp 信息翻译成 Mizu 语 —— 员工称这一步是“革命性的” —— 家长说他们感觉更有信心、更有归属感。</w:t>
      </w:r>
      <w:r>
        <w:rPr>
          <w:rFonts w:ascii="Times New Roman" w:cs="Times New Roman" w:eastAsia="Microsoft YaHei" w:hAnsi="Times New Roman"/>
          <w:b w:val="false"/>
          <w:bCs w:val="false"/>
          <w:strike w:val="false"/>
          <w:sz w:val="21"/>
          <w:szCs w:val="21"/>
        </w:rPr>
        <w:t xml:space="preserve">然而，沟通的改善并没有消除所有机构障碍：参与倡议来自社区领袖而不是员工，而员工对家长参与的期望相对较低（Schwartz et al., 2026, p. 12）。</w:t>
      </w:r>
      <w:r>
        <w:rPr>
          <w:rFonts w:ascii="Times New Roman" w:cs="Times New Roman" w:eastAsia="Microsoft YaHei" w:hAnsi="Times New Roman"/>
          <w:b w:val="false"/>
          <w:bCs w:val="false"/>
          <w:strike w:val="false"/>
          <w:color w:val="C00000"/>
          <w:sz w:val="21"/>
          <w:szCs w:val="21"/>
        </w:rPr>
        <w:t xml:space="preserve">但更好的沟通并没有消除所有机构障碍：参与倡议其实来自社区领袖而不是员工，员工对家长参与的期望挺低的。</w:t>
      </w:r>
      <w:r>
        <w:rPr>
          <w:rFonts w:ascii="Times New Roman" w:cs="Times New Roman" w:eastAsia="Microsoft YaHei" w:hAnsi="Times New Roman"/>
          <w:b w:val="false"/>
          <w:bCs w:val="false"/>
          <w:strike w:val="false"/>
          <w:sz w:val="21"/>
          <w:szCs w:val="21"/>
        </w:rPr>
        <w:t xml:space="preserve">关于专业支持的研究也考察了家庭获取的不同阶段，但没有追溯家庭如何在这些阶段之间移动。</w:t>
      </w:r>
      <w:r>
        <w:rPr>
          <w:rFonts w:ascii="Times New Roman" w:cs="Times New Roman" w:eastAsia="Microsoft YaHei" w:hAnsi="Times New Roman"/>
          <w:b w:val="false"/>
          <w:bCs w:val="false"/>
          <w:strike w:val="false"/>
          <w:color w:val="C00000"/>
          <w:sz w:val="21"/>
          <w:szCs w:val="21"/>
        </w:rPr>
        <w:t xml:space="preserve">而且关于专业支持的研究也看了家庭获取的不同阶段，但没有追溯家庭如何在这些阶段之间移动。</w:t>
      </w:r>
      <w:r>
        <w:rPr>
          <w:rFonts w:ascii="Times New Roman" w:cs="Times New Roman" w:eastAsia="Microsoft YaHei" w:hAnsi="Times New Roman"/>
          <w:b w:val="false"/>
          <w:bCs w:val="false"/>
          <w:strike w:val="false"/>
          <w:color w:val="1F4EB0"/>
          <w:sz w:val="21"/>
          <w:szCs w:val="21"/>
        </w:rPr>
        <w:t xml:space="preserve"> </w:t>
      </w:r>
      <w:r>
        <w:rPr>
          <w:rFonts w:ascii="Times New Roman" w:cs="Times New Roman" w:eastAsia="Microsoft YaHei" w:hAnsi="Times New Roman"/>
          <w:b w:val="false"/>
          <w:bCs w:val="false"/>
          <w:strike w:val="false"/>
          <w:sz w:val="21"/>
          <w:szCs w:val="21"/>
        </w:rPr>
        <w:t xml:space="preserve">Fakhari 等人（2023）记录了注册帮助，但没有记录之后的入园或使用；Finno-Velasquez 等人（2025）在一个时间点测量服务使用，但无法重建背后的过程；Papakosma（2026）表明，即使在入园之后，不稳定的住房条件和空间隔离仍在限制儿童的参与 —— 入园并不一定意味着有意义的参与。</w:t>
      </w:r>
      <w:r>
        <w:rPr>
          <w:rFonts w:ascii="Times New Roman" w:cs="Times New Roman" w:eastAsia="Microsoft YaHei" w:hAnsi="Times New Roman"/>
          <w:b/>
          <w:bCs/>
          <w:strike w:val="false"/>
          <w:color w:val="C00000"/>
          <w:sz w:val="21"/>
          <w:szCs w:val="21"/>
        </w:rPr>
        <w:t xml:space="preserve">所以 Fakhari 等人（2023）记录了注册方面的帮助，但没有记录入园或使用的情况；Finno-Velasquez 等人（2025）在一个时间点测量服务使用，但没法重建背后的过程；Papakosma（2026）表明，即使入园之后，不稳定的住房和空间隔离仍在限制儿童的参与 —— 所以入园并不一定意味着有意义的参与。</w:t>
      </w:r>
      <w:r>
        <w:rPr>
          <w:rFonts w:ascii="Times New Roman" w:cs="Times New Roman" w:eastAsia="Microsoft YaHei" w:hAnsi="Times New Roman"/>
          <w:b w:val="false"/>
          <w:bCs w:val="false"/>
          <w:strike w:val="false"/>
          <w:sz w:val="21"/>
          <w:szCs w:val="21"/>
        </w:rPr>
        <w:t xml:space="preserve">综合来看，这些研究表明，教育者和服务提供者可以影响沟通、信任、注册支持和家庭参与，但它们没有说明这些互动如何影响新移民家庭之后对服务的使用。</w:t>
      </w:r>
      <w:r>
        <w:rPr>
          <w:rFonts w:ascii="Times New Roman" w:cs="Times New Roman" w:eastAsia="Microsoft YaHei" w:hAnsi="Times New Roman"/>
          <w:b/>
          <w:bCs/>
          <w:strike w:val="false"/>
          <w:color w:val="C00000"/>
          <w:sz w:val="21"/>
          <w:szCs w:val="21"/>
        </w:rPr>
        <w:t xml:space="preserve">所以综合来看，这些研究表明，教育者和服务提供者可以影响沟通、信任、注册支持和家庭参与 —— 但它们没有说明这些互动如何影响新移民家庭是否真的会继续使用服务。</w:t>
      </w:r>
    </w:p>
    <w:p>
      <w:pPr>
        <w:keepNext/>
        <w:spacing w:after="140" w:before="240" w:line="300"/>
        <w:jc w:val="center"/>
      </w:pPr>
      <w:r>
        <w:rPr>
          <w:rFonts w:ascii="Times New Roman" w:cs="Times New Roman" w:eastAsia="Microsoft YaHei" w:hAnsi="Times New Roman"/>
          <w:b/>
          <w:bCs/>
          <w:strike w:val="false"/>
          <w:color w:val="007000"/>
          <w:sz w:val="26"/>
          <w:szCs w:val="26"/>
        </w:rPr>
        <w:t xml:space="preserve">家</w:t>
      </w:r>
      <w:r>
        <w:rPr>
          <w:rFonts w:ascii="Times New Roman" w:cs="Times New Roman" w:eastAsia="Microsoft YaHei" w:hAnsi="Times New Roman"/>
          <w:b/>
          <w:bCs/>
          <w:color w:val="C00000"/>
          <w:sz w:val="17"/>
          <w:szCs w:val="17"/>
        </w:rPr>
        <w:t xml:space="preserve">【批注#4 ▶</w:t>
      </w:r>
      <w:r>
        <w:rPr>
          <w:rFonts w:ascii="Times New Roman" w:cs="Times New Roman" w:eastAsia="Microsoft YaHei" w:hAnsi="Times New Roman"/>
          <w:b/>
          <w:bCs/>
          <w:strike w:val="false"/>
          <w:color w:val="007000"/>
          <w:sz w:val="26"/>
          <w:szCs w:val="26"/>
        </w:rPr>
        <w:t xml:space="preserve">长的看法与教育者的回应（最终版中的新小节）</w:t>
      </w:r>
      <w:r>
        <w:rPr>
          <w:rFonts w:ascii="Times New Roman" w:cs="Times New Roman" w:eastAsia="Microsoft YaHei" w:hAnsi="Times New Roman"/>
          <w:b/>
          <w:bCs/>
          <w:color w:val="C55A11"/>
          <w:sz w:val="17"/>
          <w:szCs w:val="17"/>
          <w:vertAlign w:val="superscript"/>
        </w:rPr>
        <w:t xml:space="preserve">[注22]</w:t>
      </w:r>
      <w:r>
        <w:rPr>
          <w:rFonts w:ascii="Times New Roman" w:cs="Times New Roman" w:eastAsia="Microsoft YaHei" w:hAnsi="Times New Roman"/>
          <w:b/>
          <w:bCs/>
          <w:color w:val="C55A11"/>
          <w:sz w:val="17"/>
          <w:szCs w:val="17"/>
          <w:vertAlign w:val="superscript"/>
        </w:rPr>
        <w:t xml:space="preserve">[注23]</w:t>
      </w:r>
    </w:p>
    <w:p>
      <w:pPr>
        <w:keepNext/>
        <w:pBdr>
          <w:left w:val="single" w:color="C00000" w:sz="18" w:space="6"/>
        </w:pBdr>
        <w:shd w:fill="FDECEA" w:color="auto" w:val="clear"/>
        <w:spacing w:after="40" w:before="60" w:line="300"/>
      </w:pPr>
      <w:r>
        <w:rPr>
          <w:rFonts w:ascii="Times New Roman" w:cs="Times New Roman" w:eastAsia="Microsoft YaHei" w:hAnsi="Times New Roman"/>
          <w:b/>
          <w:bCs/>
          <w:color w:val="C00000"/>
          <w:sz w:val="20"/>
          <w:szCs w:val="20"/>
        </w:rPr>
        <w:t xml:space="preserve">[注22] </w:t>
      </w:r>
      <w:r>
        <w:rPr>
          <w:rFonts w:ascii="Times New Roman" w:cs="Times New Roman" w:eastAsia="Microsoft YaHei" w:hAnsi="Times New Roman"/>
          <w:b/>
          <w:bCs/>
          <w:color w:val="C00000"/>
          <w:sz w:val="20"/>
          <w:szCs w:val="20"/>
        </w:rPr>
        <w:t xml:space="preserve">教授批注 #4（14:41，约录音 00:43）标在本标题和下一段</w:t>
      </w:r>
    </w:p>
    <w:p>
      <w:pPr>
        <w:pBdr>
          <w:left w:val="single" w:color="C00000" w:sz="18" w:space="6"/>
        </w:pBdr>
        <w:shd w:fill="FDECEA" w:color="auto" w:val="clear"/>
        <w:spacing w:after="40" w:before="0" w:line="276"/>
      </w:pPr>
      <w:r>
        <w:rPr>
          <w:rFonts w:ascii="Times New Roman" w:cs="Times New Roman" w:eastAsia="Microsoft YaHei" w:hAnsi="Times New Roman"/>
          <w:i/>
          <w:iCs/>
          <w:color w:val="404040"/>
          <w:sz w:val="18"/>
          <w:szCs w:val="18"/>
        </w:rPr>
        <w:t xml:space="preserve">“Reframe to focus on the need for more culrurally responsive services to be more responsive for famiilies”</w:t>
      </w:r>
    </w:p>
    <w:p>
      <w:pPr>
        <w:pBdr>
          <w:left w:val="single" w:color="C00000" w:sz="18" w:space="6"/>
        </w:pBdr>
        <w:shd w:fill="FDECEA" w:color="auto" w:val="clear"/>
        <w:spacing w:after="40" w:before="0" w:line="276"/>
      </w:pPr>
      <w:r>
        <w:rPr>
          <w:rFonts w:ascii="Times New Roman" w:cs="Times New Roman" w:eastAsia="Microsoft YaHei" w:hAnsi="Times New Roman"/>
          <w:sz w:val="20"/>
          <w:szCs w:val="20"/>
        </w:rPr>
        <w:t xml:space="preserve">重新框定，聚焦于需要更多文化回应性的服务，使服务对家庭更有回应性</w:t>
      </w:r>
    </w:p>
    <w:p>
      <w:pPr>
        <w:pBdr>
          <w:left w:val="single" w:color="C00000" w:sz="18" w:space="6"/>
        </w:pBdr>
        <w:shd w:fill="FDECEA" w:color="auto" w:val="clear"/>
        <w:spacing w:after="40" w:before="0" w:line="276"/>
      </w:pPr>
      <w:r>
        <w:rPr>
          <w:rFonts w:ascii="Times New Roman" w:cs="Times New Roman" w:eastAsia="Microsoft YaHei" w:hAnsi="Times New Roman"/>
          <w:color w:val="7F7F7F"/>
          <w:sz w:val="18"/>
          <w:szCs w:val="18"/>
        </w:rPr>
        <w:t xml:space="preserve">批注原文拼写照录。</w:t>
      </w:r>
    </w:p>
    <w:p>
      <w:pPr>
        <w:spacing w:after="60" w:before="0" w:line="200"/>
      </w:pPr>
      <w:r>
        <w:rPr>
          <w:rFonts w:ascii="Times New Roman" w:cs="Times New Roman" w:eastAsia="Microsoft YaHei" w:hAnsi="Times New Roman"/>
          <w:sz w:val="21"/>
          <w:szCs w:val="21"/>
        </w:rPr>
        <w:t xml:space="preserve"/>
      </w:r>
    </w:p>
    <w:p>
      <w:pPr>
        <w:keepNext/>
        <w:pBdr>
          <w:left w:val="single" w:color="2F5496" w:sz="18" w:space="6"/>
        </w:pBdr>
        <w:shd w:fill="E8F1FB" w:color="auto" w:val="clear"/>
        <w:spacing w:after="40" w:before="60" w:line="300"/>
      </w:pPr>
      <w:r>
        <w:rPr>
          <w:rFonts w:ascii="Times New Roman" w:cs="Times New Roman" w:eastAsia="Microsoft YaHei" w:hAnsi="Times New Roman"/>
          <w:b/>
          <w:bCs/>
          <w:color w:val="2F5496"/>
          <w:sz w:val="20"/>
          <w:szCs w:val="20"/>
        </w:rPr>
        <w:t xml:space="preserve">[注23] </w:t>
      </w:r>
      <w:r>
        <w:rPr>
          <w:rFonts w:ascii="Times New Roman" w:cs="Times New Roman" w:eastAsia="Microsoft YaHei" w:hAnsi="Times New Roman"/>
          <w:b/>
          <w:bCs/>
          <w:color w:val="2F5496"/>
          <w:sz w:val="20"/>
          <w:szCs w:val="20"/>
        </w:rPr>
        <w:t xml:space="preserve">教授口头意见（00:41:42–00:43:48）</w:t>
      </w:r>
    </w:p>
    <w:p>
      <w:pPr>
        <w:pBdr>
          <w:left w:val="single" w:color="2F5496" w:sz="18" w:space="6"/>
        </w:pBdr>
        <w:shd w:fill="E8F1FB" w:color="auto" w:val="clear"/>
        <w:spacing w:after="40" w:before="0" w:line="276"/>
      </w:pPr>
      <w:r>
        <w:rPr>
          <w:rFonts w:ascii="Times New Roman" w:cs="Times New Roman" w:eastAsia="Microsoft YaHei" w:hAnsi="Times New Roman"/>
          <w:i/>
          <w:iCs/>
          <w:color w:val="404040"/>
          <w:sz w:val="18"/>
          <w:szCs w:val="18"/>
        </w:rPr>
        <w:t xml:space="preserve">00:41:42  “Okay, so again, you're not focused on, you're not focused on your research problem. Because here you're talking about evaluation, but your research problem isn't about evaluation. It's about how the parent, the newcomer families access access the services. And there's nothing here that's telling me about access to services. The difficulties they have accessing to service, accessing services.”</w:t>
      </w:r>
    </w:p>
    <w:p>
      <w:pPr>
        <w:pBdr>
          <w:left w:val="single" w:color="2F5496" w:sz="18" w:space="6"/>
        </w:pBdr>
        <w:shd w:fill="E8F1FB" w:color="auto" w:val="clear"/>
        <w:spacing w:after="40" w:before="0" w:line="276"/>
      </w:pPr>
      <w:r>
        <w:rPr>
          <w:rFonts w:ascii="Times New Roman" w:cs="Times New Roman" w:eastAsia="Microsoft YaHei" w:hAnsi="Times New Roman"/>
          <w:sz w:val="20"/>
          <w:szCs w:val="20"/>
        </w:rPr>
        <w:t xml:space="preserve">好的，所以又一次，你没有聚焦……你没有聚焦你的研究问题。因为这里你谈的是评价，但你的研究问题不是关于评价的。它是关于家长、新移民家庭如何获取、获取服务。而这里没有任何内容告诉我关于获取服务的事。他们在获取服务、获取服务方面的困难。</w:t>
      </w:r>
    </w:p>
    <w:p>
      <w:pPr>
        <w:pBdr>
          <w:left w:val="single" w:color="2F5496" w:sz="18" w:space="6"/>
        </w:pBdr>
        <w:shd w:fill="E8F1FB" w:color="auto" w:val="clear"/>
        <w:spacing w:after="40" w:before="0" w:line="276"/>
      </w:pPr>
      <w:r>
        <w:rPr>
          <w:rFonts w:ascii="Times New Roman" w:cs="Times New Roman" w:eastAsia="Microsoft YaHei" w:hAnsi="Times New Roman"/>
          <w:i/>
          <w:iCs/>
          <w:color w:val="404040"/>
          <w:sz w:val="18"/>
          <w:szCs w:val="18"/>
        </w:rPr>
        <w:t xml:space="preserve">00:42:20  “So Norway wanted to learn Norwegian by knowing their own culture. [Families in Nova Scotia were] more willing to use programs that respected culture. So you're talking about, it seems like you're talking about here that there needs to be more culturally responsive support. So you have to reframe it as that and not necessary, you have to reframe it as that and not necessary parents views, right? So the information you have here can work. You just have to reframe it to focus on the need, not evaluation, but the requirement for more focus on the need for more culturally responsive programs.”</w:t>
      </w:r>
    </w:p>
    <w:p>
      <w:pPr>
        <w:pBdr>
          <w:left w:val="single" w:color="2F5496" w:sz="18" w:space="6"/>
        </w:pBdr>
        <w:shd w:fill="E8F1FB" w:color="auto" w:val="clear"/>
        <w:spacing w:after="40" w:before="0" w:line="276"/>
      </w:pPr>
      <w:r>
        <w:rPr>
          <w:rFonts w:ascii="Times New Roman" w:cs="Times New Roman" w:eastAsia="Microsoft YaHei" w:hAnsi="Times New Roman"/>
          <w:sz w:val="20"/>
          <w:szCs w:val="20"/>
        </w:rPr>
        <w:t xml:space="preserve">所以“挪威……想学挪威语，同时了解自己的文化”。“[新斯科舍的家庭]更愿意使用尊重文化的项目”。所以你说的是……看起来你这里说的是需要更多文化回应性的支持。所以你必须把它重新框定为这个，而不一定是家长的看法，对吧？所以你这里的信息是可以用的。你只需要把它重新框定为聚焦于需要……不是评价，而是需要……更聚焦于需要更多文化回应性的项目。</w:t>
      </w:r>
    </w:p>
    <w:p>
      <w:pPr>
        <w:spacing w:after="60" w:before="0" w:line="200"/>
      </w:pPr>
      <w:r>
        <w:rPr>
          <w:rFonts w:ascii="Times New Roman" w:cs="Times New Roman" w:eastAsia="Microsoft YaHei" w:hAnsi="Times New Roman"/>
          <w:sz w:val="21"/>
          <w:szCs w:val="21"/>
        </w:rPr>
        <w:t xml:space="preserve"/>
      </w:r>
    </w:p>
    <w:p>
      <w:pPr>
        <w:keepNext w:val="false"/>
        <w:spacing w:after="140" w:before="0" w:line="300"/>
        <w:ind w:firstLine="420"/>
      </w:pPr>
      <w:r>
        <w:rPr>
          <w:rFonts w:ascii="Times New Roman" w:cs="Times New Roman" w:eastAsia="Microsoft YaHei" w:hAnsi="Times New Roman"/>
          <w:b w:val="false"/>
          <w:bCs w:val="false"/>
          <w:strike w:val="false"/>
          <w:color w:val="007000"/>
          <w:sz w:val="21"/>
          <w:szCs w:val="21"/>
        </w:rPr>
        <w:t xml:space="preserve">新移民家长从安全、语言学习和家庭文化的角度评价早期儿童服务。挪威的难民家长希望孩子学习挪威语，同时了解自己的文化（Lund, 2024, p. 8）。在一所以色列幼儿园，家长重视安全、舒适、快乐和希伯来语学习（Schwartz et al., 2026, pp. 8–9）。新斯科舍的家庭更愿意使用尊重文化差异、理解移民后困难的项目（Fakhari et al., 2023, p. 7）。然而，这些需要可能没有被说出来。挪威的一位难民母亲想要监控摄像头，但担心提出来会显得不信任员工（Lund, 2024, p. 9）。一项相关分析描述了家长因为语言障碍而等待有口译的会议再讨论自己的担忧（Lund, 2026, p. 10</w:t>
      </w:r>
      <w:r>
        <w:rPr>
          <w:rFonts w:ascii="Times New Roman" w:cs="Times New Roman" w:eastAsia="Microsoft YaHei" w:hAnsi="Times New Roman"/>
          <w:b/>
          <w:bCs/>
          <w:color w:val="C00000"/>
          <w:sz w:val="17"/>
          <w:szCs w:val="17"/>
        </w:rPr>
        <w:t xml:space="preserve">【批注#5 ▶</w:t>
      </w:r>
      <w:r>
        <w:rPr>
          <w:rFonts w:ascii="Times New Roman" w:cs="Times New Roman" w:eastAsia="Microsoft YaHei" w:hAnsi="Times New Roman"/>
          <w:b/>
          <w:bCs/>
          <w:color w:val="C00000"/>
          <w:sz w:val="17"/>
          <w:szCs w:val="17"/>
        </w:rPr>
        <w:t xml:space="preserve">【批注#6 ▶</w:t>
      </w:r>
      <w:r>
        <w:rPr>
          <w:rFonts w:ascii="Times New Roman" w:cs="Times New Roman" w:eastAsia="Microsoft YaHei" w:hAnsi="Times New Roman"/>
          <w:b w:val="false"/>
          <w:bCs w:val="false"/>
          <w:strike w:val="false"/>
          <w:color w:val="007000"/>
          <w:sz w:val="21"/>
          <w:szCs w:val="21"/>
        </w:rPr>
        <w:t xml:space="preserve">）。以</w:t>
      </w:r>
      <w:r>
        <w:rPr>
          <w:rFonts w:ascii="Times New Roman" w:cs="Times New Roman" w:eastAsia="Microsoft YaHei" w:hAnsi="Times New Roman"/>
          <w:b/>
          <w:bCs/>
          <w:color w:val="C00000"/>
          <w:sz w:val="17"/>
          <w:szCs w:val="17"/>
        </w:rPr>
        <w:t xml:space="preserve">◀ #4】</w:t>
      </w:r>
      <w:r>
        <w:rPr>
          <w:rFonts w:ascii="Times New Roman" w:cs="Times New Roman" w:eastAsia="Microsoft YaHei" w:hAnsi="Times New Roman"/>
          <w:b w:val="false"/>
          <w:bCs w:val="false"/>
          <w:strike w:val="false"/>
          <w:color w:val="007000"/>
          <w:sz w:val="21"/>
          <w:szCs w:val="21"/>
        </w:rPr>
        <w:t xml:space="preserve">色列受访的父亲强调信任老师的专业能力，并避免直接表达分歧；翻译协助让家长在联系老师时更有信心（Schwartz et al., 2026, p. 10）。因此，提出很少的异议，可能与信任或未说出的担忧并存，并不简单地表示满意。家长的经历也显示了教育者在服务使用过程中如何回应需要。在捷克的乌克兰母亲重视尊重她们的老师和适应期的支持，但一些幼儿园反复要求家长来接适应困难的孩子，没有考虑单亲家长的工作需要（Loudová Stralczynská et al., 2025, pp. 9–10）。在挪威，一位美国移民父亲描述了在孩子睡眠问题上得到的支持性合作（Lund, 2026, pp. 10–11）。Lund（2026, p. 13</w:t>
      </w:r>
      <w:r>
        <w:rPr>
          <w:rFonts w:ascii="Times New Roman" w:cs="Times New Roman" w:eastAsia="Microsoft YaHei" w:hAnsi="Times New Roman"/>
          <w:b/>
          <w:bCs/>
          <w:color w:val="C00000"/>
          <w:sz w:val="17"/>
          <w:szCs w:val="17"/>
        </w:rPr>
        <w:t xml:space="preserve">◀ #5】</w:t>
      </w:r>
      <w:r>
        <w:rPr>
          <w:rFonts w:ascii="Times New Roman" w:cs="Times New Roman" w:eastAsia="Microsoft YaHei" w:hAnsi="Times New Roman"/>
          <w:b/>
          <w:bCs/>
          <w:color w:val="C00000"/>
          <w:sz w:val="17"/>
          <w:szCs w:val="17"/>
        </w:rPr>
        <w:t xml:space="preserve">◀ #6】</w:t>
      </w:r>
      <w:r>
        <w:rPr>
          <w:rFonts w:ascii="Times New Roman" w:cs="Times New Roman" w:eastAsia="Microsoft YaHei" w:hAnsi="Times New Roman"/>
          <w:b w:val="false"/>
          <w:bCs w:val="false"/>
          <w:strike w:val="false"/>
          <w:color w:val="007000"/>
          <w:sz w:val="21"/>
          <w:szCs w:val="21"/>
        </w:rPr>
        <w:t xml:space="preserve">）把这些对比与家长对机构期望的熟悉程度联系起来：正式获得服务并不保证归属感，归属感是有条件的、分布不均的。因此，使用一项服务并不意味着家庭的需要被听到或被满足。</w:t>
      </w:r>
      <w:r>
        <w:rPr>
          <w:rFonts w:ascii="Times New Roman" w:cs="Times New Roman" w:eastAsia="Microsoft YaHei" w:hAnsi="Times New Roman"/>
          <w:b/>
          <w:bCs/>
          <w:color w:val="C55A11"/>
          <w:sz w:val="17"/>
          <w:szCs w:val="17"/>
          <w:vertAlign w:val="superscript"/>
        </w:rPr>
        <w:t xml:space="preserve">[注24]</w:t>
      </w:r>
      <w:r>
        <w:rPr>
          <w:rFonts w:ascii="Times New Roman" w:cs="Times New Roman" w:eastAsia="Microsoft YaHei" w:hAnsi="Times New Roman"/>
          <w:b/>
          <w:bCs/>
          <w:color w:val="C55A11"/>
          <w:sz w:val="17"/>
          <w:szCs w:val="17"/>
          <w:vertAlign w:val="superscript"/>
        </w:rPr>
        <w:t xml:space="preserve">[注25]</w:t>
      </w:r>
    </w:p>
    <w:p>
      <w:pPr>
        <w:keepNext/>
        <w:pBdr>
          <w:left w:val="single" w:color="C00000" w:sz="18" w:space="6"/>
        </w:pBdr>
        <w:shd w:fill="FDECEA" w:color="auto" w:val="clear"/>
        <w:spacing w:after="40" w:before="60" w:line="300"/>
      </w:pPr>
      <w:r>
        <w:rPr>
          <w:rFonts w:ascii="Times New Roman" w:cs="Times New Roman" w:eastAsia="Microsoft YaHei" w:hAnsi="Times New Roman"/>
          <w:b/>
          <w:bCs/>
          <w:color w:val="C00000"/>
          <w:sz w:val="20"/>
          <w:szCs w:val="20"/>
        </w:rPr>
        <w:t xml:space="preserve">[注24] </w:t>
      </w:r>
      <w:r>
        <w:rPr>
          <w:rFonts w:ascii="Times New Roman" w:cs="Times New Roman" w:eastAsia="Microsoft YaHei" w:hAnsi="Times New Roman"/>
          <w:b/>
          <w:bCs/>
          <w:color w:val="C00000"/>
          <w:sz w:val="20"/>
          <w:szCs w:val="20"/>
        </w:rPr>
        <w:t xml:space="preserve">教授批注 #5（14:42，约录音 00:44）标在本段后半</w:t>
      </w:r>
    </w:p>
    <w:p>
      <w:pPr>
        <w:pBdr>
          <w:left w:val="single" w:color="C00000" w:sz="18" w:space="6"/>
        </w:pBdr>
        <w:shd w:fill="FDECEA" w:color="auto" w:val="clear"/>
        <w:spacing w:after="40" w:before="0" w:line="276"/>
      </w:pPr>
      <w:r>
        <w:rPr>
          <w:rFonts w:ascii="Times New Roman" w:cs="Times New Roman" w:eastAsia="Microsoft YaHei" w:hAnsi="Times New Roman"/>
          <w:i/>
          <w:iCs/>
          <w:color w:val="404040"/>
          <w:sz w:val="18"/>
          <w:szCs w:val="18"/>
        </w:rPr>
        <w:t xml:space="preserve">“Try not to mentioned focus your analysis mainly on Ontario. You do not have to discuss these so singularly”</w:t>
      </w:r>
    </w:p>
    <w:p>
      <w:pPr>
        <w:pBdr>
          <w:left w:val="single" w:color="C00000" w:sz="18" w:space="6"/>
        </w:pBdr>
        <w:shd w:fill="FDECEA" w:color="auto" w:val="clear"/>
        <w:spacing w:after="40" w:before="0" w:line="276"/>
      </w:pPr>
      <w:r>
        <w:rPr>
          <w:rFonts w:ascii="Times New Roman" w:cs="Times New Roman" w:eastAsia="Microsoft YaHei" w:hAnsi="Times New Roman"/>
          <w:sz w:val="20"/>
          <w:szCs w:val="20"/>
        </w:rPr>
        <w:t xml:space="preserve">尽量不要提……把你的分析主要聚焦于安省。你不必这样一个一个单独地讨论这些</w:t>
      </w:r>
    </w:p>
    <w:p>
      <w:pPr>
        <w:pBdr>
          <w:left w:val="single" w:color="C00000" w:sz="18" w:space="6"/>
        </w:pBdr>
        <w:shd w:fill="FDECEA" w:color="auto" w:val="clear"/>
        <w:spacing w:after="40" w:before="0" w:line="276"/>
      </w:pPr>
      <w:r>
        <w:rPr>
          <w:rFonts w:ascii="Times New Roman" w:cs="Times New Roman" w:eastAsia="Microsoft YaHei" w:hAnsi="Times New Roman"/>
          <w:i/>
          <w:iCs/>
          <w:color w:val="404040"/>
          <w:sz w:val="18"/>
          <w:szCs w:val="18"/>
        </w:rPr>
        <w:t xml:space="preserve">00:43:51  “And you're mentioning a lot of different countries. Please try to stick, you don't have to, you don't have to, since you're looking at newcomer policies, try not to mention so many countries.”  00:44:08  “And focus your analysis mainly.” … 00:44:13  “Your analysis mainly on Ontario.”</w:t>
      </w:r>
    </w:p>
    <w:p>
      <w:pPr>
        <w:pBdr>
          <w:left w:val="single" w:color="C00000" w:sz="18" w:space="6"/>
        </w:pBdr>
        <w:shd w:fill="FDECEA" w:color="auto" w:val="clear"/>
        <w:spacing w:after="40" w:before="0" w:line="276"/>
      </w:pPr>
      <w:r>
        <w:rPr>
          <w:rFonts w:ascii="Times New Roman" w:cs="Times New Roman" w:eastAsia="Microsoft YaHei" w:hAnsi="Times New Roman"/>
          <w:sz w:val="20"/>
          <w:szCs w:val="20"/>
        </w:rPr>
        <w:t xml:space="preserve">而且你提到了很多不同的国家。请尽量……你不必、你不必……既然你看的是新移民政策，尽量不要提那么多国家。／并把你的分析主要聚焦于……／你的分析主要聚焦于安省。</w:t>
      </w:r>
    </w:p>
    <w:p>
      <w:pPr>
        <w:spacing w:after="60" w:before="0" w:line="200"/>
      </w:pPr>
      <w:r>
        <w:rPr>
          <w:rFonts w:ascii="Times New Roman" w:cs="Times New Roman" w:eastAsia="Microsoft YaHei" w:hAnsi="Times New Roman"/>
          <w:sz w:val="21"/>
          <w:szCs w:val="21"/>
        </w:rPr>
        <w:t xml:space="preserve"/>
      </w:r>
    </w:p>
    <w:p>
      <w:pPr>
        <w:keepNext/>
        <w:pBdr>
          <w:left w:val="single" w:color="C00000" w:sz="18" w:space="6"/>
        </w:pBdr>
        <w:shd w:fill="FDECEA" w:color="auto" w:val="clear"/>
        <w:spacing w:after="40" w:before="60" w:line="300"/>
      </w:pPr>
      <w:r>
        <w:rPr>
          <w:rFonts w:ascii="Times New Roman" w:cs="Times New Roman" w:eastAsia="Microsoft YaHei" w:hAnsi="Times New Roman"/>
          <w:b/>
          <w:bCs/>
          <w:color w:val="C00000"/>
          <w:sz w:val="20"/>
          <w:szCs w:val="20"/>
        </w:rPr>
        <w:t xml:space="preserve">[注25] </w:t>
      </w:r>
      <w:r>
        <w:rPr>
          <w:rFonts w:ascii="Times New Roman" w:cs="Times New Roman" w:eastAsia="Microsoft YaHei" w:hAnsi="Times New Roman"/>
          <w:b/>
          <w:bCs/>
          <w:color w:val="C00000"/>
          <w:sz w:val="20"/>
          <w:szCs w:val="20"/>
        </w:rPr>
        <w:t xml:space="preserve">教授批注 #6（14:43，约录音 00:45）标在同一范围</w:t>
      </w:r>
    </w:p>
    <w:p>
      <w:pPr>
        <w:pBdr>
          <w:left w:val="single" w:color="C00000" w:sz="18" w:space="6"/>
        </w:pBdr>
        <w:shd w:fill="FDECEA" w:color="auto" w:val="clear"/>
        <w:spacing w:after="40" w:before="0" w:line="276"/>
      </w:pPr>
      <w:r>
        <w:rPr>
          <w:rFonts w:ascii="Times New Roman" w:cs="Times New Roman" w:eastAsia="Microsoft YaHei" w:hAnsi="Times New Roman"/>
          <w:i/>
          <w:iCs/>
          <w:color w:val="404040"/>
          <w:sz w:val="18"/>
          <w:szCs w:val="18"/>
        </w:rPr>
        <w:t xml:space="preserve">“What is the literature saying about newcomer families in Canada?”</w:t>
      </w:r>
    </w:p>
    <w:p>
      <w:pPr>
        <w:pBdr>
          <w:left w:val="single" w:color="C00000" w:sz="18" w:space="6"/>
        </w:pBdr>
        <w:shd w:fill="FDECEA" w:color="auto" w:val="clear"/>
        <w:spacing w:after="40" w:before="0" w:line="276"/>
      </w:pPr>
      <w:r>
        <w:rPr>
          <w:rFonts w:ascii="Times New Roman" w:cs="Times New Roman" w:eastAsia="Microsoft YaHei" w:hAnsi="Times New Roman"/>
          <w:sz w:val="20"/>
          <w:szCs w:val="20"/>
        </w:rPr>
        <w:t xml:space="preserve">文献关于加拿大的新移民家庭说了什么？</w:t>
      </w:r>
    </w:p>
    <w:p>
      <w:pPr>
        <w:pBdr>
          <w:left w:val="single" w:color="C00000" w:sz="18" w:space="6"/>
        </w:pBdr>
        <w:shd w:fill="FDECEA" w:color="auto" w:val="clear"/>
        <w:spacing w:after="40" w:before="0" w:line="276"/>
      </w:pPr>
      <w:r>
        <w:rPr>
          <w:rFonts w:ascii="Times New Roman" w:cs="Times New Roman" w:eastAsia="Microsoft YaHei" w:hAnsi="Times New Roman"/>
          <w:i/>
          <w:iCs/>
          <w:color w:val="404040"/>
          <w:sz w:val="18"/>
          <w:szCs w:val="18"/>
        </w:rPr>
        <w:t xml:space="preserve">00:44:51  “Yeah, I want you to contextualize it more to Ontario or Canada because you're mentioning a lot of different countries here without pointing it back to what the literature is saying about newcomer families in Canada.”</w:t>
      </w:r>
    </w:p>
    <w:p>
      <w:pPr>
        <w:pBdr>
          <w:left w:val="single" w:color="C00000" w:sz="18" w:space="6"/>
        </w:pBdr>
        <w:shd w:fill="FDECEA" w:color="auto" w:val="clear"/>
        <w:spacing w:after="40" w:before="0" w:line="276"/>
      </w:pPr>
      <w:r>
        <w:rPr>
          <w:rFonts w:ascii="Times New Roman" w:cs="Times New Roman" w:eastAsia="Microsoft YaHei" w:hAnsi="Times New Roman"/>
          <w:sz w:val="20"/>
          <w:szCs w:val="20"/>
        </w:rPr>
        <w:t xml:space="preserve">是的，我希望你更多地把它放到安省或加拿大的情境中，因为你在这里提到很多不同的国家，却没有把它指回文献关于加拿大新移民家庭说了什么。</w:t>
      </w:r>
    </w:p>
    <w:p>
      <w:pPr>
        <w:pBdr>
          <w:left w:val="single" w:color="C00000" w:sz="18" w:space="6"/>
        </w:pBdr>
        <w:shd w:fill="FDECEA" w:color="auto" w:val="clear"/>
        <w:spacing w:after="40" w:before="0" w:line="276"/>
      </w:pPr>
      <w:r>
        <w:rPr>
          <w:rFonts w:ascii="Times New Roman" w:cs="Times New Roman" w:eastAsia="Microsoft YaHei" w:hAnsi="Times New Roman"/>
          <w:i/>
          <w:iCs/>
          <w:color w:val="404040"/>
          <w:sz w:val="18"/>
          <w:szCs w:val="18"/>
        </w:rPr>
        <w:t xml:space="preserve">00:48:20  “You have to, what you have to do is not mention the countries. What you have to do is not mention the countries so explicitly because you're talking about Norway and all of these different countries. So that's what you have to do, not mention them so explicitly.”  00:48:43  “And focus and focus on the main argument.”</w:t>
      </w:r>
    </w:p>
    <w:p>
      <w:pPr>
        <w:pBdr>
          <w:left w:val="single" w:color="C00000" w:sz="18" w:space="6"/>
        </w:pBdr>
        <w:shd w:fill="FDECEA" w:color="auto" w:val="clear"/>
        <w:spacing w:after="40" w:before="0" w:line="276"/>
      </w:pPr>
      <w:r>
        <w:rPr>
          <w:rFonts w:ascii="Times New Roman" w:cs="Times New Roman" w:eastAsia="Microsoft YaHei" w:hAnsi="Times New Roman"/>
          <w:sz w:val="20"/>
          <w:szCs w:val="20"/>
        </w:rPr>
        <w:t xml:space="preserve">你需要……你需要做的是不要提这些国家。你需要做的是不要那么明确地提这些国家，因为你在谈挪威和所有这些不同的国家。所以这就是你需要做的，不要那么明确地提它们。／并且聚焦、聚焦主要论点。</w:t>
      </w:r>
    </w:p>
    <w:p>
      <w:pPr>
        <w:pBdr>
          <w:left w:val="single" w:color="C00000" w:sz="18" w:space="6"/>
        </w:pBdr>
        <w:shd w:fill="FDECEA" w:color="auto" w:val="clear"/>
        <w:spacing w:after="40" w:before="0" w:line="276"/>
      </w:pPr>
      <w:r>
        <w:rPr>
          <w:rFonts w:ascii="Times New Roman" w:cs="Times New Roman" w:eastAsia="Microsoft YaHei" w:hAnsi="Times New Roman"/>
          <w:color w:val="7F7F7F"/>
          <w:sz w:val="18"/>
          <w:szCs w:val="18"/>
        </w:rPr>
        <w:t xml:space="preserve">这是 Jiecheng 问“是否需要换成更多安省或多伦多的文章”（00:47:49）后，教授的回答。</w:t>
      </w:r>
    </w:p>
    <w:p>
      <w:pPr>
        <w:spacing w:after="60" w:before="0" w:line="200"/>
      </w:pPr>
      <w:r>
        <w:rPr>
          <w:rFonts w:ascii="Times New Roman" w:cs="Times New Roman" w:eastAsia="Microsoft YaHei" w:hAnsi="Times New Roman"/>
          <w:sz w:val="21"/>
          <w:szCs w:val="21"/>
        </w:rPr>
        <w:t xml:space="preserve"/>
      </w:r>
    </w:p>
    <w:p>
      <w:pPr>
        <w:keepNext/>
        <w:spacing w:after="140" w:before="240" w:line="300"/>
        <w:jc w:val="center"/>
      </w:pPr>
      <w:r>
        <w:rPr>
          <w:rFonts w:ascii="Times New Roman" w:cs="Times New Roman" w:eastAsia="Microsoft YaHei" w:hAnsi="Times New Roman"/>
          <w:b/>
          <w:bCs/>
          <w:strike w:val="false"/>
          <w:sz w:val="26"/>
          <w:szCs w:val="26"/>
        </w:rPr>
        <w:t xml:space="preserve">修订后的结论</w:t>
      </w:r>
      <w:r>
        <w:rPr>
          <w:rFonts w:ascii="Times New Roman" w:cs="Times New Roman" w:eastAsia="Microsoft YaHei" w:hAnsi="Times New Roman"/>
          <w:b/>
          <w:bCs/>
          <w:color w:val="C55A11"/>
          <w:sz w:val="17"/>
          <w:szCs w:val="17"/>
          <w:vertAlign w:val="superscript"/>
        </w:rPr>
        <w:t xml:space="preserve">[注26]</w:t>
      </w:r>
    </w:p>
    <w:p>
      <w:pPr>
        <w:keepNext/>
        <w:pBdr>
          <w:left w:val="single" w:color="2F5496" w:sz="18" w:space="6"/>
        </w:pBdr>
        <w:shd w:fill="E8F1FB" w:color="auto" w:val="clear"/>
        <w:spacing w:after="40" w:before="60" w:line="300"/>
      </w:pPr>
      <w:r>
        <w:rPr>
          <w:rFonts w:ascii="Times New Roman" w:cs="Times New Roman" w:eastAsia="Microsoft YaHei" w:hAnsi="Times New Roman"/>
          <w:b/>
          <w:bCs/>
          <w:color w:val="2F5496"/>
          <w:sz w:val="20"/>
          <w:szCs w:val="20"/>
        </w:rPr>
        <w:t xml:space="preserve">[注26] </w:t>
      </w:r>
      <w:r>
        <w:rPr>
          <w:rFonts w:ascii="Times New Roman" w:cs="Times New Roman" w:eastAsia="Microsoft YaHei" w:hAnsi="Times New Roman"/>
          <w:b/>
          <w:bCs/>
          <w:color w:val="2F5496"/>
          <w:sz w:val="20"/>
          <w:szCs w:val="20"/>
        </w:rPr>
        <w:t xml:space="preserve">教授口头意见（00:45:32–00:46:00）</w:t>
      </w:r>
    </w:p>
    <w:p>
      <w:pPr>
        <w:pBdr>
          <w:left w:val="single" w:color="2F5496" w:sz="18" w:space="6"/>
        </w:pBdr>
        <w:shd w:fill="E8F1FB" w:color="auto" w:val="clear"/>
        <w:spacing w:after="40" w:before="0" w:line="276"/>
      </w:pPr>
      <w:r>
        <w:rPr>
          <w:rFonts w:ascii="Times New Roman" w:cs="Times New Roman" w:eastAsia="Microsoft YaHei" w:hAnsi="Times New Roman"/>
          <w:i/>
          <w:iCs/>
          <w:color w:val="404040"/>
          <w:sz w:val="18"/>
          <w:szCs w:val="18"/>
        </w:rPr>
        <w:t xml:space="preserve">Jiecheng 00:45:39  “So how about my conclusion at page 12?”</w:t>
      </w:r>
    </w:p>
    <w:p>
      <w:pPr>
        <w:pBdr>
          <w:left w:val="single" w:color="2F5496" w:sz="18" w:space="6"/>
        </w:pBdr>
        <w:shd w:fill="E8F1FB" w:color="auto" w:val="clear"/>
        <w:spacing w:after="40" w:before="0" w:line="276"/>
      </w:pPr>
      <w:r>
        <w:rPr>
          <w:rFonts w:ascii="Times New Roman" w:cs="Times New Roman" w:eastAsia="Microsoft YaHei" w:hAnsi="Times New Roman"/>
          <w:sz w:val="20"/>
          <w:szCs w:val="20"/>
        </w:rPr>
        <w:t xml:space="preserve">Jiecheng：那我第 12 页的结论呢？</w:t>
      </w:r>
    </w:p>
    <w:p>
      <w:pPr>
        <w:pBdr>
          <w:left w:val="single" w:color="2F5496" w:sz="18" w:space="6"/>
        </w:pBdr>
        <w:shd w:fill="E8F1FB" w:color="auto" w:val="clear"/>
        <w:spacing w:after="40" w:before="0" w:line="276"/>
      </w:pPr>
      <w:r>
        <w:rPr>
          <w:rFonts w:ascii="Times New Roman" w:cs="Times New Roman" w:eastAsia="Microsoft YaHei" w:hAnsi="Times New Roman"/>
          <w:i/>
          <w:iCs/>
          <w:color w:val="404040"/>
          <w:sz w:val="18"/>
          <w:szCs w:val="18"/>
        </w:rPr>
        <w:t xml:space="preserve">教授 00:45:44  “I can't comment on your conclusion and this is also too long. You only need 5 pages. I can't comment on your conclusion because you would have to rewrite your assignment.”</w:t>
      </w:r>
    </w:p>
    <w:p>
      <w:pPr>
        <w:pBdr>
          <w:left w:val="single" w:color="2F5496" w:sz="18" w:space="6"/>
        </w:pBdr>
        <w:shd w:fill="E8F1FB" w:color="auto" w:val="clear"/>
        <w:spacing w:after="40" w:before="0" w:line="276"/>
      </w:pPr>
      <w:r>
        <w:rPr>
          <w:rFonts w:ascii="Times New Roman" w:cs="Times New Roman" w:eastAsia="Microsoft YaHei" w:hAnsi="Times New Roman"/>
          <w:sz w:val="20"/>
          <w:szCs w:val="20"/>
        </w:rPr>
        <w:t xml:space="preserve">教授：我没法评论你的结论，而且这也太长了。你只需要 5 页。我没法评论你的结论，因为你得重写你的作业。</w:t>
      </w:r>
    </w:p>
    <w:p>
      <w:pPr>
        <w:spacing w:after="60" w:before="0" w:line="200"/>
      </w:pPr>
      <w:r>
        <w:rPr>
          <w:rFonts w:ascii="Times New Roman" w:cs="Times New Roman" w:eastAsia="Microsoft YaHei" w:hAnsi="Times New Roman"/>
          <w:sz w:val="21"/>
          <w:szCs w:val="21"/>
        </w:rPr>
        <w:t xml:space="preserve"/>
      </w:r>
    </w:p>
    <w:p>
      <w:pPr>
        <w:keepNext w:val="false"/>
        <w:spacing w:after="140" w:before="0" w:line="300"/>
        <w:ind w:firstLine="420"/>
      </w:pPr>
      <w:r>
        <w:rPr>
          <w:rFonts w:ascii="Times New Roman" w:cs="Times New Roman" w:eastAsia="Microsoft YaHei" w:hAnsi="Times New Roman"/>
          <w:b w:val="false"/>
          <w:bCs w:val="false"/>
          <w:strike w:val="false"/>
          <w:sz w:val="21"/>
          <w:szCs w:val="21"/>
        </w:rPr>
        <w:t xml:space="preserve">从所审阅的文献中可以得出三个发现。</w:t>
      </w:r>
      <w:r>
        <w:rPr>
          <w:rFonts w:ascii="Times New Roman" w:cs="Times New Roman" w:eastAsia="Microsoft YaHei" w:hAnsi="Times New Roman"/>
          <w:b/>
          <w:bCs/>
          <w:strike w:val="false"/>
          <w:color w:val="C00000"/>
          <w:sz w:val="21"/>
          <w:szCs w:val="21"/>
        </w:rPr>
        <w:t xml:space="preserve">所以从所审阅的文献里得出了三个主要发现。</w:t>
      </w:r>
      <w:r>
        <w:rPr>
          <w:rFonts w:ascii="Times New Roman" w:cs="Times New Roman" w:eastAsia="Microsoft YaHei" w:hAnsi="Times New Roman"/>
          <w:b w:val="false"/>
          <w:bCs w:val="false"/>
          <w:strike w:val="false"/>
          <w:sz w:val="21"/>
          <w:szCs w:val="21"/>
        </w:rPr>
        <w:t xml:space="preserve">第一，服务可能存在，而新移民家庭不知道它们，或不理解自己的资格（Burns et al., 2025; Heinz et al., 2025）。第二，家庭积极应对这些障碍，运用来自社交网络和服务提供者的知识、关系和支持（Fakhari et al., 2023; Loudová Stralczynská et al., 2025）。第三，教育者和服务提供者可以影响沟通、信任、注册协助和参与，尽管机构期望和有限的专业能力可能限制这些关系（Lund, 2026; Schwartz et al., 2026）。</w:t>
      </w:r>
    </w:p>
    <w:p>
      <w:pPr>
        <w:keepNext w:val="false"/>
        <w:spacing w:after="140" w:before="0" w:line="300"/>
        <w:ind w:firstLine="420"/>
      </w:pPr>
      <w:r>
        <w:rPr>
          <w:rFonts w:ascii="Times New Roman" w:cs="Times New Roman" w:eastAsia="Microsoft YaHei" w:hAnsi="Times New Roman"/>
          <w:b w:val="false"/>
          <w:bCs w:val="false"/>
          <w:strike w:val="false"/>
          <w:color w:val="007000"/>
          <w:sz w:val="21"/>
          <w:szCs w:val="21"/>
        </w:rPr>
        <w:t xml:space="preserve">这三个主题把政策执行、家庭寻找和使用服务的努力，以及家长的看法与教育者的回应联系起来。综合来看，它们表明，仅有获取并不能保证使用，也不能保证得到符合家庭需要的支持。</w:t>
      </w:r>
    </w:p>
    <w:p>
      <w:pPr>
        <w:keepNext w:val="false"/>
        <w:spacing w:after="140" w:before="0" w:line="300"/>
        <w:ind w:firstLine="420"/>
      </w:pPr>
      <w:r>
        <w:rPr>
          <w:rFonts w:ascii="Times New Roman" w:cs="Times New Roman" w:eastAsia="Microsoft YaHei" w:hAnsi="Times New Roman"/>
          <w:b w:val="false"/>
          <w:bCs w:val="false"/>
          <w:strike w:val="false"/>
          <w:sz w:val="21"/>
          <w:szCs w:val="21"/>
        </w:rPr>
        <w:t xml:space="preserve">仍不清楚的是家庭如何在这些节点之间移动。所审阅的研究分别考察了了解服务、获得帮助、注册和使用服务，但没有清楚地追溯新移民家庭如何从了解一项资源、获得帮助，走到使用或不使用它，也没有追溯教育者的互动如何影响这些阶段之间发生的事。理解这一过程，可能有助于弄清楚教育者和托育中心的支持在哪里帮助家庭走向服务使用、困难又在哪里依然存在。因此，拟开展的研究将在一家多伦多托育中心与新移民家庭一起考察这一过程。</w:t>
      </w:r>
    </w:p>
    <w:p>
      <w:pPr>
        <w:keepNext w:val="false"/>
        <w:spacing w:after="140" w:before="0" w:line="300"/>
        <w:ind w:firstLine="420"/>
      </w:pPr>
      <w:r>
        <w:rPr>
          <w:rFonts w:ascii="Times New Roman" w:cs="Times New Roman" w:eastAsia="Microsoft YaHei" w:hAnsi="Times New Roman"/>
          <w:b w:val="false"/>
          <w:bCs w:val="false"/>
          <w:strike w:val="false"/>
          <w:color w:val="007000"/>
          <w:sz w:val="21"/>
          <w:szCs w:val="21"/>
        </w:rPr>
        <w:t xml:space="preserve">困难既出现在家庭进入服务之前，也出现在之后；提出很少的异议并不一定意味着需要得到了满足。然而，这些证据大多来自加拿大境外的小型质性研究或调查。所审阅的研究对这些条件如何影响多伦多家庭使用或不使用资源提供的见解有限；Miles 等人（2026, p. 202）也指出，对于托育和早期教育以外的服务使用，与之相关的家庭、儿童和社区因素了解有限。了解家庭的经历可以为中心实践和多伦多“把家庭与基本支持连接起来”的优先事项提供参考（Toronto Children's Services, 2025, p. 47）。因此，本研究探讨新移民家庭如何经历通过一家多伦多托育中心获取、使用或不使用家庭支持资源，包括他们表达需要、得到教育者和中心回应的经历。</w:t>
      </w:r>
    </w:p>
    <w:p>
      <w:pPr>
        <w:keepNext/>
        <w:spacing w:after="140" w:before="240" w:line="300"/>
        <w:jc w:val="center"/>
      </w:pPr>
      <w:r>
        <w:rPr>
          <w:rFonts w:ascii="Times New Roman" w:cs="Times New Roman" w:eastAsia="Microsoft YaHei" w:hAnsi="Times New Roman"/>
          <w:b/>
          <w:bCs/>
          <w:strike w:val="false"/>
          <w:sz w:val="26"/>
          <w:szCs w:val="26"/>
        </w:rPr>
        <w:t xml:space="preserve">修订后的研究目的</w:t>
      </w:r>
      <w:r>
        <w:rPr>
          <w:rFonts w:ascii="Times New Roman" w:cs="Times New Roman" w:eastAsia="Microsoft YaHei" w:hAnsi="Times New Roman"/>
          <w:b/>
          <w:bCs/>
          <w:color w:val="C55A11"/>
          <w:sz w:val="17"/>
          <w:szCs w:val="17"/>
          <w:vertAlign w:val="superscript"/>
        </w:rPr>
        <w:t xml:space="preserve">[注27]</w:t>
      </w:r>
    </w:p>
    <w:p>
      <w:pPr>
        <w:keepNext/>
        <w:pBdr>
          <w:left w:val="single" w:color="2F5496" w:sz="18" w:space="6"/>
        </w:pBdr>
        <w:shd w:fill="E8F1FB" w:color="auto" w:val="clear"/>
        <w:spacing w:after="40" w:before="60" w:line="300"/>
      </w:pPr>
      <w:r>
        <w:rPr>
          <w:rFonts w:ascii="Times New Roman" w:cs="Times New Roman" w:eastAsia="Microsoft YaHei" w:hAnsi="Times New Roman"/>
          <w:b/>
          <w:bCs/>
          <w:color w:val="2F5496"/>
          <w:sz w:val="20"/>
          <w:szCs w:val="20"/>
        </w:rPr>
        <w:t xml:space="preserve">[注27] </w:t>
      </w:r>
      <w:r>
        <w:rPr>
          <w:rFonts w:ascii="Times New Roman" w:cs="Times New Roman" w:eastAsia="Microsoft YaHei" w:hAnsi="Times New Roman"/>
          <w:b/>
          <w:bCs/>
          <w:color w:val="2F5496"/>
          <w:sz w:val="20"/>
          <w:szCs w:val="20"/>
        </w:rPr>
        <w:t xml:space="preserve">教授朗读 Copilot 的分析（00:50:31–00:52:29）</w:t>
      </w:r>
    </w:p>
    <w:p>
      <w:pPr>
        <w:pBdr>
          <w:left w:val="single" w:color="2F5496" w:sz="18" w:space="6"/>
        </w:pBdr>
        <w:shd w:fill="E8F1FB" w:color="auto" w:val="clear"/>
        <w:spacing w:after="40" w:before="0" w:line="276"/>
      </w:pPr>
      <w:r>
        <w:rPr>
          <w:rFonts w:ascii="Times New Roman" w:cs="Times New Roman" w:eastAsia="Microsoft YaHei" w:hAnsi="Times New Roman"/>
          <w:color w:val="7F7F7F"/>
          <w:sz w:val="18"/>
          <w:szCs w:val="18"/>
        </w:rPr>
        <w:t xml:space="preserve">以下是教授说 “So it says …” 之后朗读的 Copilot 输出，不是教授自己的表述：</w:t>
      </w:r>
    </w:p>
    <w:p>
      <w:pPr>
        <w:pBdr>
          <w:left w:val="single" w:color="2F5496" w:sz="18" w:space="6"/>
        </w:pBdr>
        <w:shd w:fill="E8F1FB" w:color="auto" w:val="clear"/>
        <w:spacing w:after="40" w:before="0" w:line="276"/>
      </w:pPr>
      <w:r>
        <w:rPr>
          <w:rFonts w:ascii="Times New Roman" w:cs="Times New Roman" w:eastAsia="Microsoft YaHei" w:hAnsi="Times New Roman"/>
          <w:i/>
          <w:iCs/>
          <w:color w:val="404040"/>
          <w:sz w:val="18"/>
          <w:szCs w:val="18"/>
        </w:rPr>
        <w:t xml:space="preserve">“So it says the literature review connects, but the connection can be more explicit. Your problem is simply not newcomer families face [barriers] or access, rather your problem is we do not understand how newcomer families move from learning about the resource actually using it and how educator interactions in the center, whatever. … you could place something like before your research purpose, [collectively,] research suggests that access to services in a multi-stage processing, blah, blah, blah. Most studies are international, small scales, focus on specific barrier, focus on service use at a single point. You have very few studies examining newcomer families, family support services, educators interaction, the entire access to use point within Toronto childcare center.”</w:t>
      </w:r>
    </w:p>
    <w:p>
      <w:pPr>
        <w:pBdr>
          <w:left w:val="single" w:color="2F5496" w:sz="18" w:space="6"/>
        </w:pBdr>
        <w:shd w:fill="E8F1FB" w:color="auto" w:val="clear"/>
        <w:spacing w:after="40" w:before="0" w:line="276"/>
      </w:pPr>
      <w:r>
        <w:rPr>
          <w:rFonts w:ascii="Times New Roman" w:cs="Times New Roman" w:eastAsia="Microsoft YaHei" w:hAnsi="Times New Roman"/>
          <w:sz w:val="20"/>
          <w:szCs w:val="20"/>
        </w:rPr>
        <w:t xml:space="preserve">它说这篇文献综述是连接的，但连接可以更明确。你的问题不只是新移民家庭面临障碍或获取问题，而是我们不理解新移民家庭如何从了解资源走向实际使用它，以及中心里教育者的互动如何……之类的。……你可以在你的研究目的之前放一句类似：综合来看，研究表明获取服务是一个多阶段的过程，等等等等。大多数研究是国际的、小规模的，聚焦于特定障碍，聚焦于单一时间点的服务使用。很少有研究考察多伦多托育中心内的新移民家庭、家庭支持服务、教育者互动、整个从获取到使用的过程。</w:t>
      </w:r>
    </w:p>
    <w:p>
      <w:pPr>
        <w:pBdr>
          <w:left w:val="single" w:color="2F5496" w:sz="18" w:space="6"/>
        </w:pBdr>
        <w:shd w:fill="E8F1FB" w:color="auto" w:val="clear"/>
        <w:spacing w:after="40" w:before="0" w:line="276"/>
      </w:pPr>
      <w:r>
        <w:rPr>
          <w:rFonts w:ascii="Times New Roman" w:cs="Times New Roman" w:eastAsia="Microsoft YaHei" w:hAnsi="Times New Roman"/>
          <w:color w:val="7F7F7F"/>
          <w:sz w:val="18"/>
          <w:szCs w:val="18"/>
        </w:rPr>
        <w:t xml:space="preserve">以下是教授本人的话：</w:t>
      </w:r>
    </w:p>
    <w:p>
      <w:pPr>
        <w:pBdr>
          <w:left w:val="single" w:color="2F5496" w:sz="18" w:space="6"/>
        </w:pBdr>
        <w:shd w:fill="E8F1FB" w:color="auto" w:val="clear"/>
        <w:spacing w:after="40" w:before="0" w:line="276"/>
      </w:pPr>
      <w:r>
        <w:rPr>
          <w:rFonts w:ascii="Times New Roman" w:cs="Times New Roman" w:eastAsia="Microsoft YaHei" w:hAnsi="Times New Roman"/>
          <w:i/>
          <w:iCs/>
          <w:color w:val="404040"/>
          <w:sz w:val="18"/>
          <w:szCs w:val="18"/>
        </w:rPr>
        <w:t xml:space="preserve">00:51:52  “So this is what I was saying. You have most of your studies are focused on international while you have very little focus on very little focus now on the Toronto area.”</w:t>
      </w:r>
    </w:p>
    <w:p>
      <w:pPr>
        <w:pBdr>
          <w:left w:val="single" w:color="2F5496" w:sz="18" w:space="6"/>
        </w:pBdr>
        <w:shd w:fill="E8F1FB" w:color="auto" w:val="clear"/>
        <w:spacing w:after="40" w:before="0" w:line="276"/>
      </w:pPr>
      <w:r>
        <w:rPr>
          <w:rFonts w:ascii="Times New Roman" w:cs="Times New Roman" w:eastAsia="Microsoft YaHei" w:hAnsi="Times New Roman"/>
          <w:sz w:val="20"/>
          <w:szCs w:val="20"/>
        </w:rPr>
        <w:t xml:space="preserve">这就是我刚才说的。你的大多数研究聚焦于国际，而对多伦多地区的关注非常少。</w:t>
      </w:r>
    </w:p>
    <w:p>
      <w:pPr>
        <w:pBdr>
          <w:left w:val="single" w:color="2F5496" w:sz="18" w:space="6"/>
        </w:pBdr>
        <w:shd w:fill="E8F1FB" w:color="auto" w:val="clear"/>
        <w:spacing w:after="40" w:before="0" w:line="276"/>
      </w:pPr>
      <w:r>
        <w:rPr>
          <w:rFonts w:ascii="Times New Roman" w:cs="Times New Roman" w:eastAsia="Microsoft YaHei" w:hAnsi="Times New Roman"/>
          <w:color w:val="7F7F7F"/>
          <w:sz w:val="18"/>
          <w:szCs w:val="18"/>
        </w:rPr>
        <w:t xml:space="preserve">下面两句是教授本人的话还是仍在朗读 Copilot，转写无法确定：</w:t>
      </w:r>
    </w:p>
    <w:p>
      <w:pPr>
        <w:pBdr>
          <w:left w:val="single" w:color="2F5496" w:sz="18" w:space="6"/>
        </w:pBdr>
        <w:shd w:fill="E8F1FB" w:color="auto" w:val="clear"/>
        <w:spacing w:after="40" w:before="0" w:line="276"/>
      </w:pPr>
      <w:r>
        <w:rPr>
          <w:rFonts w:ascii="Times New Roman" w:cs="Times New Roman" w:eastAsia="Microsoft YaHei" w:hAnsi="Times New Roman"/>
          <w:i/>
          <w:iCs/>
          <w:color w:val="404040"/>
          <w:sz w:val="18"/>
          <w:szCs w:val="18"/>
        </w:rPr>
        <w:t xml:space="preserve">00:52:19  “Okay, so your research really follows the entire pathway from educator support, family decision service utilization. This becomes your research gap.”</w:t>
      </w:r>
    </w:p>
    <w:p>
      <w:pPr>
        <w:pBdr>
          <w:left w:val="single" w:color="2F5496" w:sz="18" w:space="6"/>
        </w:pBdr>
        <w:shd w:fill="E8F1FB" w:color="auto" w:val="clear"/>
        <w:spacing w:after="40" w:before="0" w:line="276"/>
      </w:pPr>
      <w:r>
        <w:rPr>
          <w:rFonts w:ascii="Times New Roman" w:cs="Times New Roman" w:eastAsia="Microsoft YaHei" w:hAnsi="Times New Roman"/>
          <w:sz w:val="20"/>
          <w:szCs w:val="20"/>
        </w:rPr>
        <w:t xml:space="preserve">好的，所以你的研究真正追踪的是从教育者支持、家庭决定到服务使用的整个路径。这就成为你的研究空白。</w:t>
      </w:r>
    </w:p>
    <w:p>
      <w:pPr>
        <w:pBdr>
          <w:left w:val="single" w:color="2F5496" w:sz="18" w:space="6"/>
        </w:pBdr>
        <w:shd w:fill="E8F1FB" w:color="auto" w:val="clear"/>
        <w:spacing w:after="40" w:before="0" w:line="276"/>
      </w:pPr>
      <w:r>
        <w:rPr>
          <w:rFonts w:ascii="Times New Roman" w:cs="Times New Roman" w:eastAsia="Microsoft YaHei" w:hAnsi="Times New Roman"/>
          <w:color w:val="7F7F7F"/>
          <w:sz w:val="18"/>
          <w:szCs w:val="18"/>
        </w:rPr>
        <w:t xml:space="preserve">以下是教授本人的话：</w:t>
      </w:r>
    </w:p>
    <w:p>
      <w:pPr>
        <w:pBdr>
          <w:left w:val="single" w:color="2F5496" w:sz="18" w:space="6"/>
        </w:pBdr>
        <w:shd w:fill="E8F1FB" w:color="auto" w:val="clear"/>
        <w:spacing w:after="40" w:before="0" w:line="276"/>
      </w:pPr>
      <w:r>
        <w:rPr>
          <w:rFonts w:ascii="Times New Roman" w:cs="Times New Roman" w:eastAsia="Microsoft YaHei" w:hAnsi="Times New Roman"/>
          <w:i/>
          <w:iCs/>
          <w:color w:val="404040"/>
          <w:sz w:val="18"/>
          <w:szCs w:val="18"/>
        </w:rPr>
        <w:t xml:space="preserve">00:52:29  “So you need to work on tying things back, as I was saying, to your research gap and your research problem.”</w:t>
      </w:r>
    </w:p>
    <w:p>
      <w:pPr>
        <w:pBdr>
          <w:left w:val="single" w:color="2F5496" w:sz="18" w:space="6"/>
        </w:pBdr>
        <w:shd w:fill="E8F1FB" w:color="auto" w:val="clear"/>
        <w:spacing w:after="40" w:before="0" w:line="276"/>
      </w:pPr>
      <w:r>
        <w:rPr>
          <w:rFonts w:ascii="Times New Roman" w:cs="Times New Roman" w:eastAsia="Microsoft YaHei" w:hAnsi="Times New Roman"/>
          <w:sz w:val="20"/>
          <w:szCs w:val="20"/>
        </w:rPr>
        <w:t xml:space="preserve">所以你需要努力把东西联系回……就像我说的……你的研究空白和你的研究问题。</w:t>
      </w:r>
    </w:p>
    <w:p>
      <w:pPr>
        <w:spacing w:after="60" w:before="0" w:line="200"/>
      </w:pPr>
      <w:r>
        <w:rPr>
          <w:rFonts w:ascii="Times New Roman" w:cs="Times New Roman" w:eastAsia="Microsoft YaHei" w:hAnsi="Times New Roman"/>
          <w:sz w:val="21"/>
          <w:szCs w:val="21"/>
        </w:rPr>
        <w:t xml:space="preserve"/>
      </w:r>
    </w:p>
    <w:p>
      <w:pPr>
        <w:keepNext w:val="false"/>
        <w:spacing w:after="140" w:before="0" w:line="300"/>
        <w:ind w:firstLine="420"/>
      </w:pPr>
      <w:r>
        <w:rPr>
          <w:rFonts w:ascii="Times New Roman" w:cs="Times New Roman" w:eastAsia="Microsoft YaHei" w:hAnsi="Times New Roman"/>
          <w:b w:val="false"/>
          <w:bCs w:val="false"/>
          <w:strike w:val="false"/>
          <w:sz w:val="21"/>
          <w:szCs w:val="21"/>
        </w:rPr>
        <w:t xml:space="preserve">本研究的目的是探讨一家多伦多托育中心的新移民家庭如何描述了解、获得支持以及决定是否使用该中心提供或转介的家庭支持资源，以及教育者互动和中心做法如何影响这些经历。</w:t>
      </w:r>
    </w:p>
    <w:p>
      <w:pPr>
        <w:keepNext w:val="false"/>
        <w:spacing w:after="140" w:before="0" w:line="300"/>
        <w:ind w:firstLine="420"/>
      </w:pPr>
      <w:r>
        <w:rPr>
          <w:rFonts w:ascii="Times New Roman" w:cs="Times New Roman" w:eastAsia="Microsoft YaHei" w:hAnsi="Times New Roman"/>
          <w:b w:val="false"/>
          <w:bCs w:val="false"/>
          <w:strike w:val="false"/>
          <w:color w:val="007000"/>
          <w:sz w:val="21"/>
          <w:szCs w:val="21"/>
        </w:rPr>
        <w:t xml:space="preserve">本研究探讨一家多伦多托育中心的新移民家庭如何描述了解、使用或不使用该中心提供或转介的家庭支持资源，包括他们对教育者互动和中心做法的经历。</w:t>
      </w:r>
    </w:p>
    <w:p>
      <w:pPr>
        <w:keepNext/>
        <w:spacing w:after="140" w:before="240" w:line="300"/>
        <w:jc w:val="center"/>
      </w:pPr>
      <w:r>
        <w:rPr>
          <w:rFonts w:ascii="Times New Roman" w:cs="Times New Roman" w:eastAsia="Microsoft YaHei" w:hAnsi="Times New Roman"/>
          <w:b/>
          <w:bCs/>
          <w:strike w:val="false"/>
          <w:sz w:val="26"/>
          <w:szCs w:val="26"/>
        </w:rPr>
        <w:t xml:space="preserve">修订后的研究问题</w:t>
      </w:r>
    </w:p>
    <w:p>
      <w:pPr>
        <w:keepNext w:val="false"/>
        <w:spacing w:after="140" w:before="0" w:line="300"/>
        <w:ind w:firstLine="420"/>
      </w:pPr>
      <w:r>
        <w:rPr>
          <w:rFonts w:ascii="Times New Roman" w:cs="Times New Roman" w:eastAsia="Microsoft YaHei" w:hAnsi="Times New Roman"/>
          <w:b w:val="false"/>
          <w:bCs w:val="false"/>
          <w:strike w:val="false"/>
          <w:sz w:val="21"/>
          <w:szCs w:val="21"/>
        </w:rPr>
        <w:t xml:space="preserve">核心研究问题：多伦多一家托育中心的新移民家庭如何描述获取该中心提供或转介的家庭支持资源，教育者互动和中心做法又如何影响这些经历？</w:t>
      </w:r>
    </w:p>
    <w:p>
      <w:pPr>
        <w:keepNext w:val="false"/>
        <w:spacing w:after="140" w:before="0" w:line="300"/>
        <w:ind w:firstLine="420"/>
      </w:pPr>
      <w:r>
        <w:rPr>
          <w:rFonts w:ascii="Times New Roman" w:cs="Times New Roman" w:eastAsia="Microsoft YaHei" w:hAnsi="Times New Roman"/>
          <w:b w:val="false"/>
          <w:bCs w:val="false"/>
          <w:strike w:val="false"/>
          <w:color w:val="007000"/>
          <w:sz w:val="21"/>
          <w:szCs w:val="21"/>
        </w:rPr>
        <w:t xml:space="preserve">核心问题（最终版）：家庭如何描述他们获取、使用或不使用这些资源的经历？</w:t>
      </w:r>
    </w:p>
    <w:p>
      <w:pPr>
        <w:keepNext w:val="false"/>
        <w:spacing w:after="140" w:before="0" w:line="300"/>
        <w:ind w:firstLine="420"/>
      </w:pPr>
      <w:r>
        <w:rPr>
          <w:rFonts w:ascii="Times New Roman" w:cs="Times New Roman" w:eastAsia="Microsoft YaHei" w:hAnsi="Times New Roman"/>
          <w:b w:val="false"/>
          <w:bCs w:val="false"/>
          <w:strike w:val="false"/>
          <w:sz w:val="21"/>
          <w:szCs w:val="21"/>
        </w:rPr>
        <w:t xml:space="preserve">子问题 1：新移民家庭如何描述了解、理解以及决定是否使用该中心提供或转介的家庭支持资源？</w:t>
      </w:r>
    </w:p>
    <w:p>
      <w:pPr>
        <w:keepNext w:val="false"/>
        <w:spacing w:after="140" w:before="0" w:line="300"/>
        <w:ind w:firstLine="420"/>
      </w:pPr>
      <w:r>
        <w:rPr>
          <w:rFonts w:ascii="Times New Roman" w:cs="Times New Roman" w:eastAsia="Microsoft YaHei" w:hAnsi="Times New Roman"/>
          <w:b w:val="false"/>
          <w:bCs w:val="false"/>
          <w:strike w:val="false"/>
          <w:color w:val="007000"/>
          <w:sz w:val="21"/>
          <w:szCs w:val="21"/>
        </w:rPr>
        <w:t xml:space="preserve">子问题 1（最终版）：家庭描述了哪些因素在了解资源、满足要求以及使用或不使用资源方面帮助或限制了他们？</w:t>
      </w:r>
    </w:p>
    <w:p>
      <w:pPr>
        <w:keepNext w:val="false"/>
        <w:spacing w:after="140" w:before="0" w:line="300"/>
        <w:ind w:firstLine="420"/>
      </w:pPr>
      <w:r>
        <w:rPr>
          <w:rFonts w:ascii="Times New Roman" w:cs="Times New Roman" w:eastAsia="Microsoft YaHei" w:hAnsi="Times New Roman"/>
          <w:b w:val="false"/>
          <w:bCs w:val="false"/>
          <w:strike w:val="false"/>
          <w:sz w:val="21"/>
          <w:szCs w:val="21"/>
        </w:rPr>
        <w:t xml:space="preserve">子问题 2：新移民家庭如何描述教育者互动和中心做法在帮助或限制他们获取这些资源方面的作用？</w:t>
      </w:r>
    </w:p>
    <w:p>
      <w:pPr>
        <w:keepNext w:val="false"/>
        <w:spacing w:after="140" w:before="0" w:line="300"/>
        <w:ind w:firstLine="420"/>
      </w:pPr>
      <w:r>
        <w:rPr>
          <w:rFonts w:ascii="Times New Roman" w:cs="Times New Roman" w:eastAsia="Microsoft YaHei" w:hAnsi="Times New Roman"/>
          <w:b w:val="false"/>
          <w:bCs w:val="false"/>
          <w:strike w:val="false"/>
          <w:color w:val="007000"/>
          <w:sz w:val="21"/>
          <w:szCs w:val="21"/>
        </w:rPr>
        <w:t xml:space="preserve">子问题 2（最终版）：家庭如何描述在寻求或使用资源时表达需要和意见的机会，以及教育者和中心的回应？</w:t>
      </w:r>
    </w:p>
    <w:p>
      <w:pPr>
        <w:keepNext/>
        <w:spacing w:after="140" w:before="240" w:line="300"/>
        <w:jc w:val="center"/>
      </w:pPr>
      <w:r>
        <w:rPr>
          <w:rFonts w:ascii="Times New Roman" w:cs="Times New Roman" w:eastAsia="Microsoft YaHei" w:hAnsi="Times New Roman"/>
          <w:b/>
          <w:bCs/>
          <w:strike w:val="false"/>
          <w:sz w:val="26"/>
          <w:szCs w:val="26"/>
        </w:rPr>
        <w:t xml:space="preserve">修订后的研究者反思</w:t>
      </w:r>
    </w:p>
    <w:p>
      <w:pPr>
        <w:keepNext w:val="false"/>
        <w:spacing w:after="140" w:before="0" w:line="300"/>
        <w:ind w:firstLine="420"/>
      </w:pPr>
      <w:r>
        <w:rPr>
          <w:rFonts w:ascii="Times New Roman" w:cs="Times New Roman" w:eastAsia="Microsoft YaHei" w:hAnsi="Times New Roman"/>
          <w:b w:val="false"/>
          <w:bCs w:val="false"/>
          <w:strike w:val="false"/>
          <w:sz w:val="21"/>
          <w:szCs w:val="21"/>
        </w:rPr>
        <w:t xml:space="preserve">暑期在 Parkdale 实习期间，我帮忙建立了一个家庭资源区，放了用二维码链接的本地支持信息，当时我以为让资源可得就能帮助家庭获取它们。阅读研究让这一假设变得复杂：服务可能存在而家庭不知道，而且了解一项资源、获得帮助、注册和真正使用它并不是同一个结果。对我影响最大的来源是 Fakhari 等人（2023），他们照片发声研究中服务提供者手写注册便条的例子，让我看到专业协助可以帮家庭完成注册，同时仍然没有回答之后会发生什么。因此，我的研究兴趣从资源是否存在，转向家庭在了解或被转介到一项资源之后、在报告使用或不使用之前发生了什么。本研究在一家多伦多托育中心考察这一过程，包括教育者互动和中心做法如何影响家庭的经历。</w:t>
      </w:r>
    </w:p>
    <w:p>
      <w:pPr>
        <w:keepNext w:val="false"/>
        <w:spacing w:after="140" w:before="0" w:line="300"/>
        <w:ind w:firstLine="420"/>
      </w:pPr>
      <w:r>
        <w:rPr>
          <w:rFonts w:ascii="Times New Roman" w:cs="Times New Roman" w:eastAsia="Microsoft YaHei" w:hAnsi="Times New Roman"/>
          <w:b w:val="false"/>
          <w:bCs w:val="false"/>
          <w:strike w:val="false"/>
          <w:color w:val="007000"/>
          <w:sz w:val="21"/>
          <w:szCs w:val="21"/>
        </w:rPr>
        <w:t xml:space="preserve">在多伦多 Parkdale 实习期间，我通过二维码分享了本地家庭支持信息。审阅文献让我学会跨方法和情境比较研究发现，并区分信息、注册和实际使用。Fakhari 等人（2023, p. 8）的照片发声研究对我影响最大，它展示了服务提供者在注册上的实际帮助。我现在把政策执行看作一项共同的努力，它通过机构、社区、教育者和家庭，把更宏观的政策目标与儿童的日常生活连接起来。我的关注点从提供信息，转向理解这种协作如何扩大政策的覆盖面、加强早期儿童服务，并帮助每个新移民儿童获得满足其需要的支持。</w:t>
      </w:r>
    </w:p>
    <w:p>
      <w:pPr>
        <w:keepNext/>
        <w:spacing w:after="140" w:before="240" w:line="300"/>
        <w:jc w:val="center"/>
      </w:pPr>
      <w:r>
        <w:rPr>
          <w:rFonts w:ascii="Times New Roman" w:cs="Times New Roman" w:eastAsia="Microsoft YaHei" w:hAnsi="Times New Roman"/>
          <w:b/>
          <w:bCs/>
          <w:strike w:val="false"/>
          <w:sz w:val="26"/>
          <w:szCs w:val="26"/>
        </w:rPr>
        <w:t xml:space="preserve">参考文献（保留英文原文）</w:t>
      </w:r>
    </w:p>
    <w:p>
      <w:pPr>
        <w:keepNext w:val="false"/>
        <w:spacing w:after="80" w:before="0" w:line="300"/>
        <w:ind w:left="720" w:hanging="720"/>
      </w:pPr>
      <w:r>
        <w:rPr>
          <w:rFonts w:ascii="Times New Roman" w:cs="Times New Roman" w:eastAsia="Microsoft YaHei" w:hAnsi="Times New Roman"/>
          <w:b w:val="false"/>
          <w:bCs w:val="false"/>
          <w:strike w:val="false"/>
          <w:sz w:val="18"/>
          <w:szCs w:val="18"/>
        </w:rPr>
        <w:t xml:space="preserve">Burns, S., Yu, E., Perlman, J., Kahlon, K., &amp;amp; Perlman, M. (2025). “It is almost impossible to get a spot when you need it”: Understanding parental knowledge and experiences of Canada’s new child care policy promoting access to quality early childhood education and care. Early Childhood Research Quarterly, 73, 69–81. https://doi.org/10.1016/j.ecresq.2025.05.004</w:t>
      </w:r>
    </w:p>
    <w:p>
      <w:pPr>
        <w:keepNext w:val="false"/>
        <w:spacing w:after="80" w:before="0" w:line="300"/>
        <w:ind w:left="720" w:hanging="720"/>
      </w:pPr>
      <w:r>
        <w:rPr>
          <w:rFonts w:ascii="Times New Roman" w:cs="Times New Roman" w:eastAsia="Microsoft YaHei" w:hAnsi="Times New Roman"/>
          <w:b w:val="false"/>
          <w:bCs w:val="false"/>
          <w:strike w:val="false"/>
          <w:sz w:val="18"/>
          <w:szCs w:val="18"/>
        </w:rPr>
        <w:t xml:space="preserve">Fakhari, N., McIsaac, J.-L. D., Feicht, R., Reddington, S., Brigham, S., Mandrona, A., McLean, C., Harkins, M. J., &amp;amp; Stirling Cameron, E. (2023). Looking through the lens: A photovoice study examining access to services for newcomer children. International Journal of Qualitative Studies on Health and Well-being, 18(1), Article 2255176. https://doi.org/10.1080/17482631.2023.2255176</w:t>
      </w:r>
    </w:p>
    <w:p>
      <w:pPr>
        <w:keepNext w:val="false"/>
        <w:spacing w:after="80" w:before="0" w:line="300"/>
        <w:ind w:left="720" w:hanging="720"/>
      </w:pPr>
      <w:r>
        <w:rPr>
          <w:rFonts w:ascii="Times New Roman" w:cs="Times New Roman" w:eastAsia="Microsoft YaHei" w:hAnsi="Times New Roman"/>
          <w:b w:val="false"/>
          <w:bCs w:val="false"/>
          <w:strike w:val="false"/>
          <w:sz w:val="18"/>
          <w:szCs w:val="18"/>
        </w:rPr>
        <w:t xml:space="preserve">Fakhari, N., Pimentel, M., &amp;amp; McIsaac, J.-L. D. (2025). Early learning and child care for immigrant families and children: A pan-Canadian jurisdictional scan of settlement agencies. International Journal of Child, Youth and Family Studies, 16(4), 76–98. https://doi.org/10.18357/ijcyfs164202522589</w:t>
      </w:r>
    </w:p>
    <w:p>
      <w:pPr>
        <w:keepNext w:val="false"/>
        <w:spacing w:after="80" w:before="0" w:line="300"/>
        <w:ind w:left="720" w:hanging="720"/>
      </w:pPr>
      <w:r>
        <w:rPr>
          <w:rFonts w:ascii="Times New Roman" w:cs="Times New Roman" w:eastAsia="Microsoft YaHei" w:hAnsi="Times New Roman"/>
          <w:b w:val="false"/>
          <w:bCs w:val="false"/>
          <w:strike w:val="false"/>
          <w:sz w:val="18"/>
          <w:szCs w:val="18"/>
        </w:rPr>
        <w:t xml:space="preserve">Finno-Velasquez, M., Villamil Grest, C., Le, H., &amp;amp; Sepp, S. (2025). Pathways to support: Determinants of child care subsidy and service utilization among immigrant families in a U.S.–Mexico border community. Children and Youth Services Review, 179, Article 108626. https://doi.org/10.1016/j.childyouth.2025.108626</w:t>
      </w:r>
    </w:p>
    <w:p>
      <w:pPr>
        <w:keepNext w:val="false"/>
        <w:spacing w:after="80" w:before="0" w:line="300"/>
        <w:ind w:left="720" w:hanging="720"/>
      </w:pPr>
      <w:r>
        <w:rPr>
          <w:rFonts w:ascii="Times New Roman" w:cs="Times New Roman" w:eastAsia="Microsoft YaHei" w:hAnsi="Times New Roman"/>
          <w:b w:val="false"/>
          <w:bCs w:val="false"/>
          <w:strike w:val="false"/>
          <w:sz w:val="18"/>
          <w:szCs w:val="18"/>
        </w:rPr>
        <w:t xml:space="preserve">Government of Canada, &amp;amp; Government of Ontario. (2022). Canada–Ontario Canada-wide early learning and child care agreement—2021 to 2026. https://www.canada.ca/en/early-learning-child-care-agreement/agreements-provinces-territories/ontario-canada-wide-2021.html</w:t>
      </w:r>
    </w:p>
    <w:p>
      <w:pPr>
        <w:keepNext w:val="false"/>
        <w:spacing w:after="80" w:before="0" w:line="300"/>
        <w:ind w:left="720" w:hanging="720"/>
      </w:pPr>
      <w:r>
        <w:rPr>
          <w:rFonts w:ascii="Times New Roman" w:cs="Times New Roman" w:eastAsia="Microsoft YaHei" w:hAnsi="Times New Roman"/>
          <w:b w:val="false"/>
          <w:bCs w:val="false"/>
          <w:strike w:val="false"/>
          <w:sz w:val="18"/>
          <w:szCs w:val="18"/>
        </w:rPr>
        <w:t xml:space="preserve">Heinz, H., Bell, D., Castillo, D., Fowler, R., Cordova, Y., Lesansee, S., Breidenbach, A. L., Juarez, R., Acharya, B., &amp;amp; Kaminsky, A. (2025). Child care use, preferences and access constraints among Native American, immigrant, refugee and Spanish-speaking families in New Mexico. Early Childhood Research Quarterly, 70, 393–403. https://doi.org/10.1016/j.ecresq.2024.11.008</w:t>
      </w:r>
    </w:p>
    <w:p>
      <w:pPr>
        <w:keepNext w:val="false"/>
        <w:spacing w:after="80" w:before="0" w:line="300"/>
        <w:ind w:left="720" w:hanging="720"/>
      </w:pPr>
      <w:r>
        <w:rPr>
          <w:rFonts w:ascii="Times New Roman" w:cs="Times New Roman" w:eastAsia="Microsoft YaHei" w:hAnsi="Times New Roman"/>
          <w:b w:val="false"/>
          <w:bCs w:val="false"/>
          <w:strike w:val="false"/>
          <w:sz w:val="18"/>
          <w:szCs w:val="18"/>
        </w:rPr>
        <w:t xml:space="preserve">Heinz, H., Nava, M., Asencio Pimentel, M. F., Cordova, Y., Baker Martínez, E., &amp;amp; Yakes Jimenez, E. (2025). Family perspectives from users and non-users of subsidized child care: Benefits and barriers to subsidy participation. Children and Youth Services Review, 169, Article 108090. https://doi.org/10.1016/j.childyouth.2024.108090</w:t>
      </w:r>
    </w:p>
    <w:p>
      <w:pPr>
        <w:keepNext w:val="false"/>
        <w:spacing w:after="80" w:before="0" w:line="300"/>
        <w:ind w:left="720" w:hanging="720"/>
      </w:pPr>
      <w:r>
        <w:rPr>
          <w:rFonts w:ascii="Times New Roman" w:cs="Times New Roman" w:eastAsia="Microsoft YaHei" w:hAnsi="Times New Roman"/>
          <w:b w:val="false"/>
          <w:bCs w:val="false"/>
          <w:strike w:val="false"/>
          <w:sz w:val="18"/>
          <w:szCs w:val="18"/>
        </w:rPr>
        <w:t xml:space="preserve">Lee, Y., Carlos Chavez, F. L., &amp;amp; Arteaga, I. A. (2026). “Do administrative burdens discourage participation in WIC?” Experiences of immigrant mothers in Missouri. Journal of Immigrant and Minority Health. Advance online publication. https://doi.org/10.1007/s10903-026-01943-7</w:t>
      </w:r>
    </w:p>
    <w:p>
      <w:pPr>
        <w:keepNext w:val="false"/>
        <w:spacing w:after="80" w:before="0" w:line="300"/>
        <w:ind w:left="720" w:hanging="720"/>
      </w:pPr>
      <w:r>
        <w:rPr>
          <w:rFonts w:ascii="Times New Roman" w:cs="Times New Roman" w:eastAsia="Microsoft YaHei" w:hAnsi="Times New Roman"/>
          <w:b w:val="false"/>
          <w:bCs w:val="false"/>
          <w:strike w:val="false"/>
          <w:sz w:val="18"/>
          <w:szCs w:val="18"/>
        </w:rPr>
        <w:t xml:space="preserve">Loudová Stralczynská, B., Jelínková, M., &amp;amp; Stupak, O. (2025). Ukrainian refugee children in Czech early childhood settings: Why some families are more successful than others when integrating into a new environment. Early Years. Advance online publication. https://doi.org/10.1080/09575146.2025.2580482</w:t>
      </w:r>
    </w:p>
    <w:p>
      <w:pPr>
        <w:keepNext w:val="false"/>
        <w:spacing w:after="80" w:before="0" w:line="300"/>
        <w:ind w:left="720" w:hanging="720"/>
      </w:pPr>
      <w:r>
        <w:rPr>
          <w:rFonts w:ascii="Times New Roman" w:cs="Times New Roman" w:eastAsia="Microsoft YaHei" w:hAnsi="Times New Roman"/>
          <w:b w:val="false"/>
          <w:bCs w:val="false"/>
          <w:strike w:val="false"/>
          <w:sz w:val="18"/>
          <w:szCs w:val="18"/>
        </w:rPr>
        <w:t xml:space="preserve">Lund, H. H. (2024). “We try to give a good life to the children”-refugee parents and ECE professionals experience the early childhood education partnership in Norway. Frontiers in Education, 9, Article 1331771. https://doi.org/10.3389/feduc.2024.1331771</w:t>
      </w:r>
    </w:p>
    <w:p>
      <w:pPr>
        <w:keepNext w:val="false"/>
        <w:spacing w:after="80" w:before="0" w:line="300"/>
        <w:ind w:left="720" w:hanging="720"/>
      </w:pPr>
      <w:r>
        <w:rPr>
          <w:rFonts w:ascii="Times New Roman" w:cs="Times New Roman" w:eastAsia="Microsoft YaHei" w:hAnsi="Times New Roman"/>
          <w:b w:val="false"/>
          <w:bCs w:val="false"/>
          <w:strike w:val="false"/>
          <w:sz w:val="18"/>
          <w:szCs w:val="18"/>
        </w:rPr>
        <w:t xml:space="preserve">Lund, H. H. (2026). Becoming a recognisable parent: Parental voice, migrant positioning and the politics of belonging in Norwegian ECEC. Education Sciences, 16(7), Article 1103. https://doi.org/10.3390/educsci16071103</w:t>
      </w:r>
    </w:p>
    <w:p>
      <w:pPr>
        <w:keepNext w:val="false"/>
        <w:spacing w:after="80" w:before="0" w:line="300"/>
        <w:ind w:left="720" w:hanging="720"/>
      </w:pPr>
      <w:r>
        <w:rPr>
          <w:rFonts w:ascii="Times New Roman" w:cs="Times New Roman" w:eastAsia="Microsoft YaHei" w:hAnsi="Times New Roman"/>
          <w:b w:val="false"/>
          <w:bCs w:val="false"/>
          <w:strike w:val="false"/>
          <w:sz w:val="18"/>
          <w:szCs w:val="18"/>
        </w:rPr>
        <w:t xml:space="preserve">Miles, E., Doyle, E., Bose, S., &amp;amp; Bernstein, H. (2026). A scoping review of strategies to increase newcomer family access to early childhood services. Prevention Science, 27(2), 185–207. https://doi.org/10.1007/s11121-025-01867-y</w:t>
      </w:r>
    </w:p>
    <w:p>
      <w:pPr>
        <w:keepNext w:val="false"/>
        <w:spacing w:after="80" w:before="0" w:line="300"/>
        <w:ind w:left="720" w:hanging="720"/>
      </w:pPr>
      <w:r>
        <w:rPr>
          <w:rFonts w:ascii="Times New Roman" w:cs="Times New Roman" w:eastAsia="Microsoft YaHei" w:hAnsi="Times New Roman"/>
          <w:b w:val="false"/>
          <w:bCs w:val="false"/>
          <w:strike w:val="false"/>
          <w:sz w:val="18"/>
          <w:szCs w:val="18"/>
        </w:rPr>
        <w:t xml:space="preserve">Ontario Ministry of Education. (2023). Ontario’s access and inclusion framework 2023: Canada-wide early learning and child care system. Government of Ontario. https://files.ontario.ca/edu-access-and-inclusion-framework-en-2023-07-07.pdf</w:t>
      </w:r>
    </w:p>
    <w:p>
      <w:pPr>
        <w:keepNext w:val="false"/>
        <w:spacing w:after="80" w:before="0" w:line="300"/>
        <w:ind w:left="720" w:hanging="720"/>
      </w:pPr>
      <w:r>
        <w:rPr>
          <w:rFonts w:ascii="Times New Roman" w:cs="Times New Roman" w:eastAsia="Microsoft YaHei" w:hAnsi="Times New Roman"/>
          <w:b w:val="false"/>
          <w:bCs w:val="false"/>
          <w:strike w:val="false"/>
          <w:sz w:val="18"/>
          <w:szCs w:val="18"/>
        </w:rPr>
        <w:t xml:space="preserve">Papakosma, M. (2026). Barriers to inclusion of culturally diverse families in Swedish ECEC: Pre-school leaders’ perspectives. European Early Childhood Education Research Journal. Advance online publication. https://doi.org/10.1080/1350293X.2026.2667918</w:t>
      </w:r>
    </w:p>
    <w:p>
      <w:pPr>
        <w:keepNext w:val="false"/>
        <w:spacing w:after="80" w:before="0" w:line="300"/>
        <w:ind w:left="720" w:hanging="720"/>
      </w:pPr>
      <w:r>
        <w:rPr>
          <w:rFonts w:ascii="Times New Roman" w:cs="Times New Roman" w:eastAsia="Microsoft YaHei" w:hAnsi="Times New Roman"/>
          <w:b w:val="false"/>
          <w:bCs w:val="false"/>
          <w:strike w:val="false"/>
          <w:sz w:val="18"/>
          <w:szCs w:val="18"/>
        </w:rPr>
        <w:t xml:space="preserve">Schwartz, M., Dror, O., &amp;amp; Dor, A. (2026). “Preschool complements home; home complements preschool”: Immigrant parents, teachers, and community intercultural mediators in interaction. Learning, Culture and Social Interaction, 57, Article 100985. https://doi.org/10.1016/j.lcsi.2026.100985</w:t>
      </w:r>
    </w:p>
    <w:p>
      <w:pPr>
        <w:keepNext w:val="false"/>
        <w:spacing w:after="80" w:before="0" w:line="300"/>
        <w:ind w:left="720" w:hanging="720"/>
      </w:pPr>
      <w:r>
        <w:rPr>
          <w:rFonts w:ascii="Times New Roman" w:cs="Times New Roman" w:eastAsia="Microsoft YaHei" w:hAnsi="Times New Roman"/>
          <w:b w:val="false"/>
          <w:bCs w:val="false"/>
          <w:strike w:val="false"/>
          <w:sz w:val="18"/>
          <w:szCs w:val="18"/>
        </w:rPr>
        <w:t xml:space="preserve">Statistics Canada. (2025, October 21). Child care arrangements, 2025. The Daily. https://www150.statcan.gc.ca/n1/daily-quotidien/251021/dq251021c-eng.htm</w:t>
      </w:r>
    </w:p>
    <w:p>
      <w:pPr>
        <w:keepNext w:val="false"/>
        <w:spacing w:after="80" w:before="0" w:line="300"/>
        <w:ind w:left="720" w:hanging="720"/>
      </w:pPr>
      <w:r>
        <w:rPr>
          <w:rFonts w:ascii="Times New Roman" w:cs="Times New Roman" w:eastAsia="Microsoft YaHei" w:hAnsi="Times New Roman"/>
          <w:b w:val="false"/>
          <w:bCs w:val="false"/>
          <w:strike w:val="false"/>
          <w:sz w:val="18"/>
          <w:szCs w:val="18"/>
        </w:rPr>
        <w:t xml:space="preserve">Toronto Children’s Services. (2025). Toronto’s early years and child care service plan 2025–2030. City of Toronto. https://www.toronto.ca/legdocs/mmis/2025/ec/bgrd/backgroundfile-256726.pdf</w:t>
      </w:r>
    </w:p>
    <w:p>
      <w:pPr>
        <w:keepNext/>
        <w:spacing w:after="140" w:before="240" w:line="300"/>
        <w:jc w:val="center"/>
      </w:pPr>
      <w:r>
        <w:rPr>
          <w:rFonts w:ascii="Times New Roman" w:cs="Times New Roman" w:eastAsia="Microsoft YaHei" w:hAnsi="Times New Roman"/>
          <w:b/>
          <w:bCs/>
          <w:strike w:val="false"/>
          <w:sz w:val="26"/>
          <w:szCs w:val="26"/>
        </w:rPr>
        <w:t xml:space="preserve">AI 使用声明</w:t>
      </w:r>
    </w:p>
    <w:p>
      <w:pPr>
        <w:keepNext w:val="false"/>
        <w:spacing w:after="140" w:before="0" w:line="300"/>
        <w:ind w:firstLine="420"/>
      </w:pPr>
      <w:r>
        <w:rPr>
          <w:rFonts w:ascii="Times New Roman" w:cs="Times New Roman" w:eastAsia="Microsoft YaHei" w:hAnsi="Times New Roman"/>
          <w:b w:val="false"/>
          <w:bCs w:val="false"/>
          <w:strike w:val="false"/>
          <w:sz w:val="21"/>
          <w:szCs w:val="21"/>
        </w:rPr>
        <w:t xml:space="preserve">本作业使用了 AI 工具来辅助拟定文献检索词、整理来源和改善语言清晰度。所有阅读、证据核验、分析、综合、研究决定和最终文本都是我自己的工作。我对本作业的准确性和诚信负全部责任。</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808080"/>
        <w:sz w:val="16"/>
        <w:szCs w:val="16"/>
      </w:rPr>
      <w:t xml:space="preserve">第 </w:t>
      <w:fldChar w:fldCharType="begin"/>
      <w:instrText xml:space="preserve">PAGE</w:instrText>
      <w:fldChar w:fldCharType="separate"/>
      <w:fldChar w:fldCharType="end"/>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before="0" w:line="300"/>
      <w:jc w:val="right"/>
    </w:pPr>
    <w:r>
      <w:rPr>
        <w:rFonts w:ascii="Times New Roman" w:cs="Times New Roman" w:eastAsia="Microsoft YaHei" w:hAnsi="Times New Roman"/>
        <w:color w:val="808080"/>
        <w:sz w:val="16"/>
        <w:szCs w:val="16"/>
      </w:rPr>
      <w:t xml:space="preserve">ECL4111 文献综述草稿（教授批注版）中文翻译与标注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Microsoft YaHei"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2026-10-10T05:43:53.624Z</dcterms:created>
  <dcterms:modified xsi:type="dcterms:W3CDTF">2026-10-10T05:43:53.624Z</dcterms:modified>
</cp:coreProperties>
</file>

<file path=docProps/custom.xml><?xml version="1.0" encoding="utf-8"?>
<Properties xmlns="http://schemas.openxmlformats.org/officeDocument/2006/custom-properties" xmlns:vt="http://schemas.openxmlformats.org/officeDocument/2006/docPropsVTypes"/>
</file>