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5CC4" w:rsidRDefault="005877E5">
      <w:pPr>
        <w:pStyle w:val="style6752"/>
        <w:contextualSpacing w:val="0"/>
      </w:pPr>
      <w:r>
        <w:rPr>
          <w:b/>
          <w:color w:val="000000"/>
        </w:rPr>
        <w:t>В Арбитражный суд </w:t>
      </w:r>
      <w:r>
        <w:rPr>
          <w:b/>
        </w:rPr>
        <w:t>Арбитражный суд Амурской области </w:t>
      </w:r>
    </w:p>
    <w:p w:rsidR="009E5CC4" w:rsidRDefault="005877E5">
      <w:pPr>
        <w:pStyle w:val="style7288"/>
        <w:contextualSpacing w:val="0"/>
      </w:pPr>
      <w:r>
        <w:t>         675000, Амурская область,</w:t>
      </w:r>
      <w:r>
        <w:br/>
        <w:t> г. Благовещенск, ул. Ленина, д. 163</w:t>
      </w:r>
    </w:p>
    <w:p w:rsidR="009E5CC4" w:rsidRDefault="005877E5">
      <w:pPr>
        <w:pStyle w:val="style6220"/>
        <w:contextualSpacing w:val="0"/>
      </w:pPr>
      <w:r>
        <w:rPr>
          <w:b/>
          <w:u w:val="single"/>
        </w:rPr>
        <w:t>Должник:</w:t>
      </w:r>
    </w:p>
    <w:p w:rsidR="009E5CC4" w:rsidRDefault="005877E5">
      <w:pPr>
        <w:pStyle w:val="style6094"/>
        <w:contextualSpacing w:val="0"/>
      </w:pPr>
      <w:proofErr w:type="spellStart"/>
      <w:r>
        <w:t>Межакова</w:t>
      </w:r>
      <w:proofErr w:type="spellEnd"/>
      <w:r>
        <w:t xml:space="preserve"> Наталья Семеновна </w:t>
      </w:r>
    </w:p>
    <w:p w:rsidR="009E5CC4" w:rsidRDefault="005877E5">
      <w:pPr>
        <w:pStyle w:val="style8344"/>
        <w:contextualSpacing w:val="0"/>
      </w:pPr>
      <w:r>
        <w:rPr>
          <w:b/>
          <w:u w:val="single"/>
        </w:rPr>
        <w:t>Адрес регистрации:</w:t>
      </w:r>
    </w:p>
    <w:p w:rsidR="009E5CC4" w:rsidRDefault="005877E5">
      <w:pPr>
        <w:pStyle w:val="style1069"/>
        <w:contextualSpacing w:val="0"/>
      </w:pPr>
      <w:r>
        <w:t>675028, Амурская область, г. Благовещенск ул. Институтская, д. 8, кв. 23  </w:t>
      </w:r>
    </w:p>
    <w:p w:rsidR="009E5CC4" w:rsidRDefault="005877E5">
      <w:pPr>
        <w:pStyle w:val="style8442"/>
        <w:contextualSpacing w:val="0"/>
      </w:pPr>
      <w:r>
        <w:rPr>
          <w:b/>
          <w:u w:val="single"/>
        </w:rPr>
        <w:t>Адрес для направления корреспонденции:</w:t>
      </w:r>
    </w:p>
    <w:p w:rsidR="009E5CC4" w:rsidRDefault="005877E5">
      <w:pPr>
        <w:pStyle w:val="style6637"/>
        <w:contextualSpacing w:val="0"/>
      </w:pPr>
      <w:r>
        <w:t>675028, Амурская область, г. Благовещенск ул. Институтская, д. 8, кв. 23</w:t>
      </w:r>
    </w:p>
    <w:p w:rsidR="009E5CC4" w:rsidRDefault="005877E5">
      <w:pPr>
        <w:pStyle w:val="style8860"/>
        <w:contextualSpacing w:val="0"/>
      </w:pPr>
      <w:r>
        <w:rPr>
          <w:b/>
          <w:u w:val="single"/>
        </w:rPr>
        <w:t>Дата рождения:</w:t>
      </w:r>
      <w:r>
        <w:t xml:space="preserve"> 19.04.1940 </w:t>
      </w:r>
    </w:p>
    <w:p w:rsidR="009E5CC4" w:rsidRDefault="005877E5">
      <w:pPr>
        <w:pStyle w:val="style9804"/>
        <w:contextualSpacing w:val="0"/>
      </w:pPr>
      <w:r>
        <w:rPr>
          <w:b/>
          <w:u w:val="single"/>
        </w:rPr>
        <w:t>Место рождения</w:t>
      </w:r>
      <w:r>
        <w:rPr>
          <w:b/>
        </w:rPr>
        <w:t>:</w:t>
      </w:r>
      <w:r>
        <w:t xml:space="preserve"> с. Опытное поле Биробиджанский район ЕАО</w:t>
      </w:r>
    </w:p>
    <w:p w:rsidR="009E5CC4" w:rsidRDefault="005877E5">
      <w:pPr>
        <w:pStyle w:val="style4375"/>
        <w:contextualSpacing w:val="0"/>
      </w:pPr>
      <w:r>
        <w:rPr>
          <w:b/>
          <w:u w:val="single"/>
        </w:rPr>
        <w:t>ИНН</w:t>
      </w:r>
      <w:r>
        <w:rPr>
          <w:b/>
        </w:rPr>
        <w:t> –280128564039</w:t>
      </w:r>
      <w:r>
        <w:t xml:space="preserve">, </w:t>
      </w:r>
      <w:r>
        <w:rPr>
          <w:u w:val="single"/>
        </w:rPr>
        <w:t> </w:t>
      </w:r>
      <w:r>
        <w:rPr>
          <w:b/>
          <w:u w:val="single"/>
        </w:rPr>
        <w:t>СНИЛС</w:t>
      </w:r>
      <w:r>
        <w:rPr>
          <w:u w:val="single"/>
        </w:rPr>
        <w:t> </w:t>
      </w:r>
      <w:r>
        <w:t xml:space="preserve">– </w:t>
      </w:r>
      <w:r>
        <w:rPr>
          <w:b/>
        </w:rPr>
        <w:t>027-619-583-75</w:t>
      </w:r>
    </w:p>
    <w:p w:rsidR="009E5CC4" w:rsidRDefault="005877E5">
      <w:pPr>
        <w:pStyle w:val="style1207"/>
        <w:contextualSpacing w:val="0"/>
      </w:pPr>
      <w:r>
        <w:rPr>
          <w:b/>
          <w:u w:val="single"/>
        </w:rPr>
        <w:t>Паспорт гражданина РФ</w:t>
      </w:r>
    </w:p>
    <w:p w:rsidR="009E5CC4" w:rsidRDefault="005877E5">
      <w:pPr>
        <w:pStyle w:val="style6653"/>
        <w:contextualSpacing w:val="0"/>
      </w:pPr>
      <w:r>
        <w:t>1002 354717 выдан21.06.2002 УВД гор. Благовещенска</w:t>
      </w:r>
    </w:p>
    <w:p w:rsidR="009E5CC4" w:rsidRDefault="005877E5">
      <w:pPr>
        <w:pStyle w:val="style6422"/>
        <w:contextualSpacing w:val="0"/>
      </w:pPr>
      <w:r>
        <w:rPr>
          <w:b/>
          <w:u w:val="single"/>
        </w:rPr>
        <w:t>Телефон</w:t>
      </w:r>
      <w:r>
        <w:rPr>
          <w:b/>
        </w:rPr>
        <w:t>: </w:t>
      </w:r>
      <w:r>
        <w:t>+79246805742 </w:t>
      </w:r>
    </w:p>
    <w:p w:rsidR="009E5CC4" w:rsidRDefault="009E5CC4">
      <w:pPr>
        <w:pStyle w:val="style7907"/>
        <w:contextualSpacing w:val="0"/>
      </w:pPr>
    </w:p>
    <w:p w:rsidR="009E5CC4" w:rsidRDefault="005877E5">
      <w:pPr>
        <w:pStyle w:val="style9655"/>
        <w:contextualSpacing w:val="0"/>
      </w:pPr>
      <w:r>
        <w:rPr>
          <w:b/>
        </w:rPr>
        <w:t xml:space="preserve">Кредитор </w:t>
      </w:r>
      <w:proofErr w:type="gramStart"/>
      <w:r>
        <w:rPr>
          <w:b/>
        </w:rPr>
        <w:t>1:</w:t>
      </w:r>
      <w:r>
        <w:t>ПАО</w:t>
      </w:r>
      <w:proofErr w:type="gramEnd"/>
      <w:r>
        <w:t xml:space="preserve"> "</w:t>
      </w:r>
      <w:proofErr w:type="spellStart"/>
      <w:r>
        <w:t>Совкомбанк</w:t>
      </w:r>
      <w:proofErr w:type="spellEnd"/>
      <w:r>
        <w:t>" ИНН 4401116480</w:t>
      </w:r>
    </w:p>
    <w:p w:rsidR="009E5CC4" w:rsidRDefault="005877E5">
      <w:pPr>
        <w:pStyle w:val="style6453"/>
        <w:contextualSpacing w:val="0"/>
      </w:pPr>
      <w:r>
        <w:t> 156000, Костромская обл.</w:t>
      </w:r>
      <w:proofErr w:type="gramStart"/>
      <w:r>
        <w:t>,  г.</w:t>
      </w:r>
      <w:proofErr w:type="gramEnd"/>
      <w:r>
        <w:t xml:space="preserve"> Кострома,</w:t>
      </w:r>
    </w:p>
    <w:p w:rsidR="009E5CC4" w:rsidRDefault="005877E5">
      <w:pPr>
        <w:pStyle w:val="style6524"/>
        <w:contextualSpacing w:val="0"/>
      </w:pPr>
      <w:r>
        <w:t> </w:t>
      </w:r>
      <w:proofErr w:type="gramStart"/>
      <w:r>
        <w:t>проспект</w:t>
      </w:r>
      <w:proofErr w:type="gramEnd"/>
      <w:r>
        <w:t xml:space="preserve"> Текстильщиков, дом 46</w:t>
      </w:r>
      <w:r>
        <w:rPr>
          <w:b/>
        </w:rPr>
        <w:t> </w:t>
      </w:r>
    </w:p>
    <w:p w:rsidR="009E5CC4" w:rsidRDefault="005877E5" w:rsidP="00D04339">
      <w:pPr>
        <w:pStyle w:val="style7281"/>
        <w:contextualSpacing w:val="0"/>
      </w:pPr>
      <w:r>
        <w:br/>
      </w:r>
      <w:r>
        <w:rPr>
          <w:b/>
        </w:rPr>
        <w:t>Государственная пошлина: 300 руб.</w:t>
      </w:r>
    </w:p>
    <w:p w:rsidR="009E5CC4" w:rsidRDefault="005877E5">
      <w:pPr>
        <w:pStyle w:val="style3248"/>
        <w:contextualSpacing w:val="0"/>
      </w:pPr>
      <w:r>
        <w:rPr>
          <w:b/>
          <w:i/>
        </w:rPr>
        <w:t>(</w:t>
      </w:r>
      <w:proofErr w:type="gramStart"/>
      <w:r>
        <w:rPr>
          <w:b/>
          <w:i/>
        </w:rPr>
        <w:t>ч.</w:t>
      </w:r>
      <w:proofErr w:type="gramEnd"/>
      <w:r>
        <w:rPr>
          <w:b/>
          <w:i/>
        </w:rPr>
        <w:t xml:space="preserve"> 5 п. 1 ст. 333.21 Налогового кодекса РФ)</w:t>
      </w:r>
    </w:p>
    <w:p w:rsidR="009E5CC4" w:rsidRPr="003F19AA" w:rsidRDefault="005877E5">
      <w:pPr>
        <w:rPr>
          <w:color w:val="auto"/>
          <w:szCs w:val="21"/>
        </w:rPr>
      </w:pPr>
      <w:r>
        <w:rPr>
          <w:b/>
        </w:rPr>
        <w:t>  </w:t>
      </w:r>
    </w:p>
    <w:p w:rsidR="009E5CC4" w:rsidRPr="003F19AA" w:rsidRDefault="005877E5" w:rsidP="003F19AA">
      <w:pPr>
        <w:pStyle w:val="style4606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ЗАЯВЛЕНИЕ</w:t>
      </w:r>
    </w:p>
    <w:p w:rsidR="009E5CC4" w:rsidRPr="003F19AA" w:rsidRDefault="005877E5" w:rsidP="003F19AA">
      <w:pPr>
        <w:pStyle w:val="style3203"/>
        <w:contextualSpacing w:val="0"/>
        <w:rPr>
          <w:color w:val="auto"/>
          <w:szCs w:val="21"/>
        </w:rPr>
      </w:pPr>
      <w:proofErr w:type="gramStart"/>
      <w:r w:rsidRPr="003F19AA">
        <w:rPr>
          <w:b/>
          <w:color w:val="auto"/>
          <w:szCs w:val="21"/>
        </w:rPr>
        <w:t>физического</w:t>
      </w:r>
      <w:proofErr w:type="gramEnd"/>
      <w:r w:rsidRPr="003F19AA">
        <w:rPr>
          <w:b/>
          <w:color w:val="auto"/>
          <w:szCs w:val="21"/>
        </w:rPr>
        <w:t xml:space="preserve"> лица о признании его несостоятельным (банкротом)</w:t>
      </w:r>
    </w:p>
    <w:p w:rsidR="009E5CC4" w:rsidRPr="003F19AA" w:rsidRDefault="005877E5" w:rsidP="003F19AA">
      <w:pPr>
        <w:jc w:val="both"/>
        <w:rPr>
          <w:color w:val="auto"/>
          <w:szCs w:val="21"/>
        </w:rPr>
      </w:pPr>
      <w:r w:rsidRPr="003F19AA">
        <w:rPr>
          <w:b/>
          <w:color w:val="auto"/>
          <w:szCs w:val="21"/>
        </w:rPr>
        <w:t> </w:t>
      </w:r>
      <w:r w:rsidR="00D04339" w:rsidRPr="003F19AA">
        <w:rPr>
          <w:b/>
          <w:color w:val="auto"/>
          <w:szCs w:val="21"/>
        </w:rPr>
        <w:tab/>
      </w:r>
      <w:r w:rsidRPr="003F19AA">
        <w:rPr>
          <w:color w:val="auto"/>
          <w:szCs w:val="21"/>
        </w:rPr>
        <w:t>Я,</w:t>
      </w:r>
      <w:r w:rsidR="00D04339" w:rsidRPr="003F19AA">
        <w:rPr>
          <w:color w:val="auto"/>
          <w:szCs w:val="21"/>
        </w:rPr>
        <w:t xml:space="preserve"> </w:t>
      </w:r>
      <w:proofErr w:type="spellStart"/>
      <w:r w:rsidRPr="003F19AA">
        <w:rPr>
          <w:color w:val="auto"/>
          <w:szCs w:val="21"/>
        </w:rPr>
        <w:t>Межакова</w:t>
      </w:r>
      <w:proofErr w:type="spellEnd"/>
      <w:r w:rsidRPr="003F19AA">
        <w:rPr>
          <w:color w:val="auto"/>
          <w:szCs w:val="21"/>
        </w:rPr>
        <w:t xml:space="preserve"> Наталья Семеновна, 19.04.1940 года рождения, место рождения – Опытное поле Еврейская автономная область, зарегистрирована по месту жительства: 675028, Амурская область, г. Благовещенск ул. Институтская, д. 8, кв. </w:t>
      </w:r>
      <w:proofErr w:type="gramStart"/>
      <w:r w:rsidRPr="003F19AA">
        <w:rPr>
          <w:color w:val="auto"/>
          <w:szCs w:val="21"/>
        </w:rPr>
        <w:t>23 ,</w:t>
      </w:r>
      <w:proofErr w:type="gramEnd"/>
      <w:r w:rsidRPr="003F19AA">
        <w:rPr>
          <w:color w:val="auto"/>
          <w:szCs w:val="21"/>
        </w:rPr>
        <w:t xml:space="preserve"> </w:t>
      </w:r>
      <w:r w:rsidRPr="003F19AA">
        <w:rPr>
          <w:b/>
          <w:color w:val="auto"/>
          <w:szCs w:val="21"/>
        </w:rPr>
        <w:t>ИНН </w:t>
      </w:r>
      <w:r w:rsidRPr="003F19AA">
        <w:rPr>
          <w:color w:val="auto"/>
          <w:szCs w:val="21"/>
        </w:rPr>
        <w:t xml:space="preserve">- </w:t>
      </w:r>
      <w:r w:rsidRPr="003F19AA">
        <w:rPr>
          <w:b/>
          <w:color w:val="auto"/>
          <w:szCs w:val="21"/>
        </w:rPr>
        <w:t>280128564039</w:t>
      </w:r>
      <w:r w:rsidRPr="003F19AA">
        <w:rPr>
          <w:color w:val="auto"/>
          <w:szCs w:val="21"/>
        </w:rPr>
        <w:t xml:space="preserve">, </w:t>
      </w:r>
      <w:r w:rsidRPr="003F19AA">
        <w:rPr>
          <w:b/>
          <w:color w:val="auto"/>
          <w:szCs w:val="21"/>
        </w:rPr>
        <w:t>СНИЛС  -027-619-583-75</w:t>
      </w:r>
      <w:r w:rsidRPr="003F19AA">
        <w:rPr>
          <w:color w:val="auto"/>
          <w:szCs w:val="21"/>
        </w:rPr>
        <w:t xml:space="preserve">, </w:t>
      </w:r>
      <w:r w:rsidRPr="003F19AA">
        <w:rPr>
          <w:b/>
          <w:color w:val="auto"/>
          <w:szCs w:val="21"/>
        </w:rPr>
        <w:t>паспорт гражданина РФ</w:t>
      </w:r>
      <w:r w:rsidRPr="003F19AA">
        <w:rPr>
          <w:color w:val="auto"/>
          <w:szCs w:val="21"/>
        </w:rPr>
        <w:t xml:space="preserve"> 1002 354717 21.06.2002 УВД гор. Благовещенска, обращаюсь в Арбитражный суд </w:t>
      </w:r>
      <w:r w:rsidRPr="003F19AA">
        <w:rPr>
          <w:b/>
          <w:color w:val="auto"/>
          <w:szCs w:val="21"/>
        </w:rPr>
        <w:t>Арбитражный суд Амурской области</w:t>
      </w:r>
      <w:r w:rsidRPr="003F19AA">
        <w:rPr>
          <w:color w:val="auto"/>
          <w:szCs w:val="21"/>
        </w:rPr>
        <w:t xml:space="preserve"> с заявлением о признании меня несостоятельным (банкротом) в связи</w:t>
      </w:r>
      <w:r w:rsidR="00D04339" w:rsidRPr="003F19AA">
        <w:rPr>
          <w:color w:val="auto"/>
          <w:szCs w:val="21"/>
        </w:rPr>
        <w:t xml:space="preserve"> с предвидением банкротства при наличии обстоятельств, очевидно свидетельствующих о том, что я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 неплатежеспособности и (или) признакам недостаточности имущества</w:t>
      </w:r>
      <w:r w:rsidRPr="003F19AA">
        <w:rPr>
          <w:color w:val="auto"/>
          <w:szCs w:val="21"/>
        </w:rPr>
        <w:t>.</w:t>
      </w:r>
    </w:p>
    <w:p w:rsidR="009E5CC4" w:rsidRPr="003F19AA" w:rsidRDefault="005877E5" w:rsidP="003F19AA">
      <w:pPr>
        <w:pStyle w:val="style2100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 xml:space="preserve">На дату обращения в суд сумма требований кредиторов по моим денежным обязательствам, которые мною не оспариваются, составляет 270 064(двести семьдесят тысяч шестьдесят четыре) руб.  91 </w:t>
      </w:r>
      <w:proofErr w:type="gramStart"/>
      <w:r w:rsidRPr="003F19AA">
        <w:rPr>
          <w:b/>
          <w:color w:val="auto"/>
          <w:szCs w:val="21"/>
        </w:rPr>
        <w:t>коп.,</w:t>
      </w:r>
      <w:proofErr w:type="gramEnd"/>
      <w:r w:rsidRPr="003F19AA">
        <w:rPr>
          <w:b/>
          <w:color w:val="auto"/>
          <w:szCs w:val="21"/>
        </w:rPr>
        <w:t xml:space="preserve"> из которых:</w:t>
      </w:r>
    </w:p>
    <w:p w:rsidR="009E5CC4" w:rsidRPr="003F19AA" w:rsidRDefault="005877E5" w:rsidP="003F19AA">
      <w:pPr>
        <w:pStyle w:val="style3433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-задолженность по обязательным платежам отсутствует.</w:t>
      </w:r>
    </w:p>
    <w:p w:rsidR="009E5CC4" w:rsidRPr="003F19AA" w:rsidRDefault="005877E5" w:rsidP="003F19AA">
      <w:pPr>
        <w:pStyle w:val="style8707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задолженность по требованиям граждан, перед которыми я несу ответственность за причинение вреда жизни или здоровья, путем капитализации соответствующих повременных платежей, задолженность о взыскании алиментов, задолженность по коммунальным платежам – отсутствует.</w:t>
      </w:r>
    </w:p>
    <w:p w:rsidR="009E5CC4" w:rsidRPr="003F19AA" w:rsidRDefault="005877E5" w:rsidP="003F19AA">
      <w:pPr>
        <w:pStyle w:val="style1151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Денежные обязательства: </w:t>
      </w:r>
    </w:p>
    <w:p w:rsidR="009E5CC4" w:rsidRPr="003F19AA" w:rsidRDefault="005877E5" w:rsidP="003F19AA">
      <w:pPr>
        <w:pStyle w:val="style9232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1. </w:t>
      </w:r>
      <w:r w:rsidRPr="003F19AA">
        <w:rPr>
          <w:b/>
          <w:color w:val="auto"/>
          <w:szCs w:val="21"/>
        </w:rPr>
        <w:t>ПАО "</w:t>
      </w:r>
      <w:proofErr w:type="spellStart"/>
      <w:r w:rsidRPr="003F19AA">
        <w:rPr>
          <w:b/>
          <w:color w:val="auto"/>
          <w:szCs w:val="21"/>
        </w:rPr>
        <w:t>Совкомбанк</w:t>
      </w:r>
      <w:proofErr w:type="spellEnd"/>
      <w:r w:rsidRPr="003F19AA">
        <w:rPr>
          <w:b/>
          <w:color w:val="auto"/>
          <w:szCs w:val="21"/>
        </w:rPr>
        <w:t>" ИНН 4401116480</w:t>
      </w:r>
    </w:p>
    <w:p w:rsidR="009E5CC4" w:rsidRPr="003F19AA" w:rsidRDefault="005877E5" w:rsidP="003F19AA">
      <w:pPr>
        <w:pStyle w:val="style6286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lastRenderedPageBreak/>
        <w:t>156000, Костромская обл.</w:t>
      </w:r>
      <w:proofErr w:type="gramStart"/>
      <w:r w:rsidRPr="003F19AA">
        <w:rPr>
          <w:color w:val="auto"/>
          <w:szCs w:val="21"/>
        </w:rPr>
        <w:t>,  г.</w:t>
      </w:r>
      <w:proofErr w:type="gramEnd"/>
      <w:r w:rsidRPr="003F19AA">
        <w:rPr>
          <w:color w:val="auto"/>
          <w:szCs w:val="21"/>
        </w:rPr>
        <w:t xml:space="preserve"> Кострома, проспект Текстильщиков, дом 46</w:t>
      </w:r>
    </w:p>
    <w:p w:rsidR="009E5CC4" w:rsidRPr="003F19AA" w:rsidRDefault="005877E5" w:rsidP="003F19AA">
      <w:pPr>
        <w:pStyle w:val="style7701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 1.1. Договор потребительского кредита № 1549124964 от 29.01.2018</w:t>
      </w:r>
      <w:r w:rsidRPr="003F19AA">
        <w:rPr>
          <w:color w:val="auto"/>
          <w:szCs w:val="21"/>
        </w:rPr>
        <w:t xml:space="preserve"> </w:t>
      </w:r>
      <w:r w:rsidRPr="003F19AA">
        <w:rPr>
          <w:b/>
          <w:color w:val="auto"/>
          <w:szCs w:val="21"/>
        </w:rPr>
        <w:t xml:space="preserve">Общая сумма задолженности составляет 148895 (сто сорок восемь тысяч восемьсот девяносто пять) руб. 20 </w:t>
      </w:r>
      <w:proofErr w:type="gramStart"/>
      <w:r w:rsidRPr="003F19AA">
        <w:rPr>
          <w:b/>
          <w:color w:val="auto"/>
          <w:szCs w:val="21"/>
        </w:rPr>
        <w:t>коп.,</w:t>
      </w:r>
      <w:proofErr w:type="gramEnd"/>
      <w:r w:rsidRPr="003F19AA">
        <w:rPr>
          <w:b/>
          <w:color w:val="auto"/>
          <w:szCs w:val="21"/>
        </w:rPr>
        <w:t> </w:t>
      </w:r>
      <w:r w:rsidRPr="003F19AA">
        <w:rPr>
          <w:b/>
          <w:color w:val="auto"/>
          <w:szCs w:val="21"/>
          <w:u w:val="single"/>
        </w:rPr>
        <w:t>из которых</w:t>
      </w:r>
      <w:r w:rsidRPr="003F19AA">
        <w:rPr>
          <w:b/>
          <w:color w:val="auto"/>
          <w:szCs w:val="21"/>
        </w:rPr>
        <w:t>:</w:t>
      </w:r>
    </w:p>
    <w:p w:rsidR="009E5CC4" w:rsidRPr="003F19AA" w:rsidRDefault="005877E5" w:rsidP="003F19AA">
      <w:pPr>
        <w:pStyle w:val="style1863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- основной долг – </w:t>
      </w:r>
      <w:r w:rsidRPr="003F19AA">
        <w:rPr>
          <w:b/>
          <w:color w:val="auto"/>
          <w:szCs w:val="21"/>
        </w:rPr>
        <w:t>145891 (сто сорок пять тысяч восемьсот девяносто один) руб. 83 коп</w:t>
      </w:r>
      <w:r w:rsidRPr="003F19AA">
        <w:rPr>
          <w:color w:val="auto"/>
          <w:szCs w:val="21"/>
        </w:rPr>
        <w:t>,</w:t>
      </w:r>
    </w:p>
    <w:p w:rsidR="009E5CC4" w:rsidRPr="003F19AA" w:rsidRDefault="005877E5" w:rsidP="003F19AA">
      <w:pPr>
        <w:pStyle w:val="style8108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проценты – 3003 (три тысячи три) руб. 37 копеек,</w:t>
      </w:r>
    </w:p>
    <w:p w:rsidR="009E5CC4" w:rsidRPr="003F19AA" w:rsidRDefault="005877E5" w:rsidP="003F19AA">
      <w:pPr>
        <w:pStyle w:val="style3977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Указанная выше задолженность подтверждается:</w:t>
      </w:r>
    </w:p>
    <w:p w:rsidR="009E5CC4" w:rsidRPr="003F19AA" w:rsidRDefault="005877E5" w:rsidP="003F19AA">
      <w:pPr>
        <w:pStyle w:val="style3663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- индивидуальными условиями Договора «Потребительский кредит» № </w:t>
      </w:r>
      <w:r w:rsidRPr="003F19AA">
        <w:rPr>
          <w:color w:val="auto"/>
          <w:szCs w:val="21"/>
          <w:u w:val="single"/>
        </w:rPr>
        <w:t>1549124964 от 29.01.2018года,</w:t>
      </w:r>
    </w:p>
    <w:p w:rsidR="009E5CC4" w:rsidRPr="003F19AA" w:rsidRDefault="005877E5" w:rsidP="003F19AA">
      <w:pPr>
        <w:pStyle w:val="style1479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справкой № б/н от 25.12.2019 года, выданной ПАО "</w:t>
      </w:r>
      <w:proofErr w:type="spellStart"/>
      <w:r w:rsidRPr="003F19AA">
        <w:rPr>
          <w:color w:val="auto"/>
          <w:szCs w:val="21"/>
        </w:rPr>
        <w:t>Совкомбанк</w:t>
      </w:r>
      <w:proofErr w:type="spellEnd"/>
      <w:r w:rsidRPr="003F19AA">
        <w:rPr>
          <w:color w:val="auto"/>
          <w:szCs w:val="21"/>
        </w:rPr>
        <w:t>".</w:t>
      </w:r>
    </w:p>
    <w:p w:rsidR="009E5CC4" w:rsidRPr="003F19AA" w:rsidRDefault="005877E5" w:rsidP="003F19AA">
      <w:pPr>
        <w:pStyle w:val="style6533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Данное обязательство залогом недвижимого (движимого) имущества не обеспечено.</w:t>
      </w:r>
    </w:p>
    <w:p w:rsidR="009E5CC4" w:rsidRPr="003F19AA" w:rsidRDefault="005877E5" w:rsidP="003F19AA">
      <w:pPr>
        <w:pStyle w:val="style2492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1.2. Договор потребительского кредита № 2439562748</w:t>
      </w:r>
      <w:r w:rsidRPr="003F19AA">
        <w:rPr>
          <w:b/>
          <w:color w:val="auto"/>
          <w:szCs w:val="21"/>
        </w:rPr>
        <w:t xml:space="preserve"> от 17.09.2019 года. Общая сумма задолженности составляет 121169 (Сто двадцать одна тысяча сто шестьдесят девять) руб. 71 </w:t>
      </w:r>
      <w:proofErr w:type="gramStart"/>
      <w:r w:rsidRPr="003F19AA">
        <w:rPr>
          <w:b/>
          <w:color w:val="auto"/>
          <w:szCs w:val="21"/>
        </w:rPr>
        <w:t>коп.,</w:t>
      </w:r>
      <w:proofErr w:type="gramEnd"/>
      <w:r w:rsidRPr="003F19AA">
        <w:rPr>
          <w:b/>
          <w:color w:val="auto"/>
          <w:szCs w:val="21"/>
        </w:rPr>
        <w:t xml:space="preserve"> </w:t>
      </w:r>
      <w:r w:rsidRPr="003F19AA">
        <w:rPr>
          <w:b/>
          <w:color w:val="auto"/>
          <w:szCs w:val="21"/>
          <w:u w:val="single"/>
        </w:rPr>
        <w:t>из которых</w:t>
      </w:r>
      <w:r w:rsidRPr="003F19AA">
        <w:rPr>
          <w:b/>
          <w:color w:val="auto"/>
          <w:szCs w:val="21"/>
        </w:rPr>
        <w:t>:</w:t>
      </w:r>
    </w:p>
    <w:p w:rsidR="009E5CC4" w:rsidRPr="003F19AA" w:rsidRDefault="005877E5" w:rsidP="003F19AA">
      <w:pPr>
        <w:pStyle w:val="style9822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- основной долг – 120472 (сто двадцать тысяч четыреста семьдесят два) руб. 62 </w:t>
      </w:r>
      <w:proofErr w:type="gramStart"/>
      <w:r w:rsidRPr="003F19AA">
        <w:rPr>
          <w:color w:val="auto"/>
          <w:szCs w:val="21"/>
        </w:rPr>
        <w:t>коп.,</w:t>
      </w:r>
      <w:proofErr w:type="gramEnd"/>
    </w:p>
    <w:p w:rsidR="009E5CC4" w:rsidRPr="003F19AA" w:rsidRDefault="005877E5" w:rsidP="003F19AA">
      <w:pPr>
        <w:pStyle w:val="style9541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проценты – 697 (шестьсот девяносто семь) руб. 09 копеек,</w:t>
      </w:r>
    </w:p>
    <w:p w:rsidR="009E5CC4" w:rsidRPr="003F19AA" w:rsidRDefault="005877E5" w:rsidP="003F19AA">
      <w:pPr>
        <w:pStyle w:val="style7743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Указанная выше задолженность подтверждается:</w:t>
      </w:r>
    </w:p>
    <w:p w:rsidR="009E5CC4" w:rsidRPr="003F19AA" w:rsidRDefault="005877E5" w:rsidP="003F19AA">
      <w:pPr>
        <w:pStyle w:val="style2498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- индивидуальными условиями Договора «Потребительский </w:t>
      </w:r>
      <w:proofErr w:type="gramStart"/>
      <w:r w:rsidRPr="003F19AA">
        <w:rPr>
          <w:color w:val="auto"/>
          <w:szCs w:val="21"/>
        </w:rPr>
        <w:t xml:space="preserve">кредит»  </w:t>
      </w:r>
      <w:r w:rsidRPr="003F19AA">
        <w:rPr>
          <w:b/>
          <w:color w:val="auto"/>
          <w:szCs w:val="21"/>
          <w:u w:val="single"/>
        </w:rPr>
        <w:t>2439562748</w:t>
      </w:r>
      <w:proofErr w:type="gramEnd"/>
      <w:r w:rsidRPr="003F19AA">
        <w:rPr>
          <w:b/>
          <w:color w:val="auto"/>
          <w:szCs w:val="21"/>
        </w:rPr>
        <w:t> от 17.09.2019 года</w:t>
      </w:r>
    </w:p>
    <w:p w:rsidR="009E5CC4" w:rsidRPr="003F19AA" w:rsidRDefault="005877E5" w:rsidP="003F19AA">
      <w:pPr>
        <w:pStyle w:val="style378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справкой № б/н от 25.12.2019 года, выданной ПАО "</w:t>
      </w:r>
      <w:proofErr w:type="spellStart"/>
      <w:r w:rsidRPr="003F19AA">
        <w:rPr>
          <w:color w:val="auto"/>
          <w:szCs w:val="21"/>
        </w:rPr>
        <w:t>Совкомбанк</w:t>
      </w:r>
      <w:proofErr w:type="spellEnd"/>
      <w:r w:rsidRPr="003F19AA">
        <w:rPr>
          <w:color w:val="auto"/>
          <w:szCs w:val="21"/>
        </w:rPr>
        <w:t>".</w:t>
      </w:r>
    </w:p>
    <w:p w:rsidR="009E5CC4" w:rsidRPr="003F19AA" w:rsidRDefault="005877E5" w:rsidP="003F19AA">
      <w:pPr>
        <w:pStyle w:val="style6308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Данное обязательство залогом недвижимого (движимого) имущества не обеспечено.</w:t>
      </w:r>
    </w:p>
    <w:p w:rsidR="009E5CC4" w:rsidRPr="003F19AA" w:rsidRDefault="005877E5" w:rsidP="003F19AA">
      <w:pPr>
        <w:pStyle w:val="style1159"/>
        <w:ind w:firstLine="720"/>
        <w:contextualSpacing w:val="0"/>
        <w:rPr>
          <w:color w:val="auto"/>
          <w:szCs w:val="21"/>
        </w:rPr>
      </w:pPr>
      <w:r w:rsidRPr="003F19AA">
        <w:rPr>
          <w:b/>
          <w:i/>
          <w:color w:val="auto"/>
          <w:szCs w:val="21"/>
        </w:rPr>
        <w:t>Список моих кредиторов с указанием наименования или фамилии, имени, отчества, суммы кредиторской задолженности, их места нахождения или места жительства, оформленный в соответствии с формой, утвержденной приказом Минэкономразвития от 05.08.2015 года № 530, прилагаю к заявлению.</w:t>
      </w:r>
    </w:p>
    <w:p w:rsidR="009E5CC4" w:rsidRPr="003F19AA" w:rsidRDefault="005877E5" w:rsidP="003F19AA">
      <w:pPr>
        <w:pStyle w:val="style6846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  <w:u w:val="single"/>
        </w:rPr>
        <w:t>Я являюсь собственником следующего имущества: </w:t>
      </w:r>
      <w:bookmarkStart w:id="0" w:name="_GoBack"/>
      <w:bookmarkEnd w:id="0"/>
    </w:p>
    <w:p w:rsidR="009E5CC4" w:rsidRPr="003F19AA" w:rsidRDefault="005877E5" w:rsidP="003F19AA">
      <w:pPr>
        <w:pStyle w:val="style7072"/>
        <w:contextualSpacing w:val="0"/>
        <w:rPr>
          <w:color w:val="auto"/>
          <w:szCs w:val="21"/>
        </w:rPr>
      </w:pPr>
      <w:proofErr w:type="gramStart"/>
      <w:r w:rsidRPr="003F19AA">
        <w:rPr>
          <w:b/>
          <w:color w:val="auto"/>
          <w:szCs w:val="21"/>
        </w:rPr>
        <w:t>квартиры</w:t>
      </w:r>
      <w:proofErr w:type="gramEnd"/>
      <w:r w:rsidRPr="003F19AA">
        <w:rPr>
          <w:color w:val="auto"/>
          <w:szCs w:val="21"/>
        </w:rPr>
        <w:t xml:space="preserve">, общей площадью 63,8 </w:t>
      </w:r>
      <w:proofErr w:type="spellStart"/>
      <w:r w:rsidRPr="003F19AA">
        <w:rPr>
          <w:color w:val="auto"/>
          <w:szCs w:val="21"/>
        </w:rPr>
        <w:t>кв.м</w:t>
      </w:r>
      <w:proofErr w:type="spellEnd"/>
      <w:r w:rsidRPr="003F19AA">
        <w:rPr>
          <w:color w:val="auto"/>
          <w:szCs w:val="21"/>
        </w:rPr>
        <w:t xml:space="preserve">., расположенной по адресу:  Амурская область, г. Благовещенск ул. Институтская, д. 8, кв. 23. </w:t>
      </w:r>
      <w:r w:rsidRPr="003F19AA">
        <w:rPr>
          <w:i/>
          <w:color w:val="auto"/>
          <w:szCs w:val="21"/>
        </w:rPr>
        <w:t>Выписка из ЕГРП на недвижимое имущество о правах отдельного лица на имевшиеся (имеющиеся) у него объекты недвижимого имущества от 09.01.2020 года).</w:t>
      </w:r>
      <w:r w:rsidRPr="003F19AA">
        <w:rPr>
          <w:b/>
          <w:color w:val="auto"/>
          <w:szCs w:val="21"/>
        </w:rPr>
        <w:t> </w:t>
      </w:r>
    </w:p>
    <w:p w:rsidR="009E5CC4" w:rsidRPr="003F19AA" w:rsidRDefault="005877E5" w:rsidP="003F19AA">
      <w:pPr>
        <w:pStyle w:val="style7043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Данная квартира является для меня единственным пригодным для проживания жилым помещением.</w:t>
      </w:r>
    </w:p>
    <w:p w:rsidR="009E5CC4" w:rsidRPr="003F19AA" w:rsidRDefault="005877E5" w:rsidP="003F19AA">
      <w:pPr>
        <w:pStyle w:val="style9189"/>
        <w:ind w:firstLine="720"/>
        <w:contextualSpacing w:val="0"/>
        <w:rPr>
          <w:color w:val="auto"/>
          <w:szCs w:val="21"/>
        </w:rPr>
      </w:pPr>
      <w:r w:rsidRPr="003F19AA">
        <w:rPr>
          <w:b/>
          <w:i/>
          <w:color w:val="auto"/>
          <w:szCs w:val="21"/>
        </w:rPr>
        <w:t>Опись моего имущества с указанием его места нахождения, в том числе имущества, являющегося предметом залога, с указанием наименования или фамилии, имени и отчества залогодержателя, оформленную в соответствии с формой, утвержденной приказом Минэкономразвития от 05.08.2015 № 530, прилагаю к заявлению.</w:t>
      </w:r>
    </w:p>
    <w:p w:rsidR="009E5CC4" w:rsidRPr="003F19AA" w:rsidRDefault="005877E5" w:rsidP="003F19AA">
      <w:pPr>
        <w:pStyle w:val="style2372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Иным движимым и недвижимым имуществом, подлежащим государственной регистрации, на праве собственности не обладаю.</w:t>
      </w:r>
    </w:p>
    <w:p w:rsidR="009E5CC4" w:rsidRPr="003F19AA" w:rsidRDefault="005877E5" w:rsidP="003F19AA">
      <w:pPr>
        <w:ind w:firstLine="720"/>
        <w:jc w:val="both"/>
        <w:rPr>
          <w:color w:val="auto"/>
          <w:szCs w:val="21"/>
        </w:rPr>
      </w:pPr>
      <w:r w:rsidRPr="003F19AA">
        <w:rPr>
          <w:color w:val="auto"/>
          <w:szCs w:val="21"/>
        </w:rPr>
        <w:t>Сделок с недвижимым имуществом, ценными бумагами, долями в уставном капитале, транспортными средствами и сделок на сумму свыше трехсот тысяч рублей в течение трех лет до даты подачи заявления не совершал.</w:t>
      </w:r>
    </w:p>
    <w:p w:rsidR="009E5CC4" w:rsidRPr="003F19AA" w:rsidRDefault="005877E5" w:rsidP="000C2E51">
      <w:pPr>
        <w:ind w:left="720"/>
        <w:rPr>
          <w:color w:val="auto"/>
          <w:szCs w:val="21"/>
        </w:rPr>
      </w:pPr>
      <w:r w:rsidRPr="003F19AA">
        <w:rPr>
          <w:color w:val="auto"/>
          <w:szCs w:val="21"/>
        </w:rPr>
        <w:t>Открытые счета в банках не имею.</w:t>
      </w:r>
      <w:r w:rsidRPr="003F19AA">
        <w:rPr>
          <w:color w:val="auto"/>
          <w:szCs w:val="21"/>
        </w:rPr>
        <w:br/>
        <w:t>В настоящее время не работаю, на учете в службе занятости населения не состою.</w:t>
      </w:r>
    </w:p>
    <w:p w:rsidR="009E5CC4" w:rsidRPr="003F19AA" w:rsidRDefault="005877E5" w:rsidP="003F19AA">
      <w:pPr>
        <w:ind w:firstLine="720"/>
        <w:jc w:val="both"/>
        <w:rPr>
          <w:color w:val="auto"/>
          <w:szCs w:val="21"/>
        </w:rPr>
      </w:pPr>
      <w:r w:rsidRPr="003F19AA">
        <w:rPr>
          <w:color w:val="auto"/>
          <w:szCs w:val="21"/>
        </w:rPr>
        <w:t>Имею единственный источник дохода - страховая пенсия по старости в размере 20882,09 руб.</w:t>
      </w:r>
    </w:p>
    <w:p w:rsidR="009E5CC4" w:rsidRPr="003F19AA" w:rsidRDefault="005877E5" w:rsidP="003F19AA">
      <w:pPr>
        <w:pStyle w:val="style8422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Учредителем или руководителем Юридического лица не являюсь.</w:t>
      </w:r>
    </w:p>
    <w:p w:rsidR="009E5CC4" w:rsidRPr="003F19AA" w:rsidRDefault="00D04339" w:rsidP="003F19AA">
      <w:pPr>
        <w:pStyle w:val="style7698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Я</w:t>
      </w:r>
      <w:r w:rsidR="005877E5" w:rsidRPr="003F19AA">
        <w:rPr>
          <w:color w:val="auto"/>
          <w:szCs w:val="21"/>
        </w:rPr>
        <w:t>вл</w:t>
      </w:r>
      <w:r w:rsidRPr="003F19AA">
        <w:rPr>
          <w:color w:val="auto"/>
          <w:szCs w:val="21"/>
        </w:rPr>
        <w:t xml:space="preserve">яюсь </w:t>
      </w:r>
      <w:r w:rsidR="005877E5" w:rsidRPr="003F19AA">
        <w:rPr>
          <w:color w:val="auto"/>
          <w:szCs w:val="21"/>
        </w:rPr>
        <w:t xml:space="preserve">вдовой. Мой муж </w:t>
      </w:r>
      <w:proofErr w:type="spellStart"/>
      <w:r w:rsidR="005877E5" w:rsidRPr="003F19AA">
        <w:rPr>
          <w:color w:val="auto"/>
          <w:szCs w:val="21"/>
        </w:rPr>
        <w:t>Межаков</w:t>
      </w:r>
      <w:proofErr w:type="spellEnd"/>
      <w:r w:rsidR="005877E5" w:rsidRPr="003F19AA">
        <w:rPr>
          <w:color w:val="auto"/>
          <w:szCs w:val="21"/>
        </w:rPr>
        <w:t xml:space="preserve"> В.З. умер 16.05.2016 г. Несовершеннолетних детей не имею.</w:t>
      </w:r>
    </w:p>
    <w:p w:rsidR="009E5CC4" w:rsidRPr="003F19AA" w:rsidRDefault="005877E5" w:rsidP="003F19AA">
      <w:pPr>
        <w:ind w:firstLine="720"/>
        <w:jc w:val="both"/>
        <w:rPr>
          <w:color w:val="auto"/>
          <w:szCs w:val="21"/>
        </w:rPr>
      </w:pPr>
      <w:r w:rsidRPr="003F19AA">
        <w:rPr>
          <w:color w:val="auto"/>
          <w:szCs w:val="21"/>
        </w:rPr>
        <w:t>За совершение умышленного преступления в сфере экономики к уголовной ответственности не привлекалась.</w:t>
      </w:r>
    </w:p>
    <w:p w:rsidR="009E5CC4" w:rsidRPr="003F19AA" w:rsidRDefault="005877E5" w:rsidP="003F19AA">
      <w:pPr>
        <w:ind w:firstLine="720"/>
        <w:jc w:val="both"/>
        <w:rPr>
          <w:color w:val="auto"/>
          <w:szCs w:val="21"/>
        </w:rPr>
      </w:pPr>
      <w:r w:rsidRPr="003F19AA">
        <w:rPr>
          <w:color w:val="auto"/>
          <w:szCs w:val="21"/>
        </w:rPr>
        <w:lastRenderedPageBreak/>
        <w:t>К административной ответственности за мелкое хищение, умышленное уничтожение или повреждение имущества либо за фиктивное или преднамеренное банкротство не привлекалась.</w:t>
      </w:r>
    </w:p>
    <w:p w:rsidR="009E5CC4" w:rsidRPr="003F19AA" w:rsidRDefault="005877E5" w:rsidP="003F19AA">
      <w:pPr>
        <w:pStyle w:val="style5227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Из п. 1 ст. 213.3 Федерального закона от 26.10.2002 № 127-ФЗ «О несостоятельности (банкротстве)» </w:t>
      </w:r>
      <w:r w:rsidRPr="003F19AA">
        <w:rPr>
          <w:color w:val="auto"/>
          <w:szCs w:val="21"/>
        </w:rPr>
        <w:t xml:space="preserve">(далее – Закон о </w:t>
      </w:r>
      <w:proofErr w:type="gramStart"/>
      <w:r w:rsidRPr="003F19AA">
        <w:rPr>
          <w:color w:val="auto"/>
          <w:szCs w:val="21"/>
        </w:rPr>
        <w:t>банкротстве)  правом</w:t>
      </w:r>
      <w:proofErr w:type="gramEnd"/>
      <w:r w:rsidRPr="003F19AA">
        <w:rPr>
          <w:color w:val="auto"/>
          <w:szCs w:val="21"/>
        </w:rPr>
        <w:t xml:space="preserve"> на обращение в арбитражный суд с заявлением о признании гражданина банкротом обладают гражданин  конкурсный кредитор, уполномоченный орган.</w:t>
      </w:r>
    </w:p>
    <w:p w:rsidR="009E5CC4" w:rsidRPr="003F19AA" w:rsidRDefault="005877E5" w:rsidP="003F19AA">
      <w:pPr>
        <w:pStyle w:val="style1631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Заявление о признании гражданина банкротом принимается арбитражным судом при условии, что требования к гражданину составляют не менее чем пятьсот тысяч рублей и указанные требования не исполнены в течение трех месяцев с даты, когда они должны быть исполнены, если иное не предусмотрено настоящим Федеральным законом.</w:t>
      </w:r>
    </w:p>
    <w:p w:rsidR="009E5CC4" w:rsidRPr="003F19AA" w:rsidRDefault="005877E5" w:rsidP="003F19AA">
      <w:pPr>
        <w:pStyle w:val="style2458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В силу п. 1 ст. 214 Закона о банкротстве </w:t>
      </w:r>
      <w:r w:rsidRPr="003F19AA">
        <w:rPr>
          <w:color w:val="auto"/>
          <w:szCs w:val="21"/>
        </w:rPr>
        <w:t>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</w:t>
      </w:r>
    </w:p>
    <w:p w:rsidR="009E5CC4" w:rsidRPr="003F19AA" w:rsidRDefault="005877E5" w:rsidP="003F19AA">
      <w:pPr>
        <w:pStyle w:val="style5108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 неплатежеспособности и (или) признакам недостаточности имущества (</w:t>
      </w:r>
      <w:r w:rsidRPr="003F19AA">
        <w:rPr>
          <w:b/>
          <w:color w:val="auto"/>
          <w:szCs w:val="21"/>
        </w:rPr>
        <w:t>п. 2 статьи 214 Закона о банкротстве</w:t>
      </w:r>
      <w:r w:rsidRPr="003F19AA">
        <w:rPr>
          <w:color w:val="auto"/>
          <w:szCs w:val="21"/>
        </w:rPr>
        <w:t>).</w:t>
      </w:r>
    </w:p>
    <w:p w:rsidR="009E5CC4" w:rsidRPr="003F19AA" w:rsidRDefault="005877E5" w:rsidP="003F19AA">
      <w:pPr>
        <w:pStyle w:val="style4434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Согласно п.1 статьи 213.6 Закона о банкротстве</w:t>
      </w:r>
      <w:r w:rsidRPr="003F19AA">
        <w:rPr>
          <w:color w:val="auto"/>
          <w:szCs w:val="21"/>
        </w:rPr>
        <w:t xml:space="preserve"> по результатам рассмотрения обоснованности заявления о признании гражданина банкротом арбитражный суд может вынести одно из следующих определений: о признании обоснованным указанного заявления и введении реструктуризации долгов гражданина; о признании необоснованным указанного заявления и об оставлении его без рассмотрения; о признании необоснованным указанного заявления и прекращении производства по делу о банкротстве гражданина.</w:t>
      </w:r>
    </w:p>
    <w:p w:rsidR="009E5CC4" w:rsidRPr="003F19AA" w:rsidRDefault="005877E5" w:rsidP="003F19AA">
      <w:pPr>
        <w:pStyle w:val="style4485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При этом, </w:t>
      </w:r>
      <w:r w:rsidRPr="003F19AA">
        <w:rPr>
          <w:b/>
          <w:color w:val="auto"/>
          <w:szCs w:val="21"/>
        </w:rPr>
        <w:t>как следует из п.2 статьи 213.6 Закона о банкротстве</w:t>
      </w:r>
      <w:r w:rsidRPr="003F19AA">
        <w:rPr>
          <w:color w:val="auto"/>
          <w:szCs w:val="21"/>
        </w:rPr>
        <w:t>, определение о признании обоснованным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9E5CC4" w:rsidRPr="003F19AA" w:rsidRDefault="005877E5" w:rsidP="003F19AA">
      <w:pPr>
        <w:pStyle w:val="style5015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Согласно п. 3 статьи 216.6 Закона о банкротстве </w:t>
      </w:r>
      <w:r w:rsidRPr="003F19AA">
        <w:rPr>
          <w:color w:val="auto"/>
          <w:szCs w:val="21"/>
        </w:rPr>
        <w:t>для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9E5CC4" w:rsidRPr="003F19AA" w:rsidRDefault="005877E5" w:rsidP="003F19AA">
      <w:pPr>
        <w:pStyle w:val="style4573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В данном случае имеются следующие обстоятельства, свидетельствующие о неплатежеспособности должника:</w:t>
      </w:r>
    </w:p>
    <w:p w:rsidR="009E5CC4" w:rsidRPr="003F19AA" w:rsidRDefault="005877E5" w:rsidP="003F19AA">
      <w:pPr>
        <w:pStyle w:val="style3968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9E5CC4" w:rsidRPr="003F19AA" w:rsidRDefault="005877E5" w:rsidP="003F19AA">
      <w:pPr>
        <w:pStyle w:val="style3523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более,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9E5CC4" w:rsidRPr="003F19AA" w:rsidRDefault="005877E5" w:rsidP="003F19AA">
      <w:pPr>
        <w:pStyle w:val="style7817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размер задолженности должника превышает стоимость его имущества, в том числе права требования;</w:t>
      </w:r>
    </w:p>
    <w:p w:rsidR="009E5CC4" w:rsidRPr="003F19AA" w:rsidRDefault="005877E5" w:rsidP="003F19AA">
      <w:pPr>
        <w:pStyle w:val="style7331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- наличие постановлений об окончании исполнительного производства в связи с тем, что у гражданина отсутствует имущество, на которое может быть обращено взыскание.</w:t>
      </w:r>
    </w:p>
    <w:p w:rsidR="009E5CC4" w:rsidRPr="003F19AA" w:rsidRDefault="005877E5" w:rsidP="003F19AA">
      <w:pPr>
        <w:pStyle w:val="style9806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Нет достаточных оснований полагать, что с учетом планируемых поступлений денежных средств, в том числе доходов от деятельности гражданина и погашения задолженности перед ним, должник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9E5CC4" w:rsidRPr="003F19AA" w:rsidRDefault="005877E5" w:rsidP="003F19AA">
      <w:pPr>
        <w:pStyle w:val="style9112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lastRenderedPageBreak/>
        <w:t xml:space="preserve">При таких обстоятельствах, полагаю, что при рассмотрении дела о банкротстве надлежит применить процедуру реализации имущества гражданина, а не процедуру реструктуризации долгов, так как </w:t>
      </w:r>
      <w:r w:rsidRPr="003F19AA">
        <w:rPr>
          <w:b/>
          <w:color w:val="auto"/>
          <w:szCs w:val="21"/>
        </w:rPr>
        <w:t>в соответствии с п. 2 статьи 213.14 Закона о банкротстве </w:t>
      </w:r>
      <w:r w:rsidRPr="003F19AA">
        <w:rPr>
          <w:color w:val="auto"/>
          <w:szCs w:val="21"/>
        </w:rPr>
        <w:t>срок реализации плана реструктуризации долгов гражданина не может быть более, чем три года.</w:t>
      </w:r>
    </w:p>
    <w:p w:rsidR="009E5CC4" w:rsidRPr="003F19AA" w:rsidRDefault="005877E5" w:rsidP="003F19AA">
      <w:pPr>
        <w:pStyle w:val="style6771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В случае, если план реструктуризации долгов гражданина утвержден арбитражным судом в порядке, установленном п. 4 статьи 213.17 Закона о банкротстве, срок реализации этого плана должен составлять не более, чем два года.</w:t>
      </w:r>
    </w:p>
    <w:p w:rsidR="009E5CC4" w:rsidRPr="003F19AA" w:rsidRDefault="005877E5" w:rsidP="003F19AA">
      <w:pPr>
        <w:pStyle w:val="style7446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Как указывалось выше, я в настоящее время имею единственный </w:t>
      </w:r>
      <w:proofErr w:type="spellStart"/>
      <w:r w:rsidRPr="003F19AA">
        <w:rPr>
          <w:color w:val="auto"/>
          <w:szCs w:val="21"/>
        </w:rPr>
        <w:t>истточник</w:t>
      </w:r>
      <w:proofErr w:type="spellEnd"/>
      <w:r w:rsidRPr="003F19AA">
        <w:rPr>
          <w:color w:val="auto"/>
          <w:szCs w:val="21"/>
        </w:rPr>
        <w:t xml:space="preserve"> дохода - страховая пенсия по старости, из чего становится очевидным, что план реструктуризации невыполним.</w:t>
      </w:r>
    </w:p>
    <w:p w:rsidR="009E5CC4" w:rsidRPr="003F19AA" w:rsidRDefault="005877E5" w:rsidP="003F19AA">
      <w:pPr>
        <w:pStyle w:val="style3319"/>
        <w:ind w:firstLine="720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Согласно абзацу 2 п. 19 Постановления Пленума Верховного суда Российской Федерации № 35 от 13.10.2015 г.  «О некоторых вопросах. Связанных с введением в действие процедур, применяемых в делах о несостоятельности (банкротстве) граждан»</w:t>
      </w:r>
      <w:r w:rsidRPr="003F19AA">
        <w:rPr>
          <w:color w:val="auto"/>
          <w:szCs w:val="21"/>
        </w:rPr>
        <w:t>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фиксировано сумме вознаграждения финансового управляющего за одну процедуру банкротства, применительно к статьей 213.4 Закона о банкротстве приложить к заявлению доказательства наличия у него имущества, достаточного для погашения расходов по делу о банкротстве.</w:t>
      </w:r>
    </w:p>
    <w:p w:rsidR="009E5CC4" w:rsidRPr="003F19AA" w:rsidRDefault="005877E5" w:rsidP="003F19AA">
      <w:pPr>
        <w:pStyle w:val="style5359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В целях исполнения требований указанного Постановления у должника имеется 15 000,00 рублей.</w:t>
      </w:r>
    </w:p>
    <w:p w:rsidR="009E5CC4" w:rsidRPr="003F19AA" w:rsidRDefault="005877E5" w:rsidP="003F19AA">
      <w:pPr>
        <w:pStyle w:val="style9569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Должник предлагает утвердить финансового управляющего из числа членов саморегулируемой организации – ААУ «Гарантия» - Ассоциация арбитражных управляющих «Гарантия», </w:t>
      </w:r>
      <w:r w:rsidRPr="003F19AA">
        <w:rPr>
          <w:b/>
          <w:color w:val="auto"/>
          <w:szCs w:val="21"/>
        </w:rPr>
        <w:t>ОГРН</w:t>
      </w:r>
      <w:r w:rsidRPr="003F19AA">
        <w:rPr>
          <w:color w:val="auto"/>
          <w:szCs w:val="21"/>
        </w:rPr>
        <w:t xml:space="preserve"> - 1087799004193, </w:t>
      </w:r>
      <w:r w:rsidRPr="003F19AA">
        <w:rPr>
          <w:b/>
          <w:color w:val="auto"/>
          <w:szCs w:val="21"/>
        </w:rPr>
        <w:t>ИНН</w:t>
      </w:r>
      <w:r w:rsidRPr="003F19AA">
        <w:rPr>
          <w:color w:val="auto"/>
          <w:szCs w:val="21"/>
        </w:rPr>
        <w:t xml:space="preserve">–7727278019, </w:t>
      </w:r>
      <w:r w:rsidRPr="003F19AA">
        <w:rPr>
          <w:b/>
          <w:color w:val="auto"/>
          <w:szCs w:val="21"/>
        </w:rPr>
        <w:t>юридический адрес:</w:t>
      </w:r>
      <w:r w:rsidRPr="003F19AA">
        <w:rPr>
          <w:color w:val="auto"/>
          <w:szCs w:val="21"/>
        </w:rPr>
        <w:t xml:space="preserve"> 115088, г Москва, ул. Дубровская 1-я, д.13А, строение 1, </w:t>
      </w:r>
      <w:proofErr w:type="spellStart"/>
      <w:r w:rsidRPr="003F19AA">
        <w:rPr>
          <w:color w:val="auto"/>
          <w:szCs w:val="21"/>
        </w:rPr>
        <w:t>эт</w:t>
      </w:r>
      <w:proofErr w:type="spellEnd"/>
      <w:r w:rsidRPr="003F19AA">
        <w:rPr>
          <w:color w:val="auto"/>
          <w:szCs w:val="21"/>
        </w:rPr>
        <w:t>. 3, комната 20, тел: +7(499) 348-20-88, адрес электронной почты: konkurs@crogarantia.ru</w:t>
      </w:r>
    </w:p>
    <w:p w:rsidR="009E5CC4" w:rsidRPr="003F19AA" w:rsidRDefault="005877E5" w:rsidP="003F19AA">
      <w:pPr>
        <w:pStyle w:val="style1184"/>
        <w:ind w:firstLine="72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Денежные средства на выплату вознаграждения финансовому управляющему в сумме 25 000,00 рублей внесены должником на депозитный счет Арбитражного суда Камчатского края.</w:t>
      </w:r>
    </w:p>
    <w:p w:rsidR="009E5CC4" w:rsidRPr="003F19AA" w:rsidRDefault="005877E5" w:rsidP="003F19AA">
      <w:pPr>
        <w:pStyle w:val="style5551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На основании изложенного, а также руководствуясь ст. ст. 6-7, ст. 32, ст. ст. 36 – 37, ст. ст. 213.2, 213.3, 213.4, 213.6, 213,9 Федерального закона от 26.10.2002 № 127-Ф) «О несостоятельности (банкротстве)» и ст. 223 Арбитражного процессуального кодекса Российской Федерации,</w:t>
      </w:r>
    </w:p>
    <w:p w:rsidR="009E5CC4" w:rsidRPr="003F19AA" w:rsidRDefault="005877E5">
      <w:pPr>
        <w:pStyle w:val="style5208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 </w:t>
      </w:r>
    </w:p>
    <w:p w:rsidR="009E5CC4" w:rsidRPr="003F19AA" w:rsidRDefault="005877E5" w:rsidP="00D04339">
      <w:pPr>
        <w:pStyle w:val="style4245"/>
        <w:contextualSpacing w:val="0"/>
        <w:jc w:val="center"/>
        <w:rPr>
          <w:color w:val="auto"/>
          <w:szCs w:val="21"/>
        </w:rPr>
      </w:pPr>
      <w:r w:rsidRPr="003F19AA">
        <w:rPr>
          <w:b/>
          <w:color w:val="auto"/>
          <w:szCs w:val="21"/>
        </w:rPr>
        <w:t>ПРОШУ:</w:t>
      </w:r>
    </w:p>
    <w:p w:rsidR="009E5CC4" w:rsidRPr="003F19AA" w:rsidRDefault="005877E5">
      <w:pPr>
        <w:pStyle w:val="style2784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 </w:t>
      </w:r>
    </w:p>
    <w:p w:rsidR="009E5CC4" w:rsidRPr="003F19AA" w:rsidRDefault="005877E5">
      <w:pPr>
        <w:pStyle w:val="style2762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1. Признать меня -  </w:t>
      </w:r>
      <w:proofErr w:type="spellStart"/>
      <w:r w:rsidRPr="003F19AA">
        <w:rPr>
          <w:color w:val="auto"/>
          <w:szCs w:val="21"/>
        </w:rPr>
        <w:t>Межакову</w:t>
      </w:r>
      <w:proofErr w:type="spellEnd"/>
      <w:r w:rsidRPr="003F19AA">
        <w:rPr>
          <w:color w:val="auto"/>
          <w:szCs w:val="21"/>
        </w:rPr>
        <w:t xml:space="preserve"> Наталью Семеновну, </w:t>
      </w:r>
      <w:proofErr w:type="gramStart"/>
      <w:r w:rsidRPr="003F19AA">
        <w:rPr>
          <w:color w:val="auto"/>
          <w:szCs w:val="21"/>
        </w:rPr>
        <w:t>19.04.1940  года</w:t>
      </w:r>
      <w:proofErr w:type="gramEnd"/>
      <w:r w:rsidRPr="003F19AA">
        <w:rPr>
          <w:color w:val="auto"/>
          <w:szCs w:val="21"/>
        </w:rPr>
        <w:t xml:space="preserve"> рождения, уроженца  с. Опытное поле Биробиджанского района ЕАО, </w:t>
      </w:r>
      <w:r w:rsidRPr="003F19AA">
        <w:rPr>
          <w:b/>
          <w:color w:val="auto"/>
          <w:szCs w:val="21"/>
        </w:rPr>
        <w:t>паспорт </w:t>
      </w:r>
      <w:r w:rsidRPr="003F19AA">
        <w:rPr>
          <w:color w:val="auto"/>
          <w:szCs w:val="21"/>
        </w:rPr>
        <w:t>1002 354717 21.06.2002 УВД гор. Благовещенска</w:t>
      </w:r>
      <w:r w:rsidRPr="003F19AA">
        <w:rPr>
          <w:b/>
          <w:color w:val="auto"/>
          <w:szCs w:val="21"/>
        </w:rPr>
        <w:t>, зарегистрированную по месту жительства</w:t>
      </w:r>
      <w:r w:rsidRPr="003F19AA">
        <w:rPr>
          <w:color w:val="auto"/>
          <w:szCs w:val="21"/>
        </w:rPr>
        <w:t>: 675028, Амурская область, г. Благовещенск ул. Институтская, д. 8, кв. 23,</w:t>
      </w:r>
      <w:r w:rsidRPr="003F19AA">
        <w:rPr>
          <w:b/>
          <w:color w:val="auto"/>
          <w:szCs w:val="21"/>
        </w:rPr>
        <w:t> ИНН </w:t>
      </w:r>
      <w:r w:rsidRPr="003F19AA">
        <w:rPr>
          <w:color w:val="auto"/>
          <w:szCs w:val="21"/>
        </w:rPr>
        <w:t xml:space="preserve">- </w:t>
      </w:r>
      <w:r w:rsidRPr="003F19AA">
        <w:rPr>
          <w:b/>
          <w:color w:val="auto"/>
          <w:szCs w:val="21"/>
        </w:rPr>
        <w:t>280128564039</w:t>
      </w:r>
      <w:r w:rsidRPr="003F19AA">
        <w:rPr>
          <w:color w:val="auto"/>
          <w:szCs w:val="21"/>
        </w:rPr>
        <w:t>,</w:t>
      </w:r>
      <w:r w:rsidRPr="003F19AA">
        <w:rPr>
          <w:b/>
          <w:color w:val="auto"/>
          <w:szCs w:val="21"/>
        </w:rPr>
        <w:t> СНИЛС – 027-619-583-75 </w:t>
      </w:r>
      <w:r w:rsidRPr="003F19AA">
        <w:rPr>
          <w:color w:val="auto"/>
          <w:szCs w:val="21"/>
        </w:rPr>
        <w:t xml:space="preserve">несостоятельным (банкротом) и </w:t>
      </w:r>
      <w:r w:rsidRPr="003F19AA">
        <w:rPr>
          <w:b/>
          <w:color w:val="auto"/>
          <w:szCs w:val="21"/>
        </w:rPr>
        <w:t>в соответствии с п. 8 статьи 213.6 Закона о банкротстве</w:t>
      </w:r>
      <w:r w:rsidRPr="003F19AA">
        <w:rPr>
          <w:color w:val="auto"/>
          <w:szCs w:val="21"/>
        </w:rPr>
        <w:t xml:space="preserve"> ввести в отношении меня - </w:t>
      </w:r>
      <w:proofErr w:type="spellStart"/>
      <w:r w:rsidRPr="003F19AA">
        <w:rPr>
          <w:color w:val="auto"/>
          <w:szCs w:val="21"/>
        </w:rPr>
        <w:t>Межаковой</w:t>
      </w:r>
      <w:proofErr w:type="spellEnd"/>
      <w:r w:rsidRPr="003F19AA">
        <w:rPr>
          <w:color w:val="auto"/>
          <w:szCs w:val="21"/>
        </w:rPr>
        <w:t xml:space="preserve"> Натальи Семеновны процедуру банкротства – реализацию имущества гражданина.</w:t>
      </w:r>
    </w:p>
    <w:p w:rsidR="009E5CC4" w:rsidRPr="003F19AA" w:rsidRDefault="005877E5">
      <w:pPr>
        <w:pStyle w:val="style4910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 xml:space="preserve">2. Утвердить финансового управляющего из числа членов саморегулируемой организации – ААУ «Гарантия» - Ассоциация арбитражных управляющих «Гарантия», </w:t>
      </w:r>
      <w:r w:rsidRPr="003F19AA">
        <w:rPr>
          <w:b/>
          <w:color w:val="auto"/>
          <w:szCs w:val="21"/>
        </w:rPr>
        <w:t>ОГРН</w:t>
      </w:r>
      <w:r w:rsidRPr="003F19AA">
        <w:rPr>
          <w:color w:val="auto"/>
          <w:szCs w:val="21"/>
        </w:rPr>
        <w:t xml:space="preserve"> - 1087799004193, </w:t>
      </w:r>
      <w:r w:rsidRPr="003F19AA">
        <w:rPr>
          <w:b/>
          <w:color w:val="auto"/>
          <w:szCs w:val="21"/>
        </w:rPr>
        <w:t>ИНН</w:t>
      </w:r>
      <w:r w:rsidRPr="003F19AA">
        <w:rPr>
          <w:color w:val="auto"/>
          <w:szCs w:val="21"/>
        </w:rPr>
        <w:t xml:space="preserve">–7727278019, </w:t>
      </w:r>
      <w:r w:rsidRPr="003F19AA">
        <w:rPr>
          <w:b/>
          <w:color w:val="auto"/>
          <w:szCs w:val="21"/>
        </w:rPr>
        <w:t>юридический адрес:</w:t>
      </w:r>
      <w:r w:rsidRPr="003F19AA">
        <w:rPr>
          <w:color w:val="auto"/>
          <w:szCs w:val="21"/>
        </w:rPr>
        <w:t xml:space="preserve"> 115088, г Москва, ул. Дубровская 1-я, д.13А, строение 1, </w:t>
      </w:r>
      <w:proofErr w:type="spellStart"/>
      <w:r w:rsidRPr="003F19AA">
        <w:rPr>
          <w:color w:val="auto"/>
          <w:szCs w:val="21"/>
        </w:rPr>
        <w:t>эт</w:t>
      </w:r>
      <w:proofErr w:type="spellEnd"/>
      <w:r w:rsidRPr="003F19AA">
        <w:rPr>
          <w:color w:val="auto"/>
          <w:szCs w:val="21"/>
        </w:rPr>
        <w:t xml:space="preserve">. 3, комната 20, тел: +7(499) 348-20-88, адрес электронной почты: </w:t>
      </w:r>
      <w:hyperlink r:id="rId4">
        <w:r w:rsidRPr="003F19AA">
          <w:rPr>
            <w:color w:val="auto"/>
            <w:szCs w:val="21"/>
            <w:u w:val="single"/>
          </w:rPr>
          <w:t>konkurs@crogarantia.ru</w:t>
        </w:r>
      </w:hyperlink>
      <w:r w:rsidRPr="003F19AA">
        <w:rPr>
          <w:color w:val="auto"/>
          <w:szCs w:val="21"/>
        </w:rPr>
        <w:t>.</w:t>
      </w:r>
    </w:p>
    <w:p w:rsidR="009E5CC4" w:rsidRPr="003F19AA" w:rsidRDefault="005877E5">
      <w:pPr>
        <w:pStyle w:val="style3333"/>
        <w:contextualSpacing w:val="0"/>
        <w:rPr>
          <w:color w:val="auto"/>
          <w:szCs w:val="21"/>
        </w:rPr>
      </w:pPr>
      <w:r w:rsidRPr="003F19AA">
        <w:rPr>
          <w:color w:val="auto"/>
          <w:szCs w:val="21"/>
        </w:rPr>
        <w:t>3. Утвердить единовременное вознаграждение финансового управляющего в размере 25 000 (двадцать пять тысяч) рублей 00 копеек.</w:t>
      </w:r>
    </w:p>
    <w:p w:rsidR="009E5CC4" w:rsidRPr="003F19AA" w:rsidRDefault="005877E5">
      <w:pPr>
        <w:pStyle w:val="style5245"/>
        <w:contextualSpacing w:val="0"/>
        <w:rPr>
          <w:color w:val="auto"/>
          <w:szCs w:val="21"/>
        </w:rPr>
      </w:pPr>
      <w:r w:rsidRPr="003F19AA">
        <w:rPr>
          <w:b/>
          <w:color w:val="auto"/>
          <w:szCs w:val="21"/>
        </w:rPr>
        <w:t>Приложения:</w:t>
      </w:r>
    </w:p>
    <w:tbl>
      <w:tblPr>
        <w:tblStyle w:val="a5"/>
        <w:tblW w:w="9921" w:type="dxa"/>
        <w:jc w:val="center"/>
        <w:tblInd w:w="0" w:type="dxa"/>
        <w:tblBorders>
          <w:top w:val="single" w:sz="1" w:space="1" w:color="DDDDDD"/>
          <w:left w:val="single" w:sz="1" w:space="1" w:color="DDDDDD"/>
          <w:bottom w:val="single" w:sz="1" w:space="1" w:color="DDDDDD"/>
          <w:right w:val="single" w:sz="1" w:space="1" w:color="DDDDDD"/>
          <w:insideH w:val="single" w:sz="1" w:space="1" w:color="DDDDDD"/>
          <w:insideV w:val="single" w:sz="1" w:space="1" w:color="DDDDDD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9071"/>
      </w:tblGrid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b/>
                <w:color w:val="auto"/>
                <w:szCs w:val="21"/>
              </w:rPr>
              <w:t>№ п/п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b/>
                <w:color w:val="auto"/>
                <w:szCs w:val="21"/>
              </w:rPr>
              <w:t>Наименование документа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1.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 w:rsidP="00D04339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 xml:space="preserve">Документ, подтверждающий уплату государственной пошлины в размере </w:t>
            </w:r>
            <w:r w:rsidR="00D04339" w:rsidRPr="003F19AA">
              <w:rPr>
                <w:color w:val="auto"/>
                <w:szCs w:val="21"/>
              </w:rPr>
              <w:t>300</w:t>
            </w:r>
            <w:r w:rsidRPr="003F19AA">
              <w:rPr>
                <w:color w:val="auto"/>
                <w:szCs w:val="21"/>
              </w:rPr>
              <w:t xml:space="preserve"> рублей  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2.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 w:rsidP="00D04339">
            <w:pPr>
              <w:pStyle w:val="tablecell"/>
              <w:contextualSpacing w:val="0"/>
              <w:rPr>
                <w:color w:val="auto"/>
                <w:szCs w:val="21"/>
              </w:rPr>
            </w:pPr>
            <w:proofErr w:type="spellStart"/>
            <w:r w:rsidRPr="003F19AA">
              <w:rPr>
                <w:color w:val="auto"/>
                <w:szCs w:val="21"/>
              </w:rPr>
              <w:t>Док</w:t>
            </w:r>
            <w:r w:rsidR="00D04339" w:rsidRPr="003F19AA">
              <w:rPr>
                <w:color w:val="auto"/>
                <w:szCs w:val="21"/>
              </w:rPr>
              <w:t>ам</w:t>
            </w:r>
            <w:r w:rsidRPr="003F19AA">
              <w:rPr>
                <w:color w:val="auto"/>
                <w:szCs w:val="21"/>
              </w:rPr>
              <w:t>умент</w:t>
            </w:r>
            <w:proofErr w:type="spellEnd"/>
            <w:r w:rsidRPr="003F19AA">
              <w:rPr>
                <w:color w:val="auto"/>
                <w:szCs w:val="21"/>
              </w:rPr>
              <w:t>, подтверждающий внесение денежных средств в размере 25 000,00 рублей на депозит АС</w:t>
            </w:r>
            <w:r w:rsidR="00D04339" w:rsidRPr="003F19AA">
              <w:rPr>
                <w:color w:val="auto"/>
                <w:szCs w:val="21"/>
              </w:rPr>
              <w:t xml:space="preserve"> Амурской области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lastRenderedPageBreak/>
              <w:t>3.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Доказательства направления копии заявления кредиторам</w:t>
            </w:r>
            <w:r w:rsidR="00D04339" w:rsidRPr="003F19AA">
              <w:rPr>
                <w:color w:val="auto"/>
                <w:szCs w:val="21"/>
              </w:rPr>
              <w:t xml:space="preserve"> – квитанции почтовых отправлений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4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Паспорт гражданина РФ</w:t>
            </w:r>
            <w:r w:rsidRPr="003F19AA">
              <w:rPr>
                <w:b/>
                <w:color w:val="auto"/>
                <w:szCs w:val="21"/>
              </w:rPr>
              <w:t> </w:t>
            </w:r>
            <w:proofErr w:type="spellStart"/>
            <w:r w:rsidRPr="003F19AA">
              <w:rPr>
                <w:color w:val="auto"/>
                <w:szCs w:val="21"/>
              </w:rPr>
              <w:t>Межакова</w:t>
            </w:r>
            <w:proofErr w:type="spellEnd"/>
            <w:r w:rsidRPr="003F19AA">
              <w:rPr>
                <w:color w:val="auto"/>
                <w:szCs w:val="21"/>
              </w:rPr>
              <w:t xml:space="preserve"> Н.С.    Серия1002 354717 21.06.2002 (копия)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5.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 w:rsidP="00D04339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Справка ФНС России, подтверждающая отсутствие сведений</w:t>
            </w:r>
            <w:r w:rsidR="00D04339" w:rsidRPr="003F19AA">
              <w:rPr>
                <w:color w:val="auto"/>
                <w:szCs w:val="21"/>
              </w:rPr>
              <w:t xml:space="preserve"> о физическом</w:t>
            </w:r>
            <w:r w:rsidRPr="003F19AA">
              <w:rPr>
                <w:color w:val="auto"/>
                <w:szCs w:val="21"/>
              </w:rPr>
              <w:t xml:space="preserve"> лице как ИП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6.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 xml:space="preserve">Свидетельство о постановке на учет в налоговом органе (ИНН) </w:t>
            </w:r>
            <w:proofErr w:type="spellStart"/>
            <w:r w:rsidRPr="003F19AA">
              <w:rPr>
                <w:color w:val="auto"/>
                <w:szCs w:val="21"/>
              </w:rPr>
              <w:t>Межакова</w:t>
            </w:r>
            <w:proofErr w:type="spellEnd"/>
            <w:r w:rsidRPr="003F19AA">
              <w:rPr>
                <w:color w:val="auto"/>
                <w:szCs w:val="21"/>
              </w:rPr>
              <w:t xml:space="preserve"> Н.С. </w:t>
            </w:r>
            <w:r w:rsidRPr="003F19AA">
              <w:rPr>
                <w:b/>
                <w:color w:val="auto"/>
                <w:szCs w:val="21"/>
              </w:rPr>
              <w:t>280128564039</w:t>
            </w:r>
            <w:r w:rsidRPr="003F19AA">
              <w:rPr>
                <w:color w:val="auto"/>
                <w:szCs w:val="21"/>
              </w:rPr>
              <w:t xml:space="preserve"> (копия)</w:t>
            </w:r>
          </w:p>
        </w:tc>
      </w:tr>
      <w:tr w:rsidR="003F19AA" w:rsidRPr="003F19AA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>7.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Pr="003F19AA" w:rsidRDefault="005877E5">
            <w:pPr>
              <w:pStyle w:val="tablecell"/>
              <w:contextualSpacing w:val="0"/>
              <w:rPr>
                <w:color w:val="auto"/>
                <w:szCs w:val="21"/>
              </w:rPr>
            </w:pPr>
            <w:r w:rsidRPr="003F19AA">
              <w:rPr>
                <w:color w:val="auto"/>
                <w:szCs w:val="21"/>
              </w:rPr>
              <w:t xml:space="preserve">Страховое свидетельство государственного пенсионного страхования (СНИЛС) </w:t>
            </w:r>
            <w:proofErr w:type="spellStart"/>
            <w:r w:rsidRPr="003F19AA">
              <w:rPr>
                <w:color w:val="auto"/>
                <w:szCs w:val="21"/>
              </w:rPr>
              <w:t>Межакова</w:t>
            </w:r>
            <w:proofErr w:type="spellEnd"/>
            <w:r w:rsidRPr="003F19AA">
              <w:rPr>
                <w:color w:val="auto"/>
                <w:szCs w:val="21"/>
              </w:rPr>
              <w:t xml:space="preserve"> Н.С. № </w:t>
            </w:r>
            <w:r w:rsidRPr="003F19AA">
              <w:rPr>
                <w:b/>
                <w:color w:val="auto"/>
                <w:szCs w:val="21"/>
              </w:rPr>
              <w:t>027-619-583-75</w:t>
            </w:r>
            <w:r w:rsidRPr="003F19AA">
              <w:rPr>
                <w:color w:val="auto"/>
                <w:szCs w:val="21"/>
              </w:rPr>
              <w:t xml:space="preserve"> (копия)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8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 w:rsidP="00D04339">
            <w:pPr>
              <w:pStyle w:val="tablecell"/>
              <w:contextualSpacing w:val="0"/>
            </w:pPr>
            <w:r>
              <w:t>Свидетельство о смерти (копия)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>
            <w:pPr>
              <w:pStyle w:val="tablecell"/>
              <w:contextualSpacing w:val="0"/>
            </w:pPr>
            <w:r>
              <w:t>10.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Сведения о состоянии индивидуального лицевого счета застрахованного лица.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11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>
            <w:pPr>
              <w:pStyle w:val="tablecell"/>
              <w:contextualSpacing w:val="0"/>
            </w:pPr>
            <w:r>
              <w:rPr>
                <w:b/>
              </w:rPr>
              <w:t>Документы, подтверждающие наличие задолженности</w:t>
            </w:r>
          </w:p>
        </w:tc>
      </w:tr>
      <w:tr w:rsidR="00D04339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4339" w:rsidRDefault="00D04339">
            <w:pPr>
              <w:pStyle w:val="tablecell"/>
              <w:contextualSpacing w:val="0"/>
            </w:pPr>
            <w:r>
              <w:t>12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04339" w:rsidRDefault="00D04339">
            <w:pPr>
              <w:pStyle w:val="tablecell"/>
              <w:contextualSpacing w:val="0"/>
            </w:pPr>
            <w:r>
              <w:t>Копии кредитных договоров.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 w:rsidP="00D04339">
            <w:pPr>
              <w:pStyle w:val="tablecell"/>
              <w:contextualSpacing w:val="0"/>
            </w:pPr>
            <w:r>
              <w:t>13.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>
            <w:pPr>
              <w:pStyle w:val="tablecell"/>
              <w:contextualSpacing w:val="0"/>
            </w:pPr>
            <w:r>
              <w:t>Список кредиторов и должников гражданина (Приложение № 1 к заявлению)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14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>
            <w:pPr>
              <w:pStyle w:val="tablecell"/>
              <w:contextualSpacing w:val="0"/>
            </w:pPr>
            <w:r>
              <w:rPr>
                <w:b/>
              </w:rPr>
              <w:t>Документы, подтверждающие право собственности на имущество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 w:rsidP="00D04339">
            <w:pPr>
              <w:pStyle w:val="tablecell"/>
              <w:contextualSpacing w:val="0"/>
            </w:pPr>
            <w:r>
              <w:t>15.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 w:rsidP="00D04339">
            <w:pPr>
              <w:pStyle w:val="tablecell"/>
              <w:contextualSpacing w:val="0"/>
            </w:pPr>
            <w:r>
              <w:t xml:space="preserve">Выписка из ЕГРН о правах </w:t>
            </w:r>
            <w:proofErr w:type="spellStart"/>
            <w:r w:rsidR="00D04339">
              <w:t>Межаковой</w:t>
            </w:r>
            <w:proofErr w:type="spellEnd"/>
            <w:r w:rsidR="00D04339">
              <w:t xml:space="preserve"> Н.С.</w:t>
            </w:r>
            <w:r>
              <w:t> </w:t>
            </w:r>
            <w:r w:rsidR="00D04339">
              <w:t xml:space="preserve"> </w:t>
            </w:r>
            <w:proofErr w:type="gramStart"/>
            <w:r w:rsidR="00D04339">
              <w:t>на</w:t>
            </w:r>
            <w:proofErr w:type="gramEnd"/>
            <w:r w:rsidR="00D04339">
              <w:t xml:space="preserve"> имевшиеся (имеющиеся) у нее объекты недвижимого имущества.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 w:rsidP="00D04339">
            <w:pPr>
              <w:pStyle w:val="tablecell"/>
              <w:contextualSpacing w:val="0"/>
            </w:pPr>
            <w:r>
              <w:t>16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 w:rsidP="00D04339">
            <w:pPr>
              <w:pStyle w:val="tablecell"/>
              <w:contextualSpacing w:val="0"/>
            </w:pPr>
            <w:r>
              <w:t xml:space="preserve">Справка ГИБДД об отсутствии у </w:t>
            </w:r>
            <w:proofErr w:type="spellStart"/>
            <w:r>
              <w:t>Межаковой</w:t>
            </w:r>
            <w:proofErr w:type="spellEnd"/>
            <w:r>
              <w:t xml:space="preserve"> Н.С.</w:t>
            </w:r>
            <w:r w:rsidR="005877E5">
              <w:t xml:space="preserve"> транспортных средств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17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>
            <w:pPr>
              <w:pStyle w:val="tablecell"/>
              <w:contextualSpacing w:val="0"/>
            </w:pPr>
            <w:r>
              <w:t>Опись имущества гражданина (Приложение № 2 к заявлению)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 w:rsidP="00D04339">
            <w:pPr>
              <w:pStyle w:val="tablecell"/>
              <w:contextualSpacing w:val="0"/>
            </w:pPr>
            <w:r>
              <w:t>18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 w:rsidP="00D04339">
            <w:pPr>
              <w:pStyle w:val="tablecell"/>
              <w:contextualSpacing w:val="0"/>
            </w:pPr>
            <w:r>
              <w:t xml:space="preserve">Трудовая книжка </w:t>
            </w:r>
            <w:proofErr w:type="spellStart"/>
            <w:r w:rsidR="00D04339">
              <w:t>Межаковой</w:t>
            </w:r>
            <w:proofErr w:type="spellEnd"/>
            <w:r w:rsidR="00D04339">
              <w:t xml:space="preserve"> Н.С.</w:t>
            </w:r>
            <w:r>
              <w:t xml:space="preserve"> (копия)</w:t>
            </w:r>
          </w:p>
        </w:tc>
      </w:tr>
      <w:tr w:rsidR="009E5CC4" w:rsidTr="00D04339">
        <w:trPr>
          <w:jc w:val="center"/>
        </w:trPr>
        <w:tc>
          <w:tcPr>
            <w:tcW w:w="8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D04339">
            <w:pPr>
              <w:pStyle w:val="tablecell"/>
              <w:contextualSpacing w:val="0"/>
            </w:pPr>
            <w:r>
              <w:t>19</w:t>
            </w:r>
            <w:r w:rsidR="005877E5">
              <w:t>.</w:t>
            </w:r>
          </w:p>
        </w:tc>
        <w:tc>
          <w:tcPr>
            <w:tcW w:w="90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E5CC4" w:rsidRDefault="005877E5" w:rsidP="00D04339">
            <w:pPr>
              <w:pStyle w:val="tablecell"/>
              <w:contextualSpacing w:val="0"/>
            </w:pPr>
            <w:proofErr w:type="gramStart"/>
            <w:r>
              <w:t>Справка  </w:t>
            </w:r>
            <w:r w:rsidR="00D04339">
              <w:t>УПФР</w:t>
            </w:r>
            <w:proofErr w:type="gramEnd"/>
            <w:r w:rsidR="00D04339">
              <w:t xml:space="preserve"> по Амурской области.</w:t>
            </w:r>
          </w:p>
        </w:tc>
      </w:tr>
    </w:tbl>
    <w:p w:rsidR="009E5CC4" w:rsidRDefault="005877E5">
      <w:pPr>
        <w:pStyle w:val="style9819"/>
        <w:contextualSpacing w:val="0"/>
      </w:pPr>
      <w:r>
        <w:br/>
      </w:r>
    </w:p>
    <w:p w:rsidR="009E5CC4" w:rsidRPr="00D04339" w:rsidRDefault="005877E5">
      <w:pPr>
        <w:pStyle w:val="style2716"/>
        <w:contextualSpacing w:val="0"/>
        <w:rPr>
          <w:lang w:val="en-US"/>
        </w:rPr>
      </w:pPr>
      <w:r w:rsidRPr="00D04339">
        <w:rPr>
          <w:lang w:val="en-US"/>
        </w:rPr>
        <w:t xml:space="preserve">«____»__________________ 2020 </w:t>
      </w:r>
      <w:r>
        <w:t>года</w:t>
      </w:r>
      <w:r w:rsidRPr="00D04339">
        <w:rPr>
          <w:lang w:val="en-US"/>
        </w:rPr>
        <w:t xml:space="preserve">                    </w:t>
      </w:r>
      <w:r w:rsidRPr="00D04339">
        <w:rPr>
          <w:b/>
          <w:lang w:val="en-US"/>
        </w:rPr>
        <w:t>_____________________________ (</w:t>
      </w:r>
      <w:proofErr w:type="spellStart"/>
      <w:r>
        <w:rPr>
          <w:b/>
        </w:rPr>
        <w:t>Межакова</w:t>
      </w:r>
      <w:proofErr w:type="spellEnd"/>
      <w:r w:rsidRPr="00D04339">
        <w:rPr>
          <w:b/>
          <w:lang w:val="en-US"/>
        </w:rPr>
        <w:t xml:space="preserve"> </w:t>
      </w:r>
      <w:r>
        <w:rPr>
          <w:b/>
        </w:rPr>
        <w:t>Н</w:t>
      </w:r>
      <w:r w:rsidRPr="00D04339">
        <w:rPr>
          <w:b/>
          <w:lang w:val="en-US"/>
        </w:rPr>
        <w:t>.</w:t>
      </w:r>
      <w:r>
        <w:rPr>
          <w:b/>
        </w:rPr>
        <w:t>С</w:t>
      </w:r>
      <w:proofErr w:type="gramStart"/>
      <w:r w:rsidRPr="00D04339">
        <w:rPr>
          <w:b/>
          <w:lang w:val="en-US"/>
        </w:rPr>
        <w:t>. )</w:t>
      </w:r>
      <w:proofErr w:type="gramEnd"/>
    </w:p>
    <w:p w:rsidR="009E5CC4" w:rsidRPr="00D04339" w:rsidRDefault="005877E5">
      <w:pPr>
        <w:pStyle w:val="style1541"/>
        <w:contextualSpacing w:val="0"/>
        <w:rPr>
          <w:lang w:val="en-US"/>
        </w:rPr>
      </w:pPr>
      <w:r w:rsidRPr="00D04339">
        <w:rPr>
          <w:b/>
          <w:lang w:val="en-US"/>
        </w:rPr>
        <w:t> </w:t>
      </w:r>
    </w:p>
    <w:p w:rsidR="009E5CC4" w:rsidRPr="00D04339" w:rsidRDefault="005877E5">
      <w:pPr>
        <w:pStyle w:val="style2101"/>
        <w:contextualSpacing w:val="0"/>
        <w:rPr>
          <w:lang w:val="en-US"/>
        </w:rPr>
      </w:pPr>
      <w:r w:rsidRPr="00D04339">
        <w:rPr>
          <w:b/>
          <w:lang w:val="en-US"/>
        </w:rPr>
        <w:t> </w:t>
      </w:r>
    </w:p>
    <w:p w:rsidR="009E5CC4" w:rsidRPr="00D04339" w:rsidRDefault="005877E5">
      <w:pPr>
        <w:pStyle w:val="style8547"/>
        <w:contextualSpacing w:val="0"/>
        <w:rPr>
          <w:lang w:val="en-US"/>
        </w:rPr>
      </w:pPr>
      <w:r w:rsidRPr="00D04339">
        <w:rPr>
          <w:lang w:val="en-US"/>
        </w:rPr>
        <w:br/>
      </w:r>
    </w:p>
    <w:p w:rsidR="009E5CC4" w:rsidRPr="00D04339" w:rsidRDefault="005877E5">
      <w:pPr>
        <w:pStyle w:val="style5990"/>
        <w:contextualSpacing w:val="0"/>
        <w:rPr>
          <w:lang w:val="en-US"/>
        </w:rPr>
      </w:pPr>
      <w:r w:rsidRPr="00D04339">
        <w:rPr>
          <w:b/>
          <w:u w:val="single"/>
          <w:lang w:val="en-US"/>
        </w:rPr>
        <w:t> </w:t>
      </w:r>
    </w:p>
    <w:p w:rsidR="009E5CC4" w:rsidRPr="00D04339" w:rsidRDefault="005877E5">
      <w:pPr>
        <w:pStyle w:val="style4464"/>
        <w:contextualSpacing w:val="0"/>
        <w:rPr>
          <w:lang w:val="en-US"/>
        </w:rPr>
      </w:pPr>
      <w:r w:rsidRPr="00D04339">
        <w:rPr>
          <w:b/>
          <w:lang w:val="en-US"/>
        </w:rPr>
        <w:t> </w:t>
      </w:r>
    </w:p>
    <w:p w:rsidR="009E5CC4" w:rsidRPr="00D04339" w:rsidRDefault="005877E5">
      <w:pPr>
        <w:pStyle w:val="style2061"/>
        <w:contextualSpacing w:val="0"/>
        <w:rPr>
          <w:lang w:val="en-US"/>
        </w:rPr>
      </w:pPr>
      <w:r w:rsidRPr="00D04339">
        <w:rPr>
          <w:b/>
          <w:lang w:val="en-US"/>
        </w:rPr>
        <w:t> </w:t>
      </w:r>
    </w:p>
    <w:p w:rsidR="009E5CC4" w:rsidRPr="00D04339" w:rsidRDefault="005877E5">
      <w:pPr>
        <w:pStyle w:val="style5552"/>
        <w:contextualSpacing w:val="0"/>
        <w:rPr>
          <w:lang w:val="en-US"/>
        </w:rPr>
      </w:pPr>
      <w:r w:rsidRPr="00D04339">
        <w:rPr>
          <w:b/>
          <w:lang w:val="en-US"/>
        </w:rPr>
        <w:t> </w:t>
      </w:r>
    </w:p>
    <w:p w:rsidR="009E5CC4" w:rsidRPr="00D04339" w:rsidRDefault="005877E5">
      <w:pPr>
        <w:pStyle w:val="style5759"/>
        <w:contextualSpacing w:val="0"/>
        <w:rPr>
          <w:lang w:val="en-US"/>
        </w:rPr>
      </w:pPr>
      <w:r w:rsidRPr="00D04339">
        <w:rPr>
          <w:lang w:val="en-US"/>
        </w:rPr>
        <w:br/>
      </w:r>
    </w:p>
    <w:p w:rsidR="009E5CC4" w:rsidRDefault="005877E5" w:rsidP="003F19AA">
      <w:pPr>
        <w:pStyle w:val="style8183"/>
        <w:contextualSpacing w:val="0"/>
      </w:pPr>
      <w:r w:rsidRPr="00D04339">
        <w:rPr>
          <w:lang w:val="en-US"/>
        </w:rPr>
        <w:br/>
      </w:r>
    </w:p>
    <w:sectPr w:rsidR="009E5CC4">
      <w:pgSz w:w="11905" w:h="16837"/>
      <w:pgMar w:top="850" w:right="850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C4"/>
    <w:rsid w:val="000C2E51"/>
    <w:rsid w:val="003914E5"/>
    <w:rsid w:val="003F19AA"/>
    <w:rsid w:val="005877E5"/>
    <w:rsid w:val="009E5CC4"/>
    <w:rsid w:val="00D0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620B2-9941-480D-938D-FD78136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333333"/>
        <w:sz w:val="21"/>
        <w:lang w:val="ru-RU" w:eastAsia="ru-RU" w:bidi="ar-SA"/>
      </w:rPr>
    </w:rPrDefault>
    <w:pPrDefault>
      <w:pPr>
        <w:spacing w:before="120" w:after="120" w:line="27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contextualSpacing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3">
    <w:name w:val="heading 3"/>
    <w:basedOn w:val="a"/>
    <w:next w:val="a"/>
    <w:pPr>
      <w:spacing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4">
    <w:name w:val="heading 4"/>
    <w:basedOn w:val="a"/>
    <w:next w:val="a"/>
    <w:pPr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5">
    <w:name w:val="heading 5"/>
    <w:basedOn w:val="a"/>
    <w:next w:val="a"/>
    <w:pPr>
      <w:contextualSpacing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contextualSpacing/>
      <w:outlineLvl w:val="5"/>
    </w:pPr>
    <w:rPr>
      <w:rFonts w:ascii="Arial" w:eastAsia="Arial" w:hAnsi="Arial" w:cs="Arial"/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before="0" w:after="0" w:line="482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tablecell">
    <w:name w:val="table cell"/>
    <w:basedOn w:val="a"/>
    <w:next w:val="a"/>
    <w:pPr>
      <w:spacing w:before="0" w:after="0"/>
      <w:contextualSpacing/>
    </w:pPr>
  </w:style>
  <w:style w:type="paragraph" w:customStyle="1" w:styleId="style6752">
    <w:name w:val="style_6752"/>
    <w:basedOn w:val="a"/>
    <w:next w:val="a"/>
    <w:pPr>
      <w:contextualSpacing/>
      <w:jc w:val="right"/>
    </w:pPr>
  </w:style>
  <w:style w:type="paragraph" w:customStyle="1" w:styleId="style7288">
    <w:name w:val="style_7288"/>
    <w:basedOn w:val="a"/>
    <w:next w:val="a"/>
    <w:pPr>
      <w:contextualSpacing/>
      <w:jc w:val="right"/>
    </w:pPr>
  </w:style>
  <w:style w:type="paragraph" w:customStyle="1" w:styleId="style6220">
    <w:name w:val="style_6220"/>
    <w:basedOn w:val="a"/>
    <w:next w:val="a"/>
    <w:pPr>
      <w:contextualSpacing/>
      <w:jc w:val="right"/>
    </w:pPr>
  </w:style>
  <w:style w:type="paragraph" w:customStyle="1" w:styleId="style6094">
    <w:name w:val="style_6094"/>
    <w:basedOn w:val="a"/>
    <w:next w:val="a"/>
    <w:pPr>
      <w:contextualSpacing/>
      <w:jc w:val="right"/>
    </w:pPr>
  </w:style>
  <w:style w:type="paragraph" w:customStyle="1" w:styleId="style8344">
    <w:name w:val="style_8344"/>
    <w:basedOn w:val="a"/>
    <w:next w:val="a"/>
    <w:pPr>
      <w:contextualSpacing/>
      <w:jc w:val="right"/>
    </w:pPr>
  </w:style>
  <w:style w:type="paragraph" w:customStyle="1" w:styleId="style1069">
    <w:name w:val="style_1069"/>
    <w:basedOn w:val="a"/>
    <w:next w:val="a"/>
    <w:pPr>
      <w:contextualSpacing/>
      <w:jc w:val="right"/>
    </w:pPr>
  </w:style>
  <w:style w:type="paragraph" w:customStyle="1" w:styleId="style8442">
    <w:name w:val="style_8442"/>
    <w:basedOn w:val="a"/>
    <w:next w:val="a"/>
    <w:pPr>
      <w:contextualSpacing/>
      <w:jc w:val="right"/>
    </w:pPr>
  </w:style>
  <w:style w:type="paragraph" w:customStyle="1" w:styleId="style6637">
    <w:name w:val="style_6637"/>
    <w:basedOn w:val="a"/>
    <w:next w:val="a"/>
    <w:pPr>
      <w:contextualSpacing/>
      <w:jc w:val="right"/>
    </w:pPr>
  </w:style>
  <w:style w:type="paragraph" w:customStyle="1" w:styleId="style8860">
    <w:name w:val="style_8860"/>
    <w:basedOn w:val="a"/>
    <w:next w:val="a"/>
    <w:pPr>
      <w:contextualSpacing/>
      <w:jc w:val="right"/>
    </w:pPr>
  </w:style>
  <w:style w:type="paragraph" w:customStyle="1" w:styleId="style9804">
    <w:name w:val="style_9804"/>
    <w:basedOn w:val="a"/>
    <w:next w:val="a"/>
    <w:pPr>
      <w:contextualSpacing/>
      <w:jc w:val="right"/>
    </w:pPr>
  </w:style>
  <w:style w:type="paragraph" w:customStyle="1" w:styleId="style4375">
    <w:name w:val="style_4375"/>
    <w:basedOn w:val="a"/>
    <w:next w:val="a"/>
    <w:pPr>
      <w:contextualSpacing/>
      <w:jc w:val="right"/>
    </w:pPr>
  </w:style>
  <w:style w:type="paragraph" w:customStyle="1" w:styleId="style1207">
    <w:name w:val="style_1207"/>
    <w:basedOn w:val="a"/>
    <w:next w:val="a"/>
    <w:pPr>
      <w:contextualSpacing/>
      <w:jc w:val="right"/>
    </w:pPr>
  </w:style>
  <w:style w:type="paragraph" w:customStyle="1" w:styleId="style6653">
    <w:name w:val="style_6653"/>
    <w:basedOn w:val="a"/>
    <w:next w:val="a"/>
    <w:pPr>
      <w:contextualSpacing/>
      <w:jc w:val="right"/>
    </w:pPr>
  </w:style>
  <w:style w:type="paragraph" w:customStyle="1" w:styleId="style6422">
    <w:name w:val="style_6422"/>
    <w:basedOn w:val="a"/>
    <w:next w:val="a"/>
    <w:pPr>
      <w:contextualSpacing/>
      <w:jc w:val="right"/>
    </w:pPr>
  </w:style>
  <w:style w:type="paragraph" w:customStyle="1" w:styleId="style7907">
    <w:name w:val="style_7907"/>
    <w:basedOn w:val="a"/>
    <w:next w:val="a"/>
    <w:pPr>
      <w:contextualSpacing/>
      <w:jc w:val="right"/>
    </w:pPr>
  </w:style>
  <w:style w:type="paragraph" w:customStyle="1" w:styleId="style9655">
    <w:name w:val="style_9655"/>
    <w:basedOn w:val="a"/>
    <w:next w:val="a"/>
    <w:pPr>
      <w:contextualSpacing/>
      <w:jc w:val="right"/>
    </w:pPr>
  </w:style>
  <w:style w:type="paragraph" w:customStyle="1" w:styleId="style6453">
    <w:name w:val="style_6453"/>
    <w:basedOn w:val="a"/>
    <w:next w:val="a"/>
    <w:pPr>
      <w:contextualSpacing/>
      <w:jc w:val="right"/>
    </w:pPr>
  </w:style>
  <w:style w:type="paragraph" w:customStyle="1" w:styleId="style6524">
    <w:name w:val="style_6524"/>
    <w:basedOn w:val="a"/>
    <w:next w:val="a"/>
    <w:pPr>
      <w:contextualSpacing/>
      <w:jc w:val="right"/>
    </w:pPr>
  </w:style>
  <w:style w:type="paragraph" w:customStyle="1" w:styleId="style7281">
    <w:name w:val="style_7281"/>
    <w:basedOn w:val="a"/>
    <w:next w:val="a"/>
    <w:pPr>
      <w:contextualSpacing/>
      <w:jc w:val="right"/>
    </w:pPr>
  </w:style>
  <w:style w:type="paragraph" w:customStyle="1" w:styleId="style4590">
    <w:name w:val="style_4590"/>
    <w:basedOn w:val="a"/>
    <w:next w:val="a"/>
    <w:pPr>
      <w:contextualSpacing/>
      <w:jc w:val="right"/>
    </w:pPr>
  </w:style>
  <w:style w:type="paragraph" w:customStyle="1" w:styleId="style3248">
    <w:name w:val="style_3248"/>
    <w:basedOn w:val="a"/>
    <w:next w:val="a"/>
    <w:pPr>
      <w:contextualSpacing/>
      <w:jc w:val="right"/>
    </w:pPr>
  </w:style>
  <w:style w:type="paragraph" w:customStyle="1" w:styleId="style4606">
    <w:name w:val="style_4606"/>
    <w:basedOn w:val="a"/>
    <w:next w:val="a"/>
    <w:pPr>
      <w:ind w:left="600"/>
      <w:contextualSpacing/>
      <w:jc w:val="center"/>
    </w:pPr>
  </w:style>
  <w:style w:type="paragraph" w:customStyle="1" w:styleId="style3203">
    <w:name w:val="style_3203"/>
    <w:basedOn w:val="a"/>
    <w:next w:val="a"/>
    <w:pPr>
      <w:ind w:left="600"/>
      <w:contextualSpacing/>
      <w:jc w:val="center"/>
    </w:pPr>
  </w:style>
  <w:style w:type="paragraph" w:customStyle="1" w:styleId="style2041">
    <w:name w:val="style_2041"/>
    <w:basedOn w:val="a"/>
    <w:next w:val="a"/>
    <w:pPr>
      <w:contextualSpacing/>
      <w:jc w:val="both"/>
    </w:pPr>
  </w:style>
  <w:style w:type="paragraph" w:customStyle="1" w:styleId="style2100">
    <w:name w:val="style_2100"/>
    <w:basedOn w:val="a"/>
    <w:next w:val="a"/>
    <w:pPr>
      <w:contextualSpacing/>
      <w:jc w:val="both"/>
    </w:pPr>
  </w:style>
  <w:style w:type="paragraph" w:customStyle="1" w:styleId="style3433">
    <w:name w:val="style_3433"/>
    <w:basedOn w:val="a"/>
    <w:next w:val="a"/>
    <w:pPr>
      <w:contextualSpacing/>
      <w:jc w:val="both"/>
    </w:pPr>
  </w:style>
  <w:style w:type="paragraph" w:customStyle="1" w:styleId="style8707">
    <w:name w:val="style_8707"/>
    <w:basedOn w:val="a"/>
    <w:next w:val="a"/>
    <w:pPr>
      <w:contextualSpacing/>
      <w:jc w:val="both"/>
    </w:pPr>
  </w:style>
  <w:style w:type="paragraph" w:customStyle="1" w:styleId="style1151">
    <w:name w:val="style_1151"/>
    <w:basedOn w:val="a"/>
    <w:next w:val="a"/>
    <w:pPr>
      <w:contextualSpacing/>
      <w:jc w:val="both"/>
    </w:pPr>
  </w:style>
  <w:style w:type="paragraph" w:customStyle="1" w:styleId="style9232">
    <w:name w:val="style_9232"/>
    <w:basedOn w:val="a"/>
    <w:next w:val="a"/>
    <w:pPr>
      <w:contextualSpacing/>
      <w:jc w:val="both"/>
    </w:pPr>
  </w:style>
  <w:style w:type="paragraph" w:customStyle="1" w:styleId="style6286">
    <w:name w:val="style_6286"/>
    <w:basedOn w:val="a"/>
    <w:next w:val="a"/>
    <w:pPr>
      <w:contextualSpacing/>
      <w:jc w:val="both"/>
    </w:pPr>
  </w:style>
  <w:style w:type="paragraph" w:customStyle="1" w:styleId="style7701">
    <w:name w:val="style_7701"/>
    <w:basedOn w:val="a"/>
    <w:next w:val="a"/>
    <w:pPr>
      <w:contextualSpacing/>
      <w:jc w:val="both"/>
    </w:pPr>
  </w:style>
  <w:style w:type="paragraph" w:customStyle="1" w:styleId="style1863">
    <w:name w:val="style_1863"/>
    <w:basedOn w:val="a"/>
    <w:next w:val="a"/>
    <w:pPr>
      <w:contextualSpacing/>
      <w:jc w:val="both"/>
    </w:pPr>
  </w:style>
  <w:style w:type="paragraph" w:customStyle="1" w:styleId="style8108">
    <w:name w:val="style_8108"/>
    <w:basedOn w:val="a"/>
    <w:next w:val="a"/>
    <w:pPr>
      <w:contextualSpacing/>
      <w:jc w:val="both"/>
    </w:pPr>
  </w:style>
  <w:style w:type="paragraph" w:customStyle="1" w:styleId="style3977">
    <w:name w:val="style_3977"/>
    <w:basedOn w:val="a"/>
    <w:next w:val="a"/>
    <w:pPr>
      <w:contextualSpacing/>
      <w:jc w:val="both"/>
    </w:pPr>
  </w:style>
  <w:style w:type="paragraph" w:customStyle="1" w:styleId="style3663">
    <w:name w:val="style_3663"/>
    <w:basedOn w:val="a"/>
    <w:next w:val="a"/>
    <w:pPr>
      <w:contextualSpacing/>
      <w:jc w:val="both"/>
    </w:pPr>
  </w:style>
  <w:style w:type="paragraph" w:customStyle="1" w:styleId="style1479">
    <w:name w:val="style_1479"/>
    <w:basedOn w:val="a"/>
    <w:next w:val="a"/>
    <w:pPr>
      <w:contextualSpacing/>
      <w:jc w:val="both"/>
    </w:pPr>
  </w:style>
  <w:style w:type="paragraph" w:customStyle="1" w:styleId="style6533">
    <w:name w:val="style_6533"/>
    <w:basedOn w:val="a"/>
    <w:next w:val="a"/>
    <w:pPr>
      <w:contextualSpacing/>
      <w:jc w:val="both"/>
    </w:pPr>
  </w:style>
  <w:style w:type="paragraph" w:customStyle="1" w:styleId="style2492">
    <w:name w:val="style_2492"/>
    <w:basedOn w:val="a"/>
    <w:next w:val="a"/>
    <w:pPr>
      <w:contextualSpacing/>
      <w:jc w:val="both"/>
    </w:pPr>
  </w:style>
  <w:style w:type="paragraph" w:customStyle="1" w:styleId="style9822">
    <w:name w:val="style_9822"/>
    <w:basedOn w:val="a"/>
    <w:next w:val="a"/>
    <w:pPr>
      <w:contextualSpacing/>
      <w:jc w:val="both"/>
    </w:pPr>
  </w:style>
  <w:style w:type="paragraph" w:customStyle="1" w:styleId="style9541">
    <w:name w:val="style_9541"/>
    <w:basedOn w:val="a"/>
    <w:next w:val="a"/>
    <w:pPr>
      <w:contextualSpacing/>
      <w:jc w:val="both"/>
    </w:pPr>
  </w:style>
  <w:style w:type="paragraph" w:customStyle="1" w:styleId="style7743">
    <w:name w:val="style_7743"/>
    <w:basedOn w:val="a"/>
    <w:next w:val="a"/>
    <w:pPr>
      <w:contextualSpacing/>
      <w:jc w:val="both"/>
    </w:pPr>
  </w:style>
  <w:style w:type="paragraph" w:customStyle="1" w:styleId="style2498">
    <w:name w:val="style_2498"/>
    <w:basedOn w:val="a"/>
    <w:next w:val="a"/>
    <w:pPr>
      <w:contextualSpacing/>
      <w:jc w:val="both"/>
    </w:pPr>
  </w:style>
  <w:style w:type="paragraph" w:customStyle="1" w:styleId="style3780">
    <w:name w:val="style_3780"/>
    <w:basedOn w:val="a"/>
    <w:next w:val="a"/>
    <w:pPr>
      <w:contextualSpacing/>
      <w:jc w:val="both"/>
    </w:pPr>
  </w:style>
  <w:style w:type="paragraph" w:customStyle="1" w:styleId="style6308">
    <w:name w:val="style_6308"/>
    <w:basedOn w:val="a"/>
    <w:next w:val="a"/>
    <w:pPr>
      <w:contextualSpacing/>
      <w:jc w:val="both"/>
    </w:pPr>
  </w:style>
  <w:style w:type="paragraph" w:customStyle="1" w:styleId="style1159">
    <w:name w:val="style_1159"/>
    <w:basedOn w:val="a"/>
    <w:next w:val="a"/>
    <w:pPr>
      <w:contextualSpacing/>
      <w:jc w:val="both"/>
    </w:pPr>
  </w:style>
  <w:style w:type="paragraph" w:customStyle="1" w:styleId="style6846">
    <w:name w:val="style_6846"/>
    <w:basedOn w:val="a"/>
    <w:next w:val="a"/>
    <w:pPr>
      <w:contextualSpacing/>
      <w:jc w:val="both"/>
    </w:pPr>
  </w:style>
  <w:style w:type="paragraph" w:customStyle="1" w:styleId="style7072">
    <w:name w:val="style_7072"/>
    <w:basedOn w:val="a"/>
    <w:next w:val="a"/>
    <w:pPr>
      <w:contextualSpacing/>
      <w:jc w:val="both"/>
    </w:pPr>
  </w:style>
  <w:style w:type="paragraph" w:customStyle="1" w:styleId="style7043">
    <w:name w:val="style_7043"/>
    <w:basedOn w:val="a"/>
    <w:next w:val="a"/>
    <w:pPr>
      <w:contextualSpacing/>
      <w:jc w:val="both"/>
    </w:pPr>
  </w:style>
  <w:style w:type="paragraph" w:customStyle="1" w:styleId="style9189">
    <w:name w:val="style_9189"/>
    <w:basedOn w:val="a"/>
    <w:next w:val="a"/>
    <w:pPr>
      <w:contextualSpacing/>
      <w:jc w:val="both"/>
    </w:pPr>
  </w:style>
  <w:style w:type="paragraph" w:customStyle="1" w:styleId="style2372">
    <w:name w:val="style_2372"/>
    <w:basedOn w:val="a"/>
    <w:next w:val="a"/>
    <w:pPr>
      <w:contextualSpacing/>
      <w:jc w:val="both"/>
    </w:pPr>
  </w:style>
  <w:style w:type="paragraph" w:customStyle="1" w:styleId="style8422">
    <w:name w:val="style_8422"/>
    <w:basedOn w:val="a"/>
    <w:next w:val="a"/>
    <w:pPr>
      <w:contextualSpacing/>
      <w:jc w:val="both"/>
    </w:pPr>
  </w:style>
  <w:style w:type="paragraph" w:customStyle="1" w:styleId="style8339">
    <w:name w:val="style_8339"/>
    <w:basedOn w:val="a"/>
    <w:next w:val="a"/>
    <w:pPr>
      <w:contextualSpacing/>
      <w:jc w:val="both"/>
    </w:pPr>
  </w:style>
  <w:style w:type="paragraph" w:customStyle="1" w:styleId="style3832">
    <w:name w:val="style_3832"/>
    <w:basedOn w:val="a"/>
    <w:next w:val="a"/>
    <w:pPr>
      <w:contextualSpacing/>
      <w:jc w:val="both"/>
    </w:pPr>
  </w:style>
  <w:style w:type="paragraph" w:customStyle="1" w:styleId="style7698">
    <w:name w:val="style_7698"/>
    <w:basedOn w:val="a"/>
    <w:next w:val="a"/>
    <w:pPr>
      <w:contextualSpacing/>
      <w:jc w:val="both"/>
    </w:pPr>
  </w:style>
  <w:style w:type="paragraph" w:customStyle="1" w:styleId="style5227">
    <w:name w:val="style_5227"/>
    <w:basedOn w:val="a"/>
    <w:next w:val="a"/>
    <w:pPr>
      <w:contextualSpacing/>
      <w:jc w:val="both"/>
    </w:pPr>
  </w:style>
  <w:style w:type="paragraph" w:customStyle="1" w:styleId="style1631">
    <w:name w:val="style_1631"/>
    <w:basedOn w:val="a"/>
    <w:next w:val="a"/>
    <w:pPr>
      <w:contextualSpacing/>
      <w:jc w:val="both"/>
    </w:pPr>
  </w:style>
  <w:style w:type="paragraph" w:customStyle="1" w:styleId="style2458">
    <w:name w:val="style_2458"/>
    <w:basedOn w:val="a"/>
    <w:next w:val="a"/>
    <w:pPr>
      <w:contextualSpacing/>
      <w:jc w:val="both"/>
    </w:pPr>
  </w:style>
  <w:style w:type="paragraph" w:customStyle="1" w:styleId="style5108">
    <w:name w:val="style_5108"/>
    <w:basedOn w:val="a"/>
    <w:next w:val="a"/>
    <w:pPr>
      <w:contextualSpacing/>
      <w:jc w:val="both"/>
    </w:pPr>
  </w:style>
  <w:style w:type="paragraph" w:customStyle="1" w:styleId="style4434">
    <w:name w:val="style_4434"/>
    <w:basedOn w:val="a"/>
    <w:next w:val="a"/>
    <w:pPr>
      <w:contextualSpacing/>
      <w:jc w:val="both"/>
    </w:pPr>
  </w:style>
  <w:style w:type="paragraph" w:customStyle="1" w:styleId="style4485">
    <w:name w:val="style_4485"/>
    <w:basedOn w:val="a"/>
    <w:next w:val="a"/>
    <w:pPr>
      <w:contextualSpacing/>
      <w:jc w:val="both"/>
    </w:pPr>
  </w:style>
  <w:style w:type="paragraph" w:customStyle="1" w:styleId="style5015">
    <w:name w:val="style_5015"/>
    <w:basedOn w:val="a"/>
    <w:next w:val="a"/>
    <w:pPr>
      <w:contextualSpacing/>
      <w:jc w:val="both"/>
    </w:pPr>
  </w:style>
  <w:style w:type="paragraph" w:customStyle="1" w:styleId="style4573">
    <w:name w:val="style_4573"/>
    <w:basedOn w:val="a"/>
    <w:next w:val="a"/>
    <w:pPr>
      <w:contextualSpacing/>
      <w:jc w:val="both"/>
    </w:pPr>
  </w:style>
  <w:style w:type="paragraph" w:customStyle="1" w:styleId="style3968">
    <w:name w:val="style_3968"/>
    <w:basedOn w:val="a"/>
    <w:next w:val="a"/>
    <w:pPr>
      <w:contextualSpacing/>
      <w:jc w:val="both"/>
    </w:pPr>
  </w:style>
  <w:style w:type="paragraph" w:customStyle="1" w:styleId="style3523">
    <w:name w:val="style_3523"/>
    <w:basedOn w:val="a"/>
    <w:next w:val="a"/>
    <w:pPr>
      <w:contextualSpacing/>
      <w:jc w:val="both"/>
    </w:pPr>
  </w:style>
  <w:style w:type="paragraph" w:customStyle="1" w:styleId="style7817">
    <w:name w:val="style_7817"/>
    <w:basedOn w:val="a"/>
    <w:next w:val="a"/>
    <w:pPr>
      <w:contextualSpacing/>
      <w:jc w:val="both"/>
    </w:pPr>
  </w:style>
  <w:style w:type="paragraph" w:customStyle="1" w:styleId="style7331">
    <w:name w:val="style_7331"/>
    <w:basedOn w:val="a"/>
    <w:next w:val="a"/>
    <w:pPr>
      <w:contextualSpacing/>
      <w:jc w:val="both"/>
    </w:pPr>
  </w:style>
  <w:style w:type="paragraph" w:customStyle="1" w:styleId="style9806">
    <w:name w:val="style_9806"/>
    <w:basedOn w:val="a"/>
    <w:next w:val="a"/>
    <w:pPr>
      <w:contextualSpacing/>
      <w:jc w:val="both"/>
    </w:pPr>
  </w:style>
  <w:style w:type="paragraph" w:customStyle="1" w:styleId="style9112">
    <w:name w:val="style_9112"/>
    <w:basedOn w:val="a"/>
    <w:next w:val="a"/>
    <w:pPr>
      <w:contextualSpacing/>
      <w:jc w:val="both"/>
    </w:pPr>
  </w:style>
  <w:style w:type="paragraph" w:customStyle="1" w:styleId="style6771">
    <w:name w:val="style_6771"/>
    <w:basedOn w:val="a"/>
    <w:next w:val="a"/>
    <w:pPr>
      <w:contextualSpacing/>
      <w:jc w:val="both"/>
    </w:pPr>
  </w:style>
  <w:style w:type="paragraph" w:customStyle="1" w:styleId="style7446">
    <w:name w:val="style_7446"/>
    <w:basedOn w:val="a"/>
    <w:next w:val="a"/>
    <w:pPr>
      <w:contextualSpacing/>
      <w:jc w:val="both"/>
    </w:pPr>
  </w:style>
  <w:style w:type="paragraph" w:customStyle="1" w:styleId="style3319">
    <w:name w:val="style_3319"/>
    <w:basedOn w:val="a"/>
    <w:next w:val="a"/>
    <w:pPr>
      <w:contextualSpacing/>
      <w:jc w:val="both"/>
    </w:pPr>
  </w:style>
  <w:style w:type="paragraph" w:customStyle="1" w:styleId="style5359">
    <w:name w:val="style_5359"/>
    <w:basedOn w:val="a"/>
    <w:next w:val="a"/>
    <w:pPr>
      <w:contextualSpacing/>
      <w:jc w:val="both"/>
    </w:pPr>
  </w:style>
  <w:style w:type="paragraph" w:customStyle="1" w:styleId="style9569">
    <w:name w:val="style_9569"/>
    <w:basedOn w:val="a"/>
    <w:next w:val="a"/>
    <w:pPr>
      <w:contextualSpacing/>
      <w:jc w:val="both"/>
    </w:pPr>
  </w:style>
  <w:style w:type="paragraph" w:customStyle="1" w:styleId="style1184">
    <w:name w:val="style_1184"/>
    <w:basedOn w:val="a"/>
    <w:next w:val="a"/>
    <w:pPr>
      <w:contextualSpacing/>
      <w:jc w:val="both"/>
    </w:pPr>
  </w:style>
  <w:style w:type="paragraph" w:customStyle="1" w:styleId="style5551">
    <w:name w:val="style_5551"/>
    <w:basedOn w:val="a"/>
    <w:next w:val="a"/>
    <w:pPr>
      <w:contextualSpacing/>
      <w:jc w:val="both"/>
    </w:pPr>
  </w:style>
  <w:style w:type="paragraph" w:customStyle="1" w:styleId="style5208">
    <w:name w:val="style_5208"/>
    <w:basedOn w:val="a"/>
    <w:next w:val="a"/>
    <w:pPr>
      <w:contextualSpacing/>
      <w:jc w:val="both"/>
    </w:pPr>
  </w:style>
  <w:style w:type="paragraph" w:customStyle="1" w:styleId="style4245">
    <w:name w:val="style_4245"/>
    <w:basedOn w:val="a"/>
    <w:next w:val="a"/>
    <w:pPr>
      <w:contextualSpacing/>
      <w:jc w:val="both"/>
    </w:pPr>
  </w:style>
  <w:style w:type="paragraph" w:customStyle="1" w:styleId="style2784">
    <w:name w:val="style_2784"/>
    <w:basedOn w:val="a"/>
    <w:next w:val="a"/>
    <w:pPr>
      <w:contextualSpacing/>
      <w:jc w:val="both"/>
    </w:pPr>
  </w:style>
  <w:style w:type="paragraph" w:customStyle="1" w:styleId="style2762">
    <w:name w:val="style_2762"/>
    <w:basedOn w:val="a"/>
    <w:next w:val="a"/>
    <w:pPr>
      <w:contextualSpacing/>
      <w:jc w:val="both"/>
    </w:pPr>
  </w:style>
  <w:style w:type="paragraph" w:customStyle="1" w:styleId="style4910">
    <w:name w:val="style_4910"/>
    <w:basedOn w:val="a"/>
    <w:next w:val="a"/>
    <w:pPr>
      <w:contextualSpacing/>
      <w:jc w:val="both"/>
    </w:pPr>
  </w:style>
  <w:style w:type="paragraph" w:customStyle="1" w:styleId="style3333">
    <w:name w:val="style_3333"/>
    <w:basedOn w:val="a"/>
    <w:next w:val="a"/>
    <w:pPr>
      <w:contextualSpacing/>
      <w:jc w:val="both"/>
    </w:pPr>
  </w:style>
  <w:style w:type="paragraph" w:customStyle="1" w:styleId="style9543">
    <w:name w:val="style_9543"/>
    <w:basedOn w:val="a"/>
    <w:next w:val="a"/>
    <w:pPr>
      <w:contextualSpacing/>
      <w:jc w:val="both"/>
    </w:pPr>
  </w:style>
  <w:style w:type="paragraph" w:customStyle="1" w:styleId="style5245">
    <w:name w:val="style_5245"/>
    <w:basedOn w:val="a"/>
    <w:next w:val="a"/>
    <w:pPr>
      <w:contextualSpacing/>
      <w:jc w:val="both"/>
    </w:pPr>
  </w:style>
  <w:style w:type="paragraph" w:customStyle="1" w:styleId="style7108">
    <w:name w:val="style_7108"/>
    <w:basedOn w:val="a"/>
    <w:next w:val="a"/>
    <w:pPr>
      <w:contextualSpacing/>
      <w:jc w:val="both"/>
    </w:pPr>
  </w:style>
  <w:style w:type="paragraph" w:customStyle="1" w:styleId="style9819">
    <w:name w:val="style_9819"/>
    <w:basedOn w:val="a"/>
    <w:next w:val="a"/>
    <w:pPr>
      <w:contextualSpacing/>
      <w:jc w:val="both"/>
    </w:pPr>
  </w:style>
  <w:style w:type="paragraph" w:customStyle="1" w:styleId="style2716">
    <w:name w:val="style_2716"/>
    <w:basedOn w:val="a"/>
    <w:next w:val="a"/>
    <w:pPr>
      <w:contextualSpacing/>
      <w:jc w:val="both"/>
    </w:pPr>
  </w:style>
  <w:style w:type="paragraph" w:customStyle="1" w:styleId="style1541">
    <w:name w:val="style_1541"/>
    <w:basedOn w:val="a"/>
    <w:next w:val="a"/>
    <w:pPr>
      <w:contextualSpacing/>
      <w:jc w:val="both"/>
    </w:pPr>
  </w:style>
  <w:style w:type="paragraph" w:customStyle="1" w:styleId="style2101">
    <w:name w:val="style_2101"/>
    <w:basedOn w:val="a"/>
    <w:next w:val="a"/>
    <w:pPr>
      <w:contextualSpacing/>
      <w:jc w:val="both"/>
    </w:pPr>
  </w:style>
  <w:style w:type="paragraph" w:customStyle="1" w:styleId="style8547">
    <w:name w:val="style_8547"/>
    <w:basedOn w:val="a"/>
    <w:next w:val="a"/>
    <w:pPr>
      <w:contextualSpacing/>
      <w:jc w:val="both"/>
    </w:pPr>
  </w:style>
  <w:style w:type="paragraph" w:customStyle="1" w:styleId="style5990">
    <w:name w:val="style_5990"/>
    <w:basedOn w:val="a"/>
    <w:next w:val="a"/>
    <w:pPr>
      <w:contextualSpacing/>
      <w:jc w:val="both"/>
    </w:pPr>
  </w:style>
  <w:style w:type="paragraph" w:customStyle="1" w:styleId="style4464">
    <w:name w:val="style_4464"/>
    <w:basedOn w:val="a"/>
    <w:next w:val="a"/>
    <w:pPr>
      <w:contextualSpacing/>
      <w:jc w:val="both"/>
    </w:pPr>
  </w:style>
  <w:style w:type="paragraph" w:customStyle="1" w:styleId="style2061">
    <w:name w:val="style_2061"/>
    <w:basedOn w:val="a"/>
    <w:next w:val="a"/>
    <w:pPr>
      <w:contextualSpacing/>
      <w:jc w:val="both"/>
    </w:pPr>
  </w:style>
  <w:style w:type="paragraph" w:customStyle="1" w:styleId="style5552">
    <w:name w:val="style_5552"/>
    <w:basedOn w:val="a"/>
    <w:next w:val="a"/>
    <w:pPr>
      <w:contextualSpacing/>
      <w:jc w:val="both"/>
    </w:pPr>
  </w:style>
  <w:style w:type="paragraph" w:customStyle="1" w:styleId="style5759">
    <w:name w:val="style_5759"/>
    <w:basedOn w:val="a"/>
    <w:next w:val="a"/>
    <w:pPr>
      <w:contextualSpacing/>
      <w:jc w:val="both"/>
    </w:pPr>
  </w:style>
  <w:style w:type="paragraph" w:customStyle="1" w:styleId="style8183">
    <w:name w:val="style_8183"/>
    <w:basedOn w:val="a"/>
    <w:next w:val="a"/>
    <w:pPr>
      <w:contextualSpacing/>
      <w:jc w:val="both"/>
    </w:pPr>
  </w:style>
  <w:style w:type="paragraph" w:customStyle="1" w:styleId="style6724">
    <w:name w:val="style_6724"/>
    <w:basedOn w:val="a"/>
    <w:next w:val="a"/>
    <w:pPr>
      <w:contextualSpacing/>
      <w:jc w:val="both"/>
    </w:pPr>
  </w:style>
  <w:style w:type="paragraph" w:customStyle="1" w:styleId="style7463">
    <w:name w:val="style_7463"/>
    <w:basedOn w:val="a"/>
    <w:next w:val="a"/>
    <w:pPr>
      <w:contextualSpacing/>
      <w:jc w:val="both"/>
    </w:p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kurs@crogaranti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B7N32K6_21-02-2020-00-44.docx</vt:lpstr>
    </vt:vector>
  </TitlesOfParts>
  <Company/>
  <LinksUpToDate>false</LinksUpToDate>
  <CharactersWithSpaces>14300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B7N32K6_21-02-2020-00-44.docx</dc:title>
  <dc:creator>open</dc:creator>
  <cp:lastModifiedBy>open</cp:lastModifiedBy>
  <cp:revision>3</cp:revision>
  <dcterms:created xsi:type="dcterms:W3CDTF">2020-02-20T22:43:00Z</dcterms:created>
  <dcterms:modified xsi:type="dcterms:W3CDTF">2020-02-24T09:49:00Z</dcterms:modified>
</cp:coreProperties>
</file>