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A0F2D" w14:textId="380F0D09" w:rsidR="00C0527F" w:rsidRDefault="00000000">
      <w:pPr>
        <w:spacing w:line="480" w:lineRule="auto"/>
        <w:jc w:val="both"/>
        <w:rPr>
          <w:sz w:val="24"/>
          <w:szCs w:val="24"/>
        </w:rPr>
      </w:pPr>
      <w:r>
        <w:rPr>
          <w:sz w:val="24"/>
          <w:szCs w:val="24"/>
        </w:rPr>
        <w:fldChar w:fldCharType="begin"/>
      </w:r>
      <w:r>
        <w:rPr>
          <w:sz w:val="24"/>
          <w:szCs w:val="24"/>
        </w:rPr>
        <w:instrText xml:space="preserve"> HYPERLINK "http://https://babahmed.github.io/e-portfolio/" \o "http://https://babahmed.github.io/e-portfolio/"</w:instrText>
      </w:r>
      <w:r>
        <w:rPr>
          <w:sz w:val="24"/>
          <w:szCs w:val="24"/>
        </w:rPr>
      </w:r>
      <w:r>
        <w:rPr>
          <w:sz w:val="24"/>
          <w:szCs w:val="24"/>
        </w:rPr>
        <w:fldChar w:fldCharType="separate"/>
      </w:r>
      <w:r>
        <w:rPr>
          <w:rStyle w:val="Hyperlink"/>
          <w:sz w:val="24"/>
          <w:szCs w:val="24"/>
        </w:rPr>
        <w:t>https://babahmed.github.io/e-portfolio/</w:t>
      </w:r>
      <w:r>
        <w:rPr>
          <w:sz w:val="24"/>
          <w:szCs w:val="24"/>
        </w:rPr>
        <w:fldChar w:fldCharType="end"/>
      </w:r>
    </w:p>
    <w:p w14:paraId="66FE50F2" w14:textId="77777777" w:rsidR="008B29CA" w:rsidRDefault="008B29CA" w:rsidP="008B29CA">
      <w:pPr>
        <w:spacing w:line="480" w:lineRule="auto"/>
        <w:jc w:val="both"/>
        <w:rPr>
          <w:sz w:val="24"/>
          <w:szCs w:val="24"/>
        </w:rPr>
      </w:pPr>
      <w:r>
        <w:rPr>
          <w:sz w:val="24"/>
          <w:szCs w:val="24"/>
        </w:rPr>
        <w:t>The general discussion held in unit one was centered on the introduction to scientific investigation and ethics. The experience during this section was quite an interesting one as I was exposed to the basic understanding of scientific research, its importance, methodology, and application. The lecturer also made us aware that the essence of ethics is centered on a normative order in guiding our behavior or actions. It was on that note that the ACM code of conduct and the BCS code of conduct provided an ethical standard in guiding computing professionals. In the course of the collaborative learning discussion, I picked the case study of 'Malicious input to content filters' (</w:t>
      </w:r>
      <w:hyperlink r:id="rId5" w:tooltip="http://https://ethics.acm.org/code-of-ethics/using-the-code/case-malicious-inputs-to-content-filters/" w:history="1">
        <w:r>
          <w:rPr>
            <w:rStyle w:val="Hyperlink"/>
            <w:sz w:val="24"/>
            <w:szCs w:val="24"/>
          </w:rPr>
          <w:t>https://ethics.acm.org/code-of-ethics/using-the-code/case-malicious-inputs-to-content-filters/</w:t>
        </w:r>
      </w:hyperlink>
      <w:r>
        <w:rPr>
          <w:sz w:val="24"/>
          <w:szCs w:val="24"/>
        </w:rPr>
        <w:t>)</w:t>
      </w:r>
    </w:p>
    <w:p w14:paraId="0EFB574D" w14:textId="77777777" w:rsidR="008B29CA" w:rsidRPr="008B29CA" w:rsidRDefault="008B29CA" w:rsidP="008B29CA">
      <w:pPr>
        <w:spacing w:line="480" w:lineRule="auto"/>
        <w:jc w:val="both"/>
        <w:rPr>
          <w:sz w:val="24"/>
          <w:szCs w:val="24"/>
        </w:rPr>
      </w:pPr>
      <w:r w:rsidRPr="008B29CA">
        <w:rPr>
          <w:sz w:val="24"/>
          <w:szCs w:val="24"/>
        </w:rPr>
        <w:t>In unit two, I learned how to define research questions, proposals, and literature reviews. I found that researching and thinking deeply about a topic is essential in writing good research questions. The literature review is a crucial part of the proposal, as it assesses scholarly works related to the topic and identifies gaps in research.</w:t>
      </w:r>
    </w:p>
    <w:p w14:paraId="60602A3B" w14:textId="77777777" w:rsidR="008B29CA" w:rsidRDefault="008B29CA" w:rsidP="008B29CA">
      <w:pPr>
        <w:spacing w:line="480" w:lineRule="auto"/>
        <w:jc w:val="both"/>
        <w:rPr>
          <w:sz w:val="24"/>
          <w:szCs w:val="24"/>
        </w:rPr>
      </w:pPr>
      <w:r w:rsidRPr="008B29CA">
        <w:rPr>
          <w:sz w:val="24"/>
          <w:szCs w:val="24"/>
        </w:rPr>
        <w:t>Unit three introduced me to different research methodologies. I learned that a research design is a mapped-out plan for answering research questions and can be explanatory or conclusive. The research methodology involves finding, collecting, analyzing, and interpreting data. There are three main types of research methods: quantitative, qualitative, and mixed methods.</w:t>
      </w:r>
    </w:p>
    <w:p w14:paraId="0EAAC0BD" w14:textId="4BBDCA1B" w:rsidR="009A63BE" w:rsidRDefault="004C1F80">
      <w:pPr>
        <w:spacing w:line="480" w:lineRule="auto"/>
        <w:jc w:val="both"/>
        <w:rPr>
          <w:sz w:val="24"/>
          <w:szCs w:val="24"/>
        </w:rPr>
      </w:pPr>
      <w:r w:rsidRPr="004C1F80">
        <w:rPr>
          <w:sz w:val="24"/>
          <w:szCs w:val="24"/>
        </w:rPr>
        <w:t xml:space="preserve">Units four, five, and six continued the discussion on the fundamental elements of research. Unit four covered case studies, focus groups, and observation. The case study examines individuals or groups to be used in research, while the focus group is commonly used in qualitative </w:t>
      </w:r>
      <w:r w:rsidRPr="004C1F80">
        <w:rPr>
          <w:sz w:val="24"/>
          <w:szCs w:val="24"/>
        </w:rPr>
        <w:lastRenderedPageBreak/>
        <w:t xml:space="preserve">research. Observation can be either qualitative or quantitative. </w:t>
      </w:r>
      <w:r w:rsidR="009A63BE">
        <w:rPr>
          <w:sz w:val="24"/>
          <w:szCs w:val="24"/>
        </w:rPr>
        <w:t xml:space="preserve">Personally, I have always had issues with quantifying observations especially when applied to humans. In my opinion, people </w:t>
      </w:r>
      <w:r w:rsidR="009A63BE" w:rsidRPr="009A63BE">
        <w:rPr>
          <w:sz w:val="24"/>
          <w:szCs w:val="24"/>
        </w:rPr>
        <w:t xml:space="preserve">usually </w:t>
      </w:r>
      <w:r w:rsidR="009A63BE">
        <w:rPr>
          <w:sz w:val="24"/>
          <w:szCs w:val="24"/>
        </w:rPr>
        <w:t>alter their act</w:t>
      </w:r>
      <w:r w:rsidR="009A63BE" w:rsidRPr="009A63BE">
        <w:rPr>
          <w:sz w:val="24"/>
          <w:szCs w:val="24"/>
        </w:rPr>
        <w:t xml:space="preserve"> when they know they are being observed, </w:t>
      </w:r>
      <w:r w:rsidR="009A63BE">
        <w:rPr>
          <w:sz w:val="24"/>
          <w:szCs w:val="24"/>
        </w:rPr>
        <w:t xml:space="preserve">but I read in one of the literatures that </w:t>
      </w:r>
      <w:r w:rsidR="009A63BE" w:rsidRPr="009A63BE">
        <w:rPr>
          <w:sz w:val="24"/>
          <w:szCs w:val="24"/>
        </w:rPr>
        <w:t>although</w:t>
      </w:r>
      <w:r w:rsidR="009A63BE">
        <w:rPr>
          <w:sz w:val="24"/>
          <w:szCs w:val="24"/>
        </w:rPr>
        <w:t xml:space="preserve"> this might be true,</w:t>
      </w:r>
      <w:r w:rsidR="009A63BE" w:rsidRPr="009A63BE">
        <w:rPr>
          <w:sz w:val="24"/>
          <w:szCs w:val="24"/>
        </w:rPr>
        <w:t xml:space="preserve"> indirect observation may decrease this problem.</w:t>
      </w:r>
    </w:p>
    <w:p w14:paraId="77D310BF" w14:textId="3BCAFF66" w:rsidR="00170C49" w:rsidRDefault="004C1F80" w:rsidP="00170C49">
      <w:pPr>
        <w:spacing w:line="480" w:lineRule="auto"/>
        <w:jc w:val="both"/>
        <w:rPr>
          <w:sz w:val="24"/>
          <w:szCs w:val="24"/>
        </w:rPr>
      </w:pPr>
      <w:r w:rsidRPr="004C1F80">
        <w:rPr>
          <w:sz w:val="24"/>
          <w:szCs w:val="24"/>
        </w:rPr>
        <w:t>Unit five discussed interviews and surveys, with interviews being used mainly in qualitative research and surveys in quantitative research</w:t>
      </w:r>
      <w:r w:rsidR="00170C49">
        <w:rPr>
          <w:sz w:val="24"/>
          <w:szCs w:val="24"/>
        </w:rPr>
        <w:t xml:space="preserve">. Feedback from my literature review urged that I </w:t>
      </w:r>
      <w:r w:rsidR="00170C49" w:rsidRPr="00170C49">
        <w:rPr>
          <w:sz w:val="24"/>
          <w:szCs w:val="24"/>
        </w:rPr>
        <w:t>Get into debate and</w:t>
      </w:r>
      <w:r w:rsidR="00170C49">
        <w:rPr>
          <w:sz w:val="24"/>
          <w:szCs w:val="24"/>
        </w:rPr>
        <w:t xml:space="preserve"> </w:t>
      </w:r>
      <w:r w:rsidR="00170C49" w:rsidRPr="00170C49">
        <w:rPr>
          <w:sz w:val="24"/>
          <w:szCs w:val="24"/>
        </w:rPr>
        <w:t xml:space="preserve">discussion </w:t>
      </w:r>
      <w:r w:rsidR="00170C49" w:rsidRPr="00170C49">
        <w:rPr>
          <w:sz w:val="24"/>
          <w:szCs w:val="24"/>
        </w:rPr>
        <w:t>early in the</w:t>
      </w:r>
      <w:r w:rsidR="00170C49" w:rsidRPr="00170C49">
        <w:rPr>
          <w:sz w:val="24"/>
          <w:szCs w:val="24"/>
        </w:rPr>
        <w:t xml:space="preserve"> content</w:t>
      </w:r>
      <w:r w:rsidR="00170C49">
        <w:rPr>
          <w:sz w:val="24"/>
          <w:szCs w:val="24"/>
        </w:rPr>
        <w:t xml:space="preserve"> due to the limited word count and focus less on interpretation of resource. I intend to keep that in mind in the proposal work</w:t>
      </w:r>
      <w:r w:rsidRPr="004C1F80">
        <w:rPr>
          <w:sz w:val="24"/>
          <w:szCs w:val="24"/>
        </w:rPr>
        <w:t xml:space="preserve">. </w:t>
      </w:r>
    </w:p>
    <w:p w14:paraId="55C734BC" w14:textId="77366D6A" w:rsidR="004C1F80" w:rsidRDefault="004C1F80" w:rsidP="00170C49">
      <w:pPr>
        <w:spacing w:line="480" w:lineRule="auto"/>
        <w:jc w:val="both"/>
        <w:rPr>
          <w:sz w:val="24"/>
          <w:szCs w:val="24"/>
        </w:rPr>
      </w:pPr>
      <w:r w:rsidRPr="004C1F80">
        <w:rPr>
          <w:sz w:val="24"/>
          <w:szCs w:val="24"/>
        </w:rPr>
        <w:t>Unit six focused on the use of questionnaires, highlighting the difference between questionnaires and surveys.</w:t>
      </w:r>
      <w:r w:rsidR="00781A96">
        <w:rPr>
          <w:sz w:val="24"/>
          <w:szCs w:val="24"/>
        </w:rPr>
        <w:t xml:space="preserve"> My takeaway from here is when to apply which method and why survey is </w:t>
      </w:r>
      <w:r w:rsidR="00781A96" w:rsidRPr="00781A96">
        <w:rPr>
          <w:sz w:val="24"/>
          <w:szCs w:val="24"/>
        </w:rPr>
        <w:t>useful in describing the characteristics of a large population</w:t>
      </w:r>
      <w:r w:rsidR="00781A96">
        <w:rPr>
          <w:sz w:val="24"/>
          <w:szCs w:val="24"/>
        </w:rPr>
        <w:t xml:space="preserve"> as no</w:t>
      </w:r>
      <w:r w:rsidR="00781A96" w:rsidRPr="00781A96">
        <w:rPr>
          <w:sz w:val="24"/>
          <w:szCs w:val="24"/>
        </w:rPr>
        <w:t xml:space="preserve"> other research method can provide this broad capability, which ensures a more accurate sample to gather targeted results in which to draw conclusions and make important decisions.</w:t>
      </w:r>
    </w:p>
    <w:p w14:paraId="16AF826E" w14:textId="730D1C0E" w:rsidR="004C1F80" w:rsidRDefault="004C1F80">
      <w:pPr>
        <w:spacing w:line="480" w:lineRule="auto"/>
        <w:jc w:val="both"/>
        <w:rPr>
          <w:sz w:val="24"/>
          <w:szCs w:val="24"/>
        </w:rPr>
      </w:pPr>
      <w:r w:rsidRPr="004C1F80">
        <w:rPr>
          <w:sz w:val="24"/>
          <w:szCs w:val="24"/>
        </w:rPr>
        <w:t xml:space="preserve">In unit seven, I participated in a group discussion on the case study of Abi and her survey on the quality of cereal products. The findings were </w:t>
      </w:r>
      <w:r w:rsidRPr="004C1F80">
        <w:rPr>
          <w:sz w:val="24"/>
          <w:szCs w:val="24"/>
        </w:rPr>
        <w:t>positive,</w:t>
      </w:r>
      <w:r w:rsidRPr="004C1F80">
        <w:rPr>
          <w:sz w:val="24"/>
          <w:szCs w:val="24"/>
        </w:rPr>
        <w:t xml:space="preserve"> and Abi was able to make recommendations based on her data analysis. I learned the importance of choosing the right research method, collecting accurate data, and presenting findings effectively.</w:t>
      </w:r>
      <w:r>
        <w:rPr>
          <w:sz w:val="24"/>
          <w:szCs w:val="24"/>
        </w:rPr>
        <w:t xml:space="preserve"> We got </w:t>
      </w:r>
      <w:r w:rsidR="0084320E">
        <w:rPr>
          <w:sz w:val="24"/>
          <w:szCs w:val="24"/>
        </w:rPr>
        <w:t>feedback</w:t>
      </w:r>
      <w:r>
        <w:rPr>
          <w:sz w:val="24"/>
          <w:szCs w:val="24"/>
        </w:rPr>
        <w:t xml:space="preserve"> on the research </w:t>
      </w:r>
      <w:r w:rsidR="009A63BE">
        <w:rPr>
          <w:sz w:val="24"/>
          <w:szCs w:val="24"/>
        </w:rPr>
        <w:t>proposal,</w:t>
      </w:r>
      <w:r>
        <w:rPr>
          <w:sz w:val="24"/>
          <w:szCs w:val="24"/>
        </w:rPr>
        <w:t xml:space="preserve"> and I was found wanting. There was a need to adjust my research</w:t>
      </w:r>
      <w:r w:rsidR="002C287D">
        <w:rPr>
          <w:sz w:val="24"/>
          <w:szCs w:val="24"/>
        </w:rPr>
        <w:t xml:space="preserve"> proposal to use secondary sources which </w:t>
      </w:r>
      <w:r w:rsidR="00973724">
        <w:rPr>
          <w:sz w:val="24"/>
          <w:szCs w:val="24"/>
        </w:rPr>
        <w:t>includes instead</w:t>
      </w:r>
      <w:r>
        <w:rPr>
          <w:sz w:val="24"/>
          <w:szCs w:val="24"/>
        </w:rPr>
        <w:t xml:space="preserve"> of primary source which would have required that I do survey </w:t>
      </w:r>
      <w:r w:rsidR="009A63BE">
        <w:rPr>
          <w:sz w:val="24"/>
          <w:szCs w:val="24"/>
        </w:rPr>
        <w:t>which is</w:t>
      </w:r>
      <w:r>
        <w:rPr>
          <w:sz w:val="24"/>
          <w:szCs w:val="24"/>
        </w:rPr>
        <w:t xml:space="preserve"> time consuming.</w:t>
      </w:r>
    </w:p>
    <w:p w14:paraId="2F65F536" w14:textId="587C4F04" w:rsidR="00C0527F" w:rsidRDefault="00000000">
      <w:pPr>
        <w:spacing w:line="480" w:lineRule="auto"/>
        <w:jc w:val="both"/>
        <w:rPr>
          <w:sz w:val="24"/>
          <w:szCs w:val="24"/>
        </w:rPr>
      </w:pPr>
      <w:r>
        <w:rPr>
          <w:sz w:val="24"/>
          <w:szCs w:val="24"/>
        </w:rPr>
        <w:lastRenderedPageBreak/>
        <w:t xml:space="preserve">Unit eight covers the examination of inferential statistics. This covers the area of extracting information from a raw set of </w:t>
      </w:r>
      <w:r w:rsidR="008B29CA">
        <w:rPr>
          <w:sz w:val="24"/>
          <w:szCs w:val="24"/>
        </w:rPr>
        <w:t>data,</w:t>
      </w:r>
      <w:r>
        <w:rPr>
          <w:sz w:val="24"/>
          <w:szCs w:val="24"/>
        </w:rPr>
        <w:t xml:space="preserve"> and this could be carried out by measurement and a graph representation. In unit nine, the lecturer gave a profound teaching on how to </w:t>
      </w:r>
      <w:r w:rsidR="008B29CA">
        <w:rPr>
          <w:sz w:val="24"/>
          <w:szCs w:val="24"/>
        </w:rPr>
        <w:t>analyze</w:t>
      </w:r>
      <w:r>
        <w:rPr>
          <w:sz w:val="24"/>
          <w:szCs w:val="24"/>
        </w:rPr>
        <w:t xml:space="preserve"> qualitative research. </w:t>
      </w:r>
      <w:r w:rsidR="004C1F80">
        <w:rPr>
          <w:sz w:val="24"/>
          <w:szCs w:val="24"/>
        </w:rPr>
        <w:t>I struggled a lot with this part</w:t>
      </w:r>
      <w:r w:rsidR="00F87F4D">
        <w:rPr>
          <w:sz w:val="24"/>
          <w:szCs w:val="24"/>
        </w:rPr>
        <w:t xml:space="preserve"> for the general statistics and graphical representations</w:t>
      </w:r>
      <w:r w:rsidR="004C1F80">
        <w:rPr>
          <w:sz w:val="24"/>
          <w:szCs w:val="24"/>
        </w:rPr>
        <w:t>, and I intend to continue to explore this bit after the course work</w:t>
      </w:r>
      <w:r>
        <w:rPr>
          <w:sz w:val="24"/>
          <w:szCs w:val="24"/>
        </w:rPr>
        <w:t xml:space="preserve">. </w:t>
      </w:r>
    </w:p>
    <w:p w14:paraId="757CF407" w14:textId="25340281" w:rsidR="00C0527F" w:rsidRDefault="00000000">
      <w:pPr>
        <w:spacing w:line="480" w:lineRule="auto"/>
        <w:jc w:val="both"/>
        <w:rPr>
          <w:sz w:val="24"/>
          <w:szCs w:val="24"/>
        </w:rPr>
      </w:pPr>
      <w:r>
        <w:rPr>
          <w:sz w:val="24"/>
          <w:szCs w:val="24"/>
        </w:rPr>
        <w:t xml:space="preserve">Unit 10 covers the area of my research proposal. My topic was " the importance of </w:t>
      </w:r>
      <w:r w:rsidR="008B29CA">
        <w:rPr>
          <w:sz w:val="24"/>
          <w:szCs w:val="24"/>
        </w:rPr>
        <w:t>eLearning</w:t>
      </w:r>
      <w:r>
        <w:rPr>
          <w:sz w:val="24"/>
          <w:szCs w:val="24"/>
        </w:rPr>
        <w:t xml:space="preserve"> in Nigeria tertiary education." The major objectives of the research were to understand how students have used and adapted to technology and electronic resources in the learning environment, and this will be carried out </w:t>
      </w:r>
      <w:r w:rsidR="008B29CA">
        <w:rPr>
          <w:sz w:val="24"/>
          <w:szCs w:val="24"/>
        </w:rPr>
        <w:t>using</w:t>
      </w:r>
      <w:r>
        <w:rPr>
          <w:sz w:val="24"/>
          <w:szCs w:val="24"/>
        </w:rPr>
        <w:t xml:space="preserve"> various eLearning tools, and students' views in terms of their access to facilities, preferences and benefits for eLearning in Nigeria. The research also employed the use of a mixed methodology that makes use of both qualitative and quantitative styles. The literature covered in the review was centrally on (</w:t>
      </w:r>
      <w:proofErr w:type="spellStart"/>
      <w:r>
        <w:rPr>
          <w:sz w:val="24"/>
          <w:szCs w:val="24"/>
        </w:rPr>
        <w:t>Ajadi</w:t>
      </w:r>
      <w:proofErr w:type="spellEnd"/>
      <w:r>
        <w:rPr>
          <w:sz w:val="24"/>
          <w:szCs w:val="24"/>
        </w:rPr>
        <w:t xml:space="preserve">, </w:t>
      </w:r>
      <w:proofErr w:type="spellStart"/>
      <w:r>
        <w:rPr>
          <w:sz w:val="24"/>
          <w:szCs w:val="24"/>
        </w:rPr>
        <w:t>Salawu</w:t>
      </w:r>
      <w:proofErr w:type="spellEnd"/>
      <w:r>
        <w:rPr>
          <w:sz w:val="24"/>
          <w:szCs w:val="24"/>
        </w:rPr>
        <w:t xml:space="preserve">, and Adeoye 2008), who argued that learning can be traced back to as far as 1886 in the development of the telecommunications industry. Also, </w:t>
      </w:r>
      <w:proofErr w:type="spellStart"/>
      <w:r>
        <w:rPr>
          <w:sz w:val="24"/>
          <w:szCs w:val="24"/>
        </w:rPr>
        <w:t>Oguzor</w:t>
      </w:r>
      <w:proofErr w:type="spellEnd"/>
      <w:r>
        <w:rPr>
          <w:sz w:val="24"/>
          <w:szCs w:val="24"/>
        </w:rPr>
        <w:t xml:space="preserve">, 2011 noted that the introduction of eLearning has helped adult education </w:t>
      </w:r>
      <w:r w:rsidR="008B29CA">
        <w:rPr>
          <w:sz w:val="24"/>
          <w:szCs w:val="24"/>
        </w:rPr>
        <w:t>using</w:t>
      </w:r>
      <w:r>
        <w:rPr>
          <w:sz w:val="24"/>
          <w:szCs w:val="24"/>
        </w:rPr>
        <w:t xml:space="preserve"> a </w:t>
      </w:r>
      <w:r w:rsidR="008B29CA">
        <w:rPr>
          <w:sz w:val="24"/>
          <w:szCs w:val="24"/>
        </w:rPr>
        <w:t>modernize</w:t>
      </w:r>
      <w:r>
        <w:rPr>
          <w:sz w:val="24"/>
          <w:szCs w:val="24"/>
        </w:rPr>
        <w:t xml:space="preserve"> technology. The research </w:t>
      </w:r>
      <w:r w:rsidR="008B29CA">
        <w:rPr>
          <w:sz w:val="24"/>
          <w:szCs w:val="24"/>
        </w:rPr>
        <w:t>questions.</w:t>
      </w:r>
    </w:p>
    <w:p w14:paraId="55AAA175" w14:textId="77777777" w:rsidR="00C0527F" w:rsidRDefault="00000000">
      <w:pPr>
        <w:pStyle w:val="ListParagraph"/>
        <w:numPr>
          <w:ilvl w:val="0"/>
          <w:numId w:val="1"/>
        </w:numPr>
        <w:spacing w:line="480" w:lineRule="auto"/>
        <w:jc w:val="both"/>
        <w:rPr>
          <w:sz w:val="24"/>
          <w:szCs w:val="24"/>
        </w:rPr>
      </w:pPr>
      <w:r>
        <w:rPr>
          <w:sz w:val="24"/>
          <w:szCs w:val="24"/>
        </w:rPr>
        <w:t xml:space="preserve"> What are the common tools for eLearning used in Nigeria?</w:t>
      </w:r>
    </w:p>
    <w:p w14:paraId="0E00FB85" w14:textId="77777777" w:rsidR="00C0527F" w:rsidRDefault="00000000">
      <w:pPr>
        <w:pStyle w:val="ListParagraph"/>
        <w:numPr>
          <w:ilvl w:val="0"/>
          <w:numId w:val="1"/>
        </w:numPr>
        <w:spacing w:line="480" w:lineRule="auto"/>
        <w:jc w:val="both"/>
        <w:rPr>
          <w:sz w:val="24"/>
          <w:szCs w:val="24"/>
        </w:rPr>
      </w:pPr>
      <w:r>
        <w:rPr>
          <w:sz w:val="24"/>
          <w:szCs w:val="24"/>
        </w:rPr>
        <w:t xml:space="preserve">What are the views of students on the use of eLearning in Tertiary education in Nigeria? </w:t>
      </w:r>
    </w:p>
    <w:p w14:paraId="56BDD403" w14:textId="77777777" w:rsidR="00C0527F" w:rsidRDefault="00000000">
      <w:pPr>
        <w:pStyle w:val="ListParagraph"/>
        <w:numPr>
          <w:ilvl w:val="0"/>
          <w:numId w:val="1"/>
        </w:numPr>
        <w:spacing w:line="480" w:lineRule="auto"/>
        <w:jc w:val="both"/>
        <w:rPr>
          <w:sz w:val="24"/>
          <w:szCs w:val="24"/>
        </w:rPr>
      </w:pPr>
      <w:r>
        <w:rPr>
          <w:sz w:val="24"/>
          <w:szCs w:val="24"/>
        </w:rPr>
        <w:t>Has the use of these technologies aided or disrupted their learning process?</w:t>
      </w:r>
    </w:p>
    <w:p w14:paraId="4B7B67DB" w14:textId="20B73C44" w:rsidR="00C0527F" w:rsidRDefault="00000000">
      <w:pPr>
        <w:spacing w:line="480" w:lineRule="auto"/>
        <w:jc w:val="both"/>
        <w:rPr>
          <w:sz w:val="24"/>
          <w:szCs w:val="24"/>
        </w:rPr>
      </w:pPr>
      <w:r>
        <w:rPr>
          <w:sz w:val="24"/>
          <w:szCs w:val="24"/>
        </w:rPr>
        <w:lastRenderedPageBreak/>
        <w:t xml:space="preserve">The aim of the proposal was aimed at a practical approach to all concepts discussed in the unit discussion held above. </w:t>
      </w:r>
      <w:r w:rsidR="002C287D">
        <w:rPr>
          <w:sz w:val="24"/>
          <w:szCs w:val="24"/>
        </w:rPr>
        <w:t>Feedback from the tutor urged me to be more critical in my outline by engaging in debate and discussion on the interpretation of the literatures</w:t>
      </w:r>
      <w:r w:rsidR="00170C49">
        <w:rPr>
          <w:sz w:val="24"/>
          <w:szCs w:val="24"/>
        </w:rPr>
        <w:t>. This was also like the feedback on the literature review in unit 5. I believed I provided some debate and arguments in the presentation, but it clearly was not at the level required</w:t>
      </w:r>
      <w:r w:rsidR="002C287D">
        <w:rPr>
          <w:sz w:val="24"/>
          <w:szCs w:val="24"/>
        </w:rPr>
        <w:t>. This point I intend to apply in future works by exploring the different opinions on the position of the literatures and expressing my opinion on these positions</w:t>
      </w:r>
      <w:r w:rsidR="00973724">
        <w:rPr>
          <w:sz w:val="24"/>
          <w:szCs w:val="24"/>
        </w:rPr>
        <w:t xml:space="preserve"> through application of more research and theories drawn. </w:t>
      </w:r>
    </w:p>
    <w:p w14:paraId="584C248F" w14:textId="1F1D02E4" w:rsidR="00C0527F" w:rsidRDefault="004C1F80">
      <w:pPr>
        <w:spacing w:line="480" w:lineRule="auto"/>
        <w:jc w:val="both"/>
        <w:rPr>
          <w:sz w:val="24"/>
          <w:szCs w:val="24"/>
        </w:rPr>
      </w:pPr>
      <w:r w:rsidRPr="004C1F80">
        <w:rPr>
          <w:sz w:val="24"/>
          <w:szCs w:val="24"/>
        </w:rPr>
        <w:t xml:space="preserve">Overall, these units have provided me with a strong foundation in the basics of scientific investigation and research methods in computer science. I look forward to applying these concepts in my future studies </w:t>
      </w:r>
      <w:r w:rsidR="00F96D1B" w:rsidRPr="004C1F80">
        <w:rPr>
          <w:sz w:val="24"/>
          <w:szCs w:val="24"/>
        </w:rPr>
        <w:t xml:space="preserve">and </w:t>
      </w:r>
      <w:r w:rsidR="00F96D1B">
        <w:rPr>
          <w:sz w:val="24"/>
          <w:szCs w:val="24"/>
        </w:rPr>
        <w:t>research</w:t>
      </w:r>
      <w:r w:rsidRPr="004C1F80">
        <w:rPr>
          <w:sz w:val="24"/>
          <w:szCs w:val="24"/>
        </w:rPr>
        <w:t xml:space="preserve"> endeavors.</w:t>
      </w:r>
    </w:p>
    <w:p w14:paraId="7C236048" w14:textId="77777777" w:rsidR="00C0527F" w:rsidRDefault="00000000">
      <w:pPr>
        <w:spacing w:line="480" w:lineRule="auto"/>
        <w:jc w:val="both"/>
        <w:rPr>
          <w:sz w:val="24"/>
          <w:szCs w:val="24"/>
        </w:rPr>
      </w:pPr>
      <w:r>
        <w:rPr>
          <w:sz w:val="24"/>
          <w:szCs w:val="24"/>
        </w:rPr>
        <w:t>Reference</w:t>
      </w:r>
    </w:p>
    <w:p w14:paraId="74319E4B" w14:textId="77777777" w:rsidR="00C0527F" w:rsidRDefault="00000000">
      <w:pPr>
        <w:spacing w:line="480" w:lineRule="auto"/>
        <w:jc w:val="both"/>
        <w:rPr>
          <w:sz w:val="24"/>
          <w:szCs w:val="24"/>
        </w:rPr>
      </w:pPr>
      <w:proofErr w:type="spellStart"/>
      <w:r>
        <w:rPr>
          <w:sz w:val="24"/>
          <w:szCs w:val="24"/>
        </w:rPr>
        <w:t>Ajadi</w:t>
      </w:r>
      <w:proofErr w:type="spellEnd"/>
      <w:r>
        <w:rPr>
          <w:sz w:val="24"/>
          <w:szCs w:val="24"/>
        </w:rPr>
        <w:t xml:space="preserve">, T.O., </w:t>
      </w:r>
      <w:proofErr w:type="spellStart"/>
      <w:r>
        <w:rPr>
          <w:sz w:val="24"/>
          <w:szCs w:val="24"/>
        </w:rPr>
        <w:t>Salawu</w:t>
      </w:r>
      <w:proofErr w:type="spellEnd"/>
      <w:r>
        <w:rPr>
          <w:sz w:val="24"/>
          <w:szCs w:val="24"/>
        </w:rPr>
        <w:t>, I.O. and Adeoye, F.A., 2008. E-learning and distance education in Nigeria. Online Submission, 7(4).</w:t>
      </w:r>
    </w:p>
    <w:p w14:paraId="2E929211" w14:textId="77777777" w:rsidR="00C0527F" w:rsidRDefault="00000000">
      <w:pPr>
        <w:spacing w:line="480" w:lineRule="auto"/>
        <w:jc w:val="both"/>
        <w:rPr>
          <w:sz w:val="24"/>
          <w:szCs w:val="24"/>
        </w:rPr>
      </w:pPr>
      <w:proofErr w:type="spellStart"/>
      <w:r>
        <w:rPr>
          <w:sz w:val="24"/>
          <w:szCs w:val="24"/>
        </w:rPr>
        <w:t>Llanso</w:t>
      </w:r>
      <w:proofErr w:type="spellEnd"/>
      <w:r>
        <w:rPr>
          <w:sz w:val="24"/>
          <w:szCs w:val="24"/>
        </w:rPr>
        <w:t>, E. (2020) No amount of "AI" in content moderation will solve filtering's prior-restraint problem. Big Data &amp; Society. 7(1): 1-6. DOI: https://doi.org/10.1177/2053951720920686 [Accessed 8th November 2022].</w:t>
      </w:r>
    </w:p>
    <w:p w14:paraId="47FA6287" w14:textId="77777777" w:rsidR="00C0527F" w:rsidRDefault="00000000">
      <w:pPr>
        <w:spacing w:line="480" w:lineRule="auto"/>
        <w:jc w:val="both"/>
        <w:rPr>
          <w:sz w:val="24"/>
          <w:szCs w:val="24"/>
        </w:rPr>
      </w:pPr>
      <w:r>
        <w:rPr>
          <w:sz w:val="24"/>
          <w:szCs w:val="24"/>
        </w:rPr>
        <w:t xml:space="preserve">Nairobi, </w:t>
      </w:r>
      <w:proofErr w:type="spellStart"/>
      <w:r>
        <w:rPr>
          <w:sz w:val="24"/>
          <w:szCs w:val="24"/>
        </w:rPr>
        <w:t>Oguzor</w:t>
      </w:r>
      <w:proofErr w:type="spellEnd"/>
      <w:r>
        <w:rPr>
          <w:sz w:val="24"/>
          <w:szCs w:val="24"/>
        </w:rPr>
        <w:t xml:space="preserve">. (2011). E-learning technologies and adult education in Nigeria. Educational Research and Reviews. 6. </w:t>
      </w:r>
    </w:p>
    <w:p w14:paraId="6BA2B267" w14:textId="77777777" w:rsidR="00C0527F" w:rsidRDefault="00C0527F">
      <w:pPr>
        <w:spacing w:line="480" w:lineRule="auto"/>
        <w:jc w:val="both"/>
        <w:rPr>
          <w:sz w:val="24"/>
          <w:szCs w:val="24"/>
        </w:rPr>
      </w:pPr>
    </w:p>
    <w:p w14:paraId="5BA2FFB2" w14:textId="77777777" w:rsidR="00C0527F" w:rsidRDefault="00C0527F">
      <w:pPr>
        <w:spacing w:line="480" w:lineRule="auto"/>
        <w:jc w:val="both"/>
        <w:rPr>
          <w:sz w:val="24"/>
          <w:szCs w:val="24"/>
        </w:rPr>
      </w:pPr>
    </w:p>
    <w:p w14:paraId="17382742" w14:textId="77777777" w:rsidR="00C0527F" w:rsidRDefault="00C0527F">
      <w:pPr>
        <w:spacing w:line="480" w:lineRule="auto"/>
        <w:jc w:val="both"/>
        <w:rPr>
          <w:sz w:val="24"/>
          <w:szCs w:val="24"/>
        </w:rPr>
      </w:pPr>
    </w:p>
    <w:p w14:paraId="6046CF6A" w14:textId="77777777" w:rsidR="00C0527F" w:rsidRDefault="00C0527F">
      <w:pPr>
        <w:spacing w:line="480" w:lineRule="auto"/>
        <w:jc w:val="both"/>
        <w:rPr>
          <w:sz w:val="24"/>
          <w:szCs w:val="24"/>
        </w:rPr>
      </w:pPr>
    </w:p>
    <w:p w14:paraId="178FF771" w14:textId="77777777" w:rsidR="00C0527F" w:rsidRDefault="00C0527F">
      <w:pPr>
        <w:spacing w:line="480" w:lineRule="auto"/>
        <w:jc w:val="both"/>
        <w:rPr>
          <w:sz w:val="24"/>
          <w:szCs w:val="24"/>
        </w:rPr>
      </w:pPr>
    </w:p>
    <w:p w14:paraId="09146D0A" w14:textId="77777777" w:rsidR="00C0527F" w:rsidRDefault="00C0527F">
      <w:pPr>
        <w:spacing w:line="480" w:lineRule="auto"/>
        <w:jc w:val="both"/>
        <w:rPr>
          <w:sz w:val="24"/>
          <w:szCs w:val="24"/>
        </w:rPr>
      </w:pPr>
    </w:p>
    <w:sectPr w:rsidR="00C05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00000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21616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0527F"/>
    <w:rsid w:val="00017D01"/>
    <w:rsid w:val="00170C49"/>
    <w:rsid w:val="002C287D"/>
    <w:rsid w:val="004C1F80"/>
    <w:rsid w:val="00781A96"/>
    <w:rsid w:val="0084320E"/>
    <w:rsid w:val="008B29CA"/>
    <w:rsid w:val="00973724"/>
    <w:rsid w:val="009A63BE"/>
    <w:rsid w:val="00C0527F"/>
    <w:rsid w:val="00F87F4D"/>
    <w:rsid w:val="00F96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87463D"/>
  <w15:docId w15:val="{AF51543C-5814-4CCB-886A-4BA52A9DE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zh-CN"/>
    </w:rPr>
  </w:style>
  <w:style w:type="paragraph" w:styleId="Heading1">
    <w:name w:val="heading 1"/>
    <w:uiPriority w:val="9"/>
    <w:qFormat/>
    <w:pPr>
      <w:keepNext/>
      <w:keepLines/>
      <w:shd w:val="clear" w:color="FFFFFF" w:fill="FFFFFF"/>
      <w:spacing w:before="400" w:after="120" w:line="276" w:lineRule="auto"/>
      <w:outlineLvl w:val="0"/>
    </w:pPr>
    <w:rPr>
      <w:rFonts w:ascii="Arial" w:eastAsia="Arial" w:hAnsi="Arial" w:cs="Arial"/>
      <w:color w:val="000000"/>
      <w:sz w:val="40"/>
      <w:szCs w:val="40"/>
      <w:lang w:val="en-US" w:eastAsia="zh-CN"/>
    </w:rPr>
  </w:style>
  <w:style w:type="paragraph" w:styleId="Heading2">
    <w:name w:val="heading 2"/>
    <w:uiPriority w:val="9"/>
    <w:semiHidden/>
    <w:unhideWhenUsed/>
    <w:qFormat/>
    <w:pPr>
      <w:keepNext/>
      <w:keepLines/>
      <w:shd w:val="clear" w:color="FFFFFF" w:fill="FFFFFF"/>
      <w:spacing w:before="360" w:after="120" w:line="276" w:lineRule="auto"/>
      <w:outlineLvl w:val="1"/>
    </w:pPr>
    <w:rPr>
      <w:rFonts w:ascii="Arial" w:eastAsia="Arial" w:hAnsi="Arial" w:cs="Arial"/>
      <w:color w:val="000000"/>
      <w:sz w:val="32"/>
      <w:szCs w:val="32"/>
      <w:lang w:val="en-US" w:eastAsia="zh-CN"/>
    </w:rPr>
  </w:style>
  <w:style w:type="paragraph" w:styleId="Heading3">
    <w:name w:val="heading 3"/>
    <w:uiPriority w:val="9"/>
    <w:semiHidden/>
    <w:unhideWhenUsed/>
    <w:qFormat/>
    <w:pPr>
      <w:keepNext/>
      <w:keepLines/>
      <w:shd w:val="clear" w:color="FFFFFF" w:fill="FFFFFF"/>
      <w:spacing w:before="320" w:after="80" w:line="276" w:lineRule="auto"/>
      <w:outlineLvl w:val="2"/>
    </w:pPr>
    <w:rPr>
      <w:rFonts w:ascii="Arial" w:eastAsia="Arial" w:hAnsi="Arial" w:cs="Arial"/>
      <w:color w:val="434343"/>
      <w:sz w:val="28"/>
      <w:szCs w:val="2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customStyle="1" w:styleId="normal0">
    <w:name w:val="&quot;normal&quot;"/>
    <w:rPr>
      <w:lang w:val="en-US" w:eastAsia="zh-CN"/>
    </w:rPr>
  </w:style>
  <w:style w:type="paragraph" w:customStyle="1" w:styleId="normal1">
    <w:name w:val="&quot;normal&quot;"/>
    <w:rPr>
      <w:lang w:val="en-US" w:eastAsia="zh-CN"/>
    </w:rPr>
  </w:style>
  <w:style w:type="paragraph" w:customStyle="1" w:styleId="normal2">
    <w:name w:val="&quot;normal&quot;"/>
    <w:rPr>
      <w:lang w:val="en-US" w:eastAsia="zh-CN"/>
    </w:rPr>
  </w:style>
  <w:style w:type="paragraph" w:customStyle="1" w:styleId="normal3">
    <w:name w:val="&quot;normal&quot;"/>
    <w:rPr>
      <w:lang w:val="en-US" w:eastAsia="zh-CN"/>
    </w:rPr>
  </w:style>
  <w:style w:type="paragraph" w:styleId="ListParagraph">
    <w:name w:val="List Paragraph"/>
    <w:basedOn w:val="Normal"/>
    <w:uiPriority w:val="34"/>
    <w:qFormat/>
    <w:pPr>
      <w:ind w:left="720"/>
      <w:contextualSpacing/>
    </w:pPr>
  </w:style>
  <w:style w:type="paragraph" w:customStyle="1" w:styleId="normal4">
    <w:name w:val="&quot;normal&quot;"/>
    <w:rPr>
      <w:lang w:val="en-US" w:eastAsia="zh-CN"/>
    </w:rPr>
  </w:style>
  <w:style w:type="paragraph" w:customStyle="1" w:styleId="normal5">
    <w:name w:val="&quot;normal&quot;"/>
    <w:rPr>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ttps://ethics.acm.org/code-of-ethics/using-the-code/case-malicious-inputs-to-content-fil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5</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SM-A127F</dc:creator>
  <cp:lastModifiedBy>Babatunde Ahmed</cp:lastModifiedBy>
  <cp:revision>11</cp:revision>
  <dcterms:created xsi:type="dcterms:W3CDTF">2022-12-12T17:32:00Z</dcterms:created>
  <dcterms:modified xsi:type="dcterms:W3CDTF">2022-12-13T07:26:00Z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106cf0ee34a04ebebe5041e4f3b3d56a</vt:lpwstr>
  </property>
</Properties>
</file>