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2E57" w:rsidRDefault="00456D7E">
      <w:r>
        <w:rPr>
          <w:noProof/>
          <w:lang w:eastAsia="en-IN"/>
        </w:rPr>
        <w:drawing>
          <wp:inline distT="0" distB="0" distL="0" distR="0" wp14:anchorId="4CC54FF6" wp14:editId="0B0D93C0">
            <wp:extent cx="2628900" cy="15525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D7E" w:rsidRDefault="00456D7E">
      <w:r w:rsidRPr="00456D7E">
        <w:rPr>
          <w:highlight w:val="yellow"/>
        </w:rPr>
        <w:t>Can you explain this object?</w:t>
      </w:r>
    </w:p>
    <w:p w:rsidR="00456D7E" w:rsidRDefault="00546121">
      <w:r>
        <w:rPr>
          <w:noProof/>
          <w:lang w:eastAsia="en-IN"/>
        </w:rPr>
        <w:drawing>
          <wp:inline distT="0" distB="0" distL="0" distR="0" wp14:anchorId="0845817C" wp14:editId="0A246A4B">
            <wp:extent cx="5553075" cy="49053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269" w:rsidRDefault="000E7269">
      <w:r>
        <w:rPr>
          <w:noProof/>
          <w:lang w:eastAsia="en-IN"/>
        </w:rPr>
        <w:drawing>
          <wp:inline distT="0" distB="0" distL="0" distR="0" wp14:anchorId="311E7ACD" wp14:editId="2BF190C4">
            <wp:extent cx="4301656" cy="826624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1606" cy="84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269" w:rsidRDefault="00FF451E">
      <w:r>
        <w:t xml:space="preserve">It actually originated as a </w:t>
      </w:r>
      <w:r>
        <w:rPr>
          <w:rStyle w:val="Strong"/>
          <w:rFonts w:ascii="Arial" w:hAnsi="Arial" w:cs="Arial"/>
        </w:rPr>
        <w:t>Python library</w:t>
      </w:r>
      <w:r>
        <w:t xml:space="preserve"> before expanding. Today, it officially supports both Python and JavaScript/</w:t>
      </w:r>
      <w:proofErr w:type="spellStart"/>
      <w:r>
        <w:t>TypeScript</w:t>
      </w:r>
      <w:proofErr w:type="spellEnd"/>
      <w:r>
        <w:t>.</w:t>
      </w:r>
    </w:p>
    <w:p w:rsidR="003F5572" w:rsidRDefault="003F5572">
      <w:r>
        <w:rPr>
          <w:noProof/>
          <w:lang w:eastAsia="en-IN"/>
        </w:rPr>
        <w:lastRenderedPageBreak/>
        <w:drawing>
          <wp:inline distT="0" distB="0" distL="0" distR="0" wp14:anchorId="2AD61DC8" wp14:editId="131B462B">
            <wp:extent cx="2431734" cy="4738977"/>
            <wp:effectExtent l="0" t="0" r="6985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080" cy="475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572" w:rsidRDefault="005853E6">
      <w:r>
        <w:rPr>
          <w:noProof/>
          <w:lang w:eastAsia="en-IN"/>
        </w:rPr>
        <w:drawing>
          <wp:inline distT="0" distB="0" distL="0" distR="0" wp14:anchorId="625A8A09" wp14:editId="5958EBC2">
            <wp:extent cx="4142630" cy="2131229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579" cy="213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C0B" w:rsidRDefault="003E5C0B" w:rsidP="003E5C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E5C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think of it like:</w:t>
      </w:r>
    </w:p>
    <w:p w:rsidR="003E5C0B" w:rsidRPr="003E5C0B" w:rsidRDefault="003E5C0B" w:rsidP="003E5C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3E5C0B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In C#:</w:t>
      </w:r>
    </w:p>
    <w:p w:rsidR="003E5C0B" w:rsidRPr="003E5C0B" w:rsidRDefault="003E5C0B" w:rsidP="003E5C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E5C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await </w:t>
      </w:r>
      <w:proofErr w:type="spellStart"/>
      <w:r w:rsidRPr="003E5C0B">
        <w:rPr>
          <w:rFonts w:ascii="Courier New" w:eastAsia="Times New Roman" w:hAnsi="Courier New" w:cs="Courier New"/>
          <w:sz w:val="20"/>
          <w:szCs w:val="20"/>
          <w:lang w:eastAsia="en-IN"/>
        </w:rPr>
        <w:t>httpClient.PostAsync</w:t>
      </w:r>
      <w:proofErr w:type="spellEnd"/>
      <w:r w:rsidRPr="003E5C0B">
        <w:rPr>
          <w:rFonts w:ascii="Courier New" w:eastAsia="Times New Roman" w:hAnsi="Courier New" w:cs="Courier New"/>
          <w:sz w:val="20"/>
          <w:szCs w:val="20"/>
          <w:lang w:eastAsia="en-IN"/>
        </w:rPr>
        <w:t>(...)</w:t>
      </w:r>
    </w:p>
    <w:p w:rsidR="003E5C0B" w:rsidRDefault="003E5C0B" w:rsidP="003E5C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E5C0B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except LangChain hides all the networking details.</w:t>
      </w:r>
    </w:p>
    <w:p w:rsidR="005C1BB5" w:rsidRDefault="005C1BB5" w:rsidP="003E5C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4A487A0" wp14:editId="71299858">
            <wp:extent cx="2592125" cy="37599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8621" cy="376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C2D" w:rsidRPr="000F2C2D" w:rsidRDefault="000F2C2D" w:rsidP="000F2C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F2C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do we say "Azure Deployment" instead of "Model"?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one of the most common Azure </w:t>
      </w:r>
      <w:proofErr w:type="spellStart"/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OpenAI</w:t>
      </w:r>
      <w:proofErr w:type="spellEnd"/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interview questions.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You didn't write: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model="gpt-4.1-mini"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you wrote: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azure_deployment</w:t>
      </w:r>
      <w:proofErr w:type="spellEnd"/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="gpt-4.1-mini"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Azure works differently from </w:t>
      </w:r>
      <w:proofErr w:type="spellStart"/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OpenAI</w:t>
      </w:r>
      <w:proofErr w:type="spellEnd"/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F2C2D" w:rsidRPr="000F2C2D" w:rsidRDefault="000F2C2D" w:rsidP="000F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F2C2D" w:rsidRPr="000F2C2D" w:rsidRDefault="000F2C2D" w:rsidP="000F2C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0F2C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OpenAI</w:t>
      </w:r>
      <w:proofErr w:type="spellEnd"/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Your Code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model="gpt-4.1"</w:t>
      </w:r>
    </w:p>
    <w:p w:rsidR="00BB44A9" w:rsidRDefault="000F2C2D" w:rsidP="00BB44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API directly selects the model.</w:t>
      </w:r>
    </w:p>
    <w:p w:rsidR="000F2C2D" w:rsidRPr="000F2C2D" w:rsidRDefault="000F2C2D" w:rsidP="00BB44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F2C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Azure </w:t>
      </w:r>
      <w:proofErr w:type="spellStart"/>
      <w:r w:rsidRPr="000F2C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OpenAI</w:t>
      </w:r>
      <w:proofErr w:type="spellEnd"/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you create a deployment inside Azure.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Deployment Name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gpt-4.1-mini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Behind that deployment Azure maps: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Deployment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F2C2D" w:rsidRPr="000F2C2D" w:rsidRDefault="000F2C2D" w:rsidP="000F2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F2C2D">
        <w:rPr>
          <w:rFonts w:ascii="Courier New" w:eastAsia="Times New Roman" w:hAnsi="Courier New" w:cs="Courier New"/>
          <w:sz w:val="20"/>
          <w:szCs w:val="20"/>
          <w:lang w:eastAsia="en-IN"/>
        </w:rPr>
        <w:t>Actual Model</w:t>
      </w:r>
    </w:p>
    <w:p w:rsidR="000F2C2D" w:rsidRP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application only knows the deployment name.</w:t>
      </w:r>
    </w:p>
    <w:p w:rsidR="000F2C2D" w:rsidRDefault="000F2C2D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F2C2D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 xml:space="preserve">This gives </w:t>
      </w:r>
      <w:proofErr w:type="gramStart"/>
      <w:r w:rsidRPr="000F2C2D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administrators</w:t>
      </w:r>
      <w:proofErr w:type="gramEnd"/>
      <w:r w:rsidRPr="000F2C2D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 xml:space="preserve"> flexibility to update or swap the underlying model without changing application code.</w:t>
      </w:r>
    </w:p>
    <w:p w:rsidR="000F2C2D" w:rsidRDefault="00776F7F" w:rsidP="000F2C2D">
      <w:pPr>
        <w:spacing w:before="100" w:beforeAutospacing="1" w:after="100" w:afterAutospacing="1" w:line="240" w:lineRule="auto"/>
        <w:rPr>
          <w:b/>
        </w:rPr>
      </w:pPr>
      <w:r w:rsidRPr="00776F7F">
        <w:rPr>
          <w:b/>
          <w:highlight w:val="yellow"/>
        </w:rPr>
        <w:t xml:space="preserve">Q: What is </w:t>
      </w:r>
      <w:r w:rsidRPr="00776F7F">
        <w:rPr>
          <w:rStyle w:val="HTMLCode"/>
          <w:rFonts w:eastAsiaTheme="minorHAnsi"/>
          <w:b/>
          <w:highlight w:val="yellow"/>
        </w:rPr>
        <w:t>AzureChatOpenAI</w:t>
      </w:r>
      <w:r w:rsidRPr="00776F7F">
        <w:rPr>
          <w:b/>
          <w:highlight w:val="yellow"/>
        </w:rPr>
        <w:t>?</w:t>
      </w:r>
    </w:p>
    <w:p w:rsidR="00776F7F" w:rsidRPr="000F2C2D" w:rsidRDefault="00F82148" w:rsidP="000F2C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Style w:val="HTMLCode"/>
          <w:rFonts w:eastAsiaTheme="minorHAnsi"/>
        </w:rPr>
        <w:t>AzureChatOpenAI</w:t>
      </w:r>
      <w:r>
        <w:t xml:space="preserve"> is a LangChain integration class that acts as a client for Azure </w:t>
      </w:r>
      <w:proofErr w:type="spellStart"/>
      <w:r>
        <w:t>OpenAI</w:t>
      </w:r>
      <w:proofErr w:type="spellEnd"/>
      <w:r>
        <w:t xml:space="preserve">. It stores the configuration required to communicate with an Azure </w:t>
      </w:r>
      <w:proofErr w:type="spellStart"/>
      <w:r>
        <w:t>OpenAI</w:t>
      </w:r>
      <w:proofErr w:type="spellEnd"/>
      <w:r>
        <w:t xml:space="preserve"> deployment and provides methods like </w:t>
      </w:r>
      <w:proofErr w:type="gramStart"/>
      <w:r>
        <w:rPr>
          <w:rStyle w:val="HTMLCode"/>
          <w:rFonts w:eastAsiaTheme="minorHAnsi"/>
        </w:rPr>
        <w:t>invoke(</w:t>
      </w:r>
      <w:proofErr w:type="gramEnd"/>
      <w:r>
        <w:rPr>
          <w:rStyle w:val="HTMLCode"/>
          <w:rFonts w:eastAsiaTheme="minorHAnsi"/>
        </w:rPr>
        <w:t>)</w:t>
      </w:r>
      <w:r>
        <w:t xml:space="preserve"> to send prompts and receive responses from the deployed language model.</w:t>
      </w:r>
    </w:p>
    <w:p w:rsidR="005C1BB5" w:rsidRDefault="00380C19" w:rsidP="003E5C0B">
      <w:pPr>
        <w:spacing w:before="100" w:beforeAutospacing="1" w:after="100" w:afterAutospacing="1" w:line="240" w:lineRule="auto"/>
        <w:rPr>
          <w:b/>
        </w:rPr>
      </w:pPr>
      <w:r w:rsidRPr="00380C19">
        <w:rPr>
          <w:b/>
          <w:highlight w:val="yellow"/>
        </w:rPr>
        <w:t xml:space="preserve">Q: What happens when you call </w:t>
      </w:r>
      <w:proofErr w:type="gramStart"/>
      <w:r w:rsidRPr="00380C19">
        <w:rPr>
          <w:rStyle w:val="HTMLCode"/>
          <w:rFonts w:eastAsiaTheme="minorHAnsi"/>
          <w:b/>
          <w:highlight w:val="yellow"/>
        </w:rPr>
        <w:t>invoke(</w:t>
      </w:r>
      <w:proofErr w:type="gramEnd"/>
      <w:r w:rsidRPr="00380C19">
        <w:rPr>
          <w:rStyle w:val="HTMLCode"/>
          <w:rFonts w:eastAsiaTheme="minorHAnsi"/>
          <w:b/>
          <w:highlight w:val="yellow"/>
        </w:rPr>
        <w:t>)</w:t>
      </w:r>
      <w:r w:rsidRPr="00380C19">
        <w:rPr>
          <w:b/>
          <w:highlight w:val="yellow"/>
        </w:rPr>
        <w:t>?</w:t>
      </w:r>
    </w:p>
    <w:p w:rsidR="00380C19" w:rsidRDefault="009E2013" w:rsidP="003E5C0B">
      <w:pPr>
        <w:spacing w:before="100" w:beforeAutospacing="1" w:after="100" w:afterAutospacing="1" w:line="240" w:lineRule="auto"/>
      </w:pPr>
      <w:proofErr w:type="gramStart"/>
      <w:r>
        <w:rPr>
          <w:rStyle w:val="HTMLCode"/>
          <w:rFonts w:eastAsiaTheme="minorHAnsi"/>
        </w:rPr>
        <w:t>invoke(</w:t>
      </w:r>
      <w:proofErr w:type="gramEnd"/>
      <w:r>
        <w:rPr>
          <w:rStyle w:val="HTMLCode"/>
          <w:rFonts w:eastAsiaTheme="minorHAnsi"/>
        </w:rPr>
        <w:t>)</w:t>
      </w:r>
      <w:r>
        <w:t xml:space="preserve"> packages the prompt and conversation messages into a request, sends them to the configured Azure </w:t>
      </w:r>
      <w:proofErr w:type="spellStart"/>
      <w:r>
        <w:t>OpenAI</w:t>
      </w:r>
      <w:proofErr w:type="spellEnd"/>
      <w:r>
        <w:t xml:space="preserve"> deployment over HTTPS, waits for the model to generate a response, and returns that response to the application. LangChain handles the request formatting and response parsing.</w:t>
      </w:r>
    </w:p>
    <w:p w:rsidR="008C6C69" w:rsidRPr="008C6C69" w:rsidRDefault="008C6C69" w:rsidP="008C6C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C6C69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8C6C69">
        <w:rPr>
          <w:rFonts w:ascii="Courier New" w:eastAsia="Times New Roman" w:hAnsi="Courier New" w:cs="Courier New"/>
          <w:sz w:val="20"/>
          <w:szCs w:val="20"/>
          <w:lang w:eastAsia="en-IN"/>
        </w:rPr>
        <w:t>AzureChatOpenAI</w:t>
      </w:r>
      <w:proofErr w:type="gramEnd"/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8C6C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the LLM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; it is the </w:t>
      </w:r>
      <w:r w:rsidRPr="008C6C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client/wrapper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by LangChain to communicate with Azure </w:t>
      </w:r>
      <w:proofErr w:type="spellStart"/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>OpenAI</w:t>
      </w:r>
      <w:proofErr w:type="spellEnd"/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8C6C69" w:rsidRPr="008C6C69" w:rsidRDefault="008C6C69" w:rsidP="008C6C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C6C69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Creating</w:t>
      </w:r>
      <w:proofErr w:type="gramEnd"/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object does </w:t>
      </w:r>
      <w:r w:rsidRPr="008C6C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call Azure. </w:t>
      </w:r>
    </w:p>
    <w:p w:rsidR="008C6C69" w:rsidRPr="008C6C69" w:rsidRDefault="008C6C69" w:rsidP="008C6C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C6C69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The</w:t>
      </w:r>
      <w:proofErr w:type="gramEnd"/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Azure API call happens when methods like </w:t>
      </w:r>
      <w:r w:rsidRPr="008C6C69">
        <w:rPr>
          <w:rFonts w:ascii="Courier New" w:eastAsia="Times New Roman" w:hAnsi="Courier New" w:cs="Courier New"/>
          <w:sz w:val="20"/>
          <w:szCs w:val="20"/>
          <w:lang w:eastAsia="en-IN"/>
        </w:rPr>
        <w:t>invoke()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executed. </w:t>
      </w:r>
    </w:p>
    <w:p w:rsidR="008C6C69" w:rsidRDefault="008C6C69" w:rsidP="008C6C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C6C69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Azure</w:t>
      </w:r>
      <w:proofErr w:type="gramEnd"/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</w:t>
      </w:r>
      <w:r w:rsidRPr="008C6C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 names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direct model names, so infrastructure teams can manage models independently of application code. </w:t>
      </w:r>
    </w:p>
    <w:p w:rsidR="009E2013" w:rsidRPr="003E5C0B" w:rsidRDefault="008C6C69" w:rsidP="008C6C6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proofErr w:type="gramStart"/>
      <w:r w:rsidRPr="008C6C69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LangChain</w:t>
      </w:r>
      <w:proofErr w:type="gramEnd"/>
      <w:r w:rsidRPr="008C6C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simplifies authentication, request formatting, retries, and response parsing.</w:t>
      </w:r>
    </w:p>
    <w:p w:rsidR="005853E6" w:rsidRDefault="005853E6"/>
    <w:p w:rsidR="008A7D2C" w:rsidRDefault="008A7D2C">
      <w:r>
        <w:rPr>
          <w:noProof/>
          <w:lang w:eastAsia="en-IN"/>
        </w:rPr>
        <w:lastRenderedPageBreak/>
        <w:drawing>
          <wp:inline distT="0" distB="0" distL="0" distR="0" wp14:anchorId="4F003B66" wp14:editId="2915CB45">
            <wp:extent cx="5419725" cy="15525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D9D" w:rsidRDefault="00232D9D">
      <w:r>
        <w:rPr>
          <w:noProof/>
          <w:lang w:eastAsia="en-IN"/>
        </w:rPr>
        <w:drawing>
          <wp:inline distT="0" distB="0" distL="0" distR="0" wp14:anchorId="14B209F0" wp14:editId="11FDFFA3">
            <wp:extent cx="5731510" cy="2434590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449" w:rsidRPr="00446449" w:rsidRDefault="00446449" w:rsidP="004464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6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Which LangChain Features Have We Used?</w:t>
      </w:r>
    </w:p>
    <w:p w:rsidR="00446449" w:rsidRPr="00446449" w:rsidRDefault="00446449" w:rsidP="00446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6449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map it to your project.</w:t>
      </w:r>
      <w:bookmarkStart w:id="0" w:name="_GoBack"/>
      <w:bookmarkEnd w:id="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4"/>
        <w:gridCol w:w="3420"/>
        <w:gridCol w:w="2462"/>
      </w:tblGrid>
      <w:tr w:rsidR="00446449" w:rsidRPr="00446449" w:rsidTr="004464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LangChain Feature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Used?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Where</w:t>
            </w: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AzureChatOpenAI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LLM calls</w:t>
            </w: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AzureOpenAIEmbeddings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Embeddings</w:t>
            </w:r>
            <w:proofErr w:type="spellEnd"/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PyMuPDFLoader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PDF loading (RAG POC)</w:t>
            </w: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RecursiveCharacterTextSplitter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Chunking</w:t>
            </w: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MongoDBAtlasVectorSearch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Vector search</w:t>
            </w: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Retriever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RAG POC</w:t>
            </w: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PromptTemplate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(we mostly used manual prompts)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OutputParser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Agent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46449" w:rsidRPr="00446449" w:rsidTr="004464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Tools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6449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46449" w:rsidRPr="00446449" w:rsidRDefault="00446449" w:rsidP="00446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</w:tbl>
    <w:p w:rsidR="00337B17" w:rsidRDefault="00337B17"/>
    <w:sectPr w:rsidR="00337B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0C29"/>
    <w:rsid w:val="000E7269"/>
    <w:rsid w:val="000F2C2D"/>
    <w:rsid w:val="00232D9D"/>
    <w:rsid w:val="00337B17"/>
    <w:rsid w:val="00380C19"/>
    <w:rsid w:val="003E5C0B"/>
    <w:rsid w:val="003F5572"/>
    <w:rsid w:val="00446449"/>
    <w:rsid w:val="00456D7E"/>
    <w:rsid w:val="00546121"/>
    <w:rsid w:val="00582E57"/>
    <w:rsid w:val="005853E6"/>
    <w:rsid w:val="005A0C29"/>
    <w:rsid w:val="005C1BB5"/>
    <w:rsid w:val="00776F7F"/>
    <w:rsid w:val="008A7D2C"/>
    <w:rsid w:val="008C6C69"/>
    <w:rsid w:val="009E2013"/>
    <w:rsid w:val="00BB44A9"/>
    <w:rsid w:val="00F82148"/>
    <w:rsid w:val="00FF4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9EDCA"/>
  <w15:chartTrackingRefBased/>
  <w15:docId w15:val="{03C256A0-34EF-4ADE-9846-C5940B88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F2C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F2C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F451E"/>
    <w:rPr>
      <w:b/>
      <w:bCs/>
    </w:rPr>
  </w:style>
  <w:style w:type="paragraph" w:customStyle="1" w:styleId="pdq2pgselectionanchorcontainer">
    <w:name w:val="pdq2pg_selectionanchorcontainer"/>
    <w:basedOn w:val="Normal"/>
    <w:rsid w:val="003E5C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5C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5C0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E5C0B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E5C0B"/>
  </w:style>
  <w:style w:type="character" w:customStyle="1" w:styleId="m">
    <w:name w:val="ͼm"/>
    <w:basedOn w:val="DefaultParagraphFont"/>
    <w:rsid w:val="003E5C0B"/>
  </w:style>
  <w:style w:type="character" w:customStyle="1" w:styleId="Heading1Char">
    <w:name w:val="Heading 1 Char"/>
    <w:basedOn w:val="DefaultParagraphFont"/>
    <w:link w:val="Heading1"/>
    <w:uiPriority w:val="9"/>
    <w:rsid w:val="000F2C2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F2C2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F2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k">
    <w:name w:val="ͼk"/>
    <w:basedOn w:val="DefaultParagraphFont"/>
    <w:rsid w:val="000F2C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31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72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3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72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250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70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596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25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0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20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960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542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829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94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6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8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71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5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69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399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67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87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71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123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315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06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99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89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7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421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72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52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946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10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51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76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44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606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879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880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51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772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20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121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533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397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11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64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4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331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61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9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8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48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34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981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173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226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695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135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72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368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32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10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13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84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350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1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450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0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889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66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285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365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Arindam</dc:creator>
  <cp:keywords/>
  <dc:description/>
  <cp:lastModifiedBy>Arindam</cp:lastModifiedBy>
  <cp:revision>21</cp:revision>
  <dcterms:created xsi:type="dcterms:W3CDTF">2026-07-28T03:51:00Z</dcterms:created>
  <dcterms:modified xsi:type="dcterms:W3CDTF">2026-07-28T05:19:00Z</dcterms:modified>
</cp:coreProperties>
</file>