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29DA" w:rsidRDefault="002A25CA">
      <w:pPr>
        <w:rPr>
          <w:lang w:val="en-US"/>
        </w:rPr>
      </w:pPr>
      <w:r>
        <w:rPr>
          <w:lang w:val="en-US"/>
        </w:rPr>
        <w:t xml:space="preserve">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0628" w:rsidTr="00240628">
        <w:tc>
          <w:tcPr>
            <w:tcW w:w="4508" w:type="dxa"/>
          </w:tcPr>
          <w:p w:rsidR="00240628" w:rsidRDefault="00240628">
            <w:pPr>
              <w:rPr>
                <w:lang w:val="en-US"/>
              </w:rPr>
            </w:pPr>
            <w:r>
              <w:rPr>
                <w:lang w:val="en-US"/>
              </w:rPr>
              <w:t>.env file</w:t>
            </w:r>
          </w:p>
        </w:tc>
        <w:tc>
          <w:tcPr>
            <w:tcW w:w="4508" w:type="dxa"/>
          </w:tcPr>
          <w:p w:rsidR="00240628" w:rsidRDefault="00240628">
            <w:pPr>
              <w:rPr>
                <w:lang w:val="en-US"/>
              </w:rPr>
            </w:pPr>
            <w:r>
              <w:rPr>
                <w:lang w:val="en-US"/>
              </w:rPr>
              <w:t>Contains Azure storage connection string, Azure storage container name, MngoDb           connection,</w:t>
            </w:r>
            <w:r>
              <w:rPr>
                <w:lang w:val="en-US"/>
              </w:rPr>
              <w:t xml:space="preserve"> etc</w:t>
            </w:r>
          </w:p>
        </w:tc>
      </w:tr>
      <w:tr w:rsidR="00240628" w:rsidTr="00240628">
        <w:tc>
          <w:tcPr>
            <w:tcW w:w="4508" w:type="dxa"/>
          </w:tcPr>
          <w:p w:rsidR="00240628" w:rsidRDefault="004F7B96">
            <w:pPr>
              <w:rPr>
                <w:lang w:val="en-US"/>
              </w:rPr>
            </w:pPr>
            <w:r>
              <w:rPr>
                <w:lang w:val="en-US"/>
              </w:rPr>
              <w:t>Config.py</w:t>
            </w:r>
          </w:p>
        </w:tc>
        <w:tc>
          <w:tcPr>
            <w:tcW w:w="4508" w:type="dxa"/>
          </w:tcPr>
          <w:p w:rsidR="00240628" w:rsidRDefault="004F7B96">
            <w:pPr>
              <w:rPr>
                <w:lang w:val="en-US"/>
              </w:rPr>
            </w:pPr>
            <w:r>
              <w:t>Read the environment variables</w:t>
            </w:r>
            <w:r>
              <w:t xml:space="preserve"> from .env</w:t>
            </w:r>
            <w:r>
              <w:t xml:space="preserve"> and expose them to the rest of the application.</w:t>
            </w:r>
          </w:p>
        </w:tc>
      </w:tr>
      <w:tr w:rsidR="00E17F6C" w:rsidTr="00240628">
        <w:tc>
          <w:tcPr>
            <w:tcW w:w="4508" w:type="dxa"/>
          </w:tcPr>
          <w:p w:rsidR="00E17F6C" w:rsidRDefault="002C6F38">
            <w:pPr>
              <w:rPr>
                <w:lang w:val="en-US"/>
              </w:rPr>
            </w:pPr>
            <w:r>
              <w:rPr>
                <w:lang w:val="en-US"/>
              </w:rPr>
              <w:t>Azure_storage.py</w:t>
            </w:r>
          </w:p>
        </w:tc>
        <w:tc>
          <w:tcPr>
            <w:tcW w:w="4508" w:type="dxa"/>
          </w:tcPr>
          <w:p w:rsidR="00E17F6C" w:rsidRDefault="002C6F38">
            <w:r>
              <w:t>Imports config.py</w:t>
            </w:r>
          </w:p>
        </w:tc>
      </w:tr>
      <w:tr w:rsidR="00763230" w:rsidTr="00240628">
        <w:tc>
          <w:tcPr>
            <w:tcW w:w="4508" w:type="dxa"/>
          </w:tcPr>
          <w:p w:rsidR="00763230" w:rsidRDefault="00763230">
            <w:pPr>
              <w:rPr>
                <w:lang w:val="en-US"/>
              </w:rPr>
            </w:pPr>
            <w:r>
              <w:t>storage_service.py</w:t>
            </w:r>
          </w:p>
        </w:tc>
        <w:tc>
          <w:tcPr>
            <w:tcW w:w="4508" w:type="dxa"/>
          </w:tcPr>
          <w:p w:rsidR="00763230" w:rsidRDefault="00763230">
            <w:r>
              <w:t>Imports Azure_storage.py from infrastructure</w:t>
            </w:r>
          </w:p>
          <w:p w:rsidR="006F7191" w:rsidRDefault="006F7191">
            <w:r>
              <w:t>(generates UUID, uploadFiles)</w:t>
            </w:r>
            <w:bookmarkStart w:id="0" w:name="_GoBack"/>
            <w:bookmarkEnd w:id="0"/>
          </w:p>
        </w:tc>
      </w:tr>
    </w:tbl>
    <w:p w:rsidR="002A25CA" w:rsidRDefault="002A25CA">
      <w:pPr>
        <w:rPr>
          <w:lang w:val="en-US"/>
        </w:rPr>
      </w:pPr>
    </w:p>
    <w:p w:rsidR="00063BB2" w:rsidRPr="00063BB2" w:rsidRDefault="00063BB2" w:rsidP="00063B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lang w:val="en-US"/>
        </w:rPr>
        <w:t>Azure_storage.py</w:t>
      </w:r>
    </w:p>
    <w:p w:rsidR="00063BB2" w:rsidRPr="00063BB2" w:rsidRDefault="00063BB2" w:rsidP="00063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3BB2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your storage account is a building.</w:t>
      </w:r>
    </w:p>
    <w:p w:rsidR="00063BB2" w:rsidRPr="00063BB2" w:rsidRDefault="00063BB2" w:rsidP="00063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63BB2">
        <w:rPr>
          <w:rFonts w:ascii="Courier New" w:eastAsia="Times New Roman" w:hAnsi="Courier New" w:cs="Courier New"/>
          <w:sz w:val="20"/>
          <w:szCs w:val="20"/>
          <w:lang w:eastAsia="en-IN"/>
        </w:rPr>
        <w:t>travelaistorage</w:t>
      </w:r>
    </w:p>
    <w:p w:rsidR="00063BB2" w:rsidRPr="00063BB2" w:rsidRDefault="00063BB2" w:rsidP="00063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3BB2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that building there are rooms.</w:t>
      </w:r>
    </w:p>
    <w:p w:rsidR="00063BB2" w:rsidRPr="00063BB2" w:rsidRDefault="00063BB2" w:rsidP="00063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63BB2">
        <w:rPr>
          <w:rFonts w:ascii="Courier New" w:eastAsia="Times New Roman" w:hAnsi="Courier New" w:cs="Courier New"/>
          <w:sz w:val="20"/>
          <w:szCs w:val="20"/>
          <w:lang w:eastAsia="en-IN"/>
        </w:rPr>
        <w:t>travel-documents</w:t>
      </w:r>
      <w:r w:rsidRPr="00063BB2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images</w:t>
      </w:r>
      <w:r w:rsidRPr="00063BB2">
        <w:rPr>
          <w:rFonts w:ascii="Courier New" w:eastAsia="Times New Roman" w:hAnsi="Courier New" w:cs="Courier New"/>
          <w:sz w:val="20"/>
          <w:szCs w:val="20"/>
          <w:lang w:eastAsia="en-IN"/>
        </w:rPr>
        <w:br/>
        <w:t>logs</w:t>
      </w:r>
      <w:r w:rsidRPr="00063BB2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reports</w:t>
      </w:r>
    </w:p>
    <w:p w:rsidR="00063BB2" w:rsidRPr="00063BB2" w:rsidRDefault="00063BB2" w:rsidP="00063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3B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063BB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BlobServiceClient</w:t>
      </w:r>
      <w:r w:rsidRPr="00063B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like the </w:t>
      </w:r>
      <w:r w:rsidRPr="00063BB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reception desk</w:t>
      </w:r>
      <w:r w:rsidRPr="00063BB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building.</w:t>
      </w:r>
    </w:p>
    <w:p w:rsidR="00063BB2" w:rsidRPr="00063BB2" w:rsidRDefault="00063BB2" w:rsidP="00063BB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063BB2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blob_service_client</w:t>
      </w:r>
    </w:p>
    <w:p w:rsidR="00063BB2" w:rsidRDefault="00063BB2" w:rsidP="00063BB2">
      <w:pPr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>
        <w:rPr>
          <w:lang w:val="en-US"/>
        </w:rPr>
        <w:t xml:space="preserve">this is the </w:t>
      </w:r>
      <w:r w:rsidRPr="00063BB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BlobServiceClient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063BB2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object.</w:t>
      </w:r>
    </w:p>
    <w:p w:rsidR="00EF7492" w:rsidRDefault="00EF7492" w:rsidP="00EF7492">
      <w:pPr>
        <w:pStyle w:val="Heading1"/>
      </w:pPr>
      <w:r>
        <w:t xml:space="preserve">Why don't we create </w:t>
      </w:r>
      <w:r>
        <w:rPr>
          <w:rStyle w:val="HTMLCode"/>
          <w:rFonts w:eastAsiaTheme="majorEastAsia"/>
        </w:rPr>
        <w:t>ContainerClient</w:t>
      </w:r>
      <w:r>
        <w:t xml:space="preserve"> every time?</w:t>
      </w:r>
    </w:p>
    <w:p w:rsidR="00EF7492" w:rsidRDefault="00EF7492" w:rsidP="00EF7492">
      <w:pPr>
        <w:pStyle w:val="NormalWeb"/>
      </w:pPr>
      <w:r>
        <w:t>Imagine your application receives:</w:t>
      </w:r>
    </w:p>
    <w:p w:rsidR="00EF7492" w:rsidRDefault="00EF7492" w:rsidP="00EF7492">
      <w:pPr>
        <w:pStyle w:val="HTMLPreformatted"/>
      </w:pPr>
      <w:r>
        <w:rPr>
          <w:rStyle w:val="HTMLCode"/>
        </w:rPr>
        <w:t>100 expense uploads</w:t>
      </w:r>
    </w:p>
    <w:p w:rsidR="00EF7492" w:rsidRDefault="00EF7492" w:rsidP="00EF7492">
      <w:pPr>
        <w:pStyle w:val="NormalWeb"/>
      </w:pPr>
      <w:r>
        <w:t>If we do this:</w:t>
      </w:r>
    </w:p>
    <w:p w:rsidR="00EF7492" w:rsidRDefault="00EF7492" w:rsidP="00EF7492">
      <w:pPr>
        <w:pStyle w:val="HTMLPreformatted"/>
      </w:pPr>
      <w:r>
        <w:rPr>
          <w:rStyle w:val="g"/>
          <w:rFonts w:eastAsiaTheme="majorEastAsia"/>
        </w:rPr>
        <w:t>async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upload_documents</w:t>
      </w:r>
      <w:r>
        <w:rPr>
          <w:rStyle w:val="HTMLCode"/>
        </w:rPr>
        <w:t>(...):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blob_service_client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...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container_client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...</w:t>
      </w:r>
    </w:p>
    <w:p w:rsidR="00EF7492" w:rsidRDefault="00EF7492" w:rsidP="00EF7492">
      <w:pPr>
        <w:pStyle w:val="NormalWeb"/>
      </w:pPr>
      <w:r>
        <w:t>every request recreates these objects.</w:t>
      </w:r>
    </w:p>
    <w:p w:rsidR="00EF7492" w:rsidRDefault="00EF7492" w:rsidP="00EF7492">
      <w:pPr>
        <w:pStyle w:val="NormalWeb"/>
      </w:pPr>
      <w:r>
        <w:t xml:space="preserve">Instead, our application creates them </w:t>
      </w:r>
      <w:r>
        <w:rPr>
          <w:rStyle w:val="Strong"/>
        </w:rPr>
        <w:t>once</w:t>
      </w:r>
      <w:r>
        <w:t xml:space="preserve"> when the module is loaded:</w:t>
      </w:r>
    </w:p>
    <w:p w:rsidR="00EF7492" w:rsidRDefault="00EF7492" w:rsidP="00EF7492">
      <w:pPr>
        <w:pStyle w:val="HTMLPreformatted"/>
      </w:pPr>
      <w:r>
        <w:rPr>
          <w:rStyle w:val="HTMLCode"/>
        </w:rPr>
        <w:t>Application Starts</w:t>
      </w:r>
      <w:r>
        <w:br/>
      </w:r>
      <w:r>
        <w:rPr>
          <w:rStyle w:val="HTMLCode"/>
        </w:rPr>
        <w:t xml:space="preserve">        │</w:t>
      </w:r>
      <w:r>
        <w:br/>
      </w:r>
      <w:r>
        <w:rPr>
          <w:rStyle w:val="HTMLCode"/>
        </w:rPr>
        <w:t xml:space="preserve">        ▼</w:t>
      </w:r>
      <w:r>
        <w:br/>
      </w:r>
      <w:r>
        <w:rPr>
          <w:rStyle w:val="HTMLCode"/>
        </w:rPr>
        <w:t>Create BlobServiceClient</w:t>
      </w:r>
      <w:r>
        <w:br/>
      </w:r>
      <w:r>
        <w:rPr>
          <w:rStyle w:val="HTMLCode"/>
        </w:rPr>
        <w:t xml:space="preserve">        │</w:t>
      </w:r>
      <w:r>
        <w:br/>
      </w:r>
      <w:r>
        <w:rPr>
          <w:rStyle w:val="HTMLCode"/>
        </w:rPr>
        <w:lastRenderedPageBreak/>
        <w:t xml:space="preserve">        ▼</w:t>
      </w:r>
      <w:r>
        <w:br/>
      </w:r>
      <w:r>
        <w:rPr>
          <w:rStyle w:val="HTMLCode"/>
        </w:rPr>
        <w:t>Create ContainerClient</w:t>
      </w:r>
      <w:r>
        <w:br/>
      </w:r>
      <w:r>
        <w:rPr>
          <w:rStyle w:val="HTMLCode"/>
        </w:rPr>
        <w:t xml:space="preserve">        │</w:t>
      </w:r>
      <w:r>
        <w:br/>
      </w:r>
      <w:r>
        <w:rPr>
          <w:rStyle w:val="HTMLCode"/>
        </w:rPr>
        <w:t xml:space="preserve">        ▼</w:t>
      </w:r>
      <w:r>
        <w:br/>
      </w:r>
      <w:r>
        <w:rPr>
          <w:rStyle w:val="HTMLCode"/>
        </w:rPr>
        <w:t>Reuse</w:t>
      </w:r>
    </w:p>
    <w:p w:rsidR="00EF7492" w:rsidRDefault="00EF7492" w:rsidP="00EF7492">
      <w:pPr>
        <w:pStyle w:val="NormalWeb"/>
      </w:pPr>
      <w:r>
        <w:t>This is:</w:t>
      </w:r>
    </w:p>
    <w:p w:rsidR="00EF7492" w:rsidRDefault="00EF7492" w:rsidP="00EF749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faster, </w:t>
      </w:r>
    </w:p>
    <w:p w:rsidR="00EF7492" w:rsidRDefault="00EF7492" w:rsidP="00EF749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cleaner, </w:t>
      </w:r>
    </w:p>
    <w:p w:rsidR="00EF7492" w:rsidRDefault="00EF7492" w:rsidP="00EF749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and follows how the Azure SDK is intended to be used.</w:t>
      </w:r>
    </w:p>
    <w:p w:rsidR="00046CFD" w:rsidRDefault="00046CFD" w:rsidP="00046CFD">
      <w:pPr>
        <w:spacing w:before="100" w:beforeAutospacing="1" w:after="100" w:afterAutospacing="1" w:line="240" w:lineRule="auto"/>
      </w:pPr>
    </w:p>
    <w:p w:rsidR="00046CFD" w:rsidRDefault="00046CFD" w:rsidP="00046CFD">
      <w:pPr>
        <w:pStyle w:val="Heading1"/>
      </w:pPr>
      <w:r>
        <w:t>Current Architecture</w:t>
      </w:r>
    </w:p>
    <w:p w:rsidR="00046CFD" w:rsidRDefault="00046CFD" w:rsidP="00046CFD">
      <w:pPr>
        <w:pStyle w:val="NormalWeb"/>
      </w:pPr>
      <w:r>
        <w:t>Your project now looks like this: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>.env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 xml:space="preserve">   │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 xml:space="preserve">   </w:t>
      </w:r>
      <w:r w:rsidRPr="00046CFD">
        <w:rPr>
          <w:rFonts w:ascii="Arial" w:hAnsi="Arial" w:cs="Arial"/>
          <w:lang w:val="en-US"/>
        </w:rPr>
        <w:t>▼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>config.py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 xml:space="preserve">   │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 xml:space="preserve">   </w:t>
      </w:r>
      <w:r w:rsidRPr="00046CFD">
        <w:rPr>
          <w:rFonts w:ascii="Arial" w:hAnsi="Arial" w:cs="Arial"/>
          <w:lang w:val="en-US"/>
        </w:rPr>
        <w:t>▼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>azure_storage.py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 xml:space="preserve">   │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 xml:space="preserve">   </w:t>
      </w:r>
      <w:r w:rsidRPr="00046CFD">
        <w:rPr>
          <w:rFonts w:ascii="Arial" w:hAnsi="Arial" w:cs="Arial"/>
          <w:lang w:val="en-US"/>
        </w:rPr>
        <w:t>▼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>ContainerClient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 xml:space="preserve">   │</w:t>
      </w:r>
    </w:p>
    <w:p w:rsidR="00046CFD" w:rsidRPr="00046CFD" w:rsidRDefault="00046CFD" w:rsidP="00046CFD">
      <w:pPr>
        <w:rPr>
          <w:lang w:val="en-US"/>
        </w:rPr>
      </w:pPr>
      <w:r w:rsidRPr="00046CFD">
        <w:rPr>
          <w:lang w:val="en-US"/>
        </w:rPr>
        <w:t xml:space="preserve">   </w:t>
      </w:r>
      <w:r w:rsidRPr="00046CFD">
        <w:rPr>
          <w:rFonts w:ascii="Arial" w:hAnsi="Arial" w:cs="Arial"/>
          <w:lang w:val="en-US"/>
        </w:rPr>
        <w:t>▼</w:t>
      </w:r>
    </w:p>
    <w:p w:rsidR="00D04812" w:rsidRDefault="00046CFD" w:rsidP="00046CFD">
      <w:pPr>
        <w:rPr>
          <w:lang w:val="en-US"/>
        </w:rPr>
      </w:pPr>
      <w:r w:rsidRPr="00046CFD">
        <w:rPr>
          <w:lang w:val="en-US"/>
        </w:rPr>
        <w:t>storage_service.py   ← next step</w:t>
      </w:r>
    </w:p>
    <w:p w:rsidR="007B623A" w:rsidRDefault="007B623A" w:rsidP="00046CFD">
      <w:pPr>
        <w:rPr>
          <w:lang w:val="en-US"/>
        </w:rPr>
      </w:pPr>
    </w:p>
    <w:p w:rsidR="007B623A" w:rsidRDefault="007B623A" w:rsidP="00046CFD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16B4841" wp14:editId="6CB8D2AB">
            <wp:extent cx="5224007" cy="15256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723" cy="153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23A" w:rsidRPr="00063BB2" w:rsidRDefault="007B623A" w:rsidP="00046CFD">
      <w:pPr>
        <w:rPr>
          <w:lang w:val="en-US"/>
        </w:rPr>
      </w:pPr>
    </w:p>
    <w:sectPr w:rsidR="007B623A" w:rsidRPr="00063B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E3849"/>
    <w:multiLevelType w:val="multilevel"/>
    <w:tmpl w:val="1D9E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5FBF"/>
    <w:rsid w:val="00046CFD"/>
    <w:rsid w:val="00063BB2"/>
    <w:rsid w:val="00240628"/>
    <w:rsid w:val="002A25CA"/>
    <w:rsid w:val="002A5FBF"/>
    <w:rsid w:val="002C6F38"/>
    <w:rsid w:val="004F7B96"/>
    <w:rsid w:val="006F7191"/>
    <w:rsid w:val="00763230"/>
    <w:rsid w:val="007B623A"/>
    <w:rsid w:val="008229DA"/>
    <w:rsid w:val="00D04812"/>
    <w:rsid w:val="00E17F6C"/>
    <w:rsid w:val="00EF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9BEC8"/>
  <w15:chartTrackingRefBased/>
  <w15:docId w15:val="{B319FABE-125A-4647-AB68-79F2202E4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4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63B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406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63BB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063B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3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3BB2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63B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63BB2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EF74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g">
    <w:name w:val="ͼg"/>
    <w:basedOn w:val="DefaultParagraphFont"/>
    <w:rsid w:val="00EF7492"/>
  </w:style>
  <w:style w:type="character" w:customStyle="1" w:styleId="m">
    <w:name w:val="ͼm"/>
    <w:basedOn w:val="DefaultParagraphFont"/>
    <w:rsid w:val="00EF74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05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3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2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4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9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74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31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311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640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4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148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07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963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860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683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6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86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028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793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71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37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279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286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068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962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0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43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34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6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76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201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055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625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80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427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53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277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436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323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04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20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88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347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945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701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015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333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231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125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850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584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65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4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2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41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233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6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688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4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853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437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401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91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200</Words>
  <Characters>1142</Characters>
  <Application>Microsoft Office Word</Application>
  <DocSecurity>0</DocSecurity>
  <Lines>9</Lines>
  <Paragraphs>2</Paragraphs>
  <ScaleCrop>false</ScaleCrop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Arindam</dc:creator>
  <cp:keywords/>
  <dc:description/>
  <cp:lastModifiedBy>Arindam</cp:lastModifiedBy>
  <cp:revision>13</cp:revision>
  <dcterms:created xsi:type="dcterms:W3CDTF">2026-06-30T04:51:00Z</dcterms:created>
  <dcterms:modified xsi:type="dcterms:W3CDTF">2026-06-30T05:12:00Z</dcterms:modified>
</cp:coreProperties>
</file>