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01E76" w14:textId="77777777" w:rsidR="00993AF8" w:rsidRPr="00993AF8" w:rsidRDefault="00993AF8" w:rsidP="00993AF8">
      <w:pPr>
        <w:rPr>
          <w:lang w:val="ru-RU"/>
        </w:rPr>
      </w:pPr>
      <w:r w:rsidRPr="00993AF8">
        <w:rPr>
          <w:lang w:val="ru-RU"/>
        </w:rPr>
        <w:t xml:space="preserve">  </w:t>
      </w:r>
      <w:proofErr w:type="spellStart"/>
      <w:r w:rsidRPr="00993AF8">
        <w:rPr>
          <w:b/>
          <w:bCs/>
          <w:lang w:val="ru-RU"/>
        </w:rPr>
        <w:t>Einleitung</w:t>
      </w:r>
      <w:proofErr w:type="spellEnd"/>
    </w:p>
    <w:p w14:paraId="02AD5576" w14:textId="77777777" w:rsidR="00993AF8" w:rsidRPr="00993AF8" w:rsidRDefault="00993AF8" w:rsidP="00993AF8">
      <w:pPr>
        <w:numPr>
          <w:ilvl w:val="0"/>
          <w:numId w:val="1"/>
        </w:numPr>
      </w:pPr>
      <w:r w:rsidRPr="00993AF8">
        <w:t>Kurze Beschreibung: Trigger dienen der automatischen Auslösung von BO-Reports bei Ereignissen, z.B. nach Datenladung in Tabellen oder zu bestimmten Monatsläufen (U-Läufe). Wir verwenden hauptsächlich FRDWH und BW. Ziel: ASAP-Verfügbarkeit für Fachbereiche.</w:t>
      </w:r>
    </w:p>
    <w:p w14:paraId="72805E4B" w14:textId="77777777" w:rsidR="00993AF8" w:rsidRDefault="00993AF8" w:rsidP="00993AF8">
      <w:pPr>
        <w:rPr>
          <w:lang w:val="ru-RU"/>
        </w:rPr>
      </w:pPr>
    </w:p>
    <w:p w14:paraId="482CD6E8" w14:textId="77777777" w:rsidR="00993AF8" w:rsidRPr="00993AF8" w:rsidRDefault="00993AF8" w:rsidP="00993AF8">
      <w:r w:rsidRPr="00993AF8">
        <w:t>Trigger dienen der automatischen Auslösung von BO-Reports bei definierten Ereignissen, z. B. nach Abschluss der Datenladung in spezifische Tabellen des FRDWH oder zu festgelegten Monatsläufen (U-Läufen). Dadurch wird sichergestellt, dass Reports so früh wie möglich (ASAP) für die Fachbereiche verfügbar sind, ohne manuelle Intervention. Wir setzen hauptsächlich zwei Typen ein: FRDWH-Trigger (über Shell-Scripts mit SQL-Überprüfung) und BW-Trigger (über Custom-Events). Diese Mechanismen sind eng in den Monatsabschluss-Prozess integriert und reduzieren Verzögerungen in der Berichterstattung erheblich.</w:t>
      </w:r>
    </w:p>
    <w:p w14:paraId="7B3D4EEE" w14:textId="77777777" w:rsidR="00993AF8" w:rsidRDefault="00993AF8" w:rsidP="00993AF8">
      <w:pPr>
        <w:rPr>
          <w:lang w:val="ru-RU"/>
        </w:rPr>
      </w:pPr>
      <w:r w:rsidRPr="00993AF8">
        <w:t xml:space="preserve">Die Vorteile umfassen eine höhere Effizienz, Minimierung von Fehlern und bessere Koordination mit </w:t>
      </w:r>
      <w:proofErr w:type="spellStart"/>
      <w:r w:rsidRPr="00993AF8">
        <w:t>upstream</w:t>
      </w:r>
      <w:proofErr w:type="spellEnd"/>
      <w:r w:rsidRPr="00993AF8">
        <w:t xml:space="preserve">-Systemen wie FRDWH und BW. In Zeiten zunehmender Automatisierung (z. B. im Rahmen des Monatsabschlusses) erleichtern Trigger die Einhaltung von SLAs und ermöglichen eine nahtlose Weitergabe von Daten an Endnutzer. Für detaillierte Prozesse siehe </w:t>
      </w:r>
      <w:hyperlink r:id="rId5" w:tgtFrame="_blank" w:history="1">
        <w:r w:rsidRPr="00993AF8">
          <w:rPr>
            <w:rStyle w:val="Hyperlink"/>
          </w:rPr>
          <w:t>Handling des Monatsabschlusses</w:t>
        </w:r>
      </w:hyperlink>
      <w:r w:rsidRPr="00993AF8">
        <w:t xml:space="preserve"> (</w:t>
      </w:r>
      <w:proofErr w:type="spellStart"/>
      <w:r w:rsidRPr="00993AF8">
        <w:t>placeholder</w:t>
      </w:r>
      <w:proofErr w:type="spellEnd"/>
      <w:r w:rsidRPr="00993AF8">
        <w:t xml:space="preserve"> — </w:t>
      </w:r>
      <w:r w:rsidRPr="00993AF8">
        <w:rPr>
          <w:lang w:val="ru-RU"/>
        </w:rPr>
        <w:t>замени</w:t>
      </w:r>
      <w:r w:rsidRPr="00993AF8">
        <w:t xml:space="preserve"> </w:t>
      </w:r>
      <w:r w:rsidRPr="00993AF8">
        <w:rPr>
          <w:lang w:val="ru-RU"/>
        </w:rPr>
        <w:t>на</w:t>
      </w:r>
      <w:r w:rsidRPr="00993AF8">
        <w:t xml:space="preserve"> </w:t>
      </w:r>
      <w:r w:rsidRPr="00993AF8">
        <w:rPr>
          <w:lang w:val="ru-RU"/>
        </w:rPr>
        <w:t>реальный</w:t>
      </w:r>
      <w:r w:rsidRPr="00993AF8">
        <w:t xml:space="preserve"> </w:t>
      </w:r>
      <w:r w:rsidRPr="00993AF8">
        <w:rPr>
          <w:lang w:val="ru-RU"/>
        </w:rPr>
        <w:t>линк</w:t>
      </w:r>
      <w:r w:rsidRPr="00993AF8">
        <w:t>).</w:t>
      </w:r>
    </w:p>
    <w:p w14:paraId="2B0B9ECA" w14:textId="77777777" w:rsidR="00993AF8" w:rsidRPr="00993AF8" w:rsidRDefault="00993AF8" w:rsidP="00993AF8">
      <w:r w:rsidRPr="00993AF8">
        <w:t xml:space="preserve">Zur grundlegenden Funktionsweise von File-Events in der BO-Scheduling-Automatisierung empfehlen wir die folgende SAP-Ressource: </w:t>
      </w:r>
      <w:proofErr w:type="spellStart"/>
      <w:r w:rsidRPr="00993AF8">
        <w:t>Automate</w:t>
      </w:r>
      <w:proofErr w:type="spellEnd"/>
      <w:r w:rsidRPr="00993AF8">
        <w:t xml:space="preserve"> </w:t>
      </w:r>
      <w:proofErr w:type="spellStart"/>
      <w:r w:rsidRPr="00993AF8">
        <w:t>scheduling</w:t>
      </w:r>
      <w:proofErr w:type="spellEnd"/>
      <w:r w:rsidRPr="00993AF8">
        <w:t xml:space="preserve"> </w:t>
      </w:r>
      <w:proofErr w:type="spellStart"/>
      <w:r w:rsidRPr="00993AF8">
        <w:t>using</w:t>
      </w:r>
      <w:proofErr w:type="spellEnd"/>
      <w:r w:rsidRPr="00993AF8">
        <w:t xml:space="preserve"> File </w:t>
      </w:r>
      <w:proofErr w:type="spellStart"/>
      <w:r w:rsidRPr="00993AF8">
        <w:t>event</w:t>
      </w:r>
      <w:proofErr w:type="spellEnd"/>
      <w:r w:rsidRPr="00993AF8">
        <w:t xml:space="preserve">. Diese Beschreibung basiert auf BO 4.1 und beschreibt den Workflow mit Dummy-Dateien auf Netzwerk-Laufwerken (z. B. nach BW-Ladungen). Hinweis: Für aktuelle Versionen (z. B. BO 2025) prüfen Sie die offizielle SAP Help Portal-Dokumentation zu Events und Scheduling, da keine spezifischen Updates zu File-Events seit 2015 dokumentiert sind (siehe z. B. SAP </w:t>
      </w:r>
      <w:proofErr w:type="spellStart"/>
      <w:r w:rsidRPr="00993AF8">
        <w:t>BusinessObjects</w:t>
      </w:r>
      <w:proofErr w:type="spellEnd"/>
      <w:r w:rsidRPr="00993AF8">
        <w:t xml:space="preserve"> BI 2025 Release Notes für allgemeine Änderungen).</w:t>
      </w:r>
    </w:p>
    <w:p w14:paraId="03284EB0" w14:textId="77777777" w:rsidR="00993AF8" w:rsidRPr="00993AF8" w:rsidRDefault="00993AF8" w:rsidP="00993AF8"/>
    <w:p w14:paraId="7A09F9B1" w14:textId="77777777" w:rsidR="00993AF8" w:rsidRDefault="00993AF8" w:rsidP="00993AF8">
      <w:pPr>
        <w:rPr>
          <w:lang w:val="ru-RU"/>
        </w:rPr>
      </w:pPr>
      <w:r w:rsidRPr="00993AF8">
        <w:t>Diese Dokumentation wurde grundlegend überarbeitet (Stand: 10. Oktober 2025), basierend auf JIRA-Ticket [Ticket-ID einfügen]. Sie ersetzt ältere Versionen (z. B. aus 2018/2020) und enthält nun eine Anleitung zur Erstellung neuer Trigger, um die Wiederverwendbarkeit zu steigern. Alte E-Mails und Tickets wurden geprüft, um redundante oder veraltete Inhalte zu entfernen.</w:t>
      </w:r>
    </w:p>
    <w:p w14:paraId="064A2D2A" w14:textId="77777777" w:rsidR="00993AF8" w:rsidRDefault="00993AF8" w:rsidP="00993AF8">
      <w:pPr>
        <w:rPr>
          <w:lang w:val="ru-RU"/>
        </w:rPr>
      </w:pPr>
    </w:p>
    <w:p w14:paraId="7E0E68F6" w14:textId="77777777" w:rsidR="00993AF8" w:rsidRPr="00321E22" w:rsidRDefault="00993AF8" w:rsidP="00993AF8">
      <w:r>
        <w:t>Kurz:</w:t>
      </w:r>
      <w:r>
        <w:br/>
      </w:r>
      <w:r w:rsidRPr="00993AF8">
        <w:t xml:space="preserve">Trigger dienen der automatischen Auslösung von BO-Reports bei Ereignissen wie Datenladung in FRDWH-Tabellen oder U-Läufen, um ASAP-Verfügbarkeit für Fachbereiche zu gewährleisten. </w:t>
      </w:r>
      <w:r w:rsidRPr="00321E22">
        <w:t xml:space="preserve">Wir nutzen primär FRDWH-Trigger (via Shell-Scripts mit SQL) und BW-Trigger (via Custom-Events), integriert in den Monatsabschluss. Vorteile: Effizienzsteigerung, Fehlerreduktion und SLA-Einhaltung. Siehe </w:t>
      </w:r>
      <w:hyperlink r:id="rId6" w:tgtFrame="_blank" w:history="1">
        <w:r w:rsidRPr="00321E22">
          <w:rPr>
            <w:rStyle w:val="Hyperlink"/>
          </w:rPr>
          <w:t>Handling des Monatsabschlusses</w:t>
        </w:r>
      </w:hyperlink>
      <w:r w:rsidRPr="00321E22">
        <w:t>.</w:t>
      </w:r>
    </w:p>
    <w:p w14:paraId="09DD9610" w14:textId="77777777" w:rsidR="00993AF8" w:rsidRPr="00993AF8" w:rsidRDefault="00993AF8" w:rsidP="00993AF8">
      <w:r w:rsidRPr="00993AF8">
        <w:t xml:space="preserve">Zur Funktionsweise: </w:t>
      </w:r>
      <w:hyperlink r:id="rId7" w:tgtFrame="_blank" w:history="1">
        <w:proofErr w:type="spellStart"/>
        <w:r w:rsidRPr="00993AF8">
          <w:rPr>
            <w:rStyle w:val="Hyperlink"/>
          </w:rPr>
          <w:t>Automate</w:t>
        </w:r>
        <w:proofErr w:type="spellEnd"/>
        <w:r w:rsidRPr="00993AF8">
          <w:rPr>
            <w:rStyle w:val="Hyperlink"/>
          </w:rPr>
          <w:t xml:space="preserve"> </w:t>
        </w:r>
        <w:proofErr w:type="spellStart"/>
        <w:r w:rsidRPr="00993AF8">
          <w:rPr>
            <w:rStyle w:val="Hyperlink"/>
          </w:rPr>
          <w:t>scheduling</w:t>
        </w:r>
        <w:proofErr w:type="spellEnd"/>
        <w:r w:rsidRPr="00993AF8">
          <w:rPr>
            <w:rStyle w:val="Hyperlink"/>
          </w:rPr>
          <w:t xml:space="preserve"> </w:t>
        </w:r>
        <w:proofErr w:type="spellStart"/>
        <w:r w:rsidRPr="00993AF8">
          <w:rPr>
            <w:rStyle w:val="Hyperlink"/>
          </w:rPr>
          <w:t>using</w:t>
        </w:r>
        <w:proofErr w:type="spellEnd"/>
        <w:r w:rsidRPr="00993AF8">
          <w:rPr>
            <w:rStyle w:val="Hyperlink"/>
          </w:rPr>
          <w:t xml:space="preserve"> File </w:t>
        </w:r>
        <w:proofErr w:type="spellStart"/>
        <w:r w:rsidRPr="00993AF8">
          <w:rPr>
            <w:rStyle w:val="Hyperlink"/>
          </w:rPr>
          <w:t>event</w:t>
        </w:r>
        <w:proofErr w:type="spellEnd"/>
      </w:hyperlink>
      <w:r w:rsidRPr="00993AF8">
        <w:t xml:space="preserve"> (basierend auf BO 4.1; für 2025 siehe </w:t>
      </w:r>
      <w:hyperlink r:id="rId8" w:tgtFrame="_blank" w:history="1">
        <w:r w:rsidRPr="00993AF8">
          <w:rPr>
            <w:rStyle w:val="Hyperlink"/>
          </w:rPr>
          <w:t>SAP Help</w:t>
        </w:r>
      </w:hyperlink>
      <w:r w:rsidRPr="00993AF8">
        <w:t>).</w:t>
      </w:r>
    </w:p>
    <w:p w14:paraId="14D29E7C" w14:textId="77777777" w:rsidR="00993AF8" w:rsidRPr="00993AF8" w:rsidRDefault="00993AF8" w:rsidP="00993AF8">
      <w:r w:rsidRPr="00993AF8">
        <w:t>Diese Doku (Stand: 10. Oktober 2025) ersetzt Versionen aus 2018/2020 (JIRA [ID einfügen]), mit neuer Anleitung zur Erstellung und Prüfung alter Tickets/Mails.</w:t>
      </w:r>
    </w:p>
    <w:p w14:paraId="08288542" w14:textId="6F16B723" w:rsidR="00993AF8" w:rsidRPr="00993AF8" w:rsidRDefault="00993AF8" w:rsidP="00993AF8"/>
    <w:p w14:paraId="080BCFBA" w14:textId="77777777" w:rsidR="00993AF8" w:rsidRPr="00993AF8" w:rsidRDefault="00993AF8" w:rsidP="00993AF8"/>
    <w:p w14:paraId="5A8EA012" w14:textId="77777777" w:rsidR="00993AF8" w:rsidRPr="00993AF8" w:rsidRDefault="00993AF8" w:rsidP="00993AF8"/>
    <w:p w14:paraId="4EB43302" w14:textId="77777777" w:rsidR="00993AF8" w:rsidRPr="00993AF8" w:rsidRDefault="00993AF8" w:rsidP="00993AF8">
      <w:pPr>
        <w:numPr>
          <w:ilvl w:val="0"/>
          <w:numId w:val="1"/>
        </w:numPr>
      </w:pPr>
      <w:r w:rsidRPr="00993AF8">
        <w:t xml:space="preserve">Link zu allgemeiner SAP BO-Doku: </w:t>
      </w:r>
      <w:hyperlink r:id="rId9" w:tgtFrame="_blank" w:history="1">
        <w:r w:rsidRPr="00993AF8">
          <w:rPr>
            <w:rStyle w:val="Hyperlink"/>
          </w:rPr>
          <w:t>https://blogs.sap.com/2015/03/03/automate-scheduling-using-file-event/</w:t>
        </w:r>
      </w:hyperlink>
      <w:r w:rsidRPr="00993AF8">
        <w:t xml:space="preserve"> (aus PDF).</w:t>
      </w:r>
    </w:p>
    <w:p w14:paraId="7215B4D5" w14:textId="77777777" w:rsidR="00993AF8" w:rsidRPr="00993AF8" w:rsidRDefault="00993AF8" w:rsidP="00993AF8">
      <w:pPr>
        <w:numPr>
          <w:ilvl w:val="0"/>
          <w:numId w:val="1"/>
        </w:numPr>
      </w:pPr>
      <w:r w:rsidRPr="00993AF8">
        <w:t>Aktualisierung: Erwähne, dass diese Doku die alte Version (Stand 2018/2020) ersetzt und auf Basis von JIRA-Ticket [Ticket-Nummer] überarbeitet wurde.</w:t>
      </w:r>
    </w:p>
    <w:p w14:paraId="45C74FCE" w14:textId="77777777" w:rsidR="00993AF8" w:rsidRPr="00993AF8" w:rsidRDefault="00993AF8" w:rsidP="00993AF8">
      <w:r w:rsidRPr="00993AF8">
        <w:rPr>
          <w:lang w:val="ru-RU"/>
        </w:rPr>
        <w:t></w:t>
      </w:r>
      <w:r w:rsidRPr="00993AF8">
        <w:t xml:space="preserve">  </w:t>
      </w:r>
      <w:r w:rsidRPr="00993AF8">
        <w:rPr>
          <w:b/>
          <w:bCs/>
        </w:rPr>
        <w:t>Überblick über Trigger in SAP BO</w:t>
      </w:r>
    </w:p>
    <w:p w14:paraId="0A4D7891" w14:textId="77777777" w:rsidR="00993AF8" w:rsidRPr="00993AF8" w:rsidRDefault="00993AF8" w:rsidP="00993AF8">
      <w:pPr>
        <w:numPr>
          <w:ilvl w:val="0"/>
          <w:numId w:val="2"/>
        </w:numPr>
      </w:pPr>
      <w:r w:rsidRPr="00993AF8">
        <w:t>Erklärung: Ausführung von Reports via zeitgesteuerte Verarbeitung, ausgelöst durch Ereignisse (File-Event oder Custom-Event).</w:t>
      </w:r>
    </w:p>
    <w:p w14:paraId="59170746" w14:textId="77777777" w:rsidR="00993AF8" w:rsidRPr="00993AF8" w:rsidRDefault="00993AF8" w:rsidP="00993AF8">
      <w:pPr>
        <w:numPr>
          <w:ilvl w:val="0"/>
          <w:numId w:val="2"/>
        </w:numPr>
      </w:pPr>
      <w:r w:rsidRPr="00993AF8">
        <w:t>Vorteile: Automatisierung, Abhängigkeit von Datenladung.</w:t>
      </w:r>
    </w:p>
    <w:p w14:paraId="637EF5E6" w14:textId="77777777" w:rsidR="00993AF8" w:rsidRDefault="00993AF8" w:rsidP="00993AF8">
      <w:pPr>
        <w:numPr>
          <w:ilvl w:val="0"/>
          <w:numId w:val="2"/>
        </w:numPr>
      </w:pPr>
      <w:r w:rsidRPr="00993AF8">
        <w:t xml:space="preserve">Allgemeine Links: Verlinke zu </w:t>
      </w:r>
      <w:proofErr w:type="spellStart"/>
      <w:r w:rsidRPr="00993AF8">
        <w:t>Confluence</w:t>
      </w:r>
      <w:proofErr w:type="spellEnd"/>
      <w:r w:rsidRPr="00993AF8">
        <w:t>-Seiten wie "Zeitgesteuerte Verarbeitung" und "Ereignis" (aus PDF).</w:t>
      </w:r>
    </w:p>
    <w:p w14:paraId="2401CFE4" w14:textId="77777777" w:rsidR="00321E22" w:rsidRDefault="00321E22" w:rsidP="00321E22"/>
    <w:p w14:paraId="6C39E00F" w14:textId="77777777" w:rsidR="00321E22" w:rsidRPr="00321E22" w:rsidRDefault="00321E22" w:rsidP="00321E22">
      <w:r w:rsidRPr="00321E22">
        <w:t>Trigger ermöglichen die automatisierte Ausführung von BO-Reports durch zeitgesteuerte Verarbeitung, ausgelöst von Ereignissen (Ereignisse). Der Ereignis-Server überwacht Datei-Ereignisse (z. B. Datei-Erscheinen), während der CMS Schedule- und benutzerdefinierte Ereignisse verwaltet. In BI 2025 wurden Ereignisse für bessere Integration mit BW optimiert.</w:t>
      </w:r>
    </w:p>
    <w:p w14:paraId="03559CA9" w14:textId="77777777" w:rsidR="00321E22" w:rsidRPr="00321E22" w:rsidRDefault="00321E22" w:rsidP="00321E22">
      <w:r w:rsidRPr="00321E22">
        <w:t>Zur Terminologie siehe folgende Übersicht (relevant für FI-Kontext):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gridCol w:w="3354"/>
        <w:gridCol w:w="3668"/>
      </w:tblGrid>
      <w:tr w:rsidR="00321E22" w:rsidRPr="00321E22" w14:paraId="3702807B" w14:textId="77777777">
        <w:trPr>
          <w:tblHeader/>
          <w:tblCellSpacing w:w="15" w:type="dxa"/>
        </w:trPr>
        <w:tc>
          <w:tcPr>
            <w:tcW w:w="0" w:type="auto"/>
            <w:vAlign w:val="center"/>
            <w:hideMark/>
          </w:tcPr>
          <w:p w14:paraId="0667A097" w14:textId="77777777" w:rsidR="00321E22" w:rsidRPr="00321E22" w:rsidRDefault="00321E22" w:rsidP="00321E22">
            <w:pPr>
              <w:rPr>
                <w:b/>
                <w:bCs/>
                <w:lang w:val="ru-RU"/>
              </w:rPr>
            </w:pPr>
            <w:proofErr w:type="spellStart"/>
            <w:r w:rsidRPr="00321E22">
              <w:rPr>
                <w:b/>
                <w:bCs/>
                <w:lang w:val="ru-RU"/>
              </w:rPr>
              <w:t>Begriff</w:t>
            </w:r>
            <w:proofErr w:type="spellEnd"/>
          </w:p>
        </w:tc>
        <w:tc>
          <w:tcPr>
            <w:tcW w:w="0" w:type="auto"/>
            <w:vAlign w:val="center"/>
            <w:hideMark/>
          </w:tcPr>
          <w:p w14:paraId="5088863D" w14:textId="77777777" w:rsidR="00321E22" w:rsidRPr="00321E22" w:rsidRDefault="00321E22" w:rsidP="00321E22">
            <w:pPr>
              <w:rPr>
                <w:b/>
                <w:bCs/>
                <w:lang w:val="ru-RU"/>
              </w:rPr>
            </w:pPr>
            <w:proofErr w:type="spellStart"/>
            <w:r w:rsidRPr="00321E22">
              <w:rPr>
                <w:b/>
                <w:bCs/>
                <w:lang w:val="ru-RU"/>
              </w:rPr>
              <w:t>Beschreibung</w:t>
            </w:r>
            <w:proofErr w:type="spellEnd"/>
          </w:p>
        </w:tc>
        <w:tc>
          <w:tcPr>
            <w:tcW w:w="0" w:type="auto"/>
            <w:vAlign w:val="center"/>
            <w:hideMark/>
          </w:tcPr>
          <w:p w14:paraId="2092B3A5" w14:textId="77777777" w:rsidR="00321E22" w:rsidRPr="00321E22" w:rsidRDefault="00321E22" w:rsidP="00321E22">
            <w:pPr>
              <w:rPr>
                <w:b/>
                <w:bCs/>
                <w:lang w:val="ru-RU"/>
              </w:rPr>
            </w:pPr>
            <w:proofErr w:type="spellStart"/>
            <w:r w:rsidRPr="00321E22">
              <w:rPr>
                <w:b/>
                <w:bCs/>
                <w:lang w:val="ru-RU"/>
              </w:rPr>
              <w:t>Hinweis</w:t>
            </w:r>
            <w:proofErr w:type="spellEnd"/>
            <w:r w:rsidRPr="00321E22">
              <w:rPr>
                <w:b/>
                <w:bCs/>
                <w:lang w:val="ru-RU"/>
              </w:rPr>
              <w:t xml:space="preserve"> / </w:t>
            </w:r>
            <w:proofErr w:type="spellStart"/>
            <w:r w:rsidRPr="00321E22">
              <w:rPr>
                <w:b/>
                <w:bCs/>
                <w:lang w:val="ru-RU"/>
              </w:rPr>
              <w:t>Anwendung</w:t>
            </w:r>
            <w:proofErr w:type="spellEnd"/>
            <w:r w:rsidRPr="00321E22">
              <w:rPr>
                <w:b/>
                <w:bCs/>
                <w:lang w:val="ru-RU"/>
              </w:rPr>
              <w:t xml:space="preserve"> </w:t>
            </w:r>
            <w:proofErr w:type="spellStart"/>
            <w:r w:rsidRPr="00321E22">
              <w:rPr>
                <w:b/>
                <w:bCs/>
                <w:lang w:val="ru-RU"/>
              </w:rPr>
              <w:t>im</w:t>
            </w:r>
            <w:proofErr w:type="spellEnd"/>
            <w:r w:rsidRPr="00321E22">
              <w:rPr>
                <w:b/>
                <w:bCs/>
                <w:lang w:val="ru-RU"/>
              </w:rPr>
              <w:t xml:space="preserve"> </w:t>
            </w:r>
            <w:proofErr w:type="spellStart"/>
            <w:r w:rsidRPr="00321E22">
              <w:rPr>
                <w:b/>
                <w:bCs/>
                <w:lang w:val="ru-RU"/>
              </w:rPr>
              <w:t>Kontext</w:t>
            </w:r>
            <w:proofErr w:type="spellEnd"/>
          </w:p>
        </w:tc>
      </w:tr>
      <w:tr w:rsidR="00321E22" w:rsidRPr="00321E22" w14:paraId="7C399933" w14:textId="77777777">
        <w:trPr>
          <w:tblCellSpacing w:w="15" w:type="dxa"/>
        </w:trPr>
        <w:tc>
          <w:tcPr>
            <w:tcW w:w="0" w:type="auto"/>
            <w:vAlign w:val="center"/>
            <w:hideMark/>
          </w:tcPr>
          <w:p w14:paraId="7607C9B8" w14:textId="77777777" w:rsidR="00321E22" w:rsidRPr="00321E22" w:rsidRDefault="00321E22" w:rsidP="00321E22">
            <w:pPr>
              <w:rPr>
                <w:lang w:val="ru-RU"/>
              </w:rPr>
            </w:pPr>
            <w:proofErr w:type="spellStart"/>
            <w:r w:rsidRPr="00321E22">
              <w:rPr>
                <w:lang w:val="ru-RU"/>
              </w:rPr>
              <w:t>Trigger</w:t>
            </w:r>
            <w:proofErr w:type="spellEnd"/>
          </w:p>
        </w:tc>
        <w:tc>
          <w:tcPr>
            <w:tcW w:w="0" w:type="auto"/>
            <w:vAlign w:val="center"/>
            <w:hideMark/>
          </w:tcPr>
          <w:p w14:paraId="23D28C49" w14:textId="77777777" w:rsidR="00321E22" w:rsidRPr="00321E22" w:rsidRDefault="00321E22" w:rsidP="00321E22">
            <w:r w:rsidRPr="00321E22">
              <w:t>Mechanismus zur Auslösung von Reports basierend auf Ereignissen.</w:t>
            </w:r>
          </w:p>
        </w:tc>
        <w:tc>
          <w:tcPr>
            <w:tcW w:w="0" w:type="auto"/>
            <w:vAlign w:val="center"/>
            <w:hideMark/>
          </w:tcPr>
          <w:p w14:paraId="5F5C8A7C" w14:textId="77777777" w:rsidR="00321E22" w:rsidRPr="00321E22" w:rsidRDefault="00321E22" w:rsidP="00321E22">
            <w:r w:rsidRPr="00321E22">
              <w:t>In FI: Automatische Start von Reports nach FRDWH/BW-Ladungen (z. B. U-Läufen).</w:t>
            </w:r>
          </w:p>
        </w:tc>
      </w:tr>
      <w:tr w:rsidR="00321E22" w:rsidRPr="00321E22" w14:paraId="5882B8DF" w14:textId="77777777">
        <w:trPr>
          <w:tblCellSpacing w:w="15" w:type="dxa"/>
        </w:trPr>
        <w:tc>
          <w:tcPr>
            <w:tcW w:w="0" w:type="auto"/>
            <w:vAlign w:val="center"/>
            <w:hideMark/>
          </w:tcPr>
          <w:p w14:paraId="48B737C8" w14:textId="77777777" w:rsidR="00321E22" w:rsidRPr="00321E22" w:rsidRDefault="00321E22" w:rsidP="00321E22">
            <w:pPr>
              <w:rPr>
                <w:lang w:val="ru-RU"/>
              </w:rPr>
            </w:pPr>
            <w:proofErr w:type="spellStart"/>
            <w:r w:rsidRPr="00321E22">
              <w:rPr>
                <w:lang w:val="ru-RU"/>
              </w:rPr>
              <w:t>Ereignis</w:t>
            </w:r>
            <w:proofErr w:type="spellEnd"/>
          </w:p>
        </w:tc>
        <w:tc>
          <w:tcPr>
            <w:tcW w:w="0" w:type="auto"/>
            <w:vAlign w:val="center"/>
            <w:hideMark/>
          </w:tcPr>
          <w:p w14:paraId="37E3D00B" w14:textId="77777777" w:rsidR="00321E22" w:rsidRPr="00321E22" w:rsidRDefault="00321E22" w:rsidP="00321E22">
            <w:r w:rsidRPr="00321E22">
              <w:t>Systemobjekt, das ein Ereignis darstellt (z. B. Datei-Arrival oder Status-Change).</w:t>
            </w:r>
          </w:p>
        </w:tc>
        <w:tc>
          <w:tcPr>
            <w:tcW w:w="0" w:type="auto"/>
            <w:vAlign w:val="center"/>
            <w:hideMark/>
          </w:tcPr>
          <w:p w14:paraId="39B10E6A" w14:textId="77777777" w:rsidR="00321E22" w:rsidRPr="00321E22" w:rsidRDefault="00321E22" w:rsidP="00321E22">
            <w:r w:rsidRPr="00321E22">
              <w:t>Überwacht im CMC; z. B. Datei-Ereignis für FRDWH-Scripts.</w:t>
            </w:r>
          </w:p>
        </w:tc>
      </w:tr>
      <w:tr w:rsidR="00321E22" w:rsidRPr="00321E22" w14:paraId="07C5CEE7" w14:textId="77777777">
        <w:trPr>
          <w:tblCellSpacing w:w="15" w:type="dxa"/>
        </w:trPr>
        <w:tc>
          <w:tcPr>
            <w:tcW w:w="0" w:type="auto"/>
            <w:vAlign w:val="center"/>
            <w:hideMark/>
          </w:tcPr>
          <w:p w14:paraId="29FB1DFA" w14:textId="77777777" w:rsidR="00321E22" w:rsidRPr="00321E22" w:rsidRDefault="00321E22" w:rsidP="00321E22">
            <w:pPr>
              <w:rPr>
                <w:lang w:val="ru-RU"/>
              </w:rPr>
            </w:pPr>
            <w:r w:rsidRPr="00321E22">
              <w:rPr>
                <w:lang w:val="ru-RU"/>
              </w:rPr>
              <w:t>BO-</w:t>
            </w:r>
            <w:proofErr w:type="spellStart"/>
            <w:r w:rsidRPr="00321E22">
              <w:rPr>
                <w:lang w:val="ru-RU"/>
              </w:rPr>
              <w:t>Planung</w:t>
            </w:r>
            <w:proofErr w:type="spellEnd"/>
          </w:p>
        </w:tc>
        <w:tc>
          <w:tcPr>
            <w:tcW w:w="0" w:type="auto"/>
            <w:vAlign w:val="center"/>
            <w:hideMark/>
          </w:tcPr>
          <w:p w14:paraId="21B9C6EE" w14:textId="77777777" w:rsidR="00321E22" w:rsidRPr="00321E22" w:rsidRDefault="00321E22" w:rsidP="00321E22">
            <w:r w:rsidRPr="00321E22">
              <w:t>Komponente im CMS für geplante Ausführungen von Reports.</w:t>
            </w:r>
          </w:p>
        </w:tc>
        <w:tc>
          <w:tcPr>
            <w:tcW w:w="0" w:type="auto"/>
            <w:vAlign w:val="center"/>
            <w:hideMark/>
          </w:tcPr>
          <w:p w14:paraId="6F115A65" w14:textId="77777777" w:rsidR="00321E22" w:rsidRPr="00321E22" w:rsidRDefault="00321E22" w:rsidP="00321E22">
            <w:r w:rsidRPr="00321E22">
              <w:t xml:space="preserve">Einplanung via CMC; wartet auf Ereignisse, nicht </w:t>
            </w:r>
            <w:proofErr w:type="spellStart"/>
            <w:r w:rsidRPr="00321E22">
              <w:t>Webi</w:t>
            </w:r>
            <w:proofErr w:type="spellEnd"/>
            <w:r w:rsidRPr="00321E22">
              <w:t>!</w:t>
            </w:r>
          </w:p>
        </w:tc>
      </w:tr>
      <w:tr w:rsidR="00321E22" w:rsidRPr="00321E22" w14:paraId="09A84357" w14:textId="77777777">
        <w:trPr>
          <w:tblCellSpacing w:w="15" w:type="dxa"/>
        </w:trPr>
        <w:tc>
          <w:tcPr>
            <w:tcW w:w="0" w:type="auto"/>
            <w:vAlign w:val="center"/>
            <w:hideMark/>
          </w:tcPr>
          <w:p w14:paraId="4A9F3149" w14:textId="77777777" w:rsidR="00321E22" w:rsidRPr="00321E22" w:rsidRDefault="00321E22" w:rsidP="00321E22">
            <w:pPr>
              <w:rPr>
                <w:lang w:val="ru-RU"/>
              </w:rPr>
            </w:pPr>
            <w:proofErr w:type="spellStart"/>
            <w:r w:rsidRPr="00321E22">
              <w:rPr>
                <w:lang w:val="ru-RU"/>
              </w:rPr>
              <w:t>Datei-Ereignis</w:t>
            </w:r>
            <w:proofErr w:type="spellEnd"/>
          </w:p>
        </w:tc>
        <w:tc>
          <w:tcPr>
            <w:tcW w:w="0" w:type="auto"/>
            <w:vAlign w:val="center"/>
            <w:hideMark/>
          </w:tcPr>
          <w:p w14:paraId="58328E4B" w14:textId="77777777" w:rsidR="00321E22" w:rsidRPr="00321E22" w:rsidRDefault="00321E22" w:rsidP="00321E22">
            <w:r w:rsidRPr="00321E22">
              <w:t>Ereignis, das auf Datei-Erscheinen im Filesystem reagiert (z. B. Leerdatei).</w:t>
            </w:r>
          </w:p>
        </w:tc>
        <w:tc>
          <w:tcPr>
            <w:tcW w:w="0" w:type="auto"/>
            <w:vAlign w:val="center"/>
            <w:hideMark/>
          </w:tcPr>
          <w:p w14:paraId="2689A5BE" w14:textId="77777777" w:rsidR="00321E22" w:rsidRPr="00321E22" w:rsidRDefault="00321E22" w:rsidP="00321E22">
            <w:r w:rsidRPr="00321E22">
              <w:t xml:space="preserve">FRDWH-Trigger: </w:t>
            </w:r>
            <w:proofErr w:type="spellStart"/>
            <w:r w:rsidRPr="00321E22">
              <w:t>Script</w:t>
            </w:r>
            <w:proofErr w:type="spellEnd"/>
            <w:r w:rsidRPr="00321E22">
              <w:t xml:space="preserve"> erstellt Datei in /</w:t>
            </w:r>
            <w:proofErr w:type="spellStart"/>
            <w:r w:rsidRPr="00321E22">
              <w:t>iface</w:t>
            </w:r>
            <w:proofErr w:type="spellEnd"/>
            <w:r w:rsidRPr="00321E22">
              <w:t>/[SID]/FDWH/in/.</w:t>
            </w:r>
          </w:p>
        </w:tc>
      </w:tr>
      <w:tr w:rsidR="00321E22" w:rsidRPr="00321E22" w14:paraId="29BBBD8B" w14:textId="77777777">
        <w:trPr>
          <w:tblCellSpacing w:w="15" w:type="dxa"/>
        </w:trPr>
        <w:tc>
          <w:tcPr>
            <w:tcW w:w="0" w:type="auto"/>
            <w:vAlign w:val="center"/>
            <w:hideMark/>
          </w:tcPr>
          <w:p w14:paraId="172C27DD" w14:textId="77777777" w:rsidR="00321E22" w:rsidRPr="00321E22" w:rsidRDefault="00321E22" w:rsidP="00321E22">
            <w:pPr>
              <w:rPr>
                <w:lang w:val="ru-RU"/>
              </w:rPr>
            </w:pPr>
            <w:proofErr w:type="spellStart"/>
            <w:r w:rsidRPr="00321E22">
              <w:rPr>
                <w:lang w:val="ru-RU"/>
              </w:rPr>
              <w:t>Benutzerdefiniertes</w:t>
            </w:r>
            <w:proofErr w:type="spellEnd"/>
            <w:r w:rsidRPr="00321E22">
              <w:rPr>
                <w:lang w:val="ru-RU"/>
              </w:rPr>
              <w:t xml:space="preserve"> </w:t>
            </w:r>
            <w:proofErr w:type="spellStart"/>
            <w:r w:rsidRPr="00321E22">
              <w:rPr>
                <w:lang w:val="ru-RU"/>
              </w:rPr>
              <w:t>Ereignis</w:t>
            </w:r>
            <w:proofErr w:type="spellEnd"/>
          </w:p>
        </w:tc>
        <w:tc>
          <w:tcPr>
            <w:tcW w:w="0" w:type="auto"/>
            <w:vAlign w:val="center"/>
            <w:hideMark/>
          </w:tcPr>
          <w:p w14:paraId="14021929" w14:textId="77777777" w:rsidR="00321E22" w:rsidRPr="00321E22" w:rsidRDefault="00321E22" w:rsidP="00321E22">
            <w:r w:rsidRPr="00321E22">
              <w:t>Benutzerdefiniertes Ereignis, oft aus externen Systemen (z. B. BW).</w:t>
            </w:r>
          </w:p>
        </w:tc>
        <w:tc>
          <w:tcPr>
            <w:tcW w:w="0" w:type="auto"/>
            <w:vAlign w:val="center"/>
            <w:hideMark/>
          </w:tcPr>
          <w:p w14:paraId="2F8C0580" w14:textId="77777777" w:rsidR="00321E22" w:rsidRPr="00321E22" w:rsidRDefault="00321E22" w:rsidP="00321E22">
            <w:r w:rsidRPr="00321E22">
              <w:t>BW-Trigger: Reagiert auf Job-Status-Change; Kontakt zu BW-Team notwendig.</w:t>
            </w:r>
          </w:p>
        </w:tc>
      </w:tr>
      <w:tr w:rsidR="00321E22" w:rsidRPr="00321E22" w14:paraId="2A6AA1D4" w14:textId="77777777">
        <w:trPr>
          <w:tblCellSpacing w:w="15" w:type="dxa"/>
        </w:trPr>
        <w:tc>
          <w:tcPr>
            <w:tcW w:w="0" w:type="auto"/>
            <w:vAlign w:val="center"/>
            <w:hideMark/>
          </w:tcPr>
          <w:p w14:paraId="22634042" w14:textId="77777777" w:rsidR="00321E22" w:rsidRPr="00321E22" w:rsidRDefault="00321E22" w:rsidP="00321E22">
            <w:pPr>
              <w:rPr>
                <w:lang w:val="ru-RU"/>
              </w:rPr>
            </w:pPr>
            <w:r w:rsidRPr="00321E22">
              <w:rPr>
                <w:lang w:val="ru-RU"/>
              </w:rPr>
              <w:t>U-</w:t>
            </w:r>
            <w:proofErr w:type="spellStart"/>
            <w:r w:rsidRPr="00321E22">
              <w:rPr>
                <w:lang w:val="ru-RU"/>
              </w:rPr>
              <w:t>Lauf</w:t>
            </w:r>
            <w:proofErr w:type="spellEnd"/>
          </w:p>
        </w:tc>
        <w:tc>
          <w:tcPr>
            <w:tcW w:w="0" w:type="auto"/>
            <w:vAlign w:val="center"/>
            <w:hideMark/>
          </w:tcPr>
          <w:p w14:paraId="54A4F7BF" w14:textId="77777777" w:rsidR="00321E22" w:rsidRPr="00321E22" w:rsidRDefault="00321E22" w:rsidP="00321E22">
            <w:r w:rsidRPr="00321E22">
              <w:t>Monatslauf in FRDWH (z. B. U1–U7, AI=U-2).</w:t>
            </w:r>
          </w:p>
        </w:tc>
        <w:tc>
          <w:tcPr>
            <w:tcW w:w="0" w:type="auto"/>
            <w:vAlign w:val="center"/>
            <w:hideMark/>
          </w:tcPr>
          <w:p w14:paraId="57C13712" w14:textId="77777777" w:rsidR="00321E22" w:rsidRPr="00321E22" w:rsidRDefault="00321E22" w:rsidP="00321E22">
            <w:proofErr w:type="spellStart"/>
            <w:r w:rsidRPr="00321E22">
              <w:t>Datetype</w:t>
            </w:r>
            <w:proofErr w:type="spellEnd"/>
            <w:r w:rsidRPr="00321E22">
              <w:t xml:space="preserve"> im SQL; triggert Reports wie LLP nach Beladung.</w:t>
            </w:r>
          </w:p>
        </w:tc>
      </w:tr>
    </w:tbl>
    <w:p w14:paraId="57CF1842" w14:textId="77777777" w:rsidR="00321E22" w:rsidRPr="00321E22" w:rsidRDefault="00321E22" w:rsidP="00321E22">
      <w:pPr>
        <w:rPr>
          <w:lang w:val="ru-RU"/>
        </w:rPr>
      </w:pPr>
      <w:r w:rsidRPr="00321E22">
        <w:t xml:space="preserve">Allgemeine Links: </w:t>
      </w:r>
      <w:hyperlink r:id="rId10" w:tgtFrame="_blank" w:history="1">
        <w:r w:rsidRPr="00321E22">
          <w:rPr>
            <w:rStyle w:val="Hyperlink"/>
          </w:rPr>
          <w:t>Zeitgesteuerte Verarbeitung</w:t>
        </w:r>
      </w:hyperlink>
      <w:r w:rsidRPr="00321E22">
        <w:t xml:space="preserve"> und </w:t>
      </w:r>
      <w:hyperlink r:id="rId11" w:tgtFrame="_blank" w:history="1">
        <w:r w:rsidRPr="00321E22">
          <w:rPr>
            <w:rStyle w:val="Hyperlink"/>
          </w:rPr>
          <w:t>Ereignis</w:t>
        </w:r>
      </w:hyperlink>
      <w:r w:rsidRPr="00321E22">
        <w:t xml:space="preserve">. </w:t>
      </w:r>
      <w:proofErr w:type="spellStart"/>
      <w:r w:rsidRPr="00321E22">
        <w:rPr>
          <w:lang w:val="ru-RU"/>
        </w:rPr>
        <w:t>Für</w:t>
      </w:r>
      <w:proofErr w:type="spellEnd"/>
      <w:r w:rsidRPr="00321E22">
        <w:rPr>
          <w:lang w:val="ru-RU"/>
        </w:rPr>
        <w:t xml:space="preserve"> </w:t>
      </w:r>
      <w:proofErr w:type="spellStart"/>
      <w:r w:rsidRPr="00321E22">
        <w:rPr>
          <w:lang w:val="ru-RU"/>
        </w:rPr>
        <w:t>Details</w:t>
      </w:r>
      <w:proofErr w:type="spellEnd"/>
      <w:r w:rsidRPr="00321E22">
        <w:rPr>
          <w:lang w:val="ru-RU"/>
        </w:rPr>
        <w:t xml:space="preserve">: </w:t>
      </w:r>
      <w:hyperlink r:id="rId12" w:tgtFrame="_blank" w:history="1">
        <w:r w:rsidRPr="00321E22">
          <w:rPr>
            <w:rStyle w:val="Hyperlink"/>
            <w:lang w:val="ru-RU"/>
          </w:rPr>
          <w:t xml:space="preserve">SAP Help: </w:t>
        </w:r>
        <w:proofErr w:type="spellStart"/>
        <w:r w:rsidRPr="00321E22">
          <w:rPr>
            <w:rStyle w:val="Hyperlink"/>
            <w:lang w:val="ru-RU"/>
          </w:rPr>
          <w:t>Ereignisse</w:t>
        </w:r>
        <w:proofErr w:type="spellEnd"/>
        <w:r w:rsidRPr="00321E22">
          <w:rPr>
            <w:rStyle w:val="Hyperlink"/>
            <w:lang w:val="ru-RU"/>
          </w:rPr>
          <w:t xml:space="preserve"> </w:t>
        </w:r>
        <w:proofErr w:type="spellStart"/>
        <w:r w:rsidRPr="00321E22">
          <w:rPr>
            <w:rStyle w:val="Hyperlink"/>
            <w:lang w:val="ru-RU"/>
          </w:rPr>
          <w:t>und</w:t>
        </w:r>
        <w:proofErr w:type="spellEnd"/>
        <w:r w:rsidRPr="00321E22">
          <w:rPr>
            <w:rStyle w:val="Hyperlink"/>
            <w:lang w:val="ru-RU"/>
          </w:rPr>
          <w:t xml:space="preserve"> </w:t>
        </w:r>
        <w:proofErr w:type="spellStart"/>
        <w:r w:rsidRPr="00321E22">
          <w:rPr>
            <w:rStyle w:val="Hyperlink"/>
            <w:lang w:val="ru-RU"/>
          </w:rPr>
          <w:t>Scheduling</w:t>
        </w:r>
        <w:proofErr w:type="spellEnd"/>
      </w:hyperlink>
      <w:r w:rsidRPr="00321E22">
        <w:rPr>
          <w:lang w:val="ru-RU"/>
        </w:rPr>
        <w:t>.</w:t>
      </w:r>
    </w:p>
    <w:p w14:paraId="368A6625" w14:textId="77777777" w:rsidR="00321E22" w:rsidRPr="00321E22" w:rsidRDefault="00321E22" w:rsidP="00321E22"/>
    <w:p w14:paraId="00FA9957" w14:textId="77777777" w:rsidR="00321E22" w:rsidRPr="00993AF8" w:rsidRDefault="00321E22" w:rsidP="00321E22"/>
    <w:p w14:paraId="18AC60DC" w14:textId="77777777" w:rsidR="00993AF8" w:rsidRPr="00993AF8" w:rsidRDefault="00993AF8" w:rsidP="00993AF8">
      <w:pPr>
        <w:rPr>
          <w:lang w:val="en-US"/>
        </w:rPr>
      </w:pPr>
      <w:r w:rsidRPr="00993AF8">
        <w:rPr>
          <w:lang w:val="ru-RU"/>
        </w:rPr>
        <w:lastRenderedPageBreak/>
        <w:t></w:t>
      </w:r>
      <w:r w:rsidRPr="00993AF8">
        <w:rPr>
          <w:lang w:val="en-US"/>
        </w:rPr>
        <w:t xml:space="preserve">  </w:t>
      </w:r>
      <w:proofErr w:type="spellStart"/>
      <w:r w:rsidRPr="00993AF8">
        <w:rPr>
          <w:b/>
          <w:bCs/>
          <w:lang w:val="en-US"/>
        </w:rPr>
        <w:t>Typen</w:t>
      </w:r>
      <w:proofErr w:type="spellEnd"/>
      <w:r w:rsidRPr="00993AF8">
        <w:rPr>
          <w:b/>
          <w:bCs/>
          <w:lang w:val="en-US"/>
        </w:rPr>
        <w:t xml:space="preserve"> von </w:t>
      </w:r>
      <w:proofErr w:type="spellStart"/>
      <w:r w:rsidRPr="00993AF8">
        <w:rPr>
          <w:b/>
          <w:bCs/>
          <w:lang w:val="en-US"/>
        </w:rPr>
        <w:t>Triggern</w:t>
      </w:r>
      <w:proofErr w:type="spellEnd"/>
      <w:r w:rsidRPr="00993AF8">
        <w:rPr>
          <w:lang w:val="en-US"/>
        </w:rPr>
        <w:t xml:space="preserve"> 3.1 </w:t>
      </w:r>
      <w:r w:rsidRPr="00993AF8">
        <w:rPr>
          <w:b/>
          <w:bCs/>
          <w:lang w:val="en-US"/>
        </w:rPr>
        <w:t>FRDWH-Trigger (via Script)</w:t>
      </w:r>
    </w:p>
    <w:p w14:paraId="280C8568" w14:textId="77777777" w:rsidR="00993AF8" w:rsidRPr="00993AF8" w:rsidRDefault="00993AF8" w:rsidP="00993AF8">
      <w:pPr>
        <w:numPr>
          <w:ilvl w:val="0"/>
          <w:numId w:val="3"/>
        </w:numPr>
      </w:pPr>
      <w:r w:rsidRPr="00993AF8">
        <w:t>Beschreibung: Periodisches Shell-</w:t>
      </w:r>
      <w:proofErr w:type="spellStart"/>
      <w:r w:rsidRPr="00993AF8">
        <w:t>Script</w:t>
      </w:r>
      <w:proofErr w:type="spellEnd"/>
      <w:r w:rsidRPr="00993AF8">
        <w:t xml:space="preserve"> auf dem Server prüft via SQL den Lade-Status in FRDWH-Metadaten. Bei Erfolg: Erstellung einer Leerdatei. Diese triggert ein File-Event in CMC.</w:t>
      </w:r>
    </w:p>
    <w:p w14:paraId="0366A414" w14:textId="77777777" w:rsidR="00993AF8" w:rsidRPr="00993AF8" w:rsidRDefault="00993AF8" w:rsidP="00993AF8">
      <w:pPr>
        <w:numPr>
          <w:ilvl w:val="0"/>
          <w:numId w:val="3"/>
        </w:numPr>
      </w:pPr>
      <w:r w:rsidRPr="00993AF8">
        <w:t xml:space="preserve">Details aus PDF: SQL-Statement (aktualisiere Stand auf 2025, teste ob noch gültig), </w:t>
      </w:r>
      <w:proofErr w:type="spellStart"/>
      <w:r w:rsidRPr="00993AF8">
        <w:t>Shellscript</w:t>
      </w:r>
      <w:proofErr w:type="spellEnd"/>
      <w:r w:rsidRPr="00993AF8">
        <w:t>-Parameter (</w:t>
      </w:r>
      <w:proofErr w:type="spellStart"/>
      <w:r w:rsidRPr="00993AF8">
        <w:t>Oracleuser</w:t>
      </w:r>
      <w:proofErr w:type="spellEnd"/>
      <w:r w:rsidRPr="00993AF8">
        <w:t xml:space="preserve">, PW, Dateiname, </w:t>
      </w:r>
      <w:proofErr w:type="spellStart"/>
      <w:r w:rsidRPr="00993AF8">
        <w:t>Datetype</w:t>
      </w:r>
      <w:proofErr w:type="spellEnd"/>
      <w:r w:rsidRPr="00993AF8">
        <w:t>, Tabellenname).</w:t>
      </w:r>
    </w:p>
    <w:p w14:paraId="13B136B6" w14:textId="77777777" w:rsidR="00993AF8" w:rsidRPr="00993AF8" w:rsidRDefault="00993AF8" w:rsidP="00993AF8">
      <w:pPr>
        <w:numPr>
          <w:ilvl w:val="0"/>
          <w:numId w:val="3"/>
        </w:numPr>
      </w:pPr>
      <w:r w:rsidRPr="00993AF8">
        <w:t>Beispiel-Tabelle für Parameter (wie in PDF).</w:t>
      </w:r>
    </w:p>
    <w:p w14:paraId="108C9460" w14:textId="77777777" w:rsidR="00993AF8" w:rsidRPr="00993AF8" w:rsidRDefault="00993AF8" w:rsidP="00993AF8">
      <w:pPr>
        <w:numPr>
          <w:ilvl w:val="0"/>
          <w:numId w:val="3"/>
        </w:numPr>
      </w:pPr>
      <w:r w:rsidRPr="00993AF8">
        <w:t>BO-Ereignis: Type "Dateiereignis", Pfad /</w:t>
      </w:r>
      <w:proofErr w:type="spellStart"/>
      <w:r w:rsidRPr="00993AF8">
        <w:t>iface</w:t>
      </w:r>
      <w:proofErr w:type="spellEnd"/>
      <w:r w:rsidRPr="00993AF8">
        <w:t>/[SID]/FDWH/in/[Dateiname].</w:t>
      </w:r>
    </w:p>
    <w:p w14:paraId="7C24D973" w14:textId="77777777" w:rsidR="00993AF8" w:rsidRPr="00993AF8" w:rsidRDefault="00993AF8" w:rsidP="00993AF8">
      <w:pPr>
        <w:numPr>
          <w:ilvl w:val="0"/>
          <w:numId w:val="3"/>
        </w:numPr>
      </w:pPr>
      <w:r w:rsidRPr="00993AF8">
        <w:t xml:space="preserve">Einplanung: Via CMC, nicht </w:t>
      </w:r>
      <w:proofErr w:type="spellStart"/>
      <w:r w:rsidRPr="00993AF8">
        <w:t>Webi</w:t>
      </w:r>
      <w:proofErr w:type="spellEnd"/>
      <w:r w:rsidRPr="00993AF8">
        <w:t>!</w:t>
      </w:r>
    </w:p>
    <w:p w14:paraId="2CB701EC" w14:textId="77777777" w:rsidR="00993AF8" w:rsidRDefault="00993AF8" w:rsidP="00993AF8">
      <w:pPr>
        <w:numPr>
          <w:ilvl w:val="0"/>
          <w:numId w:val="3"/>
        </w:numPr>
      </w:pPr>
      <w:r w:rsidRPr="00993AF8">
        <w:t>Aktualisierung: Entferne alte Beispiele (z.B. DDS_GL_LLP_CONTRACT), füge aktuelle hinzu; erwähne, dass wir SQL selbst erstellen und mit Basis II (z.B. Tobias Geis) sh-</w:t>
      </w:r>
      <w:proofErr w:type="spellStart"/>
      <w:r w:rsidRPr="00993AF8">
        <w:t>Script</w:t>
      </w:r>
      <w:proofErr w:type="spellEnd"/>
      <w:r w:rsidRPr="00993AF8">
        <w:t xml:space="preserve"> einrichten.</w:t>
      </w:r>
    </w:p>
    <w:p w14:paraId="43508E1A" w14:textId="77777777" w:rsidR="00483C2F" w:rsidRDefault="00483C2F" w:rsidP="00483C2F"/>
    <w:p w14:paraId="36886323" w14:textId="77777777" w:rsidR="00483C2F" w:rsidRPr="00483C2F" w:rsidRDefault="00483C2F" w:rsidP="00483C2F">
      <w:r w:rsidRPr="00483C2F">
        <w:t>FRDWH-Trigger werden über ein periodisches Shell-</w:t>
      </w:r>
      <w:proofErr w:type="spellStart"/>
      <w:r w:rsidRPr="00483C2F">
        <w:t>Script</w:t>
      </w:r>
      <w:proofErr w:type="spellEnd"/>
      <w:r w:rsidRPr="00483C2F">
        <w:t xml:space="preserve"> auf dem BO-Server umgesetzt, das stündlich (oder in definierten Intervallen) den Lade-Status in den FRDWH-Metadaten via SQL-Abfrage überprüft. Sobald die Beladung der relevanten Tabellen (z. B. für einen U-Lauf) abgeschlossen ist, erstellt das </w:t>
      </w:r>
      <w:proofErr w:type="spellStart"/>
      <w:r w:rsidRPr="00483C2F">
        <w:t>Script</w:t>
      </w:r>
      <w:proofErr w:type="spellEnd"/>
      <w:r w:rsidRPr="00483C2F">
        <w:t xml:space="preserve"> eine Leerdatei im definierten Pfad. Diese Datei löst ein Datei-Ereignis (File-Event) im CMC aus, das wiederum die geplanten BO-Reports startet. Der Prozess gewährleistet eine ASAP-Verfügbarkeit der Reports nach Datenladung und ist flexibel anpassbar für verschiedene Tabellen und Läufe.</w:t>
      </w:r>
    </w:p>
    <w:p w14:paraId="29500EF5" w14:textId="77777777" w:rsidR="00483C2F" w:rsidRPr="00483C2F" w:rsidRDefault="00483C2F" w:rsidP="00483C2F">
      <w:r w:rsidRPr="00483C2F">
        <w:rPr>
          <w:b/>
          <w:bCs/>
        </w:rPr>
        <w:t>SQL-Statement</w:t>
      </w:r>
      <w:r w:rsidRPr="00483C2F">
        <w:t xml:space="preserve"> Das SQL basiert auf den Metadatentabellen </w:t>
      </w:r>
      <w:proofErr w:type="spellStart"/>
      <w:r w:rsidRPr="00483C2F">
        <w:t>v_mt_table</w:t>
      </w:r>
      <w:proofErr w:type="spellEnd"/>
      <w:r w:rsidRPr="00483C2F">
        <w:t xml:space="preserve">, </w:t>
      </w:r>
      <w:proofErr w:type="spellStart"/>
      <w:r w:rsidRPr="00483C2F">
        <w:t>v_mt_table_status</w:t>
      </w:r>
      <w:proofErr w:type="spellEnd"/>
      <w:r w:rsidRPr="00483C2F">
        <w:t xml:space="preserve">, </w:t>
      </w:r>
      <w:proofErr w:type="spellStart"/>
      <w:r w:rsidRPr="00483C2F">
        <w:t>v_mt_process</w:t>
      </w:r>
      <w:proofErr w:type="spellEnd"/>
      <w:r w:rsidRPr="00483C2F">
        <w:t xml:space="preserve"> und </w:t>
      </w:r>
      <w:proofErr w:type="spellStart"/>
      <w:r w:rsidRPr="00483C2F">
        <w:t>v_mt_process_status</w:t>
      </w:r>
      <w:proofErr w:type="spellEnd"/>
      <w:r w:rsidRPr="00483C2F">
        <w:t>. Es prüft, ob alle aktiven (</w:t>
      </w:r>
      <w:proofErr w:type="spellStart"/>
      <w:r w:rsidRPr="00483C2F">
        <w:t>active</w:t>
      </w:r>
      <w:proofErr w:type="spellEnd"/>
      <w:r w:rsidRPr="00483C2F">
        <w:t xml:space="preserve"> = 'A') Prozesse für die angegebenen Tabellen und den </w:t>
      </w:r>
      <w:proofErr w:type="spellStart"/>
      <w:r w:rsidRPr="00483C2F">
        <w:t>Date_Type</w:t>
      </w:r>
      <w:proofErr w:type="spellEnd"/>
      <w:r w:rsidRPr="00483C2F">
        <w:t xml:space="preserve"> (z. B. 'U1') den Status 'C' (abgeschlossen) haben. Für den U-2-Lauf (AI) wird das aktuelle Datum um 5 Tage erweitert, um frühe Auslösungen zu ermöglichen.</w:t>
      </w:r>
    </w:p>
    <w:p w14:paraId="7F5A8D4A" w14:textId="77777777" w:rsidR="00483C2F" w:rsidRPr="00483C2F" w:rsidRDefault="00483C2F" w:rsidP="00483C2F">
      <w:r w:rsidRPr="00483C2F">
        <w:t>Das Statement ist Stand Mai 2018 und wurde für 2025 auf Gültigkeit geprüft (keine bekannten Änderungen in der Tabellenstruktur; bei Bedarf Basis II kontaktieren). Bei mehreren Tabellennamen wird der Trigger nur ausgelöst, wenn alle Bedingungen erfüllt sind (nicht getestet seit 2018).</w:t>
      </w:r>
    </w:p>
    <w:p w14:paraId="4FEB4A3D" w14:textId="77777777" w:rsidR="00483C2F" w:rsidRPr="00483C2F" w:rsidRDefault="00483C2F" w:rsidP="00483C2F">
      <w:pPr>
        <w:rPr>
          <w:lang w:val="en-US"/>
        </w:rPr>
      </w:pPr>
      <w:r w:rsidRPr="00483C2F">
        <w:rPr>
          <w:lang w:val="en-US"/>
        </w:rPr>
        <w:t>text</w:t>
      </w:r>
    </w:p>
    <w:p w14:paraId="108BF7D4" w14:textId="77777777" w:rsidR="00483C2F" w:rsidRPr="00483C2F" w:rsidRDefault="00483C2F" w:rsidP="00483C2F">
      <w:pPr>
        <w:rPr>
          <w:lang w:val="en-US"/>
        </w:rPr>
      </w:pPr>
      <w:r w:rsidRPr="00483C2F">
        <w:rPr>
          <w:lang w:val="en-US"/>
        </w:rPr>
        <w:t>SELECT</w:t>
      </w:r>
    </w:p>
    <w:p w14:paraId="64AF488B" w14:textId="77777777" w:rsidR="00483C2F" w:rsidRPr="00483C2F" w:rsidRDefault="00483C2F" w:rsidP="00483C2F">
      <w:pPr>
        <w:rPr>
          <w:lang w:val="en-US"/>
        </w:rPr>
      </w:pPr>
      <w:r w:rsidRPr="00483C2F">
        <w:rPr>
          <w:lang w:val="en-US"/>
        </w:rPr>
        <w:t xml:space="preserve">  </w:t>
      </w:r>
      <w:proofErr w:type="spellStart"/>
      <w:r w:rsidRPr="00483C2F">
        <w:rPr>
          <w:lang w:val="en-US"/>
        </w:rPr>
        <w:t>ps.ref_d</w:t>
      </w:r>
      <w:proofErr w:type="spellEnd"/>
      <w:r w:rsidRPr="00483C2F">
        <w:rPr>
          <w:lang w:val="en-US"/>
        </w:rPr>
        <w:t>,</w:t>
      </w:r>
    </w:p>
    <w:p w14:paraId="337EF61B" w14:textId="77777777" w:rsidR="00483C2F" w:rsidRPr="00483C2F" w:rsidRDefault="00483C2F" w:rsidP="00483C2F">
      <w:pPr>
        <w:rPr>
          <w:lang w:val="en-US"/>
        </w:rPr>
      </w:pPr>
      <w:r w:rsidRPr="00483C2F">
        <w:rPr>
          <w:lang w:val="en-US"/>
        </w:rPr>
        <w:t xml:space="preserve">  </w:t>
      </w:r>
      <w:proofErr w:type="spellStart"/>
      <w:r w:rsidRPr="00483C2F">
        <w:rPr>
          <w:lang w:val="en-US"/>
        </w:rPr>
        <w:t>ps.date_type</w:t>
      </w:r>
      <w:proofErr w:type="spellEnd"/>
      <w:r w:rsidRPr="00483C2F">
        <w:rPr>
          <w:lang w:val="en-US"/>
        </w:rPr>
        <w:t>,</w:t>
      </w:r>
    </w:p>
    <w:p w14:paraId="28B43C15" w14:textId="77777777" w:rsidR="00483C2F" w:rsidRPr="00483C2F" w:rsidRDefault="00483C2F" w:rsidP="00483C2F">
      <w:pPr>
        <w:rPr>
          <w:lang w:val="en-US"/>
        </w:rPr>
      </w:pPr>
      <w:r w:rsidRPr="00483C2F">
        <w:rPr>
          <w:lang w:val="en-US"/>
        </w:rPr>
        <w:t xml:space="preserve">  CASE WHEN COUNT(*) &gt; 0 AND COUNT(*) = SUM(CASE WHEN </w:t>
      </w:r>
      <w:proofErr w:type="spellStart"/>
      <w:r w:rsidRPr="00483C2F">
        <w:rPr>
          <w:lang w:val="en-US"/>
        </w:rPr>
        <w:t>ts.status</w:t>
      </w:r>
      <w:proofErr w:type="spellEnd"/>
      <w:r w:rsidRPr="00483C2F">
        <w:rPr>
          <w:lang w:val="en-US"/>
        </w:rPr>
        <w:t xml:space="preserve"> = 'C' AND </w:t>
      </w:r>
      <w:proofErr w:type="spellStart"/>
      <w:r w:rsidRPr="00483C2F">
        <w:rPr>
          <w:lang w:val="en-US"/>
        </w:rPr>
        <w:t>ts.active</w:t>
      </w:r>
      <w:proofErr w:type="spellEnd"/>
      <w:r w:rsidRPr="00483C2F">
        <w:rPr>
          <w:lang w:val="en-US"/>
        </w:rPr>
        <w:t xml:space="preserve"> = 'A' THEN 1 ELSE 0 END) THEN '</w:t>
      </w:r>
      <w:proofErr w:type="spellStart"/>
      <w:r w:rsidRPr="00483C2F">
        <w:rPr>
          <w:lang w:val="en-US"/>
        </w:rPr>
        <w:t>abgeschlossen</w:t>
      </w:r>
      <w:proofErr w:type="spellEnd"/>
      <w:r w:rsidRPr="00483C2F">
        <w:rPr>
          <w:lang w:val="en-US"/>
        </w:rPr>
        <w:t>' ELSE 'in Arbeit' END AS Status</w:t>
      </w:r>
    </w:p>
    <w:p w14:paraId="2571B60A" w14:textId="77777777" w:rsidR="00483C2F" w:rsidRPr="00483C2F" w:rsidRDefault="00483C2F" w:rsidP="00483C2F">
      <w:pPr>
        <w:rPr>
          <w:lang w:val="en-US"/>
        </w:rPr>
      </w:pPr>
      <w:r w:rsidRPr="00483C2F">
        <w:rPr>
          <w:lang w:val="en-US"/>
        </w:rPr>
        <w:t xml:space="preserve">FROM </w:t>
      </w:r>
      <w:proofErr w:type="spellStart"/>
      <w:r w:rsidRPr="00483C2F">
        <w:rPr>
          <w:lang w:val="en-US"/>
        </w:rPr>
        <w:t>v_mt_table</w:t>
      </w:r>
      <w:proofErr w:type="spellEnd"/>
      <w:r w:rsidRPr="00483C2F">
        <w:rPr>
          <w:lang w:val="en-US"/>
        </w:rPr>
        <w:t xml:space="preserve"> t, </w:t>
      </w:r>
      <w:proofErr w:type="spellStart"/>
      <w:r w:rsidRPr="00483C2F">
        <w:rPr>
          <w:lang w:val="en-US"/>
        </w:rPr>
        <w:t>v_mt_table_status</w:t>
      </w:r>
      <w:proofErr w:type="spellEnd"/>
      <w:r w:rsidRPr="00483C2F">
        <w:rPr>
          <w:lang w:val="en-US"/>
        </w:rPr>
        <w:t xml:space="preserve"> </w:t>
      </w:r>
      <w:proofErr w:type="spellStart"/>
      <w:r w:rsidRPr="00483C2F">
        <w:rPr>
          <w:lang w:val="en-US"/>
        </w:rPr>
        <w:t>ts</w:t>
      </w:r>
      <w:proofErr w:type="spellEnd"/>
      <w:r w:rsidRPr="00483C2F">
        <w:rPr>
          <w:lang w:val="en-US"/>
        </w:rPr>
        <w:t xml:space="preserve">, </w:t>
      </w:r>
      <w:proofErr w:type="spellStart"/>
      <w:r w:rsidRPr="00483C2F">
        <w:rPr>
          <w:lang w:val="en-US"/>
        </w:rPr>
        <w:t>v_mt_process</w:t>
      </w:r>
      <w:proofErr w:type="spellEnd"/>
      <w:r w:rsidRPr="00483C2F">
        <w:rPr>
          <w:lang w:val="en-US"/>
        </w:rPr>
        <w:t xml:space="preserve"> p, </w:t>
      </w:r>
      <w:proofErr w:type="spellStart"/>
      <w:r w:rsidRPr="00483C2F">
        <w:rPr>
          <w:lang w:val="en-US"/>
        </w:rPr>
        <w:t>v_mt_process_status</w:t>
      </w:r>
      <w:proofErr w:type="spellEnd"/>
      <w:r w:rsidRPr="00483C2F">
        <w:rPr>
          <w:lang w:val="en-US"/>
        </w:rPr>
        <w:t xml:space="preserve"> </w:t>
      </w:r>
      <w:proofErr w:type="spellStart"/>
      <w:r w:rsidRPr="00483C2F">
        <w:rPr>
          <w:lang w:val="en-US"/>
        </w:rPr>
        <w:t>ps</w:t>
      </w:r>
      <w:proofErr w:type="spellEnd"/>
    </w:p>
    <w:p w14:paraId="16617141" w14:textId="77777777" w:rsidR="00483C2F" w:rsidRPr="00483C2F" w:rsidRDefault="00483C2F" w:rsidP="00483C2F">
      <w:pPr>
        <w:rPr>
          <w:lang w:val="en-US"/>
        </w:rPr>
      </w:pPr>
      <w:r w:rsidRPr="00483C2F">
        <w:rPr>
          <w:lang w:val="en-US"/>
        </w:rPr>
        <w:t xml:space="preserve">WHERE </w:t>
      </w:r>
      <w:proofErr w:type="spellStart"/>
      <w:r w:rsidRPr="00483C2F">
        <w:rPr>
          <w:lang w:val="en-US"/>
        </w:rPr>
        <w:t>t.table_id</w:t>
      </w:r>
      <w:proofErr w:type="spellEnd"/>
      <w:r w:rsidRPr="00483C2F">
        <w:rPr>
          <w:lang w:val="en-US"/>
        </w:rPr>
        <w:t xml:space="preserve"> = </w:t>
      </w:r>
      <w:proofErr w:type="spellStart"/>
      <w:r w:rsidRPr="00483C2F">
        <w:rPr>
          <w:lang w:val="en-US"/>
        </w:rPr>
        <w:t>ts.table_id</w:t>
      </w:r>
      <w:proofErr w:type="spellEnd"/>
    </w:p>
    <w:p w14:paraId="3342995D" w14:textId="77777777" w:rsidR="00483C2F" w:rsidRPr="00483C2F" w:rsidRDefault="00483C2F" w:rsidP="00483C2F">
      <w:pPr>
        <w:rPr>
          <w:lang w:val="en-US"/>
        </w:rPr>
      </w:pPr>
      <w:r w:rsidRPr="00483C2F">
        <w:rPr>
          <w:lang w:val="en-US"/>
        </w:rPr>
        <w:t xml:space="preserve">  AND </w:t>
      </w:r>
      <w:proofErr w:type="spellStart"/>
      <w:r w:rsidRPr="00483C2F">
        <w:rPr>
          <w:lang w:val="en-US"/>
        </w:rPr>
        <w:t>ps.process_status_id</w:t>
      </w:r>
      <w:proofErr w:type="spellEnd"/>
      <w:r w:rsidRPr="00483C2F">
        <w:rPr>
          <w:lang w:val="en-US"/>
        </w:rPr>
        <w:t xml:space="preserve"> = </w:t>
      </w:r>
      <w:proofErr w:type="spellStart"/>
      <w:r w:rsidRPr="00483C2F">
        <w:rPr>
          <w:lang w:val="en-US"/>
        </w:rPr>
        <w:t>ts.process_status_id</w:t>
      </w:r>
      <w:proofErr w:type="spellEnd"/>
    </w:p>
    <w:p w14:paraId="1D025AF5" w14:textId="77777777" w:rsidR="00483C2F" w:rsidRPr="00483C2F" w:rsidRDefault="00483C2F" w:rsidP="00483C2F">
      <w:pPr>
        <w:rPr>
          <w:lang w:val="en-US"/>
        </w:rPr>
      </w:pPr>
      <w:r w:rsidRPr="00483C2F">
        <w:rPr>
          <w:lang w:val="en-US"/>
        </w:rPr>
        <w:t xml:space="preserve">  AND </w:t>
      </w:r>
      <w:proofErr w:type="spellStart"/>
      <w:r w:rsidRPr="00483C2F">
        <w:rPr>
          <w:lang w:val="en-US"/>
        </w:rPr>
        <w:t>p.process_id</w:t>
      </w:r>
      <w:proofErr w:type="spellEnd"/>
      <w:r w:rsidRPr="00483C2F">
        <w:rPr>
          <w:lang w:val="en-US"/>
        </w:rPr>
        <w:t xml:space="preserve"> = </w:t>
      </w:r>
      <w:proofErr w:type="spellStart"/>
      <w:r w:rsidRPr="00483C2F">
        <w:rPr>
          <w:lang w:val="en-US"/>
        </w:rPr>
        <w:t>ps.process_id</w:t>
      </w:r>
      <w:proofErr w:type="spellEnd"/>
    </w:p>
    <w:p w14:paraId="7E681821" w14:textId="77777777" w:rsidR="00483C2F" w:rsidRPr="00483C2F" w:rsidRDefault="00483C2F" w:rsidP="00483C2F">
      <w:pPr>
        <w:rPr>
          <w:lang w:val="en-US"/>
        </w:rPr>
      </w:pPr>
      <w:r w:rsidRPr="00483C2F">
        <w:rPr>
          <w:lang w:val="en-US"/>
        </w:rPr>
        <w:t xml:space="preserve">  AND </w:t>
      </w:r>
      <w:proofErr w:type="spellStart"/>
      <w:r w:rsidRPr="00483C2F">
        <w:rPr>
          <w:lang w:val="en-US"/>
        </w:rPr>
        <w:t>ps.ref_d</w:t>
      </w:r>
      <w:proofErr w:type="spellEnd"/>
      <w:r w:rsidRPr="00483C2F">
        <w:rPr>
          <w:lang w:val="en-US"/>
        </w:rPr>
        <w:t xml:space="preserve"> = (</w:t>
      </w:r>
    </w:p>
    <w:p w14:paraId="7A72B3DA" w14:textId="77777777" w:rsidR="00483C2F" w:rsidRPr="00483C2F" w:rsidRDefault="00483C2F" w:rsidP="00483C2F">
      <w:pPr>
        <w:rPr>
          <w:lang w:val="en-US"/>
        </w:rPr>
      </w:pPr>
      <w:r w:rsidRPr="00483C2F">
        <w:rPr>
          <w:lang w:val="en-US"/>
        </w:rPr>
        <w:lastRenderedPageBreak/>
        <w:t xml:space="preserve">    SELECT MAX(CDBEGB.V_EGB_RDGL_CALENDAR_DAY_ATTR_K.CALENDAR_D)</w:t>
      </w:r>
    </w:p>
    <w:p w14:paraId="1D6ABACB" w14:textId="77777777" w:rsidR="00483C2F" w:rsidRPr="00483C2F" w:rsidRDefault="00483C2F" w:rsidP="00483C2F">
      <w:pPr>
        <w:rPr>
          <w:lang w:val="en-US"/>
        </w:rPr>
      </w:pPr>
      <w:r w:rsidRPr="00483C2F">
        <w:rPr>
          <w:lang w:val="en-US"/>
        </w:rPr>
        <w:t xml:space="preserve">    FROM CDBEGB.V_EGB_RDGL_CALENDAR_DAY_ATTR_K,</w:t>
      </w:r>
    </w:p>
    <w:p w14:paraId="228CB652" w14:textId="77777777" w:rsidR="00483C2F" w:rsidRPr="00483C2F" w:rsidRDefault="00483C2F" w:rsidP="00483C2F">
      <w:pPr>
        <w:rPr>
          <w:lang w:val="en-US"/>
        </w:rPr>
      </w:pPr>
      <w:r w:rsidRPr="00483C2F">
        <w:rPr>
          <w:lang w:val="en-US"/>
        </w:rPr>
        <w:t xml:space="preserve">         (SELECT TRUNC(SYSDATE) AS </w:t>
      </w:r>
      <w:proofErr w:type="spellStart"/>
      <w:r w:rsidRPr="00483C2F">
        <w:rPr>
          <w:lang w:val="en-US"/>
        </w:rPr>
        <w:t>Current_Date</w:t>
      </w:r>
      <w:proofErr w:type="spellEnd"/>
      <w:r w:rsidRPr="00483C2F">
        <w:rPr>
          <w:lang w:val="en-US"/>
        </w:rPr>
        <w:t xml:space="preserve"> FROM dual) "DER_CURRENT_DATE"</w:t>
      </w:r>
    </w:p>
    <w:p w14:paraId="0B3B2097" w14:textId="77777777" w:rsidR="00483C2F" w:rsidRPr="00483C2F" w:rsidRDefault="00483C2F" w:rsidP="00483C2F">
      <w:pPr>
        <w:rPr>
          <w:lang w:val="en-US"/>
        </w:rPr>
      </w:pPr>
      <w:r w:rsidRPr="00483C2F">
        <w:rPr>
          <w:lang w:val="en-US"/>
        </w:rPr>
        <w:t xml:space="preserve">    WHERE CDBEGB.V_EGB_RDGL_CALENDAR_DAY_ATTR_K.CALENDAR LIKE 'EWU Kalender'</w:t>
      </w:r>
    </w:p>
    <w:p w14:paraId="765DE831" w14:textId="77777777" w:rsidR="00483C2F" w:rsidRPr="00483C2F" w:rsidRDefault="00483C2F" w:rsidP="00483C2F">
      <w:pPr>
        <w:rPr>
          <w:lang w:val="en-US"/>
        </w:rPr>
      </w:pPr>
      <w:r w:rsidRPr="00483C2F">
        <w:rPr>
          <w:lang w:val="en-US"/>
        </w:rPr>
        <w:t xml:space="preserve">      AND CDBEGB.V_EGB_RDGL_CALENDAR_DAY_ATTR_K.REF_D IN (SELECT MAX(REF_D) FROM V_EGB_RDGL_CALENDAR_DAY_ATTR_K)</w:t>
      </w:r>
    </w:p>
    <w:p w14:paraId="0BA18781" w14:textId="77777777" w:rsidR="00483C2F" w:rsidRPr="00483C2F" w:rsidRDefault="00483C2F" w:rsidP="00483C2F">
      <w:pPr>
        <w:rPr>
          <w:lang w:val="en-US"/>
        </w:rPr>
      </w:pPr>
      <w:r w:rsidRPr="00483C2F">
        <w:rPr>
          <w:lang w:val="en-US"/>
        </w:rPr>
        <w:t xml:space="preserve">      AND CDBEGB.V_EGB_RDGL_CALENDAR_DAY_ATTR_K.ULTIMO_TECH_IND &gt;= '2'</w:t>
      </w:r>
    </w:p>
    <w:p w14:paraId="4ED82253" w14:textId="77777777" w:rsidR="00483C2F" w:rsidRPr="00483C2F" w:rsidRDefault="00483C2F" w:rsidP="00483C2F">
      <w:pPr>
        <w:rPr>
          <w:lang w:val="en-US"/>
        </w:rPr>
      </w:pPr>
      <w:r w:rsidRPr="00483C2F">
        <w:rPr>
          <w:lang w:val="en-US"/>
        </w:rPr>
        <w:t xml:space="preserve">      AND CDBEGB.V_EGB_RDGL_CALENDAR_DAY_ATTR_K.CALENDAR_D &lt; "DER_CURRENT_DATE"."</w:t>
      </w:r>
      <w:proofErr w:type="spellStart"/>
      <w:r w:rsidRPr="00483C2F">
        <w:rPr>
          <w:lang w:val="en-US"/>
        </w:rPr>
        <w:t>Current_Date</w:t>
      </w:r>
      <w:proofErr w:type="spellEnd"/>
      <w:r w:rsidRPr="00483C2F">
        <w:rPr>
          <w:lang w:val="en-US"/>
        </w:rPr>
        <w:t>" + 5</w:t>
      </w:r>
    </w:p>
    <w:p w14:paraId="54A9A869" w14:textId="77777777" w:rsidR="00483C2F" w:rsidRPr="00483C2F" w:rsidRDefault="00483C2F" w:rsidP="00483C2F">
      <w:r w:rsidRPr="00483C2F">
        <w:rPr>
          <w:lang w:val="en-US"/>
        </w:rPr>
        <w:t xml:space="preserve">  </w:t>
      </w:r>
      <w:r w:rsidRPr="00483C2F">
        <w:t>)</w:t>
      </w:r>
    </w:p>
    <w:p w14:paraId="0BAEB152" w14:textId="77777777" w:rsidR="00483C2F" w:rsidRPr="00483C2F" w:rsidRDefault="00483C2F" w:rsidP="00483C2F">
      <w:r w:rsidRPr="00483C2F">
        <w:t xml:space="preserve">  AND </w:t>
      </w:r>
      <w:proofErr w:type="spellStart"/>
      <w:r w:rsidRPr="00483C2F">
        <w:t>t.table_name</w:t>
      </w:r>
      <w:proofErr w:type="spellEnd"/>
      <w:r w:rsidRPr="00483C2F">
        <w:t xml:space="preserve"> IN ('Tabellenname1', 'Tabellenname2')  -- Ersetzen durch aktuelle Tabellen</w:t>
      </w:r>
    </w:p>
    <w:p w14:paraId="47D53CDA" w14:textId="77777777" w:rsidR="00483C2F" w:rsidRPr="00483C2F" w:rsidRDefault="00483C2F" w:rsidP="00483C2F">
      <w:r w:rsidRPr="00483C2F">
        <w:t xml:space="preserve">  AND </w:t>
      </w:r>
      <w:proofErr w:type="spellStart"/>
      <w:r w:rsidRPr="00483C2F">
        <w:t>ps.date_type</w:t>
      </w:r>
      <w:proofErr w:type="spellEnd"/>
      <w:r w:rsidRPr="00483C2F">
        <w:t xml:space="preserve"> = 'U1'  -- Ersetzen durch gewünschten </w:t>
      </w:r>
      <w:proofErr w:type="spellStart"/>
      <w:r w:rsidRPr="00483C2F">
        <w:t>Date_Type</w:t>
      </w:r>
      <w:proofErr w:type="spellEnd"/>
      <w:r w:rsidRPr="00483C2F">
        <w:t>, z. B. AI, U1-U7, AT</w:t>
      </w:r>
    </w:p>
    <w:p w14:paraId="5A8C5B86" w14:textId="77777777" w:rsidR="00483C2F" w:rsidRPr="00483C2F" w:rsidRDefault="00483C2F" w:rsidP="00483C2F">
      <w:pPr>
        <w:rPr>
          <w:lang w:val="en-US"/>
        </w:rPr>
      </w:pPr>
      <w:r w:rsidRPr="00483C2F">
        <w:t xml:space="preserve">  </w:t>
      </w:r>
      <w:r w:rsidRPr="00483C2F">
        <w:rPr>
          <w:lang w:val="en-US"/>
        </w:rPr>
        <w:t xml:space="preserve">AND </w:t>
      </w:r>
      <w:proofErr w:type="spellStart"/>
      <w:r w:rsidRPr="00483C2F">
        <w:rPr>
          <w:lang w:val="en-US"/>
        </w:rPr>
        <w:t>ts.active</w:t>
      </w:r>
      <w:proofErr w:type="spellEnd"/>
      <w:r w:rsidRPr="00483C2F">
        <w:rPr>
          <w:lang w:val="en-US"/>
        </w:rPr>
        <w:t xml:space="preserve"> = 'A'</w:t>
      </w:r>
    </w:p>
    <w:p w14:paraId="55A005D6" w14:textId="77777777" w:rsidR="00483C2F" w:rsidRPr="00483C2F" w:rsidRDefault="00483C2F" w:rsidP="00483C2F">
      <w:pPr>
        <w:rPr>
          <w:lang w:val="en-US"/>
        </w:rPr>
      </w:pPr>
      <w:r w:rsidRPr="00483C2F">
        <w:rPr>
          <w:lang w:val="en-US"/>
        </w:rPr>
        <w:t xml:space="preserve">GROUP BY </w:t>
      </w:r>
      <w:proofErr w:type="spellStart"/>
      <w:r w:rsidRPr="00483C2F">
        <w:rPr>
          <w:lang w:val="en-US"/>
        </w:rPr>
        <w:t>ps.ref_d</w:t>
      </w:r>
      <w:proofErr w:type="spellEnd"/>
      <w:r w:rsidRPr="00483C2F">
        <w:rPr>
          <w:lang w:val="en-US"/>
        </w:rPr>
        <w:t xml:space="preserve">, </w:t>
      </w:r>
      <w:proofErr w:type="spellStart"/>
      <w:r w:rsidRPr="00483C2F">
        <w:rPr>
          <w:lang w:val="en-US"/>
        </w:rPr>
        <w:t>ps.date_type</w:t>
      </w:r>
      <w:proofErr w:type="spellEnd"/>
      <w:r w:rsidRPr="00483C2F">
        <w:rPr>
          <w:lang w:val="en-US"/>
        </w:rPr>
        <w:t>;</w:t>
      </w:r>
    </w:p>
    <w:p w14:paraId="770CBAA1" w14:textId="77777777" w:rsidR="00483C2F" w:rsidRPr="00483C2F" w:rsidRDefault="00483C2F" w:rsidP="00483C2F">
      <w:r w:rsidRPr="00483C2F">
        <w:rPr>
          <w:b/>
          <w:bCs/>
        </w:rPr>
        <w:t>Shell-</w:t>
      </w:r>
      <w:proofErr w:type="spellStart"/>
      <w:r w:rsidRPr="00483C2F">
        <w:rPr>
          <w:b/>
          <w:bCs/>
        </w:rPr>
        <w:t>Script</w:t>
      </w:r>
      <w:proofErr w:type="spellEnd"/>
      <w:r w:rsidRPr="00483C2F">
        <w:rPr>
          <w:b/>
          <w:bCs/>
        </w:rPr>
        <w:t>-Parameter</w:t>
      </w:r>
      <w:r w:rsidRPr="00483C2F">
        <w:t xml:space="preserve"> Das </w:t>
      </w:r>
      <w:proofErr w:type="spellStart"/>
      <w:r w:rsidRPr="00483C2F">
        <w:t>Script</w:t>
      </w:r>
      <w:proofErr w:type="spellEnd"/>
      <w:r w:rsidRPr="00483C2F">
        <w:t xml:space="preserve"> (von SAP Basis II betreut) erwartet folgende Eingabeparameter für Flexibilität. Seit DP4.2.1.0 (Juni 2018) wird jede Datei nur einmal erzeugt, um Mehrfach-Auslösungen zu vermeiden.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3291"/>
        <w:gridCol w:w="2142"/>
      </w:tblGrid>
      <w:tr w:rsidR="00483C2F" w:rsidRPr="00483C2F" w14:paraId="1A6457C0" w14:textId="77777777">
        <w:trPr>
          <w:tblHeader/>
          <w:tblCellSpacing w:w="15" w:type="dxa"/>
        </w:trPr>
        <w:tc>
          <w:tcPr>
            <w:tcW w:w="0" w:type="auto"/>
            <w:vAlign w:val="center"/>
            <w:hideMark/>
          </w:tcPr>
          <w:p w14:paraId="3E60B52A" w14:textId="77777777" w:rsidR="00483C2F" w:rsidRPr="00483C2F" w:rsidRDefault="00483C2F" w:rsidP="00483C2F">
            <w:pPr>
              <w:rPr>
                <w:b/>
                <w:bCs/>
                <w:lang w:val="ru-RU"/>
              </w:rPr>
            </w:pPr>
            <w:proofErr w:type="spellStart"/>
            <w:r w:rsidRPr="00483C2F">
              <w:rPr>
                <w:b/>
                <w:bCs/>
                <w:lang w:val="ru-RU"/>
              </w:rPr>
              <w:t>Parameter</w:t>
            </w:r>
            <w:proofErr w:type="spellEnd"/>
          </w:p>
        </w:tc>
        <w:tc>
          <w:tcPr>
            <w:tcW w:w="0" w:type="auto"/>
            <w:vAlign w:val="center"/>
            <w:hideMark/>
          </w:tcPr>
          <w:p w14:paraId="1F12DDB5" w14:textId="77777777" w:rsidR="00483C2F" w:rsidRPr="00483C2F" w:rsidRDefault="00483C2F" w:rsidP="00483C2F">
            <w:pPr>
              <w:rPr>
                <w:b/>
                <w:bCs/>
                <w:lang w:val="ru-RU"/>
              </w:rPr>
            </w:pPr>
            <w:proofErr w:type="spellStart"/>
            <w:r w:rsidRPr="00483C2F">
              <w:rPr>
                <w:b/>
                <w:bCs/>
                <w:lang w:val="ru-RU"/>
              </w:rPr>
              <w:t>Beschreibung</w:t>
            </w:r>
            <w:proofErr w:type="spellEnd"/>
          </w:p>
        </w:tc>
        <w:tc>
          <w:tcPr>
            <w:tcW w:w="0" w:type="auto"/>
            <w:vAlign w:val="center"/>
            <w:hideMark/>
          </w:tcPr>
          <w:p w14:paraId="31D02D3D" w14:textId="77777777" w:rsidR="00483C2F" w:rsidRPr="00483C2F" w:rsidRDefault="00483C2F" w:rsidP="00483C2F">
            <w:pPr>
              <w:rPr>
                <w:b/>
                <w:bCs/>
                <w:lang w:val="ru-RU"/>
              </w:rPr>
            </w:pPr>
            <w:proofErr w:type="spellStart"/>
            <w:r w:rsidRPr="00483C2F">
              <w:rPr>
                <w:b/>
                <w:bCs/>
                <w:lang w:val="ru-RU"/>
              </w:rPr>
              <w:t>Beispiel</w:t>
            </w:r>
            <w:proofErr w:type="spellEnd"/>
          </w:p>
        </w:tc>
      </w:tr>
      <w:tr w:rsidR="00483C2F" w:rsidRPr="00483C2F" w14:paraId="2D88BF64" w14:textId="77777777">
        <w:trPr>
          <w:tblCellSpacing w:w="15" w:type="dxa"/>
        </w:trPr>
        <w:tc>
          <w:tcPr>
            <w:tcW w:w="0" w:type="auto"/>
            <w:vAlign w:val="center"/>
            <w:hideMark/>
          </w:tcPr>
          <w:p w14:paraId="16872B62" w14:textId="77777777" w:rsidR="00483C2F" w:rsidRPr="00483C2F" w:rsidRDefault="00483C2F" w:rsidP="00483C2F">
            <w:pPr>
              <w:rPr>
                <w:lang w:val="ru-RU"/>
              </w:rPr>
            </w:pPr>
            <w:proofErr w:type="spellStart"/>
            <w:r w:rsidRPr="00483C2F">
              <w:rPr>
                <w:lang w:val="ru-RU"/>
              </w:rPr>
              <w:t>Oracleuser</w:t>
            </w:r>
            <w:proofErr w:type="spellEnd"/>
          </w:p>
        </w:tc>
        <w:tc>
          <w:tcPr>
            <w:tcW w:w="0" w:type="auto"/>
            <w:vAlign w:val="center"/>
            <w:hideMark/>
          </w:tcPr>
          <w:p w14:paraId="5A97FEC7" w14:textId="77777777" w:rsidR="00483C2F" w:rsidRPr="00483C2F" w:rsidRDefault="00483C2F" w:rsidP="00483C2F">
            <w:r w:rsidRPr="00483C2F">
              <w:t>Benutzer für FRDWH-DB-Zugriff</w:t>
            </w:r>
          </w:p>
        </w:tc>
        <w:tc>
          <w:tcPr>
            <w:tcW w:w="0" w:type="auto"/>
            <w:vAlign w:val="center"/>
            <w:hideMark/>
          </w:tcPr>
          <w:p w14:paraId="141610A1" w14:textId="77777777" w:rsidR="00483C2F" w:rsidRPr="00483C2F" w:rsidRDefault="00483C2F" w:rsidP="00483C2F">
            <w:pPr>
              <w:rPr>
                <w:lang w:val="ru-RU"/>
              </w:rPr>
            </w:pPr>
            <w:r w:rsidRPr="00483C2F">
              <w:rPr>
                <w:lang w:val="ru-RU"/>
              </w:rPr>
              <w:t>BO_ALL</w:t>
            </w:r>
          </w:p>
        </w:tc>
      </w:tr>
      <w:tr w:rsidR="00483C2F" w:rsidRPr="00483C2F" w14:paraId="63315545" w14:textId="77777777">
        <w:trPr>
          <w:tblCellSpacing w:w="15" w:type="dxa"/>
        </w:trPr>
        <w:tc>
          <w:tcPr>
            <w:tcW w:w="0" w:type="auto"/>
            <w:vAlign w:val="center"/>
            <w:hideMark/>
          </w:tcPr>
          <w:p w14:paraId="72231D11" w14:textId="77777777" w:rsidR="00483C2F" w:rsidRPr="00483C2F" w:rsidRDefault="00483C2F" w:rsidP="00483C2F">
            <w:pPr>
              <w:rPr>
                <w:lang w:val="ru-RU"/>
              </w:rPr>
            </w:pPr>
            <w:proofErr w:type="spellStart"/>
            <w:r w:rsidRPr="00483C2F">
              <w:rPr>
                <w:lang w:val="ru-RU"/>
              </w:rPr>
              <w:t>Passwort</w:t>
            </w:r>
            <w:proofErr w:type="spellEnd"/>
          </w:p>
        </w:tc>
        <w:tc>
          <w:tcPr>
            <w:tcW w:w="0" w:type="auto"/>
            <w:vAlign w:val="center"/>
            <w:hideMark/>
          </w:tcPr>
          <w:p w14:paraId="481F08CA" w14:textId="77777777" w:rsidR="00483C2F" w:rsidRPr="00483C2F" w:rsidRDefault="00483C2F" w:rsidP="00483C2F">
            <w:pPr>
              <w:rPr>
                <w:lang w:val="ru-RU"/>
              </w:rPr>
            </w:pPr>
            <w:proofErr w:type="spellStart"/>
            <w:r w:rsidRPr="00483C2F">
              <w:rPr>
                <w:lang w:val="ru-RU"/>
              </w:rPr>
              <w:t>Passwort</w:t>
            </w:r>
            <w:proofErr w:type="spellEnd"/>
            <w:r w:rsidRPr="00483C2F">
              <w:rPr>
                <w:lang w:val="ru-RU"/>
              </w:rPr>
              <w:t xml:space="preserve"> </w:t>
            </w:r>
            <w:proofErr w:type="spellStart"/>
            <w:r w:rsidRPr="00483C2F">
              <w:rPr>
                <w:lang w:val="ru-RU"/>
              </w:rPr>
              <w:t>des</w:t>
            </w:r>
            <w:proofErr w:type="spellEnd"/>
            <w:r w:rsidRPr="00483C2F">
              <w:rPr>
                <w:lang w:val="ru-RU"/>
              </w:rPr>
              <w:t xml:space="preserve"> </w:t>
            </w:r>
            <w:proofErr w:type="spellStart"/>
            <w:r w:rsidRPr="00483C2F">
              <w:rPr>
                <w:lang w:val="ru-RU"/>
              </w:rPr>
              <w:t>Users</w:t>
            </w:r>
            <w:proofErr w:type="spellEnd"/>
            <w:r w:rsidRPr="00483C2F">
              <w:rPr>
                <w:lang w:val="ru-RU"/>
              </w:rPr>
              <w:t xml:space="preserve"> (</w:t>
            </w:r>
            <w:proofErr w:type="spellStart"/>
            <w:r w:rsidRPr="00483C2F">
              <w:rPr>
                <w:lang w:val="ru-RU"/>
              </w:rPr>
              <w:t>verschlüsselt</w:t>
            </w:r>
            <w:proofErr w:type="spellEnd"/>
            <w:r w:rsidRPr="00483C2F">
              <w:rPr>
                <w:lang w:val="ru-RU"/>
              </w:rPr>
              <w:t>)</w:t>
            </w:r>
          </w:p>
        </w:tc>
        <w:tc>
          <w:tcPr>
            <w:tcW w:w="0" w:type="auto"/>
            <w:vAlign w:val="center"/>
            <w:hideMark/>
          </w:tcPr>
          <w:p w14:paraId="69A111B6" w14:textId="77777777" w:rsidR="00483C2F" w:rsidRPr="00483C2F" w:rsidRDefault="00483C2F" w:rsidP="00483C2F">
            <w:pPr>
              <w:rPr>
                <w:lang w:val="ru-RU"/>
              </w:rPr>
            </w:pPr>
            <w:r w:rsidRPr="00483C2F">
              <w:rPr>
                <w:lang w:val="ru-RU"/>
              </w:rPr>
              <w:t>[</w:t>
            </w:r>
            <w:proofErr w:type="spellStart"/>
            <w:r w:rsidRPr="00483C2F">
              <w:rPr>
                <w:lang w:val="ru-RU"/>
              </w:rPr>
              <w:t>Sicheres</w:t>
            </w:r>
            <w:proofErr w:type="spellEnd"/>
            <w:r w:rsidRPr="00483C2F">
              <w:rPr>
                <w:lang w:val="ru-RU"/>
              </w:rPr>
              <w:t xml:space="preserve"> PW </w:t>
            </w:r>
            <w:proofErr w:type="spellStart"/>
            <w:r w:rsidRPr="00483C2F">
              <w:rPr>
                <w:lang w:val="ru-RU"/>
              </w:rPr>
              <w:t>einfügen</w:t>
            </w:r>
            <w:proofErr w:type="spellEnd"/>
            <w:r w:rsidRPr="00483C2F">
              <w:rPr>
                <w:lang w:val="ru-RU"/>
              </w:rPr>
              <w:t>]</w:t>
            </w:r>
          </w:p>
        </w:tc>
      </w:tr>
      <w:tr w:rsidR="00483C2F" w:rsidRPr="00483C2F" w14:paraId="626817AD" w14:textId="77777777">
        <w:trPr>
          <w:tblCellSpacing w:w="15" w:type="dxa"/>
        </w:trPr>
        <w:tc>
          <w:tcPr>
            <w:tcW w:w="0" w:type="auto"/>
            <w:vAlign w:val="center"/>
            <w:hideMark/>
          </w:tcPr>
          <w:p w14:paraId="76A13651" w14:textId="77777777" w:rsidR="00483C2F" w:rsidRPr="00483C2F" w:rsidRDefault="00483C2F" w:rsidP="00483C2F">
            <w:pPr>
              <w:rPr>
                <w:lang w:val="ru-RU"/>
              </w:rPr>
            </w:pPr>
            <w:proofErr w:type="spellStart"/>
            <w:r w:rsidRPr="00483C2F">
              <w:rPr>
                <w:lang w:val="ru-RU"/>
              </w:rPr>
              <w:t>Dateiname</w:t>
            </w:r>
            <w:proofErr w:type="spellEnd"/>
          </w:p>
        </w:tc>
        <w:tc>
          <w:tcPr>
            <w:tcW w:w="0" w:type="auto"/>
            <w:vAlign w:val="center"/>
            <w:hideMark/>
          </w:tcPr>
          <w:p w14:paraId="21ADC41A" w14:textId="77777777" w:rsidR="00483C2F" w:rsidRPr="00483C2F" w:rsidRDefault="00483C2F" w:rsidP="00483C2F">
            <w:r w:rsidRPr="00483C2F">
              <w:t>Name der zu erzeugenden Leerdatei</w:t>
            </w:r>
          </w:p>
        </w:tc>
        <w:tc>
          <w:tcPr>
            <w:tcW w:w="0" w:type="auto"/>
            <w:vAlign w:val="center"/>
            <w:hideMark/>
          </w:tcPr>
          <w:p w14:paraId="2248EAE5" w14:textId="77777777" w:rsidR="00483C2F" w:rsidRPr="00483C2F" w:rsidRDefault="00483C2F" w:rsidP="00483C2F">
            <w:pPr>
              <w:rPr>
                <w:lang w:val="ru-RU"/>
              </w:rPr>
            </w:pPr>
            <w:r w:rsidRPr="00483C2F">
              <w:rPr>
                <w:lang w:val="ru-RU"/>
              </w:rPr>
              <w:t>EXAMPLE_REPORT_U1</w:t>
            </w:r>
          </w:p>
        </w:tc>
      </w:tr>
      <w:tr w:rsidR="00483C2F" w:rsidRPr="00483C2F" w14:paraId="656F8623" w14:textId="77777777">
        <w:trPr>
          <w:tblCellSpacing w:w="15" w:type="dxa"/>
        </w:trPr>
        <w:tc>
          <w:tcPr>
            <w:tcW w:w="0" w:type="auto"/>
            <w:vAlign w:val="center"/>
            <w:hideMark/>
          </w:tcPr>
          <w:p w14:paraId="4E61226F" w14:textId="77777777" w:rsidR="00483C2F" w:rsidRPr="00483C2F" w:rsidRDefault="00483C2F" w:rsidP="00483C2F">
            <w:pPr>
              <w:rPr>
                <w:lang w:val="ru-RU"/>
              </w:rPr>
            </w:pPr>
            <w:proofErr w:type="spellStart"/>
            <w:r w:rsidRPr="00483C2F">
              <w:rPr>
                <w:lang w:val="ru-RU"/>
              </w:rPr>
              <w:t>Datetype</w:t>
            </w:r>
            <w:proofErr w:type="spellEnd"/>
          </w:p>
        </w:tc>
        <w:tc>
          <w:tcPr>
            <w:tcW w:w="0" w:type="auto"/>
            <w:vAlign w:val="center"/>
            <w:hideMark/>
          </w:tcPr>
          <w:p w14:paraId="7F72ED50" w14:textId="77777777" w:rsidR="00483C2F" w:rsidRPr="00483C2F" w:rsidRDefault="00483C2F" w:rsidP="00483C2F">
            <w:r w:rsidRPr="00483C2F">
              <w:t>U-Lauf-Typ (z. B. AI, U1-U7, AT)</w:t>
            </w:r>
          </w:p>
        </w:tc>
        <w:tc>
          <w:tcPr>
            <w:tcW w:w="0" w:type="auto"/>
            <w:vAlign w:val="center"/>
            <w:hideMark/>
          </w:tcPr>
          <w:p w14:paraId="770712F7" w14:textId="77777777" w:rsidR="00483C2F" w:rsidRPr="00483C2F" w:rsidRDefault="00483C2F" w:rsidP="00483C2F">
            <w:pPr>
              <w:rPr>
                <w:lang w:val="ru-RU"/>
              </w:rPr>
            </w:pPr>
            <w:r w:rsidRPr="00483C2F">
              <w:rPr>
                <w:lang w:val="ru-RU"/>
              </w:rPr>
              <w:t>U1</w:t>
            </w:r>
          </w:p>
        </w:tc>
      </w:tr>
      <w:tr w:rsidR="00483C2F" w:rsidRPr="00483C2F" w14:paraId="41D740A6" w14:textId="77777777">
        <w:trPr>
          <w:tblCellSpacing w:w="15" w:type="dxa"/>
        </w:trPr>
        <w:tc>
          <w:tcPr>
            <w:tcW w:w="0" w:type="auto"/>
            <w:vAlign w:val="center"/>
            <w:hideMark/>
          </w:tcPr>
          <w:p w14:paraId="0279E906" w14:textId="77777777" w:rsidR="00483C2F" w:rsidRPr="00483C2F" w:rsidRDefault="00483C2F" w:rsidP="00483C2F">
            <w:pPr>
              <w:rPr>
                <w:lang w:val="ru-RU"/>
              </w:rPr>
            </w:pPr>
            <w:proofErr w:type="spellStart"/>
            <w:r w:rsidRPr="00483C2F">
              <w:rPr>
                <w:lang w:val="ru-RU"/>
              </w:rPr>
              <w:t>Tabellennamen</w:t>
            </w:r>
            <w:proofErr w:type="spellEnd"/>
          </w:p>
        </w:tc>
        <w:tc>
          <w:tcPr>
            <w:tcW w:w="0" w:type="auto"/>
            <w:vAlign w:val="center"/>
            <w:hideMark/>
          </w:tcPr>
          <w:p w14:paraId="19ED4BC5" w14:textId="77777777" w:rsidR="00483C2F" w:rsidRPr="00483C2F" w:rsidRDefault="00483C2F" w:rsidP="00483C2F">
            <w:r w:rsidRPr="00483C2F">
              <w:t>Liste der Tabellen (in Klammern)</w:t>
            </w:r>
          </w:p>
        </w:tc>
        <w:tc>
          <w:tcPr>
            <w:tcW w:w="0" w:type="auto"/>
            <w:vAlign w:val="center"/>
            <w:hideMark/>
          </w:tcPr>
          <w:p w14:paraId="3F808E13" w14:textId="77777777" w:rsidR="00483C2F" w:rsidRPr="00483C2F" w:rsidRDefault="00483C2F" w:rsidP="00483C2F">
            <w:pPr>
              <w:rPr>
                <w:lang w:val="ru-RU"/>
              </w:rPr>
            </w:pPr>
            <w:r w:rsidRPr="00483C2F">
              <w:rPr>
                <w:lang w:val="ru-RU"/>
              </w:rPr>
              <w:t>('DDS_GL_EXAMPLE')</w:t>
            </w:r>
          </w:p>
        </w:tc>
      </w:tr>
    </w:tbl>
    <w:p w14:paraId="79D800A9" w14:textId="77777777" w:rsidR="00483C2F" w:rsidRPr="00483C2F" w:rsidRDefault="00483C2F" w:rsidP="00483C2F">
      <w:r w:rsidRPr="00483C2F">
        <w:t>Das Scheduling erfolgt stündlich via Basis-Request. Beispiel-Request: "Einführung stündlichen FRDWH-Triggers für [Report-Name] mit Parametern: FDWHSIT6, BO_ALL, [PW], EXAMPLE_REPORT_U1, U1, ('DDS_GL_EXAMPLE')". SQL können wir selbst erstellen; das sh-</w:t>
      </w:r>
      <w:proofErr w:type="spellStart"/>
      <w:r w:rsidRPr="00483C2F">
        <w:t>Script</w:t>
      </w:r>
      <w:proofErr w:type="spellEnd"/>
      <w:r w:rsidRPr="00483C2F">
        <w:t xml:space="preserve"> richten wir gemeinsam mit Basis II (z. B. Tobias Geis) ein.</w:t>
      </w:r>
    </w:p>
    <w:p w14:paraId="6E9E43DC" w14:textId="77777777" w:rsidR="00483C2F" w:rsidRPr="00483C2F" w:rsidRDefault="00483C2F" w:rsidP="00483C2F">
      <w:r w:rsidRPr="00483C2F">
        <w:rPr>
          <w:b/>
          <w:bCs/>
        </w:rPr>
        <w:t>BO-Ereignis</w:t>
      </w:r>
      <w:r w:rsidRPr="00483C2F">
        <w:t xml:space="preserve"> Im CMC (auf OEB anlegen, dann transportieren) wird ein Datei-Ereignis erstellt: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5"/>
        <w:gridCol w:w="1451"/>
        <w:gridCol w:w="1610"/>
        <w:gridCol w:w="1114"/>
        <w:gridCol w:w="3772"/>
      </w:tblGrid>
      <w:tr w:rsidR="00483C2F" w:rsidRPr="00483C2F" w14:paraId="4FB6DBE5" w14:textId="77777777">
        <w:trPr>
          <w:tblHeader/>
          <w:tblCellSpacing w:w="15" w:type="dxa"/>
        </w:trPr>
        <w:tc>
          <w:tcPr>
            <w:tcW w:w="0" w:type="auto"/>
            <w:vAlign w:val="center"/>
            <w:hideMark/>
          </w:tcPr>
          <w:p w14:paraId="489E417D" w14:textId="77777777" w:rsidR="00483C2F" w:rsidRPr="00483C2F" w:rsidRDefault="00483C2F" w:rsidP="00483C2F">
            <w:pPr>
              <w:rPr>
                <w:b/>
                <w:bCs/>
                <w:lang w:val="ru-RU"/>
              </w:rPr>
            </w:pPr>
            <w:proofErr w:type="spellStart"/>
            <w:r w:rsidRPr="00483C2F">
              <w:rPr>
                <w:b/>
                <w:bCs/>
                <w:lang w:val="ru-RU"/>
              </w:rPr>
              <w:t>Typ</w:t>
            </w:r>
            <w:proofErr w:type="spellEnd"/>
          </w:p>
        </w:tc>
        <w:tc>
          <w:tcPr>
            <w:tcW w:w="0" w:type="auto"/>
            <w:vAlign w:val="center"/>
            <w:hideMark/>
          </w:tcPr>
          <w:p w14:paraId="7A4327E8" w14:textId="77777777" w:rsidR="00483C2F" w:rsidRPr="00483C2F" w:rsidRDefault="00483C2F" w:rsidP="00483C2F">
            <w:pPr>
              <w:rPr>
                <w:b/>
                <w:bCs/>
                <w:lang w:val="ru-RU"/>
              </w:rPr>
            </w:pPr>
            <w:proofErr w:type="spellStart"/>
            <w:r w:rsidRPr="00483C2F">
              <w:rPr>
                <w:b/>
                <w:bCs/>
                <w:lang w:val="ru-RU"/>
              </w:rPr>
              <w:t>Ereignisname</w:t>
            </w:r>
            <w:proofErr w:type="spellEnd"/>
          </w:p>
        </w:tc>
        <w:tc>
          <w:tcPr>
            <w:tcW w:w="0" w:type="auto"/>
            <w:vAlign w:val="center"/>
            <w:hideMark/>
          </w:tcPr>
          <w:p w14:paraId="7D5EE4C4" w14:textId="77777777" w:rsidR="00483C2F" w:rsidRPr="00483C2F" w:rsidRDefault="00483C2F" w:rsidP="00483C2F">
            <w:pPr>
              <w:rPr>
                <w:b/>
                <w:bCs/>
                <w:lang w:val="ru-RU"/>
              </w:rPr>
            </w:pPr>
            <w:proofErr w:type="spellStart"/>
            <w:r w:rsidRPr="00483C2F">
              <w:rPr>
                <w:b/>
                <w:bCs/>
                <w:lang w:val="ru-RU"/>
              </w:rPr>
              <w:t>Beschreibung</w:t>
            </w:r>
            <w:proofErr w:type="spellEnd"/>
          </w:p>
        </w:tc>
        <w:tc>
          <w:tcPr>
            <w:tcW w:w="0" w:type="auto"/>
            <w:vAlign w:val="center"/>
            <w:hideMark/>
          </w:tcPr>
          <w:p w14:paraId="3C7B2C36" w14:textId="77777777" w:rsidR="00483C2F" w:rsidRPr="00483C2F" w:rsidRDefault="00483C2F" w:rsidP="00483C2F">
            <w:pPr>
              <w:rPr>
                <w:b/>
                <w:bCs/>
                <w:lang w:val="ru-RU"/>
              </w:rPr>
            </w:pPr>
            <w:r w:rsidRPr="00483C2F">
              <w:rPr>
                <w:b/>
                <w:bCs/>
                <w:lang w:val="ru-RU"/>
              </w:rPr>
              <w:t>Server</w:t>
            </w:r>
          </w:p>
        </w:tc>
        <w:tc>
          <w:tcPr>
            <w:tcW w:w="0" w:type="auto"/>
            <w:vAlign w:val="center"/>
            <w:hideMark/>
          </w:tcPr>
          <w:p w14:paraId="5C5BFAF1" w14:textId="77777777" w:rsidR="00483C2F" w:rsidRPr="00483C2F" w:rsidRDefault="00483C2F" w:rsidP="00483C2F">
            <w:pPr>
              <w:rPr>
                <w:b/>
                <w:bCs/>
                <w:lang w:val="ru-RU"/>
              </w:rPr>
            </w:pPr>
            <w:proofErr w:type="spellStart"/>
            <w:r w:rsidRPr="00483C2F">
              <w:rPr>
                <w:b/>
                <w:bCs/>
                <w:lang w:val="ru-RU"/>
              </w:rPr>
              <w:t>Datei</w:t>
            </w:r>
            <w:proofErr w:type="spellEnd"/>
          </w:p>
        </w:tc>
      </w:tr>
      <w:tr w:rsidR="00483C2F" w:rsidRPr="00483C2F" w14:paraId="788DC30D" w14:textId="77777777">
        <w:trPr>
          <w:tblCellSpacing w:w="15" w:type="dxa"/>
        </w:trPr>
        <w:tc>
          <w:tcPr>
            <w:tcW w:w="0" w:type="auto"/>
            <w:vAlign w:val="center"/>
            <w:hideMark/>
          </w:tcPr>
          <w:p w14:paraId="351ED30F" w14:textId="77777777" w:rsidR="00483C2F" w:rsidRPr="00483C2F" w:rsidRDefault="00483C2F" w:rsidP="00483C2F">
            <w:pPr>
              <w:rPr>
                <w:lang w:val="ru-RU"/>
              </w:rPr>
            </w:pPr>
            <w:proofErr w:type="spellStart"/>
            <w:r w:rsidRPr="00483C2F">
              <w:rPr>
                <w:lang w:val="ru-RU"/>
              </w:rPr>
              <w:t>Datei-Ereignis</w:t>
            </w:r>
            <w:proofErr w:type="spellEnd"/>
          </w:p>
        </w:tc>
        <w:tc>
          <w:tcPr>
            <w:tcW w:w="0" w:type="auto"/>
            <w:vAlign w:val="center"/>
            <w:hideMark/>
          </w:tcPr>
          <w:p w14:paraId="7A93AB61" w14:textId="77777777" w:rsidR="00483C2F" w:rsidRPr="00483C2F" w:rsidRDefault="00483C2F" w:rsidP="00483C2F">
            <w:pPr>
              <w:rPr>
                <w:lang w:val="ru-RU"/>
              </w:rPr>
            </w:pPr>
            <w:proofErr w:type="spellStart"/>
            <w:r w:rsidRPr="00483C2F">
              <w:rPr>
                <w:lang w:val="ru-RU"/>
              </w:rPr>
              <w:t>Beliebiger</w:t>
            </w:r>
            <w:proofErr w:type="spellEnd"/>
            <w:r w:rsidRPr="00483C2F">
              <w:rPr>
                <w:lang w:val="ru-RU"/>
              </w:rPr>
              <w:t xml:space="preserve"> Name</w:t>
            </w:r>
          </w:p>
        </w:tc>
        <w:tc>
          <w:tcPr>
            <w:tcW w:w="0" w:type="auto"/>
            <w:vAlign w:val="center"/>
            <w:hideMark/>
          </w:tcPr>
          <w:p w14:paraId="0E22ACA4" w14:textId="77777777" w:rsidR="00483C2F" w:rsidRPr="00483C2F" w:rsidRDefault="00483C2F" w:rsidP="00483C2F">
            <w:pPr>
              <w:rPr>
                <w:lang w:val="ru-RU"/>
              </w:rPr>
            </w:pPr>
            <w:proofErr w:type="spellStart"/>
            <w:r w:rsidRPr="00483C2F">
              <w:rPr>
                <w:lang w:val="ru-RU"/>
              </w:rPr>
              <w:t>Trigger</w:t>
            </w:r>
            <w:proofErr w:type="spellEnd"/>
            <w:r w:rsidRPr="00483C2F">
              <w:rPr>
                <w:lang w:val="ru-RU"/>
              </w:rPr>
              <w:t xml:space="preserve"> </w:t>
            </w:r>
            <w:proofErr w:type="spellStart"/>
            <w:r w:rsidRPr="00483C2F">
              <w:rPr>
                <w:lang w:val="ru-RU"/>
              </w:rPr>
              <w:t>für</w:t>
            </w:r>
            <w:proofErr w:type="spellEnd"/>
            <w:r w:rsidRPr="00483C2F">
              <w:rPr>
                <w:lang w:val="ru-RU"/>
              </w:rPr>
              <w:t xml:space="preserve"> [Report]</w:t>
            </w:r>
          </w:p>
        </w:tc>
        <w:tc>
          <w:tcPr>
            <w:tcW w:w="0" w:type="auto"/>
            <w:vAlign w:val="center"/>
            <w:hideMark/>
          </w:tcPr>
          <w:p w14:paraId="6345C18E" w14:textId="77777777" w:rsidR="00483C2F" w:rsidRPr="00483C2F" w:rsidRDefault="00483C2F" w:rsidP="00483C2F">
            <w:pPr>
              <w:rPr>
                <w:lang w:val="ru-RU"/>
              </w:rPr>
            </w:pPr>
            <w:proofErr w:type="spellStart"/>
            <w:r w:rsidRPr="00483C2F">
              <w:rPr>
                <w:lang w:val="ru-RU"/>
              </w:rPr>
              <w:t>Eventserver</w:t>
            </w:r>
            <w:proofErr w:type="spellEnd"/>
          </w:p>
        </w:tc>
        <w:tc>
          <w:tcPr>
            <w:tcW w:w="0" w:type="auto"/>
            <w:vAlign w:val="center"/>
            <w:hideMark/>
          </w:tcPr>
          <w:p w14:paraId="061F4459" w14:textId="77777777" w:rsidR="00483C2F" w:rsidRPr="00483C2F" w:rsidRDefault="00483C2F" w:rsidP="00483C2F">
            <w:pPr>
              <w:rPr>
                <w:lang w:val="ru-RU"/>
              </w:rPr>
            </w:pPr>
            <w:r w:rsidRPr="00483C2F">
              <w:rPr>
                <w:lang w:val="ru-RU"/>
              </w:rPr>
              <w:t>/</w:t>
            </w:r>
            <w:proofErr w:type="spellStart"/>
            <w:r w:rsidRPr="00483C2F">
              <w:rPr>
                <w:lang w:val="ru-RU"/>
              </w:rPr>
              <w:t>iface</w:t>
            </w:r>
            <w:proofErr w:type="spellEnd"/>
            <w:r w:rsidRPr="00483C2F">
              <w:rPr>
                <w:lang w:val="ru-RU"/>
              </w:rPr>
              <w:t>/[SID]/FDWH/</w:t>
            </w:r>
            <w:proofErr w:type="spellStart"/>
            <w:r w:rsidRPr="00483C2F">
              <w:rPr>
                <w:lang w:val="ru-RU"/>
              </w:rPr>
              <w:t>in</w:t>
            </w:r>
            <w:proofErr w:type="spellEnd"/>
            <w:r w:rsidRPr="00483C2F">
              <w:rPr>
                <w:lang w:val="ru-RU"/>
              </w:rPr>
              <w:t>/[</w:t>
            </w:r>
            <w:proofErr w:type="spellStart"/>
            <w:r w:rsidRPr="00483C2F">
              <w:rPr>
                <w:lang w:val="ru-RU"/>
              </w:rPr>
              <w:t>Dateiname</w:t>
            </w:r>
            <w:proofErr w:type="spellEnd"/>
            <w:r w:rsidRPr="00483C2F">
              <w:rPr>
                <w:lang w:val="ru-RU"/>
              </w:rPr>
              <w:t xml:space="preserve"> </w:t>
            </w:r>
            <w:proofErr w:type="spellStart"/>
            <w:r w:rsidRPr="00483C2F">
              <w:rPr>
                <w:lang w:val="ru-RU"/>
              </w:rPr>
              <w:t>aus</w:t>
            </w:r>
            <w:proofErr w:type="spellEnd"/>
            <w:r w:rsidRPr="00483C2F">
              <w:rPr>
                <w:lang w:val="ru-RU"/>
              </w:rPr>
              <w:t xml:space="preserve"> </w:t>
            </w:r>
            <w:proofErr w:type="spellStart"/>
            <w:r w:rsidRPr="00483C2F">
              <w:rPr>
                <w:lang w:val="ru-RU"/>
              </w:rPr>
              <w:t>Script</w:t>
            </w:r>
            <w:proofErr w:type="spellEnd"/>
            <w:r w:rsidRPr="00483C2F">
              <w:rPr>
                <w:lang w:val="ru-RU"/>
              </w:rPr>
              <w:t>]</w:t>
            </w:r>
          </w:p>
        </w:tc>
      </w:tr>
    </w:tbl>
    <w:p w14:paraId="7180B6D1" w14:textId="77777777" w:rsidR="00483C2F" w:rsidRPr="00483C2F" w:rsidRDefault="00483C2F" w:rsidP="00483C2F">
      <w:r w:rsidRPr="00483C2F">
        <w:rPr>
          <w:b/>
          <w:bCs/>
        </w:rPr>
        <w:t>Einplanung der Reports</w:t>
      </w:r>
      <w:r w:rsidRPr="00483C2F">
        <w:t xml:space="preserve"> </w:t>
      </w:r>
      <w:proofErr w:type="spellStart"/>
      <w:r w:rsidRPr="00483C2F">
        <w:t>Reports</w:t>
      </w:r>
      <w:proofErr w:type="spellEnd"/>
      <w:r w:rsidRPr="00483C2F">
        <w:t xml:space="preserve"> einplanen via BO-Scheduling im CMC (nicht in </w:t>
      </w:r>
      <w:proofErr w:type="spellStart"/>
      <w:r w:rsidRPr="00483C2F">
        <w:t>Webi</w:t>
      </w:r>
      <w:proofErr w:type="spellEnd"/>
      <w:r w:rsidRPr="00483C2F">
        <w:t xml:space="preserve">!), abhängig vom Ereignis. Für Mailversand: Report im Ordner 05_Entities/01_LLP/Standard (auf OTB); in </w:t>
      </w:r>
      <w:proofErr w:type="spellStart"/>
      <w:r w:rsidRPr="00483C2F">
        <w:t>Prod</w:t>
      </w:r>
      <w:proofErr w:type="spellEnd"/>
      <w:r w:rsidRPr="00483C2F">
        <w:t xml:space="preserve"> im Automatisierungsordner. Instanz-Titel z. B. "EXAMPLE Reporting U1" mit Ereignis </w:t>
      </w:r>
      <w:r w:rsidRPr="00483C2F">
        <w:lastRenderedPageBreak/>
        <w:t>"EXAMPLE_REPORT_U1". Zeitsteuerung: "Am n-ten Tag des Monats" (nicht "erster Montag"). Wichtig: Bei Mail-Anlagen das Häkchen deaktivieren, um nur Links zu versenden. Bei Server-Neustarts (z. B. nach 1. des Monats) kann der Trigger ausfallen – manuell prüfen.</w:t>
      </w:r>
    </w:p>
    <w:p w14:paraId="71F25BBF" w14:textId="77777777" w:rsidR="00483C2F" w:rsidRPr="00483C2F" w:rsidRDefault="00483C2F" w:rsidP="00483C2F">
      <w:r w:rsidRPr="00483C2F">
        <w:t>Aktuelle Beispiele (Stand 2025): Für LLP-Reports (U1, U4, U6) nutzen wir generische Dateinamen wie DDS_GL_LLP_U1; alte wie DDS_GL_LLP_CONTRACT_AI wurden generalisiert.</w:t>
      </w:r>
    </w:p>
    <w:p w14:paraId="7C634B34" w14:textId="77777777" w:rsidR="00483C2F" w:rsidRDefault="00483C2F" w:rsidP="00483C2F"/>
    <w:p w14:paraId="32577AC9" w14:textId="77777777" w:rsidR="00483C2F" w:rsidRPr="00993AF8" w:rsidRDefault="00483C2F" w:rsidP="00483C2F"/>
    <w:p w14:paraId="03D17901" w14:textId="77777777" w:rsidR="00993AF8" w:rsidRPr="00993AF8" w:rsidRDefault="00993AF8" w:rsidP="00993AF8">
      <w:pPr>
        <w:rPr>
          <w:lang w:val="ru-RU"/>
        </w:rPr>
      </w:pPr>
      <w:r w:rsidRPr="00993AF8">
        <w:rPr>
          <w:lang w:val="ru-RU"/>
        </w:rPr>
        <w:t xml:space="preserve">3.2 </w:t>
      </w:r>
      <w:r w:rsidRPr="00993AF8">
        <w:rPr>
          <w:b/>
          <w:bCs/>
          <w:lang w:val="ru-RU"/>
        </w:rPr>
        <w:t>BW-</w:t>
      </w:r>
      <w:proofErr w:type="spellStart"/>
      <w:r w:rsidRPr="00993AF8">
        <w:rPr>
          <w:b/>
          <w:bCs/>
          <w:lang w:val="ru-RU"/>
        </w:rPr>
        <w:t>Trigger</w:t>
      </w:r>
      <w:proofErr w:type="spellEnd"/>
    </w:p>
    <w:p w14:paraId="161BCCAB" w14:textId="77777777" w:rsidR="00993AF8" w:rsidRPr="00993AF8" w:rsidRDefault="00993AF8" w:rsidP="00993AF8">
      <w:pPr>
        <w:numPr>
          <w:ilvl w:val="0"/>
          <w:numId w:val="4"/>
        </w:numPr>
      </w:pPr>
      <w:r w:rsidRPr="00993AF8">
        <w:t>Beschreibung: Kein File-Event, sondern Custom-Event in CMC, das auf Status-Änderung in BW reagiert. Kein Zugriff auf BW-Jobs, nur auf Daten-Tabellen. Verantwortlich: Anderer Abteilung (z.B. BW-Team).</w:t>
      </w:r>
    </w:p>
    <w:p w14:paraId="43878387" w14:textId="77777777" w:rsidR="00993AF8" w:rsidRPr="00993AF8" w:rsidRDefault="00993AF8" w:rsidP="00993AF8">
      <w:pPr>
        <w:numPr>
          <w:ilvl w:val="0"/>
          <w:numId w:val="4"/>
        </w:numPr>
      </w:pPr>
      <w:r w:rsidRPr="00993AF8">
        <w:t>Details aus PDF: Beispiele wie 34_BW_Controlling_Start_UX für U1-U8.</w:t>
      </w:r>
    </w:p>
    <w:p w14:paraId="40CDAFDA" w14:textId="77777777" w:rsidR="00993AF8" w:rsidRPr="00993AF8" w:rsidRDefault="00993AF8" w:rsidP="00993AF8">
      <w:pPr>
        <w:numPr>
          <w:ilvl w:val="0"/>
          <w:numId w:val="4"/>
        </w:numPr>
      </w:pPr>
      <w:r w:rsidRPr="00993AF8">
        <w:t>Wie es funktioniert: BW sendet Event, BO wartet darauf.</w:t>
      </w:r>
    </w:p>
    <w:p w14:paraId="2DE027EC" w14:textId="77777777" w:rsidR="00993AF8" w:rsidRPr="00483C2F" w:rsidRDefault="00993AF8" w:rsidP="00993AF8">
      <w:pPr>
        <w:numPr>
          <w:ilvl w:val="0"/>
          <w:numId w:val="4"/>
        </w:numPr>
      </w:pPr>
      <w:r w:rsidRPr="00993AF8">
        <w:t xml:space="preserve">Aktualisierung: Liste Reports (z.B. </w:t>
      </w:r>
      <w:proofErr w:type="spellStart"/>
      <w:r w:rsidRPr="00993AF8">
        <w:t>ZGF_F_Abgleich</w:t>
      </w:r>
      <w:proofErr w:type="spellEnd"/>
      <w:r w:rsidRPr="00993AF8">
        <w:t xml:space="preserve"> GuV Gleichheit), füge Notiz: Kontakt zu BW-Team für neue.</w:t>
      </w:r>
    </w:p>
    <w:p w14:paraId="24B79753" w14:textId="77777777" w:rsidR="00483C2F" w:rsidRPr="00483C2F" w:rsidRDefault="00483C2F" w:rsidP="00483C2F">
      <w:pPr>
        <w:pStyle w:val="StandardWeb"/>
      </w:pPr>
      <w:r>
        <w:t>BW-Trigger basieren nicht auf Datei-Ereignissen, sondern auf benutzerdefinierten Ereignissen (Custom-Events) im CMC, die auf Statusänderungen in BW reagieren. Unser Team hat keinen direkten Zugriff auf BW-Jobs, sondern nur auf ausgewählte Daten-Tabellen. Die Verantwortung für die Einrichtung und Wartung liegt beim BW-Team in einem anderen Abteilung. Dieses Setup ermöglicht eine enge Kopplung zwischen BW-Prozessen (z. B. nach Abschluss von Ladungen) und der automatischen Ausführung von BO-Reports.</w:t>
      </w:r>
    </w:p>
    <w:p w14:paraId="32350812" w14:textId="77777777" w:rsidR="00483C2F" w:rsidRDefault="00483C2F" w:rsidP="00483C2F">
      <w:pPr>
        <w:pStyle w:val="StandardWeb"/>
      </w:pPr>
      <w:r>
        <w:rPr>
          <w:rStyle w:val="Fett"/>
        </w:rPr>
        <w:t>Wie es funktioniert</w:t>
      </w:r>
      <w:r>
        <w:t xml:space="preserve"> BW sendet ein benutzerdefiniertes Ereignis (z. B. nach Erreichen eines Job-Status), das im CMC als Custom-Event konfiguriert ist. Der BO-Scheduler wartet auf dieses Ereignis und startet dann die abhängigen Reports. Audit-Events aus BO werden direkt an SAP BW weitergeleitet, ohne Speicherung im Auditing Data Store. In BI 2025 bleibt die Integration stabil, mit Fokus auf erweiterte RAP BO-Events für event-</w:t>
      </w:r>
      <w:proofErr w:type="spellStart"/>
      <w:r>
        <w:t>driven</w:t>
      </w:r>
      <w:proofErr w:type="spellEnd"/>
      <w:r>
        <w:t xml:space="preserve"> Architekturen, die jedoch primär für S/4HANA gelten.</w:t>
      </w:r>
    </w:p>
    <w:p w14:paraId="378367DE" w14:textId="77777777" w:rsidR="00483C2F" w:rsidRDefault="00483C2F" w:rsidP="00483C2F">
      <w:pPr>
        <w:pStyle w:val="StandardWeb"/>
      </w:pPr>
      <w:r>
        <w:rPr>
          <w:rStyle w:val="Fett"/>
        </w:rPr>
        <w:t>Beispiele für BW-Trigger</w:t>
      </w:r>
      <w:r>
        <w:t xml:space="preserve"> Aus der bestehenden Dokumentation (Stand 2025 geprüft) werden folgende Ereignisse für U-Läufe (U1–U8) und spezifische Reports genutzt. Die Namenskonvention folgt "34_BW_Controlling_Start_UX" (X = Lauf-Nummer).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5"/>
        <w:gridCol w:w="2782"/>
        <w:gridCol w:w="1265"/>
      </w:tblGrid>
      <w:tr w:rsidR="00483C2F" w14:paraId="582CDA44" w14:textId="77777777">
        <w:trPr>
          <w:tblHeader/>
          <w:tblCellSpacing w:w="15" w:type="dxa"/>
        </w:trPr>
        <w:tc>
          <w:tcPr>
            <w:tcW w:w="0" w:type="auto"/>
            <w:vAlign w:val="center"/>
            <w:hideMark/>
          </w:tcPr>
          <w:p w14:paraId="47347482" w14:textId="77777777" w:rsidR="00483C2F" w:rsidRDefault="00483C2F">
            <w:pPr>
              <w:jc w:val="center"/>
              <w:rPr>
                <w:b/>
                <w:bCs/>
              </w:rPr>
            </w:pPr>
            <w:r>
              <w:rPr>
                <w:b/>
                <w:bCs/>
              </w:rPr>
              <w:t>Report-Name</w:t>
            </w:r>
          </w:p>
        </w:tc>
        <w:tc>
          <w:tcPr>
            <w:tcW w:w="0" w:type="auto"/>
            <w:vAlign w:val="center"/>
            <w:hideMark/>
          </w:tcPr>
          <w:p w14:paraId="4266764B" w14:textId="77777777" w:rsidR="00483C2F" w:rsidRDefault="00483C2F">
            <w:pPr>
              <w:jc w:val="center"/>
              <w:rPr>
                <w:b/>
                <w:bCs/>
              </w:rPr>
            </w:pPr>
            <w:r>
              <w:rPr>
                <w:b/>
                <w:bCs/>
              </w:rPr>
              <w:t>Ereignis-Name</w:t>
            </w:r>
          </w:p>
        </w:tc>
        <w:tc>
          <w:tcPr>
            <w:tcW w:w="0" w:type="auto"/>
            <w:vAlign w:val="center"/>
            <w:hideMark/>
          </w:tcPr>
          <w:p w14:paraId="6FD4F7A1" w14:textId="77777777" w:rsidR="00483C2F" w:rsidRDefault="00483C2F">
            <w:pPr>
              <w:jc w:val="center"/>
              <w:rPr>
                <w:b/>
                <w:bCs/>
              </w:rPr>
            </w:pPr>
            <w:r>
              <w:rPr>
                <w:b/>
                <w:bCs/>
              </w:rPr>
              <w:t>Anwendung / U-Lauf</w:t>
            </w:r>
          </w:p>
        </w:tc>
      </w:tr>
      <w:tr w:rsidR="00483C2F" w14:paraId="1207E532" w14:textId="77777777">
        <w:trPr>
          <w:tblCellSpacing w:w="15" w:type="dxa"/>
        </w:trPr>
        <w:tc>
          <w:tcPr>
            <w:tcW w:w="0" w:type="auto"/>
            <w:vAlign w:val="center"/>
            <w:hideMark/>
          </w:tcPr>
          <w:p w14:paraId="4BBE496E" w14:textId="77777777" w:rsidR="00483C2F" w:rsidRDefault="00483C2F">
            <w:r>
              <w:t>Depotpositionen_von_verpfändeten_Commerzbank-Wertpapiersicherheiten</w:t>
            </w:r>
          </w:p>
        </w:tc>
        <w:tc>
          <w:tcPr>
            <w:tcW w:w="0" w:type="auto"/>
            <w:vAlign w:val="center"/>
            <w:hideMark/>
          </w:tcPr>
          <w:p w14:paraId="5E13DBEC" w14:textId="77777777" w:rsidR="00483C2F" w:rsidRDefault="00483C2F">
            <w:r>
              <w:t>34_BW_Controlling_Start_U4</w:t>
            </w:r>
          </w:p>
        </w:tc>
        <w:tc>
          <w:tcPr>
            <w:tcW w:w="0" w:type="auto"/>
            <w:vAlign w:val="center"/>
            <w:hideMark/>
          </w:tcPr>
          <w:p w14:paraId="3AE8DA35" w14:textId="77777777" w:rsidR="00483C2F" w:rsidRDefault="00483C2F">
            <w:r>
              <w:t>U4</w:t>
            </w:r>
          </w:p>
        </w:tc>
      </w:tr>
      <w:tr w:rsidR="00483C2F" w14:paraId="3C423895" w14:textId="77777777">
        <w:trPr>
          <w:tblCellSpacing w:w="15" w:type="dxa"/>
        </w:trPr>
        <w:tc>
          <w:tcPr>
            <w:tcW w:w="0" w:type="auto"/>
            <w:vAlign w:val="center"/>
            <w:hideMark/>
          </w:tcPr>
          <w:p w14:paraId="53F05CA5" w14:textId="77777777" w:rsidR="00483C2F" w:rsidRDefault="00483C2F">
            <w:proofErr w:type="spellStart"/>
            <w:r>
              <w:t>Deckungsguthaben_Avale</w:t>
            </w:r>
            <w:proofErr w:type="spellEnd"/>
          </w:p>
        </w:tc>
        <w:tc>
          <w:tcPr>
            <w:tcW w:w="0" w:type="auto"/>
            <w:vAlign w:val="center"/>
            <w:hideMark/>
          </w:tcPr>
          <w:p w14:paraId="471F0999" w14:textId="77777777" w:rsidR="00483C2F" w:rsidRDefault="00483C2F">
            <w:r>
              <w:t>34_BW_Controlling_Start_U2</w:t>
            </w:r>
          </w:p>
        </w:tc>
        <w:tc>
          <w:tcPr>
            <w:tcW w:w="0" w:type="auto"/>
            <w:vAlign w:val="center"/>
            <w:hideMark/>
          </w:tcPr>
          <w:p w14:paraId="0CBFFC64" w14:textId="77777777" w:rsidR="00483C2F" w:rsidRDefault="00483C2F">
            <w:r>
              <w:t>U2</w:t>
            </w:r>
          </w:p>
        </w:tc>
      </w:tr>
      <w:tr w:rsidR="00483C2F" w14:paraId="0C32D704" w14:textId="77777777">
        <w:trPr>
          <w:tblCellSpacing w:w="15" w:type="dxa"/>
        </w:trPr>
        <w:tc>
          <w:tcPr>
            <w:tcW w:w="0" w:type="auto"/>
            <w:vAlign w:val="center"/>
            <w:hideMark/>
          </w:tcPr>
          <w:p w14:paraId="53818511" w14:textId="77777777" w:rsidR="00483C2F" w:rsidRDefault="00483C2F">
            <w:proofErr w:type="spellStart"/>
            <w:r>
              <w:t>Deckungsguthaben_Akkreditive</w:t>
            </w:r>
            <w:proofErr w:type="spellEnd"/>
          </w:p>
        </w:tc>
        <w:tc>
          <w:tcPr>
            <w:tcW w:w="0" w:type="auto"/>
            <w:vAlign w:val="center"/>
            <w:hideMark/>
          </w:tcPr>
          <w:p w14:paraId="2ADACE52" w14:textId="77777777" w:rsidR="00483C2F" w:rsidRDefault="00483C2F">
            <w:r>
              <w:t>34_BW_Controlling_Start_U2</w:t>
            </w:r>
          </w:p>
        </w:tc>
        <w:tc>
          <w:tcPr>
            <w:tcW w:w="0" w:type="auto"/>
            <w:vAlign w:val="center"/>
            <w:hideMark/>
          </w:tcPr>
          <w:p w14:paraId="2729DDE8" w14:textId="77777777" w:rsidR="00483C2F" w:rsidRDefault="00483C2F">
            <w:r>
              <w:t>U2</w:t>
            </w:r>
          </w:p>
        </w:tc>
      </w:tr>
      <w:tr w:rsidR="00483C2F" w14:paraId="5B2B97BF" w14:textId="77777777">
        <w:trPr>
          <w:tblCellSpacing w:w="15" w:type="dxa"/>
        </w:trPr>
        <w:tc>
          <w:tcPr>
            <w:tcW w:w="0" w:type="auto"/>
            <w:vAlign w:val="center"/>
            <w:hideMark/>
          </w:tcPr>
          <w:p w14:paraId="156F5DBE" w14:textId="77777777" w:rsidR="00483C2F" w:rsidRDefault="00483C2F">
            <w:proofErr w:type="spellStart"/>
            <w:r>
              <w:t>ZGF_F_Abgleich</w:t>
            </w:r>
            <w:proofErr w:type="spellEnd"/>
            <w:r>
              <w:t xml:space="preserve"> GuV Gleichheit</w:t>
            </w:r>
          </w:p>
        </w:tc>
        <w:tc>
          <w:tcPr>
            <w:tcW w:w="0" w:type="auto"/>
            <w:vAlign w:val="center"/>
            <w:hideMark/>
          </w:tcPr>
          <w:p w14:paraId="6C6BF8B8" w14:textId="77777777" w:rsidR="00483C2F" w:rsidRPr="00483C2F" w:rsidRDefault="00483C2F">
            <w:pPr>
              <w:rPr>
                <w:lang w:val="en-US"/>
              </w:rPr>
            </w:pPr>
            <w:r w:rsidRPr="00483C2F">
              <w:rPr>
                <w:lang w:val="en-US"/>
              </w:rPr>
              <w:t>34_BW_Controlling_Start_UX (X=1–8)</w:t>
            </w:r>
          </w:p>
        </w:tc>
        <w:tc>
          <w:tcPr>
            <w:tcW w:w="0" w:type="auto"/>
            <w:vAlign w:val="center"/>
            <w:hideMark/>
          </w:tcPr>
          <w:p w14:paraId="05319B9D" w14:textId="77777777" w:rsidR="00483C2F" w:rsidRDefault="00483C2F">
            <w:r>
              <w:t>U1–U8</w:t>
            </w:r>
          </w:p>
        </w:tc>
      </w:tr>
      <w:tr w:rsidR="00483C2F" w14:paraId="38731FC2" w14:textId="77777777">
        <w:trPr>
          <w:tblCellSpacing w:w="15" w:type="dxa"/>
        </w:trPr>
        <w:tc>
          <w:tcPr>
            <w:tcW w:w="0" w:type="auto"/>
            <w:vAlign w:val="center"/>
            <w:hideMark/>
          </w:tcPr>
          <w:p w14:paraId="32695FB1" w14:textId="77777777" w:rsidR="00483C2F" w:rsidRDefault="00483C2F">
            <w:proofErr w:type="spellStart"/>
            <w:r>
              <w:lastRenderedPageBreak/>
              <w:t>ZGF_F_Controlling</w:t>
            </w:r>
            <w:proofErr w:type="spellEnd"/>
            <w:r>
              <w:t xml:space="preserve"> Abgleich Datentransport</w:t>
            </w:r>
          </w:p>
        </w:tc>
        <w:tc>
          <w:tcPr>
            <w:tcW w:w="0" w:type="auto"/>
            <w:vAlign w:val="center"/>
            <w:hideMark/>
          </w:tcPr>
          <w:p w14:paraId="0F88D2F5" w14:textId="77777777" w:rsidR="00483C2F" w:rsidRPr="00483C2F" w:rsidRDefault="00483C2F">
            <w:pPr>
              <w:rPr>
                <w:lang w:val="en-US"/>
              </w:rPr>
            </w:pPr>
            <w:r w:rsidRPr="00483C2F">
              <w:rPr>
                <w:lang w:val="en-US"/>
              </w:rPr>
              <w:t>34_BW_Controlling_Start_UX (X=1–8)</w:t>
            </w:r>
          </w:p>
        </w:tc>
        <w:tc>
          <w:tcPr>
            <w:tcW w:w="0" w:type="auto"/>
            <w:vAlign w:val="center"/>
            <w:hideMark/>
          </w:tcPr>
          <w:p w14:paraId="0F11C9B0" w14:textId="77777777" w:rsidR="00483C2F" w:rsidRDefault="00483C2F">
            <w:r>
              <w:t>U1–U8</w:t>
            </w:r>
          </w:p>
        </w:tc>
      </w:tr>
      <w:tr w:rsidR="00483C2F" w14:paraId="40F05566" w14:textId="77777777">
        <w:trPr>
          <w:tblCellSpacing w:w="15" w:type="dxa"/>
        </w:trPr>
        <w:tc>
          <w:tcPr>
            <w:tcW w:w="0" w:type="auto"/>
            <w:vAlign w:val="center"/>
            <w:hideMark/>
          </w:tcPr>
          <w:p w14:paraId="33961F82" w14:textId="77777777" w:rsidR="00483C2F" w:rsidRDefault="00483C2F">
            <w:r>
              <w:t>ZGF_F_ANALYSE_SCHARNIERKONTO V4.0AGInland</w:t>
            </w:r>
          </w:p>
        </w:tc>
        <w:tc>
          <w:tcPr>
            <w:tcW w:w="0" w:type="auto"/>
            <w:vAlign w:val="center"/>
            <w:hideMark/>
          </w:tcPr>
          <w:p w14:paraId="21438363" w14:textId="77777777" w:rsidR="00483C2F" w:rsidRDefault="00483C2F">
            <w:r>
              <w:t>02_BW_GF_TF_NGL</w:t>
            </w:r>
          </w:p>
        </w:tc>
        <w:tc>
          <w:tcPr>
            <w:tcW w:w="0" w:type="auto"/>
            <w:vAlign w:val="center"/>
            <w:hideMark/>
          </w:tcPr>
          <w:p w14:paraId="3614398B" w14:textId="77777777" w:rsidR="00483C2F" w:rsidRDefault="00483C2F">
            <w:r>
              <w:t>Generisch (NGL)</w:t>
            </w:r>
          </w:p>
        </w:tc>
      </w:tr>
      <w:tr w:rsidR="00483C2F" w14:paraId="3170876D" w14:textId="77777777">
        <w:trPr>
          <w:tblCellSpacing w:w="15" w:type="dxa"/>
        </w:trPr>
        <w:tc>
          <w:tcPr>
            <w:tcW w:w="0" w:type="auto"/>
            <w:vAlign w:val="center"/>
            <w:hideMark/>
          </w:tcPr>
          <w:p w14:paraId="5F0903F8" w14:textId="77777777" w:rsidR="00483C2F" w:rsidRDefault="00483C2F">
            <w:r>
              <w:t>ZGF_F_FDWH_AUSWSISF</w:t>
            </w:r>
          </w:p>
        </w:tc>
        <w:tc>
          <w:tcPr>
            <w:tcW w:w="0" w:type="auto"/>
            <w:vAlign w:val="center"/>
            <w:hideMark/>
          </w:tcPr>
          <w:p w14:paraId="77EA19BB" w14:textId="77777777" w:rsidR="00483C2F" w:rsidRDefault="00483C2F">
            <w:r>
              <w:t>34_BW_Controlling_Start_U4</w:t>
            </w:r>
          </w:p>
        </w:tc>
        <w:tc>
          <w:tcPr>
            <w:tcW w:w="0" w:type="auto"/>
            <w:vAlign w:val="center"/>
            <w:hideMark/>
          </w:tcPr>
          <w:p w14:paraId="6AEA1690" w14:textId="77777777" w:rsidR="00483C2F" w:rsidRDefault="00483C2F">
            <w:r>
              <w:t>U4</w:t>
            </w:r>
          </w:p>
        </w:tc>
      </w:tr>
      <w:tr w:rsidR="00483C2F" w14:paraId="68FED60D" w14:textId="77777777">
        <w:trPr>
          <w:tblCellSpacing w:w="15" w:type="dxa"/>
        </w:trPr>
        <w:tc>
          <w:tcPr>
            <w:tcW w:w="0" w:type="auto"/>
            <w:vAlign w:val="center"/>
            <w:hideMark/>
          </w:tcPr>
          <w:p w14:paraId="450836D7" w14:textId="77777777" w:rsidR="00483C2F" w:rsidRPr="00483C2F" w:rsidRDefault="00483C2F">
            <w:pPr>
              <w:rPr>
                <w:lang w:val="en-US"/>
              </w:rPr>
            </w:pPr>
            <w:proofErr w:type="spellStart"/>
            <w:r w:rsidRPr="00483C2F">
              <w:rPr>
                <w:lang w:val="en-US"/>
              </w:rPr>
              <w:t>ZGF_F_Bista_FoBo_Link</w:t>
            </w:r>
            <w:proofErr w:type="spellEnd"/>
          </w:p>
        </w:tc>
        <w:tc>
          <w:tcPr>
            <w:tcW w:w="0" w:type="auto"/>
            <w:vAlign w:val="center"/>
            <w:hideMark/>
          </w:tcPr>
          <w:p w14:paraId="672CB291" w14:textId="77777777" w:rsidR="00483C2F" w:rsidRDefault="00483C2F">
            <w:r>
              <w:t>BO-Trigger LAT</w:t>
            </w:r>
          </w:p>
        </w:tc>
        <w:tc>
          <w:tcPr>
            <w:tcW w:w="0" w:type="auto"/>
            <w:vAlign w:val="center"/>
            <w:hideMark/>
          </w:tcPr>
          <w:p w14:paraId="38CB440F" w14:textId="77777777" w:rsidR="00483C2F" w:rsidRDefault="00483C2F">
            <w:r>
              <w:t>LAT</w:t>
            </w:r>
          </w:p>
        </w:tc>
      </w:tr>
    </w:tbl>
    <w:p w14:paraId="1366B26D" w14:textId="77777777" w:rsidR="00483C2F" w:rsidRDefault="00483C2F" w:rsidP="00483C2F">
      <w:pPr>
        <w:pStyle w:val="StandardWeb"/>
      </w:pPr>
      <w:r>
        <w:rPr>
          <w:rStyle w:val="Fett"/>
        </w:rPr>
        <w:t>Aktualisierung und Hinweise</w:t>
      </w:r>
      <w:r>
        <w:t xml:space="preserve"> Die obige Liste basiert auf der PDF-Dokumentation (Stand 2020) und wurde für 2025 auf Relevanz geprüft – alle genannten Reports sind weiterhin aktiv, mit Fokus auf Abgleich- und Controlling-Prozesse. Für neue Trigger: Kontaktieren Sie das BW-Team frühzeitig, da die Einrichtung von Custom-Events in BW (z. B. via RAP BO) Koordination erfordert. Einplanung erfolgt analog zu FRDWH: Via CMC, mit Wartebedingung auf das Ereignis. Siehe </w:t>
      </w:r>
      <w:hyperlink r:id="rId13" w:tgtFrame="_blank" w:history="1">
        <w:r>
          <w:rPr>
            <w:rStyle w:val="Hyperlink"/>
          </w:rPr>
          <w:t>SAP Help: Custom Events</w:t>
        </w:r>
      </w:hyperlink>
      <w:r>
        <w:t xml:space="preserve"> für Konfiguration.</w:t>
      </w:r>
    </w:p>
    <w:p w14:paraId="7B2A350C" w14:textId="77777777" w:rsidR="00483C2F" w:rsidRPr="00993AF8" w:rsidRDefault="00483C2F" w:rsidP="00483C2F"/>
    <w:p w14:paraId="0B684787" w14:textId="77777777" w:rsidR="00993AF8" w:rsidRPr="00993AF8" w:rsidRDefault="00993AF8" w:rsidP="00993AF8">
      <w:pPr>
        <w:rPr>
          <w:lang w:val="ru-RU"/>
        </w:rPr>
      </w:pPr>
      <w:r w:rsidRPr="00993AF8">
        <w:rPr>
          <w:lang w:val="ru-RU"/>
        </w:rPr>
        <w:t xml:space="preserve">3.3 </w:t>
      </w:r>
      <w:proofErr w:type="spellStart"/>
      <w:r w:rsidRPr="00993AF8">
        <w:rPr>
          <w:b/>
          <w:bCs/>
          <w:lang w:val="ru-RU"/>
        </w:rPr>
        <w:t>Andere</w:t>
      </w:r>
      <w:proofErr w:type="spellEnd"/>
      <w:r w:rsidRPr="00993AF8">
        <w:rPr>
          <w:b/>
          <w:bCs/>
          <w:lang w:val="ru-RU"/>
        </w:rPr>
        <w:t xml:space="preserve"> </w:t>
      </w:r>
      <w:proofErr w:type="spellStart"/>
      <w:r w:rsidRPr="00993AF8">
        <w:rPr>
          <w:b/>
          <w:bCs/>
          <w:lang w:val="ru-RU"/>
        </w:rPr>
        <w:t>Typen</w:t>
      </w:r>
      <w:proofErr w:type="spellEnd"/>
      <w:r w:rsidRPr="00993AF8">
        <w:rPr>
          <w:b/>
          <w:bCs/>
          <w:lang w:val="ru-RU"/>
        </w:rPr>
        <w:t xml:space="preserve"> (</w:t>
      </w:r>
      <w:proofErr w:type="spellStart"/>
      <w:r w:rsidRPr="00993AF8">
        <w:rPr>
          <w:b/>
          <w:bCs/>
          <w:lang w:val="ru-RU"/>
        </w:rPr>
        <w:t>z.B</w:t>
      </w:r>
      <w:proofErr w:type="spellEnd"/>
      <w:r w:rsidRPr="00993AF8">
        <w:rPr>
          <w:b/>
          <w:bCs/>
          <w:lang w:val="ru-RU"/>
        </w:rPr>
        <w:t xml:space="preserve">. </w:t>
      </w:r>
      <w:proofErr w:type="spellStart"/>
      <w:r w:rsidRPr="00993AF8">
        <w:rPr>
          <w:b/>
          <w:bCs/>
          <w:lang w:val="ru-RU"/>
        </w:rPr>
        <w:t>NewGL</w:t>
      </w:r>
      <w:proofErr w:type="spellEnd"/>
      <w:r w:rsidRPr="00993AF8">
        <w:rPr>
          <w:b/>
          <w:bCs/>
          <w:lang w:val="ru-RU"/>
        </w:rPr>
        <w:t>)</w:t>
      </w:r>
    </w:p>
    <w:p w14:paraId="3A8CC1C3" w14:textId="77777777" w:rsidR="00993AF8" w:rsidRDefault="00993AF8" w:rsidP="00993AF8">
      <w:pPr>
        <w:numPr>
          <w:ilvl w:val="0"/>
          <w:numId w:val="5"/>
        </w:numPr>
        <w:rPr>
          <w:lang w:val="ru-RU"/>
        </w:rPr>
      </w:pPr>
      <w:r w:rsidRPr="00993AF8">
        <w:t xml:space="preserve">Kurz: Aus PDF, falls noch relevant (z.B. </w:t>
      </w:r>
      <w:proofErr w:type="spellStart"/>
      <w:r w:rsidRPr="00993AF8">
        <w:t>Triggerdatei</w:t>
      </w:r>
      <w:proofErr w:type="spellEnd"/>
      <w:r w:rsidRPr="00993AF8">
        <w:t xml:space="preserve"> aus </w:t>
      </w:r>
      <w:proofErr w:type="spellStart"/>
      <w:r w:rsidRPr="00993AF8">
        <w:t>NewGL</w:t>
      </w:r>
      <w:proofErr w:type="spellEnd"/>
      <w:r w:rsidRPr="00993AF8">
        <w:t xml:space="preserve"> via UC4, Umbenennung). </w:t>
      </w:r>
      <w:proofErr w:type="spellStart"/>
      <w:r w:rsidRPr="00993AF8">
        <w:rPr>
          <w:lang w:val="ru-RU"/>
        </w:rPr>
        <w:t>Wenn</w:t>
      </w:r>
      <w:proofErr w:type="spellEnd"/>
      <w:r w:rsidRPr="00993AF8">
        <w:rPr>
          <w:lang w:val="ru-RU"/>
        </w:rPr>
        <w:t xml:space="preserve"> устарело, </w:t>
      </w:r>
      <w:proofErr w:type="spellStart"/>
      <w:r w:rsidRPr="00993AF8">
        <w:rPr>
          <w:lang w:val="ru-RU"/>
        </w:rPr>
        <w:t>markiere</w:t>
      </w:r>
      <w:proofErr w:type="spellEnd"/>
      <w:r w:rsidRPr="00993AF8">
        <w:rPr>
          <w:lang w:val="ru-RU"/>
        </w:rPr>
        <w:t xml:space="preserve"> </w:t>
      </w:r>
      <w:proofErr w:type="spellStart"/>
      <w:r w:rsidRPr="00993AF8">
        <w:rPr>
          <w:lang w:val="ru-RU"/>
        </w:rPr>
        <w:t>als</w:t>
      </w:r>
      <w:proofErr w:type="spellEnd"/>
      <w:r w:rsidRPr="00993AF8">
        <w:rPr>
          <w:lang w:val="ru-RU"/>
        </w:rPr>
        <w:t xml:space="preserve"> "</w:t>
      </w:r>
      <w:proofErr w:type="spellStart"/>
      <w:r w:rsidRPr="00993AF8">
        <w:rPr>
          <w:lang w:val="ru-RU"/>
        </w:rPr>
        <w:t>historisch</w:t>
      </w:r>
      <w:proofErr w:type="spellEnd"/>
      <w:r w:rsidRPr="00993AF8">
        <w:rPr>
          <w:lang w:val="ru-RU"/>
        </w:rPr>
        <w:t xml:space="preserve">" </w:t>
      </w:r>
      <w:proofErr w:type="spellStart"/>
      <w:r w:rsidRPr="00993AF8">
        <w:rPr>
          <w:lang w:val="ru-RU"/>
        </w:rPr>
        <w:t>oder</w:t>
      </w:r>
      <w:proofErr w:type="spellEnd"/>
      <w:r w:rsidRPr="00993AF8">
        <w:rPr>
          <w:lang w:val="ru-RU"/>
        </w:rPr>
        <w:t xml:space="preserve"> </w:t>
      </w:r>
      <w:proofErr w:type="spellStart"/>
      <w:r w:rsidRPr="00993AF8">
        <w:rPr>
          <w:lang w:val="ru-RU"/>
        </w:rPr>
        <w:t>entferne</w:t>
      </w:r>
      <w:proofErr w:type="spellEnd"/>
      <w:r w:rsidRPr="00993AF8">
        <w:rPr>
          <w:lang w:val="ru-RU"/>
        </w:rPr>
        <w:t>.</w:t>
      </w:r>
    </w:p>
    <w:p w14:paraId="012CC3FD" w14:textId="77777777" w:rsidR="00483C2F" w:rsidRDefault="00483C2F" w:rsidP="00483C2F"/>
    <w:p w14:paraId="00F3274C" w14:textId="77777777" w:rsidR="00483C2F" w:rsidRPr="00483C2F" w:rsidRDefault="00483C2F" w:rsidP="00483C2F">
      <w:r w:rsidRPr="00483C2F">
        <w:rPr>
          <w:b/>
          <w:bCs/>
        </w:rPr>
        <w:t xml:space="preserve">Historischer Hinweis: </w:t>
      </w:r>
      <w:proofErr w:type="spellStart"/>
      <w:r w:rsidRPr="00483C2F">
        <w:rPr>
          <w:b/>
          <w:bCs/>
        </w:rPr>
        <w:t>NewGL</w:t>
      </w:r>
      <w:proofErr w:type="spellEnd"/>
      <w:r w:rsidRPr="00483C2F">
        <w:rPr>
          <w:b/>
          <w:bCs/>
        </w:rPr>
        <w:t>-Trigger</w:t>
      </w:r>
      <w:r w:rsidRPr="00483C2F">
        <w:t xml:space="preserve"> Bis 2020 (Stand PDF-Dokumentation) wurden </w:t>
      </w:r>
      <w:proofErr w:type="spellStart"/>
      <w:r w:rsidRPr="00483C2F">
        <w:t>Triggerdateien</w:t>
      </w:r>
      <w:proofErr w:type="spellEnd"/>
      <w:r w:rsidRPr="00483C2F">
        <w:t xml:space="preserve"> aus </w:t>
      </w:r>
      <w:proofErr w:type="spellStart"/>
      <w:r w:rsidRPr="00483C2F">
        <w:t>NewGL</w:t>
      </w:r>
      <w:proofErr w:type="spellEnd"/>
      <w:r w:rsidRPr="00483C2F">
        <w:t xml:space="preserve"> für spezifische Prozesse wie "Abstimmstrecke C Analyseberichte" eingesetzt. Die Datei (Format: ERP_BO_&lt;Name&gt;</w:t>
      </w:r>
      <w:r w:rsidRPr="00483C2F">
        <w:rPr>
          <w:i/>
          <w:iCs/>
        </w:rPr>
        <w:t>&lt;</w:t>
      </w:r>
      <w:proofErr w:type="spellStart"/>
      <w:r w:rsidRPr="00483C2F">
        <w:rPr>
          <w:i/>
          <w:iCs/>
        </w:rPr>
        <w:t>BusinessDate</w:t>
      </w:r>
      <w:proofErr w:type="spellEnd"/>
      <w:r w:rsidRPr="00483C2F">
        <w:rPr>
          <w:i/>
          <w:iCs/>
        </w:rPr>
        <w:t>&gt;</w:t>
      </w:r>
      <w:r w:rsidRPr="00483C2F">
        <w:t>&lt;</w:t>
      </w:r>
      <w:proofErr w:type="spellStart"/>
      <w:r w:rsidRPr="00483C2F">
        <w:t>DateType</w:t>
      </w:r>
      <w:proofErr w:type="spellEnd"/>
      <w:r w:rsidRPr="00483C2F">
        <w:t>&gt;</w:t>
      </w:r>
      <w:r w:rsidRPr="00483C2F">
        <w:rPr>
          <w:i/>
          <w:iCs/>
        </w:rPr>
        <w:t xml:space="preserve">&lt;Version&gt;, z. B. ERP_BO_02_GF_TF_NGL_20160429_AT_V05) wurde im UC4-Jobplan nach Abschluss der </w:t>
      </w:r>
      <w:proofErr w:type="spellStart"/>
      <w:r w:rsidRPr="00483C2F">
        <w:rPr>
          <w:i/>
          <w:iCs/>
        </w:rPr>
        <w:t>NewGL</w:t>
      </w:r>
      <w:proofErr w:type="spellEnd"/>
      <w:r w:rsidRPr="00483C2F">
        <w:rPr>
          <w:i/>
          <w:iCs/>
        </w:rPr>
        <w:t>-Verarbeitung (parallel zu BW-Beladung, nach Buchungsprozess) erzeugt. Ein Shell-</w:t>
      </w:r>
      <w:proofErr w:type="spellStart"/>
      <w:r w:rsidRPr="00483C2F">
        <w:rPr>
          <w:i/>
          <w:iCs/>
        </w:rPr>
        <w:t>Script</w:t>
      </w:r>
      <w:proofErr w:type="spellEnd"/>
      <w:r w:rsidRPr="00483C2F">
        <w:rPr>
          <w:i/>
          <w:iCs/>
        </w:rPr>
        <w:t xml:space="preserve"> (Cron-Job alle 15 Min.) benannte sie um (/</w:t>
      </w:r>
      <w:proofErr w:type="spellStart"/>
      <w:r w:rsidRPr="00483C2F">
        <w:rPr>
          <w:i/>
          <w:iCs/>
        </w:rPr>
        <w:t>iface</w:t>
      </w:r>
      <w:proofErr w:type="spellEnd"/>
      <w:r w:rsidRPr="00483C2F">
        <w:rPr>
          <w:i/>
          <w:iCs/>
        </w:rPr>
        <w:t>/&lt;SID&gt;/ERP/in/ERP_BO</w:t>
      </w:r>
      <w:r w:rsidRPr="00483C2F">
        <w:t>&lt;Name&gt;) und löste ein File-Event in BO aus (Ereignis: 02_GF_TF_NGL). Der Pfad war systemabhängig (OTB/OKB/OPB).</w:t>
      </w:r>
    </w:p>
    <w:p w14:paraId="0B3740D1" w14:textId="77777777" w:rsidR="00483C2F" w:rsidRPr="00483C2F" w:rsidRDefault="00483C2F" w:rsidP="00483C2F">
      <w:r w:rsidRPr="00483C2F">
        <w:t xml:space="preserve">Dieser Mechanismus ist historisch und nicht mehr relevant (keine Erwähnungen in 2025-Dokumentationen; UC4 migriert zu </w:t>
      </w:r>
      <w:proofErr w:type="spellStart"/>
      <w:r w:rsidRPr="00483C2F">
        <w:t>Automic</w:t>
      </w:r>
      <w:proofErr w:type="spellEnd"/>
      <w:r w:rsidRPr="00483C2F">
        <w:t xml:space="preserve">). Für aktuelle ERP-Integrationen FRDWH- oder BW-Trigger bevorzugen. Siehe </w:t>
      </w:r>
      <w:hyperlink r:id="rId14" w:tgtFrame="_blank" w:history="1">
        <w:r w:rsidRPr="00483C2F">
          <w:rPr>
            <w:rStyle w:val="Hyperlink"/>
          </w:rPr>
          <w:t>Abstimmstrecke C</w:t>
        </w:r>
      </w:hyperlink>
      <w:r w:rsidRPr="00483C2F">
        <w:t xml:space="preserve"> für Legacy-Details.</w:t>
      </w:r>
    </w:p>
    <w:p w14:paraId="06F1F414" w14:textId="77777777" w:rsidR="00483C2F" w:rsidRDefault="00483C2F" w:rsidP="00483C2F"/>
    <w:p w14:paraId="62EA4546" w14:textId="77777777" w:rsidR="00483C2F" w:rsidRPr="00993AF8" w:rsidRDefault="00483C2F" w:rsidP="00483C2F"/>
    <w:p w14:paraId="44F226C3" w14:textId="5FF8DEED" w:rsidR="00993AF8" w:rsidRPr="00993AF8" w:rsidRDefault="00483C2F" w:rsidP="00993AF8">
      <w:r w:rsidRPr="00483C2F">
        <w:t>4.</w:t>
      </w:r>
      <w:r w:rsidR="00993AF8" w:rsidRPr="00993AF8">
        <w:t xml:space="preserve">  </w:t>
      </w:r>
      <w:r w:rsidR="00993AF8" w:rsidRPr="00993AF8">
        <w:rPr>
          <w:b/>
          <w:bCs/>
        </w:rPr>
        <w:t>Bestehende Trigger und Identifikation nicht mehr benötigter</w:t>
      </w:r>
    </w:p>
    <w:p w14:paraId="18C5E746" w14:textId="77777777" w:rsidR="00993AF8" w:rsidRPr="00993AF8" w:rsidRDefault="00993AF8" w:rsidP="00993AF8">
      <w:pPr>
        <w:numPr>
          <w:ilvl w:val="0"/>
          <w:numId w:val="6"/>
        </w:numPr>
      </w:pPr>
      <w:r w:rsidRPr="00993AF8">
        <w:t xml:space="preserve">Tabelle mit Liste: | Trigger-Name | Typ | Verwendete Reports | Letzte Auslösung | Status (aktuell/nicht benötigt) | </w:t>
      </w:r>
    </w:p>
    <w:p w14:paraId="7B463980" w14:textId="77777777" w:rsidR="00993AF8" w:rsidRPr="00993AF8" w:rsidRDefault="00993AF8" w:rsidP="00993AF8">
      <w:pPr>
        <w:numPr>
          <w:ilvl w:val="1"/>
          <w:numId w:val="6"/>
        </w:numPr>
        <w:rPr>
          <w:lang w:val="en-US"/>
        </w:rPr>
      </w:pPr>
      <w:r w:rsidRPr="00993AF8">
        <w:rPr>
          <w:lang w:val="en-US"/>
        </w:rPr>
        <w:t xml:space="preserve">Aus PDF: LLP (U-2/U1/U6), AS-C, </w:t>
      </w:r>
      <w:proofErr w:type="spellStart"/>
      <w:r w:rsidRPr="00993AF8">
        <w:rPr>
          <w:lang w:val="en-US"/>
        </w:rPr>
        <w:t>CoRep</w:t>
      </w:r>
      <w:proofErr w:type="spellEnd"/>
      <w:r w:rsidRPr="00993AF8">
        <w:rPr>
          <w:lang w:val="en-US"/>
        </w:rPr>
        <w:t xml:space="preserve"> (U8), Diverse (</w:t>
      </w:r>
      <w:proofErr w:type="spellStart"/>
      <w:r w:rsidRPr="00993AF8">
        <w:rPr>
          <w:lang w:val="en-US"/>
        </w:rPr>
        <w:t>z.B.</w:t>
      </w:r>
      <w:proofErr w:type="spellEnd"/>
      <w:r w:rsidRPr="00993AF8">
        <w:rPr>
          <w:lang w:val="en-US"/>
        </w:rPr>
        <w:t xml:space="preserve"> </w:t>
      </w:r>
      <w:proofErr w:type="spellStart"/>
      <w:r w:rsidRPr="00993AF8">
        <w:rPr>
          <w:lang w:val="en-US"/>
        </w:rPr>
        <w:t>ZGF_F_HF_Derivate_Summit</w:t>
      </w:r>
      <w:proofErr w:type="spellEnd"/>
      <w:r w:rsidRPr="00993AF8">
        <w:rPr>
          <w:lang w:val="en-US"/>
        </w:rPr>
        <w:t>).</w:t>
      </w:r>
    </w:p>
    <w:p w14:paraId="5018D1DE" w14:textId="77777777" w:rsidR="00993AF8" w:rsidRPr="00993AF8" w:rsidRDefault="00993AF8" w:rsidP="00993AF8">
      <w:pPr>
        <w:numPr>
          <w:ilvl w:val="1"/>
          <w:numId w:val="6"/>
        </w:numPr>
      </w:pPr>
      <w:r w:rsidRPr="00993AF8">
        <w:lastRenderedPageBreak/>
        <w:t>Identifikation: Basierend auf Prüfung alter Emails/Tickets – z.B. Test-Trigger EGB_SPGLITEM (nicht mehr funktioniert seit 2019, vorschlagen zu deaktivieren); AS-C ohne Mails (prüfen ob noch genutzt).</w:t>
      </w:r>
    </w:p>
    <w:p w14:paraId="633820EA" w14:textId="77777777" w:rsidR="00993AF8" w:rsidRPr="00483C2F" w:rsidRDefault="00993AF8" w:rsidP="00993AF8">
      <w:pPr>
        <w:numPr>
          <w:ilvl w:val="1"/>
          <w:numId w:val="6"/>
        </w:numPr>
      </w:pPr>
      <w:r w:rsidRPr="00993AF8">
        <w:t>Notiz: Überprüft am [Datum 2025], basierend auf Tickets [Liste].</w:t>
      </w:r>
    </w:p>
    <w:p w14:paraId="6512FADF" w14:textId="77777777" w:rsidR="00483C2F" w:rsidRDefault="00483C2F" w:rsidP="00483C2F">
      <w:pPr>
        <w:rPr>
          <w:lang w:val="ru-RU"/>
        </w:rPr>
      </w:pPr>
    </w:p>
    <w:p w14:paraId="0FE0B913" w14:textId="77777777" w:rsidR="00483C2F" w:rsidRPr="00483C2F" w:rsidRDefault="00483C2F" w:rsidP="00483C2F">
      <w:r w:rsidRPr="00483C2F">
        <w:t>Dieser Abschnitt gibt einen Überblick über die derzeit im Einsatz befindlichen Trigger in SAP BO für Financial Instruments (Stand: 10. Oktober 2025). Die Liste basiert auf der Analyse der bestehenden Dokumentation (PDF aus 2018–2020) und einer Prüfung alter E-Mails sowie JIRA-Tickets (z. B. RQ05363968 für Test-Scripts). Ziel ist die Identifikation redundanter oder veralteter Trigger, um Ressourcen freizusetzen und die Wartung zu vereinfachen. Nicht mehr benötigte Trigger (z. B. Test- oder historisch deaktivierte) sollten deaktiviert und aus dem CMC entfernt werden – ein Request an Basis II oder AO ist empfohlen.</w:t>
      </w:r>
    </w:p>
    <w:p w14:paraId="3B28CF77" w14:textId="77777777" w:rsidR="00483C2F" w:rsidRPr="00483C2F" w:rsidRDefault="00483C2F" w:rsidP="00483C2F">
      <w:pPr>
        <w:rPr>
          <w:lang w:val="ru-RU"/>
        </w:rPr>
      </w:pPr>
      <w:proofErr w:type="spellStart"/>
      <w:r w:rsidRPr="00483C2F">
        <w:rPr>
          <w:lang w:val="ru-RU"/>
        </w:rPr>
        <w:t>Nicht</w:t>
      </w:r>
      <w:proofErr w:type="spellEnd"/>
      <w:r w:rsidRPr="00483C2F">
        <w:rPr>
          <w:lang w:val="ru-RU"/>
        </w:rPr>
        <w:t xml:space="preserve"> </w:t>
      </w:r>
      <w:proofErr w:type="spellStart"/>
      <w:r w:rsidRPr="00483C2F">
        <w:rPr>
          <w:lang w:val="ru-RU"/>
        </w:rPr>
        <w:t>mehr</w:t>
      </w:r>
      <w:proofErr w:type="spellEnd"/>
      <w:r w:rsidRPr="00483C2F">
        <w:rPr>
          <w:lang w:val="ru-RU"/>
        </w:rPr>
        <w:t xml:space="preserve"> </w:t>
      </w:r>
      <w:proofErr w:type="spellStart"/>
      <w:r w:rsidRPr="00483C2F">
        <w:rPr>
          <w:lang w:val="ru-RU"/>
        </w:rPr>
        <w:t>benötigte</w:t>
      </w:r>
      <w:proofErr w:type="spellEnd"/>
      <w:r w:rsidRPr="00483C2F">
        <w:rPr>
          <w:lang w:val="ru-RU"/>
        </w:rPr>
        <w:t xml:space="preserve"> </w:t>
      </w:r>
      <w:proofErr w:type="spellStart"/>
      <w:r w:rsidRPr="00483C2F">
        <w:rPr>
          <w:lang w:val="ru-RU"/>
        </w:rPr>
        <w:t>Trigger</w:t>
      </w:r>
      <w:proofErr w:type="spellEnd"/>
      <w:r w:rsidRPr="00483C2F">
        <w:rPr>
          <w:lang w:val="ru-RU"/>
        </w:rPr>
        <w:t>:</w:t>
      </w:r>
    </w:p>
    <w:p w14:paraId="27ABDF99" w14:textId="77777777" w:rsidR="00483C2F" w:rsidRPr="00483C2F" w:rsidRDefault="00483C2F" w:rsidP="00483C2F">
      <w:pPr>
        <w:numPr>
          <w:ilvl w:val="0"/>
          <w:numId w:val="11"/>
        </w:numPr>
      </w:pPr>
      <w:r w:rsidRPr="00483C2F">
        <w:t>Test-Trigger "EGB_SPGLITEM" (FRDWH): Funktioniert nicht mehr seit 26.04.2019; vorschlagen zur Deaktivierung (keine Nutzung seit 5 Jahren).</w:t>
      </w:r>
    </w:p>
    <w:p w14:paraId="07ADC27B" w14:textId="77777777" w:rsidR="00483C2F" w:rsidRPr="00483C2F" w:rsidRDefault="00483C2F" w:rsidP="00483C2F">
      <w:pPr>
        <w:numPr>
          <w:ilvl w:val="0"/>
          <w:numId w:val="11"/>
        </w:numPr>
      </w:pPr>
      <w:r w:rsidRPr="00483C2F">
        <w:t xml:space="preserve">AS-C-Trigger (FRDWH): Täglich aktiv, aber ohne Mails und mit reduziertem </w:t>
      </w:r>
      <w:proofErr w:type="spellStart"/>
      <w:r w:rsidRPr="00483C2F">
        <w:t>Scope</w:t>
      </w:r>
      <w:proofErr w:type="spellEnd"/>
      <w:r w:rsidRPr="00483C2F">
        <w:t xml:space="preserve"> (nur </w:t>
      </w:r>
      <w:proofErr w:type="spellStart"/>
      <w:r w:rsidRPr="00483C2F">
        <w:t>CompanyCode</w:t>
      </w:r>
      <w:proofErr w:type="spellEnd"/>
      <w:r w:rsidRPr="00483C2F">
        <w:t xml:space="preserve"> 1001 seit 2020); prüfen, ob noch essenziell – ggf. als historisch markieren.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617"/>
        <w:gridCol w:w="3875"/>
        <w:gridCol w:w="927"/>
        <w:gridCol w:w="1084"/>
      </w:tblGrid>
      <w:tr w:rsidR="00483C2F" w:rsidRPr="00483C2F" w14:paraId="63C7FC6B" w14:textId="77777777">
        <w:trPr>
          <w:tblHeader/>
          <w:tblCellSpacing w:w="15" w:type="dxa"/>
        </w:trPr>
        <w:tc>
          <w:tcPr>
            <w:tcW w:w="0" w:type="auto"/>
            <w:vAlign w:val="center"/>
            <w:hideMark/>
          </w:tcPr>
          <w:p w14:paraId="300AB09E" w14:textId="77777777" w:rsidR="00483C2F" w:rsidRPr="00483C2F" w:rsidRDefault="00483C2F" w:rsidP="00483C2F">
            <w:pPr>
              <w:rPr>
                <w:b/>
                <w:bCs/>
                <w:lang w:val="ru-RU"/>
              </w:rPr>
            </w:pPr>
            <w:proofErr w:type="spellStart"/>
            <w:r w:rsidRPr="00483C2F">
              <w:rPr>
                <w:b/>
                <w:bCs/>
                <w:lang w:val="ru-RU"/>
              </w:rPr>
              <w:t>Trigger</w:t>
            </w:r>
            <w:proofErr w:type="spellEnd"/>
            <w:r w:rsidRPr="00483C2F">
              <w:rPr>
                <w:b/>
                <w:bCs/>
                <w:lang w:val="ru-RU"/>
              </w:rPr>
              <w:t>-Name</w:t>
            </w:r>
          </w:p>
        </w:tc>
        <w:tc>
          <w:tcPr>
            <w:tcW w:w="0" w:type="auto"/>
            <w:vAlign w:val="center"/>
            <w:hideMark/>
          </w:tcPr>
          <w:p w14:paraId="25265F43" w14:textId="77777777" w:rsidR="00483C2F" w:rsidRPr="00483C2F" w:rsidRDefault="00483C2F" w:rsidP="00483C2F">
            <w:pPr>
              <w:rPr>
                <w:b/>
                <w:bCs/>
                <w:lang w:val="ru-RU"/>
              </w:rPr>
            </w:pPr>
            <w:proofErr w:type="spellStart"/>
            <w:r w:rsidRPr="00483C2F">
              <w:rPr>
                <w:b/>
                <w:bCs/>
                <w:lang w:val="ru-RU"/>
              </w:rPr>
              <w:t>Typ</w:t>
            </w:r>
            <w:proofErr w:type="spellEnd"/>
          </w:p>
        </w:tc>
        <w:tc>
          <w:tcPr>
            <w:tcW w:w="0" w:type="auto"/>
            <w:vAlign w:val="center"/>
            <w:hideMark/>
          </w:tcPr>
          <w:p w14:paraId="4C215A37" w14:textId="77777777" w:rsidR="00483C2F" w:rsidRPr="00483C2F" w:rsidRDefault="00483C2F" w:rsidP="00483C2F">
            <w:pPr>
              <w:rPr>
                <w:b/>
                <w:bCs/>
                <w:lang w:val="ru-RU"/>
              </w:rPr>
            </w:pPr>
            <w:proofErr w:type="spellStart"/>
            <w:r w:rsidRPr="00483C2F">
              <w:rPr>
                <w:b/>
                <w:bCs/>
                <w:lang w:val="ru-RU"/>
              </w:rPr>
              <w:t>Verwendete</w:t>
            </w:r>
            <w:proofErr w:type="spellEnd"/>
            <w:r w:rsidRPr="00483C2F">
              <w:rPr>
                <w:b/>
                <w:bCs/>
                <w:lang w:val="ru-RU"/>
              </w:rPr>
              <w:t xml:space="preserve"> </w:t>
            </w:r>
            <w:proofErr w:type="spellStart"/>
            <w:r w:rsidRPr="00483C2F">
              <w:rPr>
                <w:b/>
                <w:bCs/>
                <w:lang w:val="ru-RU"/>
              </w:rPr>
              <w:t>Reports</w:t>
            </w:r>
            <w:proofErr w:type="spellEnd"/>
          </w:p>
        </w:tc>
        <w:tc>
          <w:tcPr>
            <w:tcW w:w="0" w:type="auto"/>
            <w:vAlign w:val="center"/>
            <w:hideMark/>
          </w:tcPr>
          <w:p w14:paraId="368ED7C2" w14:textId="77777777" w:rsidR="00483C2F" w:rsidRPr="00483C2F" w:rsidRDefault="00483C2F" w:rsidP="00483C2F">
            <w:pPr>
              <w:rPr>
                <w:b/>
                <w:bCs/>
                <w:lang w:val="ru-RU"/>
              </w:rPr>
            </w:pPr>
            <w:proofErr w:type="spellStart"/>
            <w:r w:rsidRPr="00483C2F">
              <w:rPr>
                <w:b/>
                <w:bCs/>
                <w:lang w:val="ru-RU"/>
              </w:rPr>
              <w:t>Letzte</w:t>
            </w:r>
            <w:proofErr w:type="spellEnd"/>
            <w:r w:rsidRPr="00483C2F">
              <w:rPr>
                <w:b/>
                <w:bCs/>
                <w:lang w:val="ru-RU"/>
              </w:rPr>
              <w:t xml:space="preserve"> </w:t>
            </w:r>
            <w:proofErr w:type="spellStart"/>
            <w:r w:rsidRPr="00483C2F">
              <w:rPr>
                <w:b/>
                <w:bCs/>
                <w:lang w:val="ru-RU"/>
              </w:rPr>
              <w:t>Auslösung</w:t>
            </w:r>
            <w:proofErr w:type="spellEnd"/>
          </w:p>
        </w:tc>
        <w:tc>
          <w:tcPr>
            <w:tcW w:w="0" w:type="auto"/>
            <w:vAlign w:val="center"/>
            <w:hideMark/>
          </w:tcPr>
          <w:p w14:paraId="20F7F6E9" w14:textId="77777777" w:rsidR="00483C2F" w:rsidRPr="00483C2F" w:rsidRDefault="00483C2F" w:rsidP="00483C2F">
            <w:pPr>
              <w:rPr>
                <w:b/>
                <w:bCs/>
                <w:lang w:val="ru-RU"/>
              </w:rPr>
            </w:pPr>
            <w:proofErr w:type="spellStart"/>
            <w:r w:rsidRPr="00483C2F">
              <w:rPr>
                <w:b/>
                <w:bCs/>
                <w:lang w:val="ru-RU"/>
              </w:rPr>
              <w:t>Status</w:t>
            </w:r>
            <w:proofErr w:type="spellEnd"/>
            <w:r w:rsidRPr="00483C2F">
              <w:rPr>
                <w:b/>
                <w:bCs/>
                <w:lang w:val="ru-RU"/>
              </w:rPr>
              <w:t xml:space="preserve"> (</w:t>
            </w:r>
            <w:proofErr w:type="spellStart"/>
            <w:r w:rsidRPr="00483C2F">
              <w:rPr>
                <w:b/>
                <w:bCs/>
                <w:lang w:val="ru-RU"/>
              </w:rPr>
              <w:t>aktuell</w:t>
            </w:r>
            <w:proofErr w:type="spellEnd"/>
            <w:r w:rsidRPr="00483C2F">
              <w:rPr>
                <w:b/>
                <w:bCs/>
                <w:lang w:val="ru-RU"/>
              </w:rPr>
              <w:t>/</w:t>
            </w:r>
            <w:proofErr w:type="spellStart"/>
            <w:r w:rsidRPr="00483C2F">
              <w:rPr>
                <w:b/>
                <w:bCs/>
                <w:lang w:val="ru-RU"/>
              </w:rPr>
              <w:t>nicht</w:t>
            </w:r>
            <w:proofErr w:type="spellEnd"/>
            <w:r w:rsidRPr="00483C2F">
              <w:rPr>
                <w:b/>
                <w:bCs/>
                <w:lang w:val="ru-RU"/>
              </w:rPr>
              <w:t xml:space="preserve"> </w:t>
            </w:r>
            <w:proofErr w:type="spellStart"/>
            <w:r w:rsidRPr="00483C2F">
              <w:rPr>
                <w:b/>
                <w:bCs/>
                <w:lang w:val="ru-RU"/>
              </w:rPr>
              <w:t>benötigt</w:t>
            </w:r>
            <w:proofErr w:type="spellEnd"/>
            <w:r w:rsidRPr="00483C2F">
              <w:rPr>
                <w:b/>
                <w:bCs/>
                <w:lang w:val="ru-RU"/>
              </w:rPr>
              <w:t>)</w:t>
            </w:r>
          </w:p>
        </w:tc>
      </w:tr>
      <w:tr w:rsidR="00483C2F" w:rsidRPr="00483C2F" w14:paraId="03A1D7E5" w14:textId="77777777">
        <w:trPr>
          <w:tblCellSpacing w:w="15" w:type="dxa"/>
        </w:trPr>
        <w:tc>
          <w:tcPr>
            <w:tcW w:w="0" w:type="auto"/>
            <w:vAlign w:val="center"/>
            <w:hideMark/>
          </w:tcPr>
          <w:p w14:paraId="0A2B826B" w14:textId="77777777" w:rsidR="00483C2F" w:rsidRPr="00483C2F" w:rsidRDefault="00483C2F" w:rsidP="00483C2F">
            <w:pPr>
              <w:rPr>
                <w:lang w:val="ru-RU"/>
              </w:rPr>
            </w:pPr>
            <w:r w:rsidRPr="00483C2F">
              <w:rPr>
                <w:lang w:val="ru-RU"/>
              </w:rPr>
              <w:t>DDS_GL_LLP_U1</w:t>
            </w:r>
          </w:p>
        </w:tc>
        <w:tc>
          <w:tcPr>
            <w:tcW w:w="0" w:type="auto"/>
            <w:vAlign w:val="center"/>
            <w:hideMark/>
          </w:tcPr>
          <w:p w14:paraId="42370BC7" w14:textId="77777777" w:rsidR="00483C2F" w:rsidRPr="00483C2F" w:rsidRDefault="00483C2F" w:rsidP="00483C2F">
            <w:pPr>
              <w:rPr>
                <w:lang w:val="ru-RU"/>
              </w:rPr>
            </w:pPr>
            <w:r w:rsidRPr="00483C2F">
              <w:rPr>
                <w:lang w:val="ru-RU"/>
              </w:rPr>
              <w:t>FRDWH</w:t>
            </w:r>
          </w:p>
        </w:tc>
        <w:tc>
          <w:tcPr>
            <w:tcW w:w="0" w:type="auto"/>
            <w:vAlign w:val="center"/>
            <w:hideMark/>
          </w:tcPr>
          <w:p w14:paraId="54CBA104" w14:textId="77777777" w:rsidR="00483C2F" w:rsidRPr="00483C2F" w:rsidRDefault="00483C2F" w:rsidP="00483C2F">
            <w:pPr>
              <w:rPr>
                <w:lang w:val="en-US"/>
              </w:rPr>
            </w:pPr>
            <w:r w:rsidRPr="00483C2F">
              <w:rPr>
                <w:lang w:val="en-US"/>
              </w:rPr>
              <w:t>LLP Reporting U1 (</w:t>
            </w:r>
            <w:proofErr w:type="spellStart"/>
            <w:r w:rsidRPr="00483C2F">
              <w:rPr>
                <w:lang w:val="en-US"/>
              </w:rPr>
              <w:t>Booking_Voucher_TW</w:t>
            </w:r>
            <w:proofErr w:type="spellEnd"/>
            <w:r w:rsidRPr="00483C2F">
              <w:rPr>
                <w:lang w:val="en-US"/>
              </w:rPr>
              <w:t xml:space="preserve">, </w:t>
            </w:r>
            <w:proofErr w:type="spellStart"/>
            <w:r w:rsidRPr="00483C2F">
              <w:rPr>
                <w:lang w:val="en-US"/>
              </w:rPr>
              <w:t>Single_Line_Items_FW</w:t>
            </w:r>
            <w:proofErr w:type="spellEnd"/>
            <w:r w:rsidRPr="00483C2F">
              <w:rPr>
                <w:lang w:val="en-US"/>
              </w:rPr>
              <w:t xml:space="preserve">/KW/TW, </w:t>
            </w:r>
            <w:proofErr w:type="spellStart"/>
            <w:r w:rsidRPr="00483C2F">
              <w:rPr>
                <w:lang w:val="en-US"/>
              </w:rPr>
              <w:t>ZGF_F_Ausleitung_Fair_Values</w:t>
            </w:r>
            <w:proofErr w:type="spellEnd"/>
            <w:r w:rsidRPr="00483C2F">
              <w:rPr>
                <w:lang w:val="en-US"/>
              </w:rPr>
              <w:t>, ZGF_F_CORD_DDS_FIN_REP)</w:t>
            </w:r>
          </w:p>
        </w:tc>
        <w:tc>
          <w:tcPr>
            <w:tcW w:w="0" w:type="auto"/>
            <w:vAlign w:val="center"/>
            <w:hideMark/>
          </w:tcPr>
          <w:p w14:paraId="22ECFA7C" w14:textId="77777777" w:rsidR="00483C2F" w:rsidRPr="00483C2F" w:rsidRDefault="00483C2F" w:rsidP="00483C2F">
            <w:r w:rsidRPr="00483C2F">
              <w:t>Regelmäßig (U1-Lauf, z. B. 01.10.2025)</w:t>
            </w:r>
          </w:p>
        </w:tc>
        <w:tc>
          <w:tcPr>
            <w:tcW w:w="0" w:type="auto"/>
            <w:vAlign w:val="center"/>
            <w:hideMark/>
          </w:tcPr>
          <w:p w14:paraId="78522D54" w14:textId="77777777" w:rsidR="00483C2F" w:rsidRPr="00483C2F" w:rsidRDefault="00483C2F" w:rsidP="00483C2F">
            <w:pPr>
              <w:rPr>
                <w:lang w:val="ru-RU"/>
              </w:rPr>
            </w:pPr>
            <w:proofErr w:type="spellStart"/>
            <w:r w:rsidRPr="00483C2F">
              <w:rPr>
                <w:lang w:val="ru-RU"/>
              </w:rPr>
              <w:t>Aktuell</w:t>
            </w:r>
            <w:proofErr w:type="spellEnd"/>
          </w:p>
        </w:tc>
      </w:tr>
      <w:tr w:rsidR="00483C2F" w:rsidRPr="00483C2F" w14:paraId="28A642BF" w14:textId="77777777">
        <w:trPr>
          <w:tblCellSpacing w:w="15" w:type="dxa"/>
        </w:trPr>
        <w:tc>
          <w:tcPr>
            <w:tcW w:w="0" w:type="auto"/>
            <w:vAlign w:val="center"/>
            <w:hideMark/>
          </w:tcPr>
          <w:p w14:paraId="72E420B7" w14:textId="77777777" w:rsidR="00483C2F" w:rsidRPr="00483C2F" w:rsidRDefault="00483C2F" w:rsidP="00483C2F">
            <w:pPr>
              <w:rPr>
                <w:lang w:val="ru-RU"/>
              </w:rPr>
            </w:pPr>
            <w:r w:rsidRPr="00483C2F">
              <w:rPr>
                <w:lang w:val="ru-RU"/>
              </w:rPr>
              <w:t>DDS_GL_LLP_AI</w:t>
            </w:r>
          </w:p>
        </w:tc>
        <w:tc>
          <w:tcPr>
            <w:tcW w:w="0" w:type="auto"/>
            <w:vAlign w:val="center"/>
            <w:hideMark/>
          </w:tcPr>
          <w:p w14:paraId="34C7F2FC" w14:textId="77777777" w:rsidR="00483C2F" w:rsidRPr="00483C2F" w:rsidRDefault="00483C2F" w:rsidP="00483C2F">
            <w:pPr>
              <w:rPr>
                <w:lang w:val="ru-RU"/>
              </w:rPr>
            </w:pPr>
            <w:r w:rsidRPr="00483C2F">
              <w:rPr>
                <w:lang w:val="ru-RU"/>
              </w:rPr>
              <w:t>FRDWH</w:t>
            </w:r>
          </w:p>
        </w:tc>
        <w:tc>
          <w:tcPr>
            <w:tcW w:w="0" w:type="auto"/>
            <w:vAlign w:val="center"/>
            <w:hideMark/>
          </w:tcPr>
          <w:p w14:paraId="75C1739A" w14:textId="77777777" w:rsidR="00483C2F" w:rsidRPr="00483C2F" w:rsidRDefault="00483C2F" w:rsidP="00483C2F">
            <w:r w:rsidRPr="00483C2F">
              <w:t>LLP Reporting U-2 (gleiche Reports wie U1)</w:t>
            </w:r>
          </w:p>
        </w:tc>
        <w:tc>
          <w:tcPr>
            <w:tcW w:w="0" w:type="auto"/>
            <w:vAlign w:val="center"/>
            <w:hideMark/>
          </w:tcPr>
          <w:p w14:paraId="197CD4C8" w14:textId="77777777" w:rsidR="00483C2F" w:rsidRPr="00483C2F" w:rsidRDefault="00483C2F" w:rsidP="00483C2F">
            <w:r w:rsidRPr="00483C2F">
              <w:t>Regelmäßig (AI=U-2, z. B. 28.09.2025)</w:t>
            </w:r>
          </w:p>
        </w:tc>
        <w:tc>
          <w:tcPr>
            <w:tcW w:w="0" w:type="auto"/>
            <w:vAlign w:val="center"/>
            <w:hideMark/>
          </w:tcPr>
          <w:p w14:paraId="64FBBD9E" w14:textId="77777777" w:rsidR="00483C2F" w:rsidRPr="00483C2F" w:rsidRDefault="00483C2F" w:rsidP="00483C2F">
            <w:pPr>
              <w:rPr>
                <w:lang w:val="ru-RU"/>
              </w:rPr>
            </w:pPr>
            <w:proofErr w:type="spellStart"/>
            <w:r w:rsidRPr="00483C2F">
              <w:rPr>
                <w:lang w:val="ru-RU"/>
              </w:rPr>
              <w:t>Aktuell</w:t>
            </w:r>
            <w:proofErr w:type="spellEnd"/>
          </w:p>
        </w:tc>
      </w:tr>
      <w:tr w:rsidR="00483C2F" w:rsidRPr="00483C2F" w14:paraId="17F5B46E" w14:textId="77777777">
        <w:trPr>
          <w:tblCellSpacing w:w="15" w:type="dxa"/>
        </w:trPr>
        <w:tc>
          <w:tcPr>
            <w:tcW w:w="0" w:type="auto"/>
            <w:vAlign w:val="center"/>
            <w:hideMark/>
          </w:tcPr>
          <w:p w14:paraId="0D5B65E4" w14:textId="77777777" w:rsidR="00483C2F" w:rsidRPr="00483C2F" w:rsidRDefault="00483C2F" w:rsidP="00483C2F">
            <w:pPr>
              <w:rPr>
                <w:lang w:val="ru-RU"/>
              </w:rPr>
            </w:pPr>
            <w:r w:rsidRPr="00483C2F">
              <w:rPr>
                <w:lang w:val="ru-RU"/>
              </w:rPr>
              <w:t>DDS_GL_LLP_U4</w:t>
            </w:r>
          </w:p>
        </w:tc>
        <w:tc>
          <w:tcPr>
            <w:tcW w:w="0" w:type="auto"/>
            <w:vAlign w:val="center"/>
            <w:hideMark/>
          </w:tcPr>
          <w:p w14:paraId="0660A0C4" w14:textId="77777777" w:rsidR="00483C2F" w:rsidRPr="00483C2F" w:rsidRDefault="00483C2F" w:rsidP="00483C2F">
            <w:pPr>
              <w:rPr>
                <w:lang w:val="ru-RU"/>
              </w:rPr>
            </w:pPr>
            <w:r w:rsidRPr="00483C2F">
              <w:rPr>
                <w:lang w:val="ru-RU"/>
              </w:rPr>
              <w:t>FRDWH</w:t>
            </w:r>
          </w:p>
        </w:tc>
        <w:tc>
          <w:tcPr>
            <w:tcW w:w="0" w:type="auto"/>
            <w:vAlign w:val="center"/>
            <w:hideMark/>
          </w:tcPr>
          <w:p w14:paraId="440436E0" w14:textId="77777777" w:rsidR="00483C2F" w:rsidRPr="00483C2F" w:rsidRDefault="00483C2F" w:rsidP="00483C2F">
            <w:r w:rsidRPr="00483C2F">
              <w:t>LLP Reporting U4 (gleiche Reports)</w:t>
            </w:r>
          </w:p>
        </w:tc>
        <w:tc>
          <w:tcPr>
            <w:tcW w:w="0" w:type="auto"/>
            <w:vAlign w:val="center"/>
            <w:hideMark/>
          </w:tcPr>
          <w:p w14:paraId="70BA07A3" w14:textId="77777777" w:rsidR="00483C2F" w:rsidRPr="00483C2F" w:rsidRDefault="00483C2F" w:rsidP="00483C2F">
            <w:r w:rsidRPr="00483C2F">
              <w:t>Regelmäßig (U4-Lauf, z. B. 04.10.2025)</w:t>
            </w:r>
          </w:p>
        </w:tc>
        <w:tc>
          <w:tcPr>
            <w:tcW w:w="0" w:type="auto"/>
            <w:vAlign w:val="center"/>
            <w:hideMark/>
          </w:tcPr>
          <w:p w14:paraId="2BC3F75F" w14:textId="77777777" w:rsidR="00483C2F" w:rsidRPr="00483C2F" w:rsidRDefault="00483C2F" w:rsidP="00483C2F">
            <w:pPr>
              <w:rPr>
                <w:lang w:val="ru-RU"/>
              </w:rPr>
            </w:pPr>
            <w:proofErr w:type="spellStart"/>
            <w:r w:rsidRPr="00483C2F">
              <w:rPr>
                <w:lang w:val="ru-RU"/>
              </w:rPr>
              <w:t>Aktuell</w:t>
            </w:r>
            <w:proofErr w:type="spellEnd"/>
          </w:p>
        </w:tc>
      </w:tr>
      <w:tr w:rsidR="00483C2F" w:rsidRPr="00483C2F" w14:paraId="2365DE6B" w14:textId="77777777">
        <w:trPr>
          <w:tblCellSpacing w:w="15" w:type="dxa"/>
        </w:trPr>
        <w:tc>
          <w:tcPr>
            <w:tcW w:w="0" w:type="auto"/>
            <w:vAlign w:val="center"/>
            <w:hideMark/>
          </w:tcPr>
          <w:p w14:paraId="4817AD49" w14:textId="77777777" w:rsidR="00483C2F" w:rsidRPr="00483C2F" w:rsidRDefault="00483C2F" w:rsidP="00483C2F">
            <w:pPr>
              <w:rPr>
                <w:lang w:val="ru-RU"/>
              </w:rPr>
            </w:pPr>
            <w:r w:rsidRPr="00483C2F">
              <w:rPr>
                <w:lang w:val="ru-RU"/>
              </w:rPr>
              <w:t>DDS_GL_LLP_U6</w:t>
            </w:r>
          </w:p>
        </w:tc>
        <w:tc>
          <w:tcPr>
            <w:tcW w:w="0" w:type="auto"/>
            <w:vAlign w:val="center"/>
            <w:hideMark/>
          </w:tcPr>
          <w:p w14:paraId="4F5FB4BE" w14:textId="77777777" w:rsidR="00483C2F" w:rsidRPr="00483C2F" w:rsidRDefault="00483C2F" w:rsidP="00483C2F">
            <w:pPr>
              <w:rPr>
                <w:lang w:val="ru-RU"/>
              </w:rPr>
            </w:pPr>
            <w:r w:rsidRPr="00483C2F">
              <w:rPr>
                <w:lang w:val="ru-RU"/>
              </w:rPr>
              <w:t>FRDWH</w:t>
            </w:r>
          </w:p>
        </w:tc>
        <w:tc>
          <w:tcPr>
            <w:tcW w:w="0" w:type="auto"/>
            <w:vAlign w:val="center"/>
            <w:hideMark/>
          </w:tcPr>
          <w:p w14:paraId="25A5B418" w14:textId="77777777" w:rsidR="00483C2F" w:rsidRPr="00483C2F" w:rsidRDefault="00483C2F" w:rsidP="00483C2F">
            <w:r w:rsidRPr="00483C2F">
              <w:t>LLP Reporting U6 (gleiche Reports)</w:t>
            </w:r>
          </w:p>
        </w:tc>
        <w:tc>
          <w:tcPr>
            <w:tcW w:w="0" w:type="auto"/>
            <w:vAlign w:val="center"/>
            <w:hideMark/>
          </w:tcPr>
          <w:p w14:paraId="60FAB2BE" w14:textId="77777777" w:rsidR="00483C2F" w:rsidRPr="00483C2F" w:rsidRDefault="00483C2F" w:rsidP="00483C2F">
            <w:r w:rsidRPr="00483C2F">
              <w:t xml:space="preserve">Regelmäßig (U6-Lauf, z. B. </w:t>
            </w:r>
            <w:r w:rsidRPr="00483C2F">
              <w:lastRenderedPageBreak/>
              <w:t>06.10.2025)</w:t>
            </w:r>
          </w:p>
        </w:tc>
        <w:tc>
          <w:tcPr>
            <w:tcW w:w="0" w:type="auto"/>
            <w:vAlign w:val="center"/>
            <w:hideMark/>
          </w:tcPr>
          <w:p w14:paraId="0CA7FB71" w14:textId="77777777" w:rsidR="00483C2F" w:rsidRPr="00483C2F" w:rsidRDefault="00483C2F" w:rsidP="00483C2F">
            <w:pPr>
              <w:rPr>
                <w:lang w:val="ru-RU"/>
              </w:rPr>
            </w:pPr>
            <w:proofErr w:type="spellStart"/>
            <w:r w:rsidRPr="00483C2F">
              <w:rPr>
                <w:lang w:val="ru-RU"/>
              </w:rPr>
              <w:lastRenderedPageBreak/>
              <w:t>Aktuell</w:t>
            </w:r>
            <w:proofErr w:type="spellEnd"/>
          </w:p>
        </w:tc>
      </w:tr>
      <w:tr w:rsidR="00483C2F" w:rsidRPr="00483C2F" w14:paraId="7C1648FE" w14:textId="77777777">
        <w:trPr>
          <w:tblCellSpacing w:w="15" w:type="dxa"/>
        </w:trPr>
        <w:tc>
          <w:tcPr>
            <w:tcW w:w="0" w:type="auto"/>
            <w:vAlign w:val="center"/>
            <w:hideMark/>
          </w:tcPr>
          <w:p w14:paraId="16126379" w14:textId="77777777" w:rsidR="00483C2F" w:rsidRPr="00483C2F" w:rsidRDefault="00483C2F" w:rsidP="00483C2F">
            <w:pPr>
              <w:rPr>
                <w:lang w:val="ru-RU"/>
              </w:rPr>
            </w:pPr>
            <w:r w:rsidRPr="00483C2F">
              <w:rPr>
                <w:lang w:val="ru-RU"/>
              </w:rPr>
              <w:t xml:space="preserve">AS-C </w:t>
            </w:r>
            <w:proofErr w:type="spellStart"/>
            <w:r w:rsidRPr="00483C2F">
              <w:rPr>
                <w:lang w:val="ru-RU"/>
              </w:rPr>
              <w:t>Trigger</w:t>
            </w:r>
            <w:proofErr w:type="spellEnd"/>
            <w:r w:rsidRPr="00483C2F">
              <w:rPr>
                <w:lang w:val="ru-RU"/>
              </w:rPr>
              <w:t xml:space="preserve"> (</w:t>
            </w:r>
            <w:proofErr w:type="spellStart"/>
            <w:r w:rsidRPr="00483C2F">
              <w:rPr>
                <w:lang w:val="ru-RU"/>
              </w:rPr>
              <w:t>täglich</w:t>
            </w:r>
            <w:proofErr w:type="spellEnd"/>
            <w:r w:rsidRPr="00483C2F">
              <w:rPr>
                <w:lang w:val="ru-RU"/>
              </w:rPr>
              <w:t>)</w:t>
            </w:r>
          </w:p>
        </w:tc>
        <w:tc>
          <w:tcPr>
            <w:tcW w:w="0" w:type="auto"/>
            <w:vAlign w:val="center"/>
            <w:hideMark/>
          </w:tcPr>
          <w:p w14:paraId="5A7EE010" w14:textId="77777777" w:rsidR="00483C2F" w:rsidRPr="00483C2F" w:rsidRDefault="00483C2F" w:rsidP="00483C2F">
            <w:pPr>
              <w:rPr>
                <w:lang w:val="ru-RU"/>
              </w:rPr>
            </w:pPr>
            <w:r w:rsidRPr="00483C2F">
              <w:rPr>
                <w:lang w:val="ru-RU"/>
              </w:rPr>
              <w:t>FRDWH</w:t>
            </w:r>
          </w:p>
        </w:tc>
        <w:tc>
          <w:tcPr>
            <w:tcW w:w="0" w:type="auto"/>
            <w:vAlign w:val="center"/>
            <w:hideMark/>
          </w:tcPr>
          <w:p w14:paraId="5066AE1D" w14:textId="77777777" w:rsidR="00483C2F" w:rsidRPr="00483C2F" w:rsidRDefault="00483C2F" w:rsidP="00483C2F">
            <w:r w:rsidRPr="00483C2F">
              <w:t xml:space="preserve">15 Analyseberichte (Abstimmstrecke C, nur </w:t>
            </w:r>
            <w:proofErr w:type="spellStart"/>
            <w:r w:rsidRPr="00483C2F">
              <w:t>CompanyCode</w:t>
            </w:r>
            <w:proofErr w:type="spellEnd"/>
            <w:r w:rsidRPr="00483C2F">
              <w:t xml:space="preserve"> 1001)</w:t>
            </w:r>
          </w:p>
        </w:tc>
        <w:tc>
          <w:tcPr>
            <w:tcW w:w="0" w:type="auto"/>
            <w:vAlign w:val="center"/>
            <w:hideMark/>
          </w:tcPr>
          <w:p w14:paraId="0E326262" w14:textId="77777777" w:rsidR="00483C2F" w:rsidRPr="00483C2F" w:rsidRDefault="00483C2F" w:rsidP="00483C2F">
            <w:pPr>
              <w:rPr>
                <w:lang w:val="ru-RU"/>
              </w:rPr>
            </w:pPr>
            <w:proofErr w:type="spellStart"/>
            <w:r w:rsidRPr="00483C2F">
              <w:rPr>
                <w:lang w:val="ru-RU"/>
              </w:rPr>
              <w:t>Täglich</w:t>
            </w:r>
            <w:proofErr w:type="spellEnd"/>
            <w:r w:rsidRPr="00483C2F">
              <w:rPr>
                <w:lang w:val="ru-RU"/>
              </w:rPr>
              <w:t xml:space="preserve"> (z. B. 09.10.2025)</w:t>
            </w:r>
          </w:p>
        </w:tc>
        <w:tc>
          <w:tcPr>
            <w:tcW w:w="0" w:type="auto"/>
            <w:vAlign w:val="center"/>
            <w:hideMark/>
          </w:tcPr>
          <w:p w14:paraId="3DF506E5" w14:textId="77777777" w:rsidR="00483C2F" w:rsidRPr="00483C2F" w:rsidRDefault="00483C2F" w:rsidP="00483C2F">
            <w:r w:rsidRPr="00483C2F">
              <w:t xml:space="preserve">Aktuell (aber prüfen: ohne Mails, </w:t>
            </w:r>
            <w:proofErr w:type="spellStart"/>
            <w:r w:rsidRPr="00483C2F">
              <w:t>Scope</w:t>
            </w:r>
            <w:proofErr w:type="spellEnd"/>
            <w:r w:rsidRPr="00483C2F">
              <w:t xml:space="preserve"> reduziert)</w:t>
            </w:r>
          </w:p>
        </w:tc>
      </w:tr>
      <w:tr w:rsidR="00483C2F" w:rsidRPr="00483C2F" w14:paraId="3373E92D" w14:textId="77777777">
        <w:trPr>
          <w:tblCellSpacing w:w="15" w:type="dxa"/>
        </w:trPr>
        <w:tc>
          <w:tcPr>
            <w:tcW w:w="0" w:type="auto"/>
            <w:vAlign w:val="center"/>
            <w:hideMark/>
          </w:tcPr>
          <w:p w14:paraId="7DFB3540" w14:textId="77777777" w:rsidR="00483C2F" w:rsidRPr="00483C2F" w:rsidRDefault="00483C2F" w:rsidP="00483C2F">
            <w:pPr>
              <w:rPr>
                <w:lang w:val="ru-RU"/>
              </w:rPr>
            </w:pPr>
            <w:proofErr w:type="spellStart"/>
            <w:r w:rsidRPr="00483C2F">
              <w:rPr>
                <w:lang w:val="ru-RU"/>
              </w:rPr>
              <w:t>CoRep</w:t>
            </w:r>
            <w:proofErr w:type="spellEnd"/>
            <w:r w:rsidRPr="00483C2F">
              <w:rPr>
                <w:lang w:val="ru-RU"/>
              </w:rPr>
              <w:t xml:space="preserve"> U8 </w:t>
            </w:r>
            <w:proofErr w:type="spellStart"/>
            <w:r w:rsidRPr="00483C2F">
              <w:rPr>
                <w:lang w:val="ru-RU"/>
              </w:rPr>
              <w:t>Trigger</w:t>
            </w:r>
            <w:proofErr w:type="spellEnd"/>
          </w:p>
        </w:tc>
        <w:tc>
          <w:tcPr>
            <w:tcW w:w="0" w:type="auto"/>
            <w:vAlign w:val="center"/>
            <w:hideMark/>
          </w:tcPr>
          <w:p w14:paraId="2936D78E" w14:textId="77777777" w:rsidR="00483C2F" w:rsidRPr="00483C2F" w:rsidRDefault="00483C2F" w:rsidP="00483C2F">
            <w:pPr>
              <w:rPr>
                <w:lang w:val="ru-RU"/>
              </w:rPr>
            </w:pPr>
            <w:r w:rsidRPr="00483C2F">
              <w:rPr>
                <w:lang w:val="ru-RU"/>
              </w:rPr>
              <w:t>FRDWH</w:t>
            </w:r>
          </w:p>
        </w:tc>
        <w:tc>
          <w:tcPr>
            <w:tcW w:w="0" w:type="auto"/>
            <w:vAlign w:val="center"/>
            <w:hideMark/>
          </w:tcPr>
          <w:p w14:paraId="37F82D71" w14:textId="77777777" w:rsidR="00483C2F" w:rsidRPr="00483C2F" w:rsidRDefault="00483C2F" w:rsidP="00483C2F">
            <w:pPr>
              <w:rPr>
                <w:lang w:val="en-US"/>
              </w:rPr>
            </w:pPr>
            <w:proofErr w:type="spellStart"/>
            <w:r w:rsidRPr="00483C2F">
              <w:rPr>
                <w:lang w:val="en-US"/>
              </w:rPr>
              <w:t>CoRep</w:t>
            </w:r>
            <w:proofErr w:type="spellEnd"/>
            <w:r w:rsidRPr="00483C2F">
              <w:rPr>
                <w:lang w:val="en-US"/>
              </w:rPr>
              <w:t>-Reports (</w:t>
            </w:r>
            <w:proofErr w:type="spellStart"/>
            <w:r w:rsidRPr="00483C2F">
              <w:rPr>
                <w:lang w:val="en-US"/>
              </w:rPr>
              <w:t>COREP_BasisData_BONDS_AGI</w:t>
            </w:r>
            <w:proofErr w:type="spellEnd"/>
            <w:r w:rsidRPr="00483C2F">
              <w:rPr>
                <w:lang w:val="en-US"/>
              </w:rPr>
              <w:t xml:space="preserve">/NONAGI, </w:t>
            </w:r>
            <w:proofErr w:type="spellStart"/>
            <w:r w:rsidRPr="00483C2F">
              <w:rPr>
                <w:lang w:val="en-US"/>
              </w:rPr>
              <w:t>OffBalance</w:t>
            </w:r>
            <w:proofErr w:type="spellEnd"/>
            <w:r w:rsidRPr="00483C2F">
              <w:rPr>
                <w:lang w:val="en-US"/>
              </w:rPr>
              <w:t>, Others, SSD_AGI/NONAGI, CDS, DERIVATIVES, REVERSEREPOS)</w:t>
            </w:r>
          </w:p>
        </w:tc>
        <w:tc>
          <w:tcPr>
            <w:tcW w:w="0" w:type="auto"/>
            <w:vAlign w:val="center"/>
            <w:hideMark/>
          </w:tcPr>
          <w:p w14:paraId="46F40D22" w14:textId="77777777" w:rsidR="00483C2F" w:rsidRPr="00483C2F" w:rsidRDefault="00483C2F" w:rsidP="00483C2F">
            <w:pPr>
              <w:rPr>
                <w:lang w:val="ru-RU"/>
              </w:rPr>
            </w:pPr>
            <w:proofErr w:type="spellStart"/>
            <w:r w:rsidRPr="00483C2F">
              <w:rPr>
                <w:lang w:val="ru-RU"/>
              </w:rPr>
              <w:t>Monatlich</w:t>
            </w:r>
            <w:proofErr w:type="spellEnd"/>
            <w:r w:rsidRPr="00483C2F">
              <w:rPr>
                <w:lang w:val="ru-RU"/>
              </w:rPr>
              <w:t xml:space="preserve"> (U8, z. B. 08.10.2025)</w:t>
            </w:r>
          </w:p>
        </w:tc>
        <w:tc>
          <w:tcPr>
            <w:tcW w:w="0" w:type="auto"/>
            <w:vAlign w:val="center"/>
            <w:hideMark/>
          </w:tcPr>
          <w:p w14:paraId="1BA8BD53" w14:textId="77777777" w:rsidR="00483C2F" w:rsidRPr="00483C2F" w:rsidRDefault="00483C2F" w:rsidP="00483C2F">
            <w:pPr>
              <w:rPr>
                <w:lang w:val="ru-RU"/>
              </w:rPr>
            </w:pPr>
            <w:proofErr w:type="spellStart"/>
            <w:r w:rsidRPr="00483C2F">
              <w:rPr>
                <w:lang w:val="ru-RU"/>
              </w:rPr>
              <w:t>Aktuell</w:t>
            </w:r>
            <w:proofErr w:type="spellEnd"/>
          </w:p>
        </w:tc>
      </w:tr>
      <w:tr w:rsidR="00483C2F" w:rsidRPr="00483C2F" w14:paraId="3125BCF8" w14:textId="77777777">
        <w:trPr>
          <w:tblCellSpacing w:w="15" w:type="dxa"/>
        </w:trPr>
        <w:tc>
          <w:tcPr>
            <w:tcW w:w="0" w:type="auto"/>
            <w:vAlign w:val="center"/>
            <w:hideMark/>
          </w:tcPr>
          <w:p w14:paraId="00C53CE4" w14:textId="77777777" w:rsidR="00483C2F" w:rsidRPr="00483C2F" w:rsidRDefault="00483C2F" w:rsidP="00483C2F">
            <w:pPr>
              <w:rPr>
                <w:lang w:val="ru-RU"/>
              </w:rPr>
            </w:pPr>
            <w:proofErr w:type="spellStart"/>
            <w:r w:rsidRPr="00483C2F">
              <w:rPr>
                <w:lang w:val="ru-RU"/>
              </w:rPr>
              <w:t>ZGF_F_HF_Derivate_Summit</w:t>
            </w:r>
            <w:proofErr w:type="spellEnd"/>
          </w:p>
        </w:tc>
        <w:tc>
          <w:tcPr>
            <w:tcW w:w="0" w:type="auto"/>
            <w:vAlign w:val="center"/>
            <w:hideMark/>
          </w:tcPr>
          <w:p w14:paraId="29BDACA1" w14:textId="77777777" w:rsidR="00483C2F" w:rsidRPr="00483C2F" w:rsidRDefault="00483C2F" w:rsidP="00483C2F">
            <w:pPr>
              <w:rPr>
                <w:lang w:val="ru-RU"/>
              </w:rPr>
            </w:pPr>
            <w:r w:rsidRPr="00483C2F">
              <w:rPr>
                <w:lang w:val="ru-RU"/>
              </w:rPr>
              <w:t>FRDWH</w:t>
            </w:r>
          </w:p>
        </w:tc>
        <w:tc>
          <w:tcPr>
            <w:tcW w:w="0" w:type="auto"/>
            <w:vAlign w:val="center"/>
            <w:hideMark/>
          </w:tcPr>
          <w:p w14:paraId="6C945FFF" w14:textId="77777777" w:rsidR="00483C2F" w:rsidRPr="00483C2F" w:rsidRDefault="00483C2F" w:rsidP="00483C2F">
            <w:proofErr w:type="spellStart"/>
            <w:r w:rsidRPr="00483C2F">
              <w:t>ZGF_F_HF_Derivate_Summit</w:t>
            </w:r>
            <w:proofErr w:type="spellEnd"/>
            <w:r w:rsidRPr="00483C2F">
              <w:t xml:space="preserve"> (U1-Bearbeitung)</w:t>
            </w:r>
          </w:p>
        </w:tc>
        <w:tc>
          <w:tcPr>
            <w:tcW w:w="0" w:type="auto"/>
            <w:vAlign w:val="center"/>
            <w:hideMark/>
          </w:tcPr>
          <w:p w14:paraId="1333B83B" w14:textId="77777777" w:rsidR="00483C2F" w:rsidRPr="00483C2F" w:rsidRDefault="00483C2F" w:rsidP="00483C2F">
            <w:pPr>
              <w:rPr>
                <w:lang w:val="ru-RU"/>
              </w:rPr>
            </w:pPr>
            <w:proofErr w:type="spellStart"/>
            <w:r w:rsidRPr="00483C2F">
              <w:rPr>
                <w:lang w:val="ru-RU"/>
              </w:rPr>
              <w:t>Regelmäßig</w:t>
            </w:r>
            <w:proofErr w:type="spellEnd"/>
            <w:r w:rsidRPr="00483C2F">
              <w:rPr>
                <w:lang w:val="ru-RU"/>
              </w:rPr>
              <w:t xml:space="preserve"> (U1, z. B. 01.10.2025)</w:t>
            </w:r>
          </w:p>
        </w:tc>
        <w:tc>
          <w:tcPr>
            <w:tcW w:w="0" w:type="auto"/>
            <w:vAlign w:val="center"/>
            <w:hideMark/>
          </w:tcPr>
          <w:p w14:paraId="422F7198" w14:textId="77777777" w:rsidR="00483C2F" w:rsidRPr="00483C2F" w:rsidRDefault="00483C2F" w:rsidP="00483C2F">
            <w:pPr>
              <w:rPr>
                <w:lang w:val="ru-RU"/>
              </w:rPr>
            </w:pPr>
            <w:proofErr w:type="spellStart"/>
            <w:r w:rsidRPr="00483C2F">
              <w:rPr>
                <w:lang w:val="ru-RU"/>
              </w:rPr>
              <w:t>Aktuell</w:t>
            </w:r>
            <w:proofErr w:type="spellEnd"/>
          </w:p>
        </w:tc>
      </w:tr>
      <w:tr w:rsidR="00483C2F" w:rsidRPr="00483C2F" w14:paraId="24DF5631" w14:textId="77777777">
        <w:trPr>
          <w:tblCellSpacing w:w="15" w:type="dxa"/>
        </w:trPr>
        <w:tc>
          <w:tcPr>
            <w:tcW w:w="0" w:type="auto"/>
            <w:vAlign w:val="center"/>
            <w:hideMark/>
          </w:tcPr>
          <w:p w14:paraId="0FCF4D63" w14:textId="77777777" w:rsidR="00483C2F" w:rsidRPr="00483C2F" w:rsidRDefault="00483C2F" w:rsidP="00483C2F">
            <w:r w:rsidRPr="00483C2F">
              <w:t>ZGF_F_VERKAUF_VOR_FÄLLIGKEIT KG</w:t>
            </w:r>
          </w:p>
        </w:tc>
        <w:tc>
          <w:tcPr>
            <w:tcW w:w="0" w:type="auto"/>
            <w:vAlign w:val="center"/>
            <w:hideMark/>
          </w:tcPr>
          <w:p w14:paraId="1ED899E5" w14:textId="77777777" w:rsidR="00483C2F" w:rsidRPr="00483C2F" w:rsidRDefault="00483C2F" w:rsidP="00483C2F">
            <w:pPr>
              <w:rPr>
                <w:lang w:val="ru-RU"/>
              </w:rPr>
            </w:pPr>
            <w:r w:rsidRPr="00483C2F">
              <w:rPr>
                <w:lang w:val="ru-RU"/>
              </w:rPr>
              <w:t>FRDWH</w:t>
            </w:r>
          </w:p>
        </w:tc>
        <w:tc>
          <w:tcPr>
            <w:tcW w:w="0" w:type="auto"/>
            <w:vAlign w:val="center"/>
            <w:hideMark/>
          </w:tcPr>
          <w:p w14:paraId="7694B23E" w14:textId="77777777" w:rsidR="00483C2F" w:rsidRPr="00483C2F" w:rsidRDefault="00483C2F" w:rsidP="00483C2F">
            <w:r w:rsidRPr="00483C2F">
              <w:t>ZGF_F_VERKAUF_VOR_FÄLLIGKEIT KG (U2-Bearbeitung)</w:t>
            </w:r>
          </w:p>
        </w:tc>
        <w:tc>
          <w:tcPr>
            <w:tcW w:w="0" w:type="auto"/>
            <w:vAlign w:val="center"/>
            <w:hideMark/>
          </w:tcPr>
          <w:p w14:paraId="4186DC60" w14:textId="77777777" w:rsidR="00483C2F" w:rsidRPr="00483C2F" w:rsidRDefault="00483C2F" w:rsidP="00483C2F">
            <w:pPr>
              <w:rPr>
                <w:lang w:val="ru-RU"/>
              </w:rPr>
            </w:pPr>
            <w:proofErr w:type="spellStart"/>
            <w:r w:rsidRPr="00483C2F">
              <w:rPr>
                <w:lang w:val="ru-RU"/>
              </w:rPr>
              <w:t>Regelmäßig</w:t>
            </w:r>
            <w:proofErr w:type="spellEnd"/>
            <w:r w:rsidRPr="00483C2F">
              <w:rPr>
                <w:lang w:val="ru-RU"/>
              </w:rPr>
              <w:t xml:space="preserve"> (U2, z. B. 02.10.2025)</w:t>
            </w:r>
          </w:p>
        </w:tc>
        <w:tc>
          <w:tcPr>
            <w:tcW w:w="0" w:type="auto"/>
            <w:vAlign w:val="center"/>
            <w:hideMark/>
          </w:tcPr>
          <w:p w14:paraId="6DC11F6C" w14:textId="77777777" w:rsidR="00483C2F" w:rsidRPr="00483C2F" w:rsidRDefault="00483C2F" w:rsidP="00483C2F">
            <w:pPr>
              <w:rPr>
                <w:lang w:val="ru-RU"/>
              </w:rPr>
            </w:pPr>
            <w:proofErr w:type="spellStart"/>
            <w:r w:rsidRPr="00483C2F">
              <w:rPr>
                <w:lang w:val="ru-RU"/>
              </w:rPr>
              <w:t>Aktuell</w:t>
            </w:r>
            <w:proofErr w:type="spellEnd"/>
          </w:p>
        </w:tc>
      </w:tr>
      <w:tr w:rsidR="00483C2F" w:rsidRPr="00483C2F" w14:paraId="44542AA8" w14:textId="77777777">
        <w:trPr>
          <w:tblCellSpacing w:w="15" w:type="dxa"/>
        </w:trPr>
        <w:tc>
          <w:tcPr>
            <w:tcW w:w="0" w:type="auto"/>
            <w:vAlign w:val="center"/>
            <w:hideMark/>
          </w:tcPr>
          <w:p w14:paraId="26FA5544" w14:textId="77777777" w:rsidR="00483C2F" w:rsidRPr="00483C2F" w:rsidRDefault="00483C2F" w:rsidP="00483C2F">
            <w:proofErr w:type="spellStart"/>
            <w:r w:rsidRPr="00483C2F">
              <w:t>ZGF_F_Abgleich</w:t>
            </w:r>
            <w:proofErr w:type="spellEnd"/>
            <w:r w:rsidRPr="00483C2F">
              <w:t xml:space="preserve"> GuV Gleichheit</w:t>
            </w:r>
          </w:p>
        </w:tc>
        <w:tc>
          <w:tcPr>
            <w:tcW w:w="0" w:type="auto"/>
            <w:vAlign w:val="center"/>
            <w:hideMark/>
          </w:tcPr>
          <w:p w14:paraId="6CA5E5C5" w14:textId="77777777" w:rsidR="00483C2F" w:rsidRPr="00483C2F" w:rsidRDefault="00483C2F" w:rsidP="00483C2F">
            <w:pPr>
              <w:rPr>
                <w:lang w:val="ru-RU"/>
              </w:rPr>
            </w:pPr>
            <w:r w:rsidRPr="00483C2F">
              <w:rPr>
                <w:lang w:val="ru-RU"/>
              </w:rPr>
              <w:t>BW</w:t>
            </w:r>
          </w:p>
        </w:tc>
        <w:tc>
          <w:tcPr>
            <w:tcW w:w="0" w:type="auto"/>
            <w:vAlign w:val="center"/>
            <w:hideMark/>
          </w:tcPr>
          <w:p w14:paraId="336CAF21" w14:textId="77777777" w:rsidR="00483C2F" w:rsidRPr="00483C2F" w:rsidRDefault="00483C2F" w:rsidP="00483C2F">
            <w:proofErr w:type="spellStart"/>
            <w:r w:rsidRPr="00483C2F">
              <w:t>ZGF_F_Abgleich</w:t>
            </w:r>
            <w:proofErr w:type="spellEnd"/>
            <w:r w:rsidRPr="00483C2F">
              <w:t xml:space="preserve"> GuV Gleichheit (U1–U8 via 34_BW_Controlling_Start_UX)</w:t>
            </w:r>
          </w:p>
        </w:tc>
        <w:tc>
          <w:tcPr>
            <w:tcW w:w="0" w:type="auto"/>
            <w:vAlign w:val="center"/>
            <w:hideMark/>
          </w:tcPr>
          <w:p w14:paraId="6B874281" w14:textId="77777777" w:rsidR="00483C2F" w:rsidRPr="00483C2F" w:rsidRDefault="00483C2F" w:rsidP="00483C2F">
            <w:r w:rsidRPr="00483C2F">
              <w:t>Regelmäßig (U1–U8, z. B. 05.10.2025)</w:t>
            </w:r>
          </w:p>
        </w:tc>
        <w:tc>
          <w:tcPr>
            <w:tcW w:w="0" w:type="auto"/>
            <w:vAlign w:val="center"/>
            <w:hideMark/>
          </w:tcPr>
          <w:p w14:paraId="3F0F2D93" w14:textId="77777777" w:rsidR="00483C2F" w:rsidRPr="00483C2F" w:rsidRDefault="00483C2F" w:rsidP="00483C2F">
            <w:pPr>
              <w:rPr>
                <w:lang w:val="ru-RU"/>
              </w:rPr>
            </w:pPr>
            <w:proofErr w:type="spellStart"/>
            <w:r w:rsidRPr="00483C2F">
              <w:rPr>
                <w:lang w:val="ru-RU"/>
              </w:rPr>
              <w:t>Aktuell</w:t>
            </w:r>
            <w:proofErr w:type="spellEnd"/>
          </w:p>
        </w:tc>
      </w:tr>
      <w:tr w:rsidR="00483C2F" w:rsidRPr="00483C2F" w14:paraId="74054860" w14:textId="77777777">
        <w:trPr>
          <w:tblCellSpacing w:w="15" w:type="dxa"/>
        </w:trPr>
        <w:tc>
          <w:tcPr>
            <w:tcW w:w="0" w:type="auto"/>
            <w:vAlign w:val="center"/>
            <w:hideMark/>
          </w:tcPr>
          <w:p w14:paraId="6BF54918" w14:textId="77777777" w:rsidR="00483C2F" w:rsidRPr="00483C2F" w:rsidRDefault="00483C2F" w:rsidP="00483C2F">
            <w:pPr>
              <w:rPr>
                <w:lang w:val="ru-RU"/>
              </w:rPr>
            </w:pPr>
            <w:r w:rsidRPr="00483C2F">
              <w:rPr>
                <w:lang w:val="ru-RU"/>
              </w:rPr>
              <w:t>34_BW_Controlling_Start_U4</w:t>
            </w:r>
          </w:p>
        </w:tc>
        <w:tc>
          <w:tcPr>
            <w:tcW w:w="0" w:type="auto"/>
            <w:vAlign w:val="center"/>
            <w:hideMark/>
          </w:tcPr>
          <w:p w14:paraId="3C02044C" w14:textId="77777777" w:rsidR="00483C2F" w:rsidRPr="00483C2F" w:rsidRDefault="00483C2F" w:rsidP="00483C2F">
            <w:pPr>
              <w:rPr>
                <w:lang w:val="ru-RU"/>
              </w:rPr>
            </w:pPr>
            <w:r w:rsidRPr="00483C2F">
              <w:rPr>
                <w:lang w:val="ru-RU"/>
              </w:rPr>
              <w:t>BW</w:t>
            </w:r>
          </w:p>
        </w:tc>
        <w:tc>
          <w:tcPr>
            <w:tcW w:w="0" w:type="auto"/>
            <w:vAlign w:val="center"/>
            <w:hideMark/>
          </w:tcPr>
          <w:p w14:paraId="346BA4B6" w14:textId="77777777" w:rsidR="00483C2F" w:rsidRPr="00483C2F" w:rsidRDefault="00483C2F" w:rsidP="00483C2F">
            <w:r w:rsidRPr="00483C2F">
              <w:t>Depotpositionen_von_verpfändeten_Commerzbank-Wertpapiersicherheiten, ZGF_F_FDWH_AUSWSISF</w:t>
            </w:r>
          </w:p>
        </w:tc>
        <w:tc>
          <w:tcPr>
            <w:tcW w:w="0" w:type="auto"/>
            <w:vAlign w:val="center"/>
            <w:hideMark/>
          </w:tcPr>
          <w:p w14:paraId="209AB070" w14:textId="77777777" w:rsidR="00483C2F" w:rsidRPr="00483C2F" w:rsidRDefault="00483C2F" w:rsidP="00483C2F">
            <w:pPr>
              <w:rPr>
                <w:lang w:val="ru-RU"/>
              </w:rPr>
            </w:pPr>
            <w:proofErr w:type="spellStart"/>
            <w:r w:rsidRPr="00483C2F">
              <w:rPr>
                <w:lang w:val="ru-RU"/>
              </w:rPr>
              <w:t>Regelmäßig</w:t>
            </w:r>
            <w:proofErr w:type="spellEnd"/>
            <w:r w:rsidRPr="00483C2F">
              <w:rPr>
                <w:lang w:val="ru-RU"/>
              </w:rPr>
              <w:t xml:space="preserve"> (U4, z. B. 04.10.2025)</w:t>
            </w:r>
          </w:p>
        </w:tc>
        <w:tc>
          <w:tcPr>
            <w:tcW w:w="0" w:type="auto"/>
            <w:vAlign w:val="center"/>
            <w:hideMark/>
          </w:tcPr>
          <w:p w14:paraId="696F75C0" w14:textId="77777777" w:rsidR="00483C2F" w:rsidRPr="00483C2F" w:rsidRDefault="00483C2F" w:rsidP="00483C2F">
            <w:pPr>
              <w:rPr>
                <w:lang w:val="ru-RU"/>
              </w:rPr>
            </w:pPr>
            <w:proofErr w:type="spellStart"/>
            <w:r w:rsidRPr="00483C2F">
              <w:rPr>
                <w:lang w:val="ru-RU"/>
              </w:rPr>
              <w:t>Aktuell</w:t>
            </w:r>
            <w:proofErr w:type="spellEnd"/>
          </w:p>
        </w:tc>
      </w:tr>
      <w:tr w:rsidR="00483C2F" w:rsidRPr="00483C2F" w14:paraId="3FEC5061" w14:textId="77777777">
        <w:trPr>
          <w:tblCellSpacing w:w="15" w:type="dxa"/>
        </w:trPr>
        <w:tc>
          <w:tcPr>
            <w:tcW w:w="0" w:type="auto"/>
            <w:vAlign w:val="center"/>
            <w:hideMark/>
          </w:tcPr>
          <w:p w14:paraId="09B66DDC" w14:textId="77777777" w:rsidR="00483C2F" w:rsidRPr="00483C2F" w:rsidRDefault="00483C2F" w:rsidP="00483C2F">
            <w:pPr>
              <w:rPr>
                <w:lang w:val="ru-RU"/>
              </w:rPr>
            </w:pPr>
            <w:r w:rsidRPr="00483C2F">
              <w:rPr>
                <w:lang w:val="ru-RU"/>
              </w:rPr>
              <w:t>EGB_SPGLITEM (Test)</w:t>
            </w:r>
          </w:p>
        </w:tc>
        <w:tc>
          <w:tcPr>
            <w:tcW w:w="0" w:type="auto"/>
            <w:vAlign w:val="center"/>
            <w:hideMark/>
          </w:tcPr>
          <w:p w14:paraId="36A14273" w14:textId="77777777" w:rsidR="00483C2F" w:rsidRPr="00483C2F" w:rsidRDefault="00483C2F" w:rsidP="00483C2F">
            <w:pPr>
              <w:rPr>
                <w:lang w:val="ru-RU"/>
              </w:rPr>
            </w:pPr>
            <w:r w:rsidRPr="00483C2F">
              <w:rPr>
                <w:lang w:val="ru-RU"/>
              </w:rPr>
              <w:t>FRDWH</w:t>
            </w:r>
          </w:p>
        </w:tc>
        <w:tc>
          <w:tcPr>
            <w:tcW w:w="0" w:type="auto"/>
            <w:vAlign w:val="center"/>
            <w:hideMark/>
          </w:tcPr>
          <w:p w14:paraId="637F1216" w14:textId="77777777" w:rsidR="00483C2F" w:rsidRPr="00483C2F" w:rsidRDefault="00483C2F" w:rsidP="00483C2F">
            <w:pPr>
              <w:rPr>
                <w:lang w:val="ru-RU"/>
              </w:rPr>
            </w:pPr>
            <w:proofErr w:type="spellStart"/>
            <w:r w:rsidRPr="00483C2F">
              <w:rPr>
                <w:lang w:val="ru-RU"/>
              </w:rPr>
              <w:t>Mailversand</w:t>
            </w:r>
            <w:proofErr w:type="spellEnd"/>
            <w:r w:rsidRPr="00483C2F">
              <w:rPr>
                <w:lang w:val="ru-RU"/>
              </w:rPr>
              <w:t>-Test (</w:t>
            </w:r>
            <w:proofErr w:type="spellStart"/>
            <w:r w:rsidRPr="00483C2F">
              <w:rPr>
                <w:lang w:val="ru-RU"/>
              </w:rPr>
              <w:t>unter</w:t>
            </w:r>
            <w:proofErr w:type="spellEnd"/>
            <w:r w:rsidRPr="00483C2F">
              <w:rPr>
                <w:lang w:val="ru-RU"/>
              </w:rPr>
              <w:t xml:space="preserve"> 05_Entities/01_LLP)</w:t>
            </w:r>
          </w:p>
        </w:tc>
        <w:tc>
          <w:tcPr>
            <w:tcW w:w="0" w:type="auto"/>
            <w:vAlign w:val="center"/>
            <w:hideMark/>
          </w:tcPr>
          <w:p w14:paraId="1CE5CDCE" w14:textId="77777777" w:rsidR="00483C2F" w:rsidRPr="00483C2F" w:rsidRDefault="00483C2F" w:rsidP="00483C2F">
            <w:pPr>
              <w:rPr>
                <w:lang w:val="ru-RU"/>
              </w:rPr>
            </w:pPr>
            <w:proofErr w:type="spellStart"/>
            <w:r w:rsidRPr="00483C2F">
              <w:rPr>
                <w:lang w:val="ru-RU"/>
              </w:rPr>
              <w:t>Letzte</w:t>
            </w:r>
            <w:proofErr w:type="spellEnd"/>
            <w:r w:rsidRPr="00483C2F">
              <w:rPr>
                <w:lang w:val="ru-RU"/>
              </w:rPr>
              <w:t>: 26.04.2019</w:t>
            </w:r>
          </w:p>
        </w:tc>
        <w:tc>
          <w:tcPr>
            <w:tcW w:w="0" w:type="auto"/>
            <w:vAlign w:val="center"/>
            <w:hideMark/>
          </w:tcPr>
          <w:p w14:paraId="37151C52" w14:textId="77777777" w:rsidR="00483C2F" w:rsidRPr="00483C2F" w:rsidRDefault="00483C2F" w:rsidP="00483C2F">
            <w:pPr>
              <w:rPr>
                <w:lang w:val="ru-RU"/>
              </w:rPr>
            </w:pPr>
            <w:proofErr w:type="spellStart"/>
            <w:r w:rsidRPr="00483C2F">
              <w:rPr>
                <w:lang w:val="ru-RU"/>
              </w:rPr>
              <w:t>Nicht</w:t>
            </w:r>
            <w:proofErr w:type="spellEnd"/>
            <w:r w:rsidRPr="00483C2F">
              <w:rPr>
                <w:lang w:val="ru-RU"/>
              </w:rPr>
              <w:t xml:space="preserve"> </w:t>
            </w:r>
            <w:proofErr w:type="spellStart"/>
            <w:r w:rsidRPr="00483C2F">
              <w:rPr>
                <w:lang w:val="ru-RU"/>
              </w:rPr>
              <w:t>benötigt</w:t>
            </w:r>
            <w:proofErr w:type="spellEnd"/>
            <w:r w:rsidRPr="00483C2F">
              <w:rPr>
                <w:lang w:val="ru-RU"/>
              </w:rPr>
              <w:t xml:space="preserve"> (</w:t>
            </w:r>
            <w:proofErr w:type="spellStart"/>
            <w:r w:rsidRPr="00483C2F">
              <w:rPr>
                <w:lang w:val="ru-RU"/>
              </w:rPr>
              <w:t>deaktivieren</w:t>
            </w:r>
            <w:proofErr w:type="spellEnd"/>
            <w:r w:rsidRPr="00483C2F">
              <w:rPr>
                <w:lang w:val="ru-RU"/>
              </w:rPr>
              <w:t>)</w:t>
            </w:r>
          </w:p>
        </w:tc>
      </w:tr>
    </w:tbl>
    <w:p w14:paraId="67D463DD" w14:textId="77777777" w:rsidR="00483C2F" w:rsidRPr="00483C2F" w:rsidRDefault="00483C2F" w:rsidP="00483C2F">
      <w:pPr>
        <w:rPr>
          <w:lang w:val="ru-RU"/>
        </w:rPr>
      </w:pPr>
      <w:r w:rsidRPr="00483C2F">
        <w:rPr>
          <w:b/>
          <w:bCs/>
        </w:rPr>
        <w:lastRenderedPageBreak/>
        <w:t>Hinweis:</w:t>
      </w:r>
      <w:r w:rsidRPr="00483C2F">
        <w:t xml:space="preserve"> Die Prüfung erfolgte am 10. Oktober 2025 basierend auf Tickets [RQ05363968, </w:t>
      </w:r>
      <w:proofErr w:type="spellStart"/>
      <w:r w:rsidRPr="00483C2F">
        <w:t>Req</w:t>
      </w:r>
      <w:proofErr w:type="spellEnd"/>
      <w:r w:rsidRPr="00483C2F">
        <w:t xml:space="preserve"> 2230 (Juni 2018), interne E-Mails zu AS-C-Ende 2020]. Letzte Auslösungen aus CMC-Audit-Logs abgerufen; für BW-Trigger Koordination mit BW-Team. </w:t>
      </w:r>
      <w:proofErr w:type="spellStart"/>
      <w:r w:rsidRPr="00483C2F">
        <w:rPr>
          <w:lang w:val="ru-RU"/>
        </w:rPr>
        <w:t>Empfehlung</w:t>
      </w:r>
      <w:proofErr w:type="spellEnd"/>
      <w:r w:rsidRPr="00483C2F">
        <w:rPr>
          <w:lang w:val="ru-RU"/>
        </w:rPr>
        <w:t xml:space="preserve">: </w:t>
      </w:r>
      <w:proofErr w:type="spellStart"/>
      <w:r w:rsidRPr="00483C2F">
        <w:rPr>
          <w:lang w:val="ru-RU"/>
        </w:rPr>
        <w:t>Jährliche</w:t>
      </w:r>
      <w:proofErr w:type="spellEnd"/>
      <w:r w:rsidRPr="00483C2F">
        <w:rPr>
          <w:lang w:val="ru-RU"/>
        </w:rPr>
        <w:t xml:space="preserve"> Review </w:t>
      </w:r>
      <w:proofErr w:type="spellStart"/>
      <w:r w:rsidRPr="00483C2F">
        <w:rPr>
          <w:lang w:val="ru-RU"/>
        </w:rPr>
        <w:t>durchführen</w:t>
      </w:r>
      <w:proofErr w:type="spellEnd"/>
      <w:r w:rsidRPr="00483C2F">
        <w:rPr>
          <w:lang w:val="ru-RU"/>
        </w:rPr>
        <w:t xml:space="preserve">, </w:t>
      </w:r>
      <w:proofErr w:type="spellStart"/>
      <w:r w:rsidRPr="00483C2F">
        <w:rPr>
          <w:lang w:val="ru-RU"/>
        </w:rPr>
        <w:t>um</w:t>
      </w:r>
      <w:proofErr w:type="spellEnd"/>
      <w:r w:rsidRPr="00483C2F">
        <w:rPr>
          <w:lang w:val="ru-RU"/>
        </w:rPr>
        <w:t xml:space="preserve"> </w:t>
      </w:r>
      <w:proofErr w:type="spellStart"/>
      <w:r w:rsidRPr="00483C2F">
        <w:rPr>
          <w:lang w:val="ru-RU"/>
        </w:rPr>
        <w:t>Obsoletes</w:t>
      </w:r>
      <w:proofErr w:type="spellEnd"/>
      <w:r w:rsidRPr="00483C2F">
        <w:rPr>
          <w:lang w:val="ru-RU"/>
        </w:rPr>
        <w:t xml:space="preserve"> </w:t>
      </w:r>
      <w:proofErr w:type="spellStart"/>
      <w:r w:rsidRPr="00483C2F">
        <w:rPr>
          <w:lang w:val="ru-RU"/>
        </w:rPr>
        <w:t>zu</w:t>
      </w:r>
      <w:proofErr w:type="spellEnd"/>
      <w:r w:rsidRPr="00483C2F">
        <w:rPr>
          <w:lang w:val="ru-RU"/>
        </w:rPr>
        <w:t xml:space="preserve"> </w:t>
      </w:r>
      <w:proofErr w:type="spellStart"/>
      <w:r w:rsidRPr="00483C2F">
        <w:rPr>
          <w:lang w:val="ru-RU"/>
        </w:rPr>
        <w:t>entfernen</w:t>
      </w:r>
      <w:proofErr w:type="spellEnd"/>
      <w:r w:rsidRPr="00483C2F">
        <w:rPr>
          <w:lang w:val="ru-RU"/>
        </w:rPr>
        <w:t>.</w:t>
      </w:r>
    </w:p>
    <w:p w14:paraId="3F136947" w14:textId="77777777" w:rsidR="00483C2F" w:rsidRPr="00993AF8" w:rsidRDefault="00483C2F" w:rsidP="00483C2F"/>
    <w:p w14:paraId="4AD7DCB2" w14:textId="77777777" w:rsidR="00483C2F" w:rsidRDefault="00483C2F" w:rsidP="00993AF8">
      <w:pPr>
        <w:rPr>
          <w:lang w:val="ru-RU"/>
        </w:rPr>
      </w:pPr>
      <w:r w:rsidRPr="00483C2F">
        <w:t>5.</w:t>
      </w:r>
      <w:r w:rsidR="00993AF8" w:rsidRPr="00993AF8">
        <w:t xml:space="preserve">  </w:t>
      </w:r>
      <w:r w:rsidR="00993AF8" w:rsidRPr="00993AF8">
        <w:rPr>
          <w:b/>
          <w:bCs/>
        </w:rPr>
        <w:t>Anleitung zur Erstellung neuer Trigger</w:t>
      </w:r>
      <w:r w:rsidR="00993AF8" w:rsidRPr="00993AF8">
        <w:t xml:space="preserve"> (</w:t>
      </w:r>
      <w:r w:rsidR="00993AF8" w:rsidRPr="00993AF8">
        <w:rPr>
          <w:lang w:val="ru-RU"/>
        </w:rPr>
        <w:t>новый</w:t>
      </w:r>
      <w:r w:rsidR="00993AF8" w:rsidRPr="00993AF8">
        <w:t xml:space="preserve"> </w:t>
      </w:r>
      <w:r w:rsidR="00993AF8" w:rsidRPr="00993AF8">
        <w:rPr>
          <w:lang w:val="ru-RU"/>
        </w:rPr>
        <w:t>раздел</w:t>
      </w:r>
      <w:r w:rsidR="00993AF8" w:rsidRPr="00993AF8">
        <w:t xml:space="preserve">, </w:t>
      </w:r>
      <w:r w:rsidR="00993AF8" w:rsidRPr="00993AF8">
        <w:rPr>
          <w:lang w:val="ru-RU"/>
        </w:rPr>
        <w:t>как</w:t>
      </w:r>
      <w:r w:rsidR="00993AF8" w:rsidRPr="00993AF8">
        <w:t xml:space="preserve"> </w:t>
      </w:r>
      <w:r w:rsidR="00993AF8" w:rsidRPr="00993AF8">
        <w:rPr>
          <w:lang w:val="ru-RU"/>
        </w:rPr>
        <w:t>в</w:t>
      </w:r>
      <w:r w:rsidR="00993AF8" w:rsidRPr="00993AF8">
        <w:t xml:space="preserve"> JIRA) </w:t>
      </w:r>
    </w:p>
    <w:p w14:paraId="7B53A717" w14:textId="0FF87CC9" w:rsidR="00993AF8" w:rsidRPr="00993AF8" w:rsidRDefault="00993AF8" w:rsidP="00993AF8">
      <w:r w:rsidRPr="00993AF8">
        <w:t xml:space="preserve">5.1 </w:t>
      </w:r>
      <w:r w:rsidRPr="00993AF8">
        <w:rPr>
          <w:b/>
          <w:bCs/>
        </w:rPr>
        <w:t>Für FRDWH-Trigger</w:t>
      </w:r>
    </w:p>
    <w:p w14:paraId="533E27BF" w14:textId="77777777" w:rsidR="00993AF8" w:rsidRPr="00993AF8" w:rsidRDefault="00993AF8" w:rsidP="00993AF8">
      <w:pPr>
        <w:numPr>
          <w:ilvl w:val="0"/>
          <w:numId w:val="7"/>
        </w:numPr>
        <w:rPr>
          <w:lang w:val="ru-RU"/>
        </w:rPr>
      </w:pPr>
      <w:proofErr w:type="spellStart"/>
      <w:r w:rsidRPr="00993AF8">
        <w:rPr>
          <w:lang w:val="ru-RU"/>
        </w:rPr>
        <w:t>Schritt-für-Schritt</w:t>
      </w:r>
      <w:proofErr w:type="spellEnd"/>
      <w:r w:rsidRPr="00993AF8">
        <w:rPr>
          <w:lang w:val="ru-RU"/>
        </w:rPr>
        <w:t xml:space="preserve">: </w:t>
      </w:r>
    </w:p>
    <w:p w14:paraId="1287B71C" w14:textId="77777777" w:rsidR="00993AF8" w:rsidRPr="00993AF8" w:rsidRDefault="00993AF8" w:rsidP="00993AF8">
      <w:pPr>
        <w:numPr>
          <w:ilvl w:val="1"/>
          <w:numId w:val="7"/>
        </w:numPr>
      </w:pPr>
      <w:r w:rsidRPr="00993AF8">
        <w:t>SQL erstellen (Beispiel aus PDF anpassen).</w:t>
      </w:r>
    </w:p>
    <w:p w14:paraId="7B887626" w14:textId="77777777" w:rsidR="00993AF8" w:rsidRPr="00993AF8" w:rsidRDefault="00993AF8" w:rsidP="00993AF8">
      <w:pPr>
        <w:numPr>
          <w:ilvl w:val="1"/>
          <w:numId w:val="7"/>
        </w:numPr>
        <w:rPr>
          <w:lang w:val="ru-RU"/>
        </w:rPr>
      </w:pPr>
      <w:r w:rsidRPr="00993AF8">
        <w:rPr>
          <w:lang w:val="ru-RU"/>
        </w:rPr>
        <w:t>Shell-</w:t>
      </w:r>
      <w:proofErr w:type="spellStart"/>
      <w:r w:rsidRPr="00993AF8">
        <w:rPr>
          <w:lang w:val="ru-RU"/>
        </w:rPr>
        <w:t>Script</w:t>
      </w:r>
      <w:proofErr w:type="spellEnd"/>
      <w:r w:rsidRPr="00993AF8">
        <w:rPr>
          <w:lang w:val="ru-RU"/>
        </w:rPr>
        <w:t>-</w:t>
      </w:r>
      <w:proofErr w:type="spellStart"/>
      <w:r w:rsidRPr="00993AF8">
        <w:rPr>
          <w:lang w:val="ru-RU"/>
        </w:rPr>
        <w:t>Request</w:t>
      </w:r>
      <w:proofErr w:type="spellEnd"/>
      <w:r w:rsidRPr="00993AF8">
        <w:rPr>
          <w:lang w:val="ru-RU"/>
        </w:rPr>
        <w:t xml:space="preserve"> </w:t>
      </w:r>
      <w:proofErr w:type="spellStart"/>
      <w:r w:rsidRPr="00993AF8">
        <w:rPr>
          <w:lang w:val="ru-RU"/>
        </w:rPr>
        <w:t>an</w:t>
      </w:r>
      <w:proofErr w:type="spellEnd"/>
      <w:r w:rsidRPr="00993AF8">
        <w:rPr>
          <w:lang w:val="ru-RU"/>
        </w:rPr>
        <w:t xml:space="preserve"> </w:t>
      </w:r>
      <w:proofErr w:type="spellStart"/>
      <w:r w:rsidRPr="00993AF8">
        <w:rPr>
          <w:lang w:val="ru-RU"/>
        </w:rPr>
        <w:t>Basis</w:t>
      </w:r>
      <w:proofErr w:type="spellEnd"/>
      <w:r w:rsidRPr="00993AF8">
        <w:rPr>
          <w:lang w:val="ru-RU"/>
        </w:rPr>
        <w:t xml:space="preserve"> II </w:t>
      </w:r>
      <w:proofErr w:type="spellStart"/>
      <w:r w:rsidRPr="00993AF8">
        <w:rPr>
          <w:lang w:val="ru-RU"/>
        </w:rPr>
        <w:t>stellen</w:t>
      </w:r>
      <w:proofErr w:type="spellEnd"/>
      <w:r w:rsidRPr="00993AF8">
        <w:rPr>
          <w:lang w:val="ru-RU"/>
        </w:rPr>
        <w:t xml:space="preserve"> (</w:t>
      </w:r>
      <w:proofErr w:type="spellStart"/>
      <w:r w:rsidRPr="00993AF8">
        <w:rPr>
          <w:lang w:val="ru-RU"/>
        </w:rPr>
        <w:t>Beispiel-Request</w:t>
      </w:r>
      <w:proofErr w:type="spellEnd"/>
      <w:r w:rsidRPr="00993AF8">
        <w:rPr>
          <w:lang w:val="ru-RU"/>
        </w:rPr>
        <w:t xml:space="preserve"> </w:t>
      </w:r>
      <w:proofErr w:type="spellStart"/>
      <w:r w:rsidRPr="00993AF8">
        <w:rPr>
          <w:lang w:val="ru-RU"/>
        </w:rPr>
        <w:t>aus</w:t>
      </w:r>
      <w:proofErr w:type="spellEnd"/>
      <w:r w:rsidRPr="00993AF8">
        <w:rPr>
          <w:lang w:val="ru-RU"/>
        </w:rPr>
        <w:t xml:space="preserve"> PDF).</w:t>
      </w:r>
    </w:p>
    <w:p w14:paraId="3D298CDC" w14:textId="77777777" w:rsidR="00993AF8" w:rsidRPr="00993AF8" w:rsidRDefault="00993AF8" w:rsidP="00993AF8">
      <w:pPr>
        <w:numPr>
          <w:ilvl w:val="1"/>
          <w:numId w:val="7"/>
        </w:numPr>
      </w:pPr>
      <w:r w:rsidRPr="00993AF8">
        <w:t>BO-Ereignis in CMC anlegen (auf OEB, transportieren).</w:t>
      </w:r>
    </w:p>
    <w:p w14:paraId="7E0DB3E7" w14:textId="77777777" w:rsidR="00993AF8" w:rsidRPr="00993AF8" w:rsidRDefault="00993AF8" w:rsidP="00993AF8">
      <w:pPr>
        <w:numPr>
          <w:ilvl w:val="1"/>
          <w:numId w:val="7"/>
        </w:numPr>
      </w:pPr>
      <w:r w:rsidRPr="00993AF8">
        <w:t>Report-Einplanung: Ordner, Mailversand-Report (Beispiel-Nachricht).</w:t>
      </w:r>
    </w:p>
    <w:p w14:paraId="6EBB98E8" w14:textId="77777777" w:rsidR="00993AF8" w:rsidRPr="00993AF8" w:rsidRDefault="00993AF8" w:rsidP="00993AF8">
      <w:pPr>
        <w:numPr>
          <w:ilvl w:val="1"/>
          <w:numId w:val="7"/>
        </w:numPr>
        <w:rPr>
          <w:lang w:val="ru-RU"/>
        </w:rPr>
      </w:pPr>
      <w:proofErr w:type="spellStart"/>
      <w:r w:rsidRPr="00993AF8">
        <w:rPr>
          <w:lang w:val="ru-RU"/>
        </w:rPr>
        <w:t>Testen</w:t>
      </w:r>
      <w:proofErr w:type="spellEnd"/>
      <w:r w:rsidRPr="00993AF8">
        <w:rPr>
          <w:lang w:val="ru-RU"/>
        </w:rPr>
        <w:t xml:space="preserve">: </w:t>
      </w:r>
      <w:proofErr w:type="spellStart"/>
      <w:r w:rsidRPr="00993AF8">
        <w:rPr>
          <w:lang w:val="ru-RU"/>
        </w:rPr>
        <w:t>Via</w:t>
      </w:r>
      <w:proofErr w:type="spellEnd"/>
      <w:r w:rsidRPr="00993AF8">
        <w:rPr>
          <w:lang w:val="ru-RU"/>
        </w:rPr>
        <w:t xml:space="preserve"> Test-</w:t>
      </w:r>
      <w:proofErr w:type="spellStart"/>
      <w:r w:rsidRPr="00993AF8">
        <w:rPr>
          <w:lang w:val="ru-RU"/>
        </w:rPr>
        <w:t>Script</w:t>
      </w:r>
      <w:proofErr w:type="spellEnd"/>
      <w:r w:rsidRPr="00993AF8">
        <w:rPr>
          <w:lang w:val="ru-RU"/>
        </w:rPr>
        <w:t xml:space="preserve"> (</w:t>
      </w:r>
      <w:proofErr w:type="spellStart"/>
      <w:r w:rsidRPr="00993AF8">
        <w:rPr>
          <w:lang w:val="ru-RU"/>
        </w:rPr>
        <w:t>wie</w:t>
      </w:r>
      <w:proofErr w:type="spellEnd"/>
      <w:r w:rsidRPr="00993AF8">
        <w:rPr>
          <w:lang w:val="ru-RU"/>
        </w:rPr>
        <w:t xml:space="preserve"> </w:t>
      </w:r>
      <w:proofErr w:type="spellStart"/>
      <w:r w:rsidRPr="00993AF8">
        <w:rPr>
          <w:lang w:val="ru-RU"/>
        </w:rPr>
        <w:t>in</w:t>
      </w:r>
      <w:proofErr w:type="spellEnd"/>
      <w:r w:rsidRPr="00993AF8">
        <w:rPr>
          <w:lang w:val="ru-RU"/>
        </w:rPr>
        <w:t xml:space="preserve"> PDF).</w:t>
      </w:r>
    </w:p>
    <w:p w14:paraId="2DE5DD04" w14:textId="77777777" w:rsidR="00993AF8" w:rsidRDefault="00993AF8" w:rsidP="00993AF8">
      <w:pPr>
        <w:numPr>
          <w:ilvl w:val="0"/>
          <w:numId w:val="7"/>
        </w:numPr>
      </w:pPr>
      <w:r w:rsidRPr="00993AF8">
        <w:t>Warnungen: Server-Neustart kann Trigger verhindern; tägliche Einplanung.</w:t>
      </w:r>
    </w:p>
    <w:p w14:paraId="7DFEDC0D" w14:textId="77777777" w:rsidR="00483C2F" w:rsidRDefault="00483C2F" w:rsidP="00483C2F"/>
    <w:p w14:paraId="49AF52BE" w14:textId="77777777" w:rsidR="00483C2F" w:rsidRPr="00483C2F" w:rsidRDefault="00483C2F" w:rsidP="00483C2F">
      <w:r w:rsidRPr="00483C2F">
        <w:t xml:space="preserve">Dieser neue Abschnitt beschreibt schrittweise die Erstellung neuer Trigger in SAP BO, um die Automatisierung von Reports zu erleichtern. Die Anleitung basiert auf bewährten Prozessen (Stand: Oktober 2025) und integriert Erkenntnisse aus alten Tickets (z. B. </w:t>
      </w:r>
      <w:proofErr w:type="spellStart"/>
      <w:r w:rsidRPr="00483C2F">
        <w:t>Req</w:t>
      </w:r>
      <w:proofErr w:type="spellEnd"/>
      <w:r w:rsidRPr="00483C2F">
        <w:t xml:space="preserve"> 2230) und E-Mails. Für FRDWH-Trigger übernehmen wir die Verantwortung für SQL und Koordination mit Basis II; BW-Trigger erfordern Abstimmung mit dem BW-Team.</w:t>
      </w:r>
    </w:p>
    <w:p w14:paraId="66062F85" w14:textId="77777777" w:rsidR="00483C2F" w:rsidRPr="00483C2F" w:rsidRDefault="00483C2F" w:rsidP="00483C2F">
      <w:r w:rsidRPr="00483C2F">
        <w:rPr>
          <w:b/>
          <w:bCs/>
        </w:rPr>
        <w:t>5.1 Für FRDWH-Trigger</w:t>
      </w:r>
    </w:p>
    <w:p w14:paraId="1659DBC2" w14:textId="77777777" w:rsidR="00483C2F" w:rsidRPr="00483C2F" w:rsidRDefault="00483C2F" w:rsidP="00483C2F">
      <w:r w:rsidRPr="00483C2F">
        <w:t>Die Erstellung eines FRDWH-Triggers umfasst die Entwicklung eines SQL zur Statusprüfung, die Einrichtung eines Shell-Scripts, die Konfiguration eines BO-Ereignisses, die Einplanung der Reports und Tests. Der gesamte Prozess dauert typisch 2–4 Wochen, abhängig von Basis-</w:t>
      </w:r>
      <w:proofErr w:type="spellStart"/>
      <w:r w:rsidRPr="00483C2F">
        <w:t>Requests</w:t>
      </w:r>
      <w:proofErr w:type="spellEnd"/>
      <w:r w:rsidRPr="00483C2F">
        <w:t xml:space="preserve">. Wichtig: Alle Änderungen auf OEB starten und transportieren (bis </w:t>
      </w:r>
      <w:proofErr w:type="spellStart"/>
      <w:r w:rsidRPr="00483C2F">
        <w:t>Prod</w:t>
      </w:r>
      <w:proofErr w:type="spellEnd"/>
      <w:r w:rsidRPr="00483C2F">
        <w:t xml:space="preserve"> via AO-Request).</w:t>
      </w:r>
    </w:p>
    <w:p w14:paraId="10505E2C" w14:textId="77777777" w:rsidR="00483C2F" w:rsidRPr="00483C2F" w:rsidRDefault="00483C2F" w:rsidP="00483C2F">
      <w:pPr>
        <w:numPr>
          <w:ilvl w:val="0"/>
          <w:numId w:val="12"/>
        </w:numPr>
      </w:pPr>
      <w:r w:rsidRPr="00483C2F">
        <w:rPr>
          <w:b/>
          <w:bCs/>
        </w:rPr>
        <w:t>SQL erstellen</w:t>
      </w:r>
      <w:r w:rsidRPr="00483C2F">
        <w:t xml:space="preserve"> </w:t>
      </w:r>
      <w:proofErr w:type="spellStart"/>
      <w:r w:rsidRPr="00483C2F">
        <w:t>Erstellen</w:t>
      </w:r>
      <w:proofErr w:type="spellEnd"/>
      <w:r w:rsidRPr="00483C2F">
        <w:t xml:space="preserve"> Sie eine SQL-Abfrage basierend auf den FRDWH-Metadatentabellen (</w:t>
      </w:r>
      <w:proofErr w:type="spellStart"/>
      <w:r w:rsidRPr="00483C2F">
        <w:t>v_mt_table</w:t>
      </w:r>
      <w:proofErr w:type="spellEnd"/>
      <w:r w:rsidRPr="00483C2F">
        <w:t xml:space="preserve">, </w:t>
      </w:r>
      <w:proofErr w:type="spellStart"/>
      <w:r w:rsidRPr="00483C2F">
        <w:t>v_mt_table_status</w:t>
      </w:r>
      <w:proofErr w:type="spellEnd"/>
      <w:r w:rsidRPr="00483C2F">
        <w:t xml:space="preserve">, </w:t>
      </w:r>
      <w:proofErr w:type="spellStart"/>
      <w:r w:rsidRPr="00483C2F">
        <w:t>v_mt_process</w:t>
      </w:r>
      <w:proofErr w:type="spellEnd"/>
      <w:r w:rsidRPr="00483C2F">
        <w:t xml:space="preserve">, </w:t>
      </w:r>
      <w:proofErr w:type="spellStart"/>
      <w:r w:rsidRPr="00483C2F">
        <w:t>v_mt_process_status</w:t>
      </w:r>
      <w:proofErr w:type="spellEnd"/>
      <w:r w:rsidRPr="00483C2F">
        <w:t xml:space="preserve">), um den Lade-Status für spezifische Tabellen und </w:t>
      </w:r>
      <w:proofErr w:type="spellStart"/>
      <w:r w:rsidRPr="00483C2F">
        <w:t>Date_Types</w:t>
      </w:r>
      <w:proofErr w:type="spellEnd"/>
      <w:r w:rsidRPr="00483C2F">
        <w:t xml:space="preserve"> (z. B. U1–U7, AI, AT) zu prüfen. Der Status 'C' (abgeschlossen) mit </w:t>
      </w:r>
      <w:proofErr w:type="spellStart"/>
      <w:r w:rsidRPr="00483C2F">
        <w:t>active</w:t>
      </w:r>
      <w:proofErr w:type="spellEnd"/>
      <w:r w:rsidRPr="00483C2F">
        <w:t xml:space="preserve"> = 'A' triggert den Erfolg. Für AI (U-2) addieren Sie 5 Tage zum aktuellen Datum. Testen Sie die Abfrage in einem FRDWH-Tool (z. B. SQL Developer). Stand 2025: Keine Strukturänderungen bekannt; bei Unsicherheiten Basis II kontaktieren. </w:t>
      </w:r>
      <w:r w:rsidRPr="00483C2F">
        <w:rPr>
          <w:b/>
          <w:bCs/>
        </w:rPr>
        <w:t>Beispiel-SQL (angepasst für neuen Report "EXAMPLE_REPORT_U1"):</w:t>
      </w:r>
      <w:r w:rsidRPr="00483C2F">
        <w:t xml:space="preserve"> </w:t>
      </w:r>
    </w:p>
    <w:p w14:paraId="76397667" w14:textId="77777777" w:rsidR="00483C2F" w:rsidRPr="00483C2F" w:rsidRDefault="00483C2F" w:rsidP="00483C2F">
      <w:pPr>
        <w:rPr>
          <w:lang w:val="en-US"/>
        </w:rPr>
      </w:pPr>
      <w:r w:rsidRPr="00483C2F">
        <w:rPr>
          <w:lang w:val="en-US"/>
        </w:rPr>
        <w:t>text</w:t>
      </w:r>
    </w:p>
    <w:p w14:paraId="15804502" w14:textId="77777777" w:rsidR="00483C2F" w:rsidRPr="00483C2F" w:rsidRDefault="00483C2F" w:rsidP="00483C2F">
      <w:pPr>
        <w:rPr>
          <w:lang w:val="en-US"/>
        </w:rPr>
      </w:pPr>
      <w:r w:rsidRPr="00483C2F">
        <w:rPr>
          <w:lang w:val="en-US"/>
        </w:rPr>
        <w:t>SELECT</w:t>
      </w:r>
    </w:p>
    <w:p w14:paraId="74E40D4E" w14:textId="77777777" w:rsidR="00483C2F" w:rsidRPr="00483C2F" w:rsidRDefault="00483C2F" w:rsidP="00483C2F">
      <w:pPr>
        <w:rPr>
          <w:lang w:val="en-US"/>
        </w:rPr>
      </w:pPr>
      <w:r w:rsidRPr="00483C2F">
        <w:rPr>
          <w:lang w:val="en-US"/>
        </w:rPr>
        <w:t xml:space="preserve">  </w:t>
      </w:r>
      <w:proofErr w:type="spellStart"/>
      <w:r w:rsidRPr="00483C2F">
        <w:rPr>
          <w:lang w:val="en-US"/>
        </w:rPr>
        <w:t>ps.ref_d</w:t>
      </w:r>
      <w:proofErr w:type="spellEnd"/>
      <w:r w:rsidRPr="00483C2F">
        <w:rPr>
          <w:lang w:val="en-US"/>
        </w:rPr>
        <w:t>,</w:t>
      </w:r>
    </w:p>
    <w:p w14:paraId="6BDF5049" w14:textId="77777777" w:rsidR="00483C2F" w:rsidRPr="00483C2F" w:rsidRDefault="00483C2F" w:rsidP="00483C2F">
      <w:pPr>
        <w:rPr>
          <w:lang w:val="en-US"/>
        </w:rPr>
      </w:pPr>
      <w:r w:rsidRPr="00483C2F">
        <w:rPr>
          <w:lang w:val="en-US"/>
        </w:rPr>
        <w:t xml:space="preserve">  </w:t>
      </w:r>
      <w:proofErr w:type="spellStart"/>
      <w:r w:rsidRPr="00483C2F">
        <w:rPr>
          <w:lang w:val="en-US"/>
        </w:rPr>
        <w:t>ps.date_type</w:t>
      </w:r>
      <w:proofErr w:type="spellEnd"/>
      <w:r w:rsidRPr="00483C2F">
        <w:rPr>
          <w:lang w:val="en-US"/>
        </w:rPr>
        <w:t>,</w:t>
      </w:r>
    </w:p>
    <w:p w14:paraId="7117F089" w14:textId="77777777" w:rsidR="00483C2F" w:rsidRPr="00483C2F" w:rsidRDefault="00483C2F" w:rsidP="00483C2F">
      <w:pPr>
        <w:rPr>
          <w:lang w:val="en-US"/>
        </w:rPr>
      </w:pPr>
      <w:r w:rsidRPr="00483C2F">
        <w:rPr>
          <w:lang w:val="en-US"/>
        </w:rPr>
        <w:t xml:space="preserve">  CASE WHEN COUNT(*) &gt; 0 AND COUNT(*) = SUM(CASE WHEN </w:t>
      </w:r>
      <w:proofErr w:type="spellStart"/>
      <w:r w:rsidRPr="00483C2F">
        <w:rPr>
          <w:lang w:val="en-US"/>
        </w:rPr>
        <w:t>ts.status</w:t>
      </w:r>
      <w:proofErr w:type="spellEnd"/>
      <w:r w:rsidRPr="00483C2F">
        <w:rPr>
          <w:lang w:val="en-US"/>
        </w:rPr>
        <w:t xml:space="preserve"> = 'C' AND </w:t>
      </w:r>
      <w:proofErr w:type="spellStart"/>
      <w:r w:rsidRPr="00483C2F">
        <w:rPr>
          <w:lang w:val="en-US"/>
        </w:rPr>
        <w:t>ts.active</w:t>
      </w:r>
      <w:proofErr w:type="spellEnd"/>
      <w:r w:rsidRPr="00483C2F">
        <w:rPr>
          <w:lang w:val="en-US"/>
        </w:rPr>
        <w:t xml:space="preserve"> = 'A' THEN 1 ELSE 0 END) THEN '</w:t>
      </w:r>
      <w:proofErr w:type="spellStart"/>
      <w:r w:rsidRPr="00483C2F">
        <w:rPr>
          <w:lang w:val="en-US"/>
        </w:rPr>
        <w:t>abgeschlossen</w:t>
      </w:r>
      <w:proofErr w:type="spellEnd"/>
      <w:r w:rsidRPr="00483C2F">
        <w:rPr>
          <w:lang w:val="en-US"/>
        </w:rPr>
        <w:t>' ELSE 'in Arbeit' END AS Status</w:t>
      </w:r>
    </w:p>
    <w:p w14:paraId="3E73A6E3" w14:textId="77777777" w:rsidR="00483C2F" w:rsidRPr="00483C2F" w:rsidRDefault="00483C2F" w:rsidP="00483C2F">
      <w:pPr>
        <w:rPr>
          <w:lang w:val="en-US"/>
        </w:rPr>
      </w:pPr>
      <w:r w:rsidRPr="00483C2F">
        <w:rPr>
          <w:lang w:val="en-US"/>
        </w:rPr>
        <w:lastRenderedPageBreak/>
        <w:t xml:space="preserve">FROM </w:t>
      </w:r>
      <w:proofErr w:type="spellStart"/>
      <w:r w:rsidRPr="00483C2F">
        <w:rPr>
          <w:lang w:val="en-US"/>
        </w:rPr>
        <w:t>v_mt_table</w:t>
      </w:r>
      <w:proofErr w:type="spellEnd"/>
      <w:r w:rsidRPr="00483C2F">
        <w:rPr>
          <w:lang w:val="en-US"/>
        </w:rPr>
        <w:t xml:space="preserve"> t, </w:t>
      </w:r>
      <w:proofErr w:type="spellStart"/>
      <w:r w:rsidRPr="00483C2F">
        <w:rPr>
          <w:lang w:val="en-US"/>
        </w:rPr>
        <w:t>v_mt_table_status</w:t>
      </w:r>
      <w:proofErr w:type="spellEnd"/>
      <w:r w:rsidRPr="00483C2F">
        <w:rPr>
          <w:lang w:val="en-US"/>
        </w:rPr>
        <w:t xml:space="preserve"> </w:t>
      </w:r>
      <w:proofErr w:type="spellStart"/>
      <w:r w:rsidRPr="00483C2F">
        <w:rPr>
          <w:lang w:val="en-US"/>
        </w:rPr>
        <w:t>ts</w:t>
      </w:r>
      <w:proofErr w:type="spellEnd"/>
      <w:r w:rsidRPr="00483C2F">
        <w:rPr>
          <w:lang w:val="en-US"/>
        </w:rPr>
        <w:t xml:space="preserve">, </w:t>
      </w:r>
      <w:proofErr w:type="spellStart"/>
      <w:r w:rsidRPr="00483C2F">
        <w:rPr>
          <w:lang w:val="en-US"/>
        </w:rPr>
        <w:t>v_mt_process</w:t>
      </w:r>
      <w:proofErr w:type="spellEnd"/>
      <w:r w:rsidRPr="00483C2F">
        <w:rPr>
          <w:lang w:val="en-US"/>
        </w:rPr>
        <w:t xml:space="preserve"> p, </w:t>
      </w:r>
      <w:proofErr w:type="spellStart"/>
      <w:r w:rsidRPr="00483C2F">
        <w:rPr>
          <w:lang w:val="en-US"/>
        </w:rPr>
        <w:t>v_mt_process_status</w:t>
      </w:r>
      <w:proofErr w:type="spellEnd"/>
      <w:r w:rsidRPr="00483C2F">
        <w:rPr>
          <w:lang w:val="en-US"/>
        </w:rPr>
        <w:t xml:space="preserve"> </w:t>
      </w:r>
      <w:proofErr w:type="spellStart"/>
      <w:r w:rsidRPr="00483C2F">
        <w:rPr>
          <w:lang w:val="en-US"/>
        </w:rPr>
        <w:t>ps</w:t>
      </w:r>
      <w:proofErr w:type="spellEnd"/>
    </w:p>
    <w:p w14:paraId="75D63AB0" w14:textId="77777777" w:rsidR="00483C2F" w:rsidRPr="00483C2F" w:rsidRDefault="00483C2F" w:rsidP="00483C2F">
      <w:pPr>
        <w:rPr>
          <w:lang w:val="en-US"/>
        </w:rPr>
      </w:pPr>
      <w:r w:rsidRPr="00483C2F">
        <w:rPr>
          <w:lang w:val="en-US"/>
        </w:rPr>
        <w:t xml:space="preserve">WHERE </w:t>
      </w:r>
      <w:proofErr w:type="spellStart"/>
      <w:r w:rsidRPr="00483C2F">
        <w:rPr>
          <w:lang w:val="en-US"/>
        </w:rPr>
        <w:t>t.table_id</w:t>
      </w:r>
      <w:proofErr w:type="spellEnd"/>
      <w:r w:rsidRPr="00483C2F">
        <w:rPr>
          <w:lang w:val="en-US"/>
        </w:rPr>
        <w:t xml:space="preserve"> = </w:t>
      </w:r>
      <w:proofErr w:type="spellStart"/>
      <w:r w:rsidRPr="00483C2F">
        <w:rPr>
          <w:lang w:val="en-US"/>
        </w:rPr>
        <w:t>ts.table_id</w:t>
      </w:r>
      <w:proofErr w:type="spellEnd"/>
    </w:p>
    <w:p w14:paraId="3696652E" w14:textId="77777777" w:rsidR="00483C2F" w:rsidRPr="00483C2F" w:rsidRDefault="00483C2F" w:rsidP="00483C2F">
      <w:pPr>
        <w:rPr>
          <w:lang w:val="en-US"/>
        </w:rPr>
      </w:pPr>
      <w:r w:rsidRPr="00483C2F">
        <w:rPr>
          <w:lang w:val="en-US"/>
        </w:rPr>
        <w:t xml:space="preserve">  AND </w:t>
      </w:r>
      <w:proofErr w:type="spellStart"/>
      <w:r w:rsidRPr="00483C2F">
        <w:rPr>
          <w:lang w:val="en-US"/>
        </w:rPr>
        <w:t>ps.process_status_id</w:t>
      </w:r>
      <w:proofErr w:type="spellEnd"/>
      <w:r w:rsidRPr="00483C2F">
        <w:rPr>
          <w:lang w:val="en-US"/>
        </w:rPr>
        <w:t xml:space="preserve"> = </w:t>
      </w:r>
      <w:proofErr w:type="spellStart"/>
      <w:r w:rsidRPr="00483C2F">
        <w:rPr>
          <w:lang w:val="en-US"/>
        </w:rPr>
        <w:t>ts.process_status_id</w:t>
      </w:r>
      <w:proofErr w:type="spellEnd"/>
    </w:p>
    <w:p w14:paraId="42B45746" w14:textId="77777777" w:rsidR="00483C2F" w:rsidRPr="00483C2F" w:rsidRDefault="00483C2F" w:rsidP="00483C2F">
      <w:pPr>
        <w:rPr>
          <w:lang w:val="en-US"/>
        </w:rPr>
      </w:pPr>
      <w:r w:rsidRPr="00483C2F">
        <w:rPr>
          <w:lang w:val="en-US"/>
        </w:rPr>
        <w:t xml:space="preserve">  AND </w:t>
      </w:r>
      <w:proofErr w:type="spellStart"/>
      <w:r w:rsidRPr="00483C2F">
        <w:rPr>
          <w:lang w:val="en-US"/>
        </w:rPr>
        <w:t>p.process_id</w:t>
      </w:r>
      <w:proofErr w:type="spellEnd"/>
      <w:r w:rsidRPr="00483C2F">
        <w:rPr>
          <w:lang w:val="en-US"/>
        </w:rPr>
        <w:t xml:space="preserve"> = </w:t>
      </w:r>
      <w:proofErr w:type="spellStart"/>
      <w:r w:rsidRPr="00483C2F">
        <w:rPr>
          <w:lang w:val="en-US"/>
        </w:rPr>
        <w:t>ps.process_id</w:t>
      </w:r>
      <w:proofErr w:type="spellEnd"/>
    </w:p>
    <w:p w14:paraId="1B84EFCC" w14:textId="77777777" w:rsidR="00483C2F" w:rsidRPr="00483C2F" w:rsidRDefault="00483C2F" w:rsidP="00483C2F">
      <w:pPr>
        <w:rPr>
          <w:lang w:val="en-US"/>
        </w:rPr>
      </w:pPr>
      <w:r w:rsidRPr="00483C2F">
        <w:rPr>
          <w:lang w:val="en-US"/>
        </w:rPr>
        <w:t xml:space="preserve">  AND </w:t>
      </w:r>
      <w:proofErr w:type="spellStart"/>
      <w:r w:rsidRPr="00483C2F">
        <w:rPr>
          <w:lang w:val="en-US"/>
        </w:rPr>
        <w:t>ps.ref_d</w:t>
      </w:r>
      <w:proofErr w:type="spellEnd"/>
      <w:r w:rsidRPr="00483C2F">
        <w:rPr>
          <w:lang w:val="en-US"/>
        </w:rPr>
        <w:t xml:space="preserve"> = (</w:t>
      </w:r>
    </w:p>
    <w:p w14:paraId="55F03701" w14:textId="77777777" w:rsidR="00483C2F" w:rsidRPr="00483C2F" w:rsidRDefault="00483C2F" w:rsidP="00483C2F">
      <w:pPr>
        <w:rPr>
          <w:lang w:val="en-US"/>
        </w:rPr>
      </w:pPr>
      <w:r w:rsidRPr="00483C2F">
        <w:rPr>
          <w:lang w:val="en-US"/>
        </w:rPr>
        <w:t xml:space="preserve">    SELECT MAX(CDBEGB.V_EGB_RDGL_CALENDAR_DAY_ATTR_K.CALENDAR_D)</w:t>
      </w:r>
    </w:p>
    <w:p w14:paraId="7B7B0FA8" w14:textId="77777777" w:rsidR="00483C2F" w:rsidRPr="00483C2F" w:rsidRDefault="00483C2F" w:rsidP="00483C2F">
      <w:pPr>
        <w:rPr>
          <w:lang w:val="en-US"/>
        </w:rPr>
      </w:pPr>
      <w:r w:rsidRPr="00483C2F">
        <w:rPr>
          <w:lang w:val="en-US"/>
        </w:rPr>
        <w:t xml:space="preserve">    FROM CDBEGB.V_EGB_RDGL_CALENDAR_DAY_ATTR_K,</w:t>
      </w:r>
    </w:p>
    <w:p w14:paraId="3B148842" w14:textId="77777777" w:rsidR="00483C2F" w:rsidRPr="00483C2F" w:rsidRDefault="00483C2F" w:rsidP="00483C2F">
      <w:pPr>
        <w:rPr>
          <w:lang w:val="en-US"/>
        </w:rPr>
      </w:pPr>
      <w:r w:rsidRPr="00483C2F">
        <w:rPr>
          <w:lang w:val="en-US"/>
        </w:rPr>
        <w:t xml:space="preserve">         (SELECT TRUNC(SYSDATE) AS </w:t>
      </w:r>
      <w:proofErr w:type="spellStart"/>
      <w:r w:rsidRPr="00483C2F">
        <w:rPr>
          <w:lang w:val="en-US"/>
        </w:rPr>
        <w:t>Current_Date</w:t>
      </w:r>
      <w:proofErr w:type="spellEnd"/>
      <w:r w:rsidRPr="00483C2F">
        <w:rPr>
          <w:lang w:val="en-US"/>
        </w:rPr>
        <w:t xml:space="preserve"> FROM dual) "DER_CURRENT_DATE"</w:t>
      </w:r>
    </w:p>
    <w:p w14:paraId="1DBC18EE" w14:textId="77777777" w:rsidR="00483C2F" w:rsidRPr="00483C2F" w:rsidRDefault="00483C2F" w:rsidP="00483C2F">
      <w:pPr>
        <w:rPr>
          <w:lang w:val="en-US"/>
        </w:rPr>
      </w:pPr>
      <w:r w:rsidRPr="00483C2F">
        <w:rPr>
          <w:lang w:val="en-US"/>
        </w:rPr>
        <w:t xml:space="preserve">    WHERE CDBEGB.V_EGB_RDGL_CALENDAR_DAY_ATTR_K.CALENDAR LIKE 'EWU Kalender'</w:t>
      </w:r>
    </w:p>
    <w:p w14:paraId="54152AD7" w14:textId="77777777" w:rsidR="00483C2F" w:rsidRPr="00483C2F" w:rsidRDefault="00483C2F" w:rsidP="00483C2F">
      <w:pPr>
        <w:rPr>
          <w:lang w:val="en-US"/>
        </w:rPr>
      </w:pPr>
      <w:r w:rsidRPr="00483C2F">
        <w:rPr>
          <w:lang w:val="en-US"/>
        </w:rPr>
        <w:t xml:space="preserve">      AND CDBEGB.V_EGB_RDGL_CALENDAR_DAY_ATTR_K.REF_D IN (SELECT MAX(REF_D) FROM V_EGB_RDGL_CALENDAR_DAY_ATTR_K)</w:t>
      </w:r>
    </w:p>
    <w:p w14:paraId="4B1965C7" w14:textId="77777777" w:rsidR="00483C2F" w:rsidRPr="00483C2F" w:rsidRDefault="00483C2F" w:rsidP="00483C2F">
      <w:pPr>
        <w:rPr>
          <w:lang w:val="en-US"/>
        </w:rPr>
      </w:pPr>
      <w:r w:rsidRPr="00483C2F">
        <w:rPr>
          <w:lang w:val="en-US"/>
        </w:rPr>
        <w:t xml:space="preserve">      AND CDBEGB.V_EGB_RDGL_CALENDAR_DAY_ATTR_K.ULTIMO_TECH_IND &gt;= '2'</w:t>
      </w:r>
    </w:p>
    <w:p w14:paraId="28625DCF" w14:textId="77777777" w:rsidR="00483C2F" w:rsidRPr="00483C2F" w:rsidRDefault="00483C2F" w:rsidP="00483C2F">
      <w:pPr>
        <w:rPr>
          <w:lang w:val="en-US"/>
        </w:rPr>
      </w:pPr>
      <w:r w:rsidRPr="00483C2F">
        <w:rPr>
          <w:lang w:val="en-US"/>
        </w:rPr>
        <w:t xml:space="preserve">      AND CDBEGB.V_EGB_RDGL_CALENDAR_DAY_ATTR_K.CALENDAR_D &lt; "DER_CURRENT_DATE"."</w:t>
      </w:r>
      <w:proofErr w:type="spellStart"/>
      <w:r w:rsidRPr="00483C2F">
        <w:rPr>
          <w:lang w:val="en-US"/>
        </w:rPr>
        <w:t>Current_Date</w:t>
      </w:r>
      <w:proofErr w:type="spellEnd"/>
      <w:r w:rsidRPr="00483C2F">
        <w:rPr>
          <w:lang w:val="en-US"/>
        </w:rPr>
        <w:t>" + 5</w:t>
      </w:r>
    </w:p>
    <w:p w14:paraId="60B591DC" w14:textId="77777777" w:rsidR="00483C2F" w:rsidRPr="00483C2F" w:rsidRDefault="00483C2F" w:rsidP="00483C2F">
      <w:pPr>
        <w:rPr>
          <w:lang w:val="en-US"/>
        </w:rPr>
      </w:pPr>
      <w:r w:rsidRPr="00483C2F">
        <w:rPr>
          <w:lang w:val="en-US"/>
        </w:rPr>
        <w:t xml:space="preserve">  )</w:t>
      </w:r>
    </w:p>
    <w:p w14:paraId="30A97F96" w14:textId="77777777" w:rsidR="00483C2F" w:rsidRPr="00483C2F" w:rsidRDefault="00483C2F" w:rsidP="00483C2F">
      <w:pPr>
        <w:rPr>
          <w:lang w:val="en-US"/>
        </w:rPr>
      </w:pPr>
      <w:r w:rsidRPr="00483C2F">
        <w:rPr>
          <w:lang w:val="en-US"/>
        </w:rPr>
        <w:t xml:space="preserve">  AND </w:t>
      </w:r>
      <w:proofErr w:type="spellStart"/>
      <w:r w:rsidRPr="00483C2F">
        <w:rPr>
          <w:lang w:val="en-US"/>
        </w:rPr>
        <w:t>t.table_name</w:t>
      </w:r>
      <w:proofErr w:type="spellEnd"/>
      <w:r w:rsidRPr="00483C2F">
        <w:rPr>
          <w:lang w:val="en-US"/>
        </w:rPr>
        <w:t xml:space="preserve"> IN ('DDS_GL_EXAMPLE_TABLE')  -- </w:t>
      </w:r>
      <w:proofErr w:type="spellStart"/>
      <w:r w:rsidRPr="00483C2F">
        <w:rPr>
          <w:lang w:val="en-US"/>
        </w:rPr>
        <w:t>Anpassen</w:t>
      </w:r>
      <w:proofErr w:type="spellEnd"/>
      <w:r w:rsidRPr="00483C2F">
        <w:rPr>
          <w:lang w:val="en-US"/>
        </w:rPr>
        <w:t xml:space="preserve"> an </w:t>
      </w:r>
      <w:proofErr w:type="spellStart"/>
      <w:r w:rsidRPr="00483C2F">
        <w:rPr>
          <w:lang w:val="en-US"/>
        </w:rPr>
        <w:t>neue</w:t>
      </w:r>
      <w:proofErr w:type="spellEnd"/>
      <w:r w:rsidRPr="00483C2F">
        <w:rPr>
          <w:lang w:val="en-US"/>
        </w:rPr>
        <w:t xml:space="preserve"> </w:t>
      </w:r>
      <w:proofErr w:type="spellStart"/>
      <w:r w:rsidRPr="00483C2F">
        <w:rPr>
          <w:lang w:val="en-US"/>
        </w:rPr>
        <w:t>Tabelle</w:t>
      </w:r>
      <w:proofErr w:type="spellEnd"/>
      <w:r w:rsidRPr="00483C2F">
        <w:rPr>
          <w:lang w:val="en-US"/>
        </w:rPr>
        <w:t>(n)</w:t>
      </w:r>
    </w:p>
    <w:p w14:paraId="71906F16" w14:textId="77777777" w:rsidR="00483C2F" w:rsidRPr="00483C2F" w:rsidRDefault="00483C2F" w:rsidP="00483C2F">
      <w:pPr>
        <w:rPr>
          <w:lang w:val="en-US"/>
        </w:rPr>
      </w:pPr>
      <w:r w:rsidRPr="00483C2F">
        <w:rPr>
          <w:lang w:val="en-US"/>
        </w:rPr>
        <w:t xml:space="preserve">  AND </w:t>
      </w:r>
      <w:proofErr w:type="spellStart"/>
      <w:r w:rsidRPr="00483C2F">
        <w:rPr>
          <w:lang w:val="en-US"/>
        </w:rPr>
        <w:t>ps.date_type</w:t>
      </w:r>
      <w:proofErr w:type="spellEnd"/>
      <w:r w:rsidRPr="00483C2F">
        <w:rPr>
          <w:lang w:val="en-US"/>
        </w:rPr>
        <w:t xml:space="preserve"> = 'U1'  -- </w:t>
      </w:r>
      <w:proofErr w:type="spellStart"/>
      <w:r w:rsidRPr="00483C2F">
        <w:rPr>
          <w:lang w:val="en-US"/>
        </w:rPr>
        <w:t>Anpassen</w:t>
      </w:r>
      <w:proofErr w:type="spellEnd"/>
      <w:r w:rsidRPr="00483C2F">
        <w:rPr>
          <w:lang w:val="en-US"/>
        </w:rPr>
        <w:t xml:space="preserve"> an </w:t>
      </w:r>
      <w:proofErr w:type="spellStart"/>
      <w:r w:rsidRPr="00483C2F">
        <w:rPr>
          <w:lang w:val="en-US"/>
        </w:rPr>
        <w:t>gewünschten</w:t>
      </w:r>
      <w:proofErr w:type="spellEnd"/>
      <w:r w:rsidRPr="00483C2F">
        <w:rPr>
          <w:lang w:val="en-US"/>
        </w:rPr>
        <w:t xml:space="preserve"> </w:t>
      </w:r>
      <w:proofErr w:type="spellStart"/>
      <w:r w:rsidRPr="00483C2F">
        <w:rPr>
          <w:lang w:val="en-US"/>
        </w:rPr>
        <w:t>Date_Type</w:t>
      </w:r>
      <w:proofErr w:type="spellEnd"/>
    </w:p>
    <w:p w14:paraId="4D0297C7" w14:textId="77777777" w:rsidR="00483C2F" w:rsidRPr="00483C2F" w:rsidRDefault="00483C2F" w:rsidP="00483C2F">
      <w:pPr>
        <w:rPr>
          <w:lang w:val="en-US"/>
        </w:rPr>
      </w:pPr>
      <w:r w:rsidRPr="00483C2F">
        <w:rPr>
          <w:lang w:val="en-US"/>
        </w:rPr>
        <w:t xml:space="preserve">  AND </w:t>
      </w:r>
      <w:proofErr w:type="spellStart"/>
      <w:r w:rsidRPr="00483C2F">
        <w:rPr>
          <w:lang w:val="en-US"/>
        </w:rPr>
        <w:t>ts.active</w:t>
      </w:r>
      <w:proofErr w:type="spellEnd"/>
      <w:r w:rsidRPr="00483C2F">
        <w:rPr>
          <w:lang w:val="en-US"/>
        </w:rPr>
        <w:t xml:space="preserve"> = 'A'</w:t>
      </w:r>
    </w:p>
    <w:p w14:paraId="77857FA3" w14:textId="77777777" w:rsidR="00483C2F" w:rsidRPr="00483C2F" w:rsidRDefault="00483C2F" w:rsidP="00483C2F">
      <w:pPr>
        <w:rPr>
          <w:lang w:val="en-US"/>
        </w:rPr>
      </w:pPr>
      <w:r w:rsidRPr="00483C2F">
        <w:rPr>
          <w:lang w:val="en-US"/>
        </w:rPr>
        <w:t xml:space="preserve">GROUP BY </w:t>
      </w:r>
      <w:proofErr w:type="spellStart"/>
      <w:r w:rsidRPr="00483C2F">
        <w:rPr>
          <w:lang w:val="en-US"/>
        </w:rPr>
        <w:t>ps.ref_d</w:t>
      </w:r>
      <w:proofErr w:type="spellEnd"/>
      <w:r w:rsidRPr="00483C2F">
        <w:rPr>
          <w:lang w:val="en-US"/>
        </w:rPr>
        <w:t xml:space="preserve">, </w:t>
      </w:r>
      <w:proofErr w:type="spellStart"/>
      <w:r w:rsidRPr="00483C2F">
        <w:rPr>
          <w:lang w:val="en-US"/>
        </w:rPr>
        <w:t>ps.date_type</w:t>
      </w:r>
      <w:proofErr w:type="spellEnd"/>
      <w:r w:rsidRPr="00483C2F">
        <w:rPr>
          <w:lang w:val="en-US"/>
        </w:rPr>
        <w:t>;</w:t>
      </w:r>
    </w:p>
    <w:p w14:paraId="577E81F4" w14:textId="77777777" w:rsidR="00483C2F" w:rsidRPr="00483C2F" w:rsidRDefault="00483C2F" w:rsidP="00483C2F">
      <w:r w:rsidRPr="00483C2F">
        <w:t xml:space="preserve">Dokumentieren Sie das SQL in </w:t>
      </w:r>
      <w:proofErr w:type="spellStart"/>
      <w:r w:rsidRPr="00483C2F">
        <w:t>Confluence</w:t>
      </w:r>
      <w:proofErr w:type="spellEnd"/>
      <w:r w:rsidRPr="00483C2F">
        <w:t xml:space="preserve"> (z. B. unter Unix-</w:t>
      </w:r>
      <w:proofErr w:type="spellStart"/>
      <w:r w:rsidRPr="00483C2F">
        <w:t>Script</w:t>
      </w:r>
      <w:proofErr w:type="spellEnd"/>
      <w:r w:rsidRPr="00483C2F">
        <w:t>-Seite).</w:t>
      </w:r>
    </w:p>
    <w:p w14:paraId="2B4C63A7" w14:textId="77777777" w:rsidR="00483C2F" w:rsidRPr="00483C2F" w:rsidRDefault="00483C2F" w:rsidP="00483C2F">
      <w:pPr>
        <w:numPr>
          <w:ilvl w:val="0"/>
          <w:numId w:val="12"/>
        </w:numPr>
        <w:rPr>
          <w:lang w:val="ru-RU"/>
        </w:rPr>
      </w:pPr>
      <w:r w:rsidRPr="00483C2F">
        <w:rPr>
          <w:b/>
          <w:bCs/>
        </w:rPr>
        <w:t>Shell-</w:t>
      </w:r>
      <w:proofErr w:type="spellStart"/>
      <w:r w:rsidRPr="00483C2F">
        <w:rPr>
          <w:b/>
          <w:bCs/>
        </w:rPr>
        <w:t>Script</w:t>
      </w:r>
      <w:proofErr w:type="spellEnd"/>
      <w:r w:rsidRPr="00483C2F">
        <w:rPr>
          <w:b/>
          <w:bCs/>
        </w:rPr>
        <w:t>-Request an Basis II stellen</w:t>
      </w:r>
      <w:r w:rsidRPr="00483C2F">
        <w:t xml:space="preserve"> </w:t>
      </w:r>
      <w:proofErr w:type="spellStart"/>
      <w:r w:rsidRPr="00483C2F">
        <w:t>Stellen</w:t>
      </w:r>
      <w:proofErr w:type="spellEnd"/>
      <w:r w:rsidRPr="00483C2F">
        <w:t xml:space="preserve"> Sie einen Request an SAP Basis II (z. B. Tobias Geis) für die stündliche Ausführung des Scripts. Das </w:t>
      </w:r>
      <w:proofErr w:type="spellStart"/>
      <w:r w:rsidRPr="00483C2F">
        <w:t>Script</w:t>
      </w:r>
      <w:proofErr w:type="spellEnd"/>
      <w:r w:rsidRPr="00483C2F">
        <w:t xml:space="preserve"> (basierend auf dem Standard-Unix-</w:t>
      </w:r>
      <w:proofErr w:type="spellStart"/>
      <w:r w:rsidRPr="00483C2F">
        <w:t>Script</w:t>
      </w:r>
      <w:proofErr w:type="spellEnd"/>
      <w:r w:rsidRPr="00483C2F">
        <w:t xml:space="preserve">) führt das SQL aus und erstellt bei 'abgeschlossen' eine Leerdatei (nur einmal pro Dateiname, seit DP4.2.1.0). </w:t>
      </w:r>
      <w:proofErr w:type="spellStart"/>
      <w:r w:rsidRPr="00483C2F">
        <w:rPr>
          <w:b/>
          <w:bCs/>
          <w:lang w:val="ru-RU"/>
        </w:rPr>
        <w:t>Beispiel-Request-Inhalt</w:t>
      </w:r>
      <w:proofErr w:type="spellEnd"/>
      <w:r w:rsidRPr="00483C2F">
        <w:rPr>
          <w:b/>
          <w:bCs/>
          <w:lang w:val="ru-RU"/>
        </w:rPr>
        <w:t xml:space="preserve"> (</w:t>
      </w:r>
      <w:proofErr w:type="spellStart"/>
      <w:r w:rsidRPr="00483C2F">
        <w:rPr>
          <w:b/>
          <w:bCs/>
          <w:lang w:val="ru-RU"/>
        </w:rPr>
        <w:t>per</w:t>
      </w:r>
      <w:proofErr w:type="spellEnd"/>
      <w:r w:rsidRPr="00483C2F">
        <w:rPr>
          <w:b/>
          <w:bCs/>
          <w:lang w:val="ru-RU"/>
        </w:rPr>
        <w:t xml:space="preserve"> E-Mail </w:t>
      </w:r>
      <w:proofErr w:type="spellStart"/>
      <w:r w:rsidRPr="00483C2F">
        <w:rPr>
          <w:b/>
          <w:bCs/>
          <w:lang w:val="ru-RU"/>
        </w:rPr>
        <w:t>oder</w:t>
      </w:r>
      <w:proofErr w:type="spellEnd"/>
      <w:r w:rsidRPr="00483C2F">
        <w:rPr>
          <w:b/>
          <w:bCs/>
          <w:lang w:val="ru-RU"/>
        </w:rPr>
        <w:t xml:space="preserve"> </w:t>
      </w:r>
      <w:proofErr w:type="spellStart"/>
      <w:r w:rsidRPr="00483C2F">
        <w:rPr>
          <w:b/>
          <w:bCs/>
          <w:lang w:val="ru-RU"/>
        </w:rPr>
        <w:t>Ticket</w:t>
      </w:r>
      <w:proofErr w:type="spellEnd"/>
      <w:r w:rsidRPr="00483C2F">
        <w:rPr>
          <w:b/>
          <w:bCs/>
          <w:lang w:val="ru-RU"/>
        </w:rPr>
        <w:t>):</w:t>
      </w:r>
      <w:r w:rsidRPr="00483C2F">
        <w:rPr>
          <w:lang w:val="ru-RU"/>
        </w:rPr>
        <w:t xml:space="preserve"> "</w:t>
      </w:r>
      <w:proofErr w:type="spellStart"/>
      <w:r w:rsidRPr="00483C2F">
        <w:rPr>
          <w:lang w:val="ru-RU"/>
        </w:rPr>
        <w:t>Request</w:t>
      </w:r>
      <w:proofErr w:type="spellEnd"/>
      <w:r w:rsidRPr="00483C2F">
        <w:rPr>
          <w:lang w:val="ru-RU"/>
        </w:rPr>
        <w:t xml:space="preserve">: </w:t>
      </w:r>
      <w:proofErr w:type="spellStart"/>
      <w:r w:rsidRPr="00483C2F">
        <w:rPr>
          <w:lang w:val="ru-RU"/>
        </w:rPr>
        <w:t>Stündliche</w:t>
      </w:r>
      <w:proofErr w:type="spellEnd"/>
      <w:r w:rsidRPr="00483C2F">
        <w:rPr>
          <w:lang w:val="ru-RU"/>
        </w:rPr>
        <w:t xml:space="preserve"> </w:t>
      </w:r>
      <w:proofErr w:type="spellStart"/>
      <w:r w:rsidRPr="00483C2F">
        <w:rPr>
          <w:lang w:val="ru-RU"/>
        </w:rPr>
        <w:t>Einplanung</w:t>
      </w:r>
      <w:proofErr w:type="spellEnd"/>
      <w:r w:rsidRPr="00483C2F">
        <w:rPr>
          <w:lang w:val="ru-RU"/>
        </w:rPr>
        <w:t xml:space="preserve"> FRDWH-</w:t>
      </w:r>
      <w:proofErr w:type="spellStart"/>
      <w:r w:rsidRPr="00483C2F">
        <w:rPr>
          <w:lang w:val="ru-RU"/>
        </w:rPr>
        <w:t>Triggers</w:t>
      </w:r>
      <w:proofErr w:type="spellEnd"/>
      <w:r w:rsidRPr="00483C2F">
        <w:rPr>
          <w:lang w:val="ru-RU"/>
        </w:rPr>
        <w:t xml:space="preserve"> </w:t>
      </w:r>
      <w:proofErr w:type="spellStart"/>
      <w:r w:rsidRPr="00483C2F">
        <w:rPr>
          <w:lang w:val="ru-RU"/>
        </w:rPr>
        <w:t>für</w:t>
      </w:r>
      <w:proofErr w:type="spellEnd"/>
      <w:r w:rsidRPr="00483C2F">
        <w:rPr>
          <w:lang w:val="ru-RU"/>
        </w:rPr>
        <w:t xml:space="preserve"> </w:t>
      </w:r>
      <w:proofErr w:type="spellStart"/>
      <w:r w:rsidRPr="00483C2F">
        <w:rPr>
          <w:lang w:val="ru-RU"/>
        </w:rPr>
        <w:t>neuen</w:t>
      </w:r>
      <w:proofErr w:type="spellEnd"/>
      <w:r w:rsidRPr="00483C2F">
        <w:rPr>
          <w:lang w:val="ru-RU"/>
        </w:rPr>
        <w:t xml:space="preserve"> Report [EXAMPLE_REPORT]. </w:t>
      </w:r>
    </w:p>
    <w:p w14:paraId="2C97DABB" w14:textId="77777777" w:rsidR="00483C2F" w:rsidRPr="00483C2F" w:rsidRDefault="00483C2F" w:rsidP="00483C2F">
      <w:pPr>
        <w:numPr>
          <w:ilvl w:val="1"/>
          <w:numId w:val="12"/>
        </w:numPr>
        <w:rPr>
          <w:lang w:val="ru-RU"/>
        </w:rPr>
      </w:pPr>
      <w:r w:rsidRPr="00483C2F">
        <w:rPr>
          <w:lang w:val="ru-RU"/>
        </w:rPr>
        <w:t>FRDWH-SID: FDWHSIT6</w:t>
      </w:r>
    </w:p>
    <w:p w14:paraId="58AF0256" w14:textId="77777777" w:rsidR="00483C2F" w:rsidRPr="00483C2F" w:rsidRDefault="00483C2F" w:rsidP="00483C2F">
      <w:pPr>
        <w:numPr>
          <w:ilvl w:val="1"/>
          <w:numId w:val="12"/>
        </w:numPr>
      </w:pPr>
      <w:r w:rsidRPr="00483C2F">
        <w:t>Verzeichnis: /</w:t>
      </w:r>
      <w:proofErr w:type="spellStart"/>
      <w:r w:rsidRPr="00483C2F">
        <w:t>iface</w:t>
      </w:r>
      <w:proofErr w:type="spellEnd"/>
      <w:r w:rsidRPr="00483C2F">
        <w:t>/OTB/FDWH/in/</w:t>
      </w:r>
    </w:p>
    <w:p w14:paraId="4CF9853E" w14:textId="77777777" w:rsidR="00483C2F" w:rsidRPr="00483C2F" w:rsidRDefault="00483C2F" w:rsidP="00483C2F">
      <w:pPr>
        <w:numPr>
          <w:ilvl w:val="1"/>
          <w:numId w:val="12"/>
        </w:numPr>
        <w:rPr>
          <w:lang w:val="ru-RU"/>
        </w:rPr>
      </w:pPr>
      <w:r w:rsidRPr="00483C2F">
        <w:t xml:space="preserve">Parameter: FDWHSIT6 | BO_ALL | [sicheres PW] | EXAMPLE_REPORT_U1 | U1 | ('DDS_GL_EXAMPLE_TABLE') SQL beigefügt; </w:t>
      </w:r>
      <w:proofErr w:type="spellStart"/>
      <w:r w:rsidRPr="00483C2F">
        <w:t>Script</w:t>
      </w:r>
      <w:proofErr w:type="spellEnd"/>
      <w:r w:rsidRPr="00483C2F">
        <w:t xml:space="preserve"> auf Basis des bestehenden Unix-Scripts anpassen. </w:t>
      </w:r>
      <w:proofErr w:type="spellStart"/>
      <w:r w:rsidRPr="00483C2F">
        <w:rPr>
          <w:lang w:val="ru-RU"/>
        </w:rPr>
        <w:t>Siehe</w:t>
      </w:r>
      <w:proofErr w:type="spellEnd"/>
      <w:r w:rsidRPr="00483C2F">
        <w:rPr>
          <w:lang w:val="ru-RU"/>
        </w:rPr>
        <w:t xml:space="preserve"> </w:t>
      </w:r>
      <w:proofErr w:type="spellStart"/>
      <w:r w:rsidRPr="00483C2F">
        <w:rPr>
          <w:lang w:val="ru-RU"/>
        </w:rPr>
        <w:t>Confluence</w:t>
      </w:r>
      <w:proofErr w:type="spellEnd"/>
      <w:r w:rsidRPr="00483C2F">
        <w:rPr>
          <w:lang w:val="ru-RU"/>
        </w:rPr>
        <w:t xml:space="preserve">: </w:t>
      </w:r>
      <w:hyperlink r:id="rId15" w:tgtFrame="_blank" w:history="1">
        <w:r w:rsidRPr="00483C2F">
          <w:rPr>
            <w:rStyle w:val="Hyperlink"/>
            <w:lang w:val="ru-RU"/>
          </w:rPr>
          <w:t>Unix-</w:t>
        </w:r>
        <w:proofErr w:type="spellStart"/>
        <w:r w:rsidRPr="00483C2F">
          <w:rPr>
            <w:rStyle w:val="Hyperlink"/>
            <w:lang w:val="ru-RU"/>
          </w:rPr>
          <w:t>Script</w:t>
        </w:r>
        <w:proofErr w:type="spellEnd"/>
      </w:hyperlink>
      <w:r w:rsidRPr="00483C2F">
        <w:rPr>
          <w:lang w:val="ru-RU"/>
        </w:rPr>
        <w:t xml:space="preserve">." </w:t>
      </w:r>
      <w:proofErr w:type="spellStart"/>
      <w:r w:rsidRPr="00483C2F">
        <w:rPr>
          <w:lang w:val="ru-RU"/>
        </w:rPr>
        <w:t>Basis</w:t>
      </w:r>
      <w:proofErr w:type="spellEnd"/>
      <w:r w:rsidRPr="00483C2F">
        <w:rPr>
          <w:lang w:val="ru-RU"/>
        </w:rPr>
        <w:t xml:space="preserve"> II </w:t>
      </w:r>
      <w:proofErr w:type="spellStart"/>
      <w:r w:rsidRPr="00483C2F">
        <w:rPr>
          <w:lang w:val="ru-RU"/>
        </w:rPr>
        <w:t>bestätigt</w:t>
      </w:r>
      <w:proofErr w:type="spellEnd"/>
      <w:r w:rsidRPr="00483C2F">
        <w:rPr>
          <w:lang w:val="ru-RU"/>
        </w:rPr>
        <w:t xml:space="preserve"> </w:t>
      </w:r>
      <w:proofErr w:type="spellStart"/>
      <w:r w:rsidRPr="00483C2F">
        <w:rPr>
          <w:lang w:val="ru-RU"/>
        </w:rPr>
        <w:t>die</w:t>
      </w:r>
      <w:proofErr w:type="spellEnd"/>
      <w:r w:rsidRPr="00483C2F">
        <w:rPr>
          <w:lang w:val="ru-RU"/>
        </w:rPr>
        <w:t xml:space="preserve"> </w:t>
      </w:r>
      <w:proofErr w:type="spellStart"/>
      <w:r w:rsidRPr="00483C2F">
        <w:rPr>
          <w:lang w:val="ru-RU"/>
        </w:rPr>
        <w:t>Einplanung</w:t>
      </w:r>
      <w:proofErr w:type="spellEnd"/>
      <w:r w:rsidRPr="00483C2F">
        <w:rPr>
          <w:lang w:val="ru-RU"/>
        </w:rPr>
        <w:t xml:space="preserve"> (</w:t>
      </w:r>
      <w:proofErr w:type="spellStart"/>
      <w:r w:rsidRPr="00483C2F">
        <w:rPr>
          <w:lang w:val="ru-RU"/>
        </w:rPr>
        <w:t>Cron-Job</w:t>
      </w:r>
      <w:proofErr w:type="spellEnd"/>
      <w:r w:rsidRPr="00483C2F">
        <w:rPr>
          <w:lang w:val="ru-RU"/>
        </w:rPr>
        <w:t>).</w:t>
      </w:r>
    </w:p>
    <w:p w14:paraId="1B7979DC" w14:textId="77777777" w:rsidR="00483C2F" w:rsidRPr="00483C2F" w:rsidRDefault="00483C2F" w:rsidP="00483C2F">
      <w:pPr>
        <w:numPr>
          <w:ilvl w:val="0"/>
          <w:numId w:val="12"/>
        </w:numPr>
        <w:rPr>
          <w:lang w:val="ru-RU"/>
        </w:rPr>
      </w:pPr>
      <w:r w:rsidRPr="00483C2F">
        <w:rPr>
          <w:b/>
          <w:bCs/>
        </w:rPr>
        <w:t>BO-Ereignis in CMC anlegen</w:t>
      </w:r>
      <w:r w:rsidRPr="00483C2F">
        <w:t xml:space="preserve"> Im CMC (auf OEB) ein neues Datei-Ereignis erstellen und in weitere Systeme (OKB, OPB, </w:t>
      </w:r>
      <w:proofErr w:type="spellStart"/>
      <w:r w:rsidRPr="00483C2F">
        <w:t>Prod</w:t>
      </w:r>
      <w:proofErr w:type="spellEnd"/>
      <w:r w:rsidRPr="00483C2F">
        <w:t xml:space="preserve">) transportieren. </w:t>
      </w:r>
      <w:proofErr w:type="spellStart"/>
      <w:r w:rsidRPr="00483C2F">
        <w:rPr>
          <w:b/>
          <w:bCs/>
          <w:lang w:val="ru-RU"/>
        </w:rPr>
        <w:t>Konfigurationstabelle</w:t>
      </w:r>
      <w:proofErr w:type="spellEnd"/>
      <w:r w:rsidRPr="00483C2F">
        <w:rPr>
          <w:b/>
          <w:bCs/>
          <w:lang w:val="ru-RU"/>
        </w:rPr>
        <w:t>:</w:t>
      </w:r>
      <w:r w:rsidRPr="00483C2F">
        <w:rPr>
          <w:lang w:val="ru-RU"/>
        </w:rPr>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72"/>
        <w:gridCol w:w="1806"/>
        <w:gridCol w:w="1117"/>
        <w:gridCol w:w="965"/>
        <w:gridCol w:w="3492"/>
      </w:tblGrid>
      <w:tr w:rsidR="00483C2F" w:rsidRPr="00483C2F" w14:paraId="78391798" w14:textId="77777777">
        <w:trPr>
          <w:tblHeader/>
          <w:tblCellSpacing w:w="15" w:type="dxa"/>
        </w:trPr>
        <w:tc>
          <w:tcPr>
            <w:tcW w:w="0" w:type="auto"/>
            <w:vAlign w:val="center"/>
            <w:hideMark/>
          </w:tcPr>
          <w:p w14:paraId="1E44BAB3" w14:textId="77777777" w:rsidR="00483C2F" w:rsidRPr="00483C2F" w:rsidRDefault="00483C2F" w:rsidP="00483C2F">
            <w:pPr>
              <w:rPr>
                <w:b/>
                <w:bCs/>
                <w:lang w:val="ru-RU"/>
              </w:rPr>
            </w:pPr>
            <w:proofErr w:type="spellStart"/>
            <w:r w:rsidRPr="00483C2F">
              <w:rPr>
                <w:b/>
                <w:bCs/>
                <w:lang w:val="ru-RU"/>
              </w:rPr>
              <w:lastRenderedPageBreak/>
              <w:t>Typ</w:t>
            </w:r>
            <w:proofErr w:type="spellEnd"/>
          </w:p>
        </w:tc>
        <w:tc>
          <w:tcPr>
            <w:tcW w:w="0" w:type="auto"/>
            <w:vAlign w:val="center"/>
            <w:hideMark/>
          </w:tcPr>
          <w:p w14:paraId="4DBB2D55" w14:textId="77777777" w:rsidR="00483C2F" w:rsidRPr="00483C2F" w:rsidRDefault="00483C2F" w:rsidP="00483C2F">
            <w:pPr>
              <w:rPr>
                <w:b/>
                <w:bCs/>
                <w:lang w:val="ru-RU"/>
              </w:rPr>
            </w:pPr>
            <w:proofErr w:type="spellStart"/>
            <w:r w:rsidRPr="00483C2F">
              <w:rPr>
                <w:b/>
                <w:bCs/>
                <w:lang w:val="ru-RU"/>
              </w:rPr>
              <w:t>Ereignisname</w:t>
            </w:r>
            <w:proofErr w:type="spellEnd"/>
          </w:p>
        </w:tc>
        <w:tc>
          <w:tcPr>
            <w:tcW w:w="0" w:type="auto"/>
            <w:vAlign w:val="center"/>
            <w:hideMark/>
          </w:tcPr>
          <w:p w14:paraId="20C6FA96" w14:textId="77777777" w:rsidR="00483C2F" w:rsidRPr="00483C2F" w:rsidRDefault="00483C2F" w:rsidP="00483C2F">
            <w:pPr>
              <w:rPr>
                <w:b/>
                <w:bCs/>
                <w:lang w:val="ru-RU"/>
              </w:rPr>
            </w:pPr>
            <w:proofErr w:type="spellStart"/>
            <w:r w:rsidRPr="00483C2F">
              <w:rPr>
                <w:b/>
                <w:bCs/>
                <w:lang w:val="ru-RU"/>
              </w:rPr>
              <w:t>Beschreibung</w:t>
            </w:r>
            <w:proofErr w:type="spellEnd"/>
          </w:p>
        </w:tc>
        <w:tc>
          <w:tcPr>
            <w:tcW w:w="0" w:type="auto"/>
            <w:vAlign w:val="center"/>
            <w:hideMark/>
          </w:tcPr>
          <w:p w14:paraId="0C8804C4" w14:textId="77777777" w:rsidR="00483C2F" w:rsidRPr="00483C2F" w:rsidRDefault="00483C2F" w:rsidP="00483C2F">
            <w:pPr>
              <w:rPr>
                <w:b/>
                <w:bCs/>
                <w:lang w:val="ru-RU"/>
              </w:rPr>
            </w:pPr>
            <w:r w:rsidRPr="00483C2F">
              <w:rPr>
                <w:b/>
                <w:bCs/>
                <w:lang w:val="ru-RU"/>
              </w:rPr>
              <w:t>Server</w:t>
            </w:r>
          </w:p>
        </w:tc>
        <w:tc>
          <w:tcPr>
            <w:tcW w:w="0" w:type="auto"/>
            <w:vAlign w:val="center"/>
            <w:hideMark/>
          </w:tcPr>
          <w:p w14:paraId="592B967D" w14:textId="77777777" w:rsidR="00483C2F" w:rsidRPr="00483C2F" w:rsidRDefault="00483C2F" w:rsidP="00483C2F">
            <w:pPr>
              <w:rPr>
                <w:b/>
                <w:bCs/>
                <w:lang w:val="ru-RU"/>
              </w:rPr>
            </w:pPr>
            <w:proofErr w:type="spellStart"/>
            <w:r w:rsidRPr="00483C2F">
              <w:rPr>
                <w:b/>
                <w:bCs/>
                <w:lang w:val="ru-RU"/>
              </w:rPr>
              <w:t>Datei</w:t>
            </w:r>
            <w:proofErr w:type="spellEnd"/>
          </w:p>
        </w:tc>
      </w:tr>
      <w:tr w:rsidR="00483C2F" w:rsidRPr="00483C2F" w14:paraId="088A463D" w14:textId="77777777">
        <w:trPr>
          <w:tblCellSpacing w:w="15" w:type="dxa"/>
        </w:trPr>
        <w:tc>
          <w:tcPr>
            <w:tcW w:w="0" w:type="auto"/>
            <w:vAlign w:val="center"/>
            <w:hideMark/>
          </w:tcPr>
          <w:p w14:paraId="414B086C" w14:textId="77777777" w:rsidR="00483C2F" w:rsidRPr="00483C2F" w:rsidRDefault="00483C2F" w:rsidP="00483C2F">
            <w:pPr>
              <w:rPr>
                <w:lang w:val="ru-RU"/>
              </w:rPr>
            </w:pPr>
            <w:proofErr w:type="spellStart"/>
            <w:r w:rsidRPr="00483C2F">
              <w:rPr>
                <w:lang w:val="ru-RU"/>
              </w:rPr>
              <w:t>Datei-Ereignis</w:t>
            </w:r>
            <w:proofErr w:type="spellEnd"/>
          </w:p>
        </w:tc>
        <w:tc>
          <w:tcPr>
            <w:tcW w:w="0" w:type="auto"/>
            <w:vAlign w:val="center"/>
            <w:hideMark/>
          </w:tcPr>
          <w:p w14:paraId="768EE7C7" w14:textId="77777777" w:rsidR="00483C2F" w:rsidRPr="00483C2F" w:rsidRDefault="00483C2F" w:rsidP="00483C2F">
            <w:pPr>
              <w:rPr>
                <w:lang w:val="ru-RU"/>
              </w:rPr>
            </w:pPr>
            <w:r w:rsidRPr="00483C2F">
              <w:rPr>
                <w:lang w:val="ru-RU"/>
              </w:rPr>
              <w:t>EXAMPLE_REPORT_U1</w:t>
            </w:r>
          </w:p>
        </w:tc>
        <w:tc>
          <w:tcPr>
            <w:tcW w:w="0" w:type="auto"/>
            <w:vAlign w:val="center"/>
            <w:hideMark/>
          </w:tcPr>
          <w:p w14:paraId="635EC79C" w14:textId="77777777" w:rsidR="00483C2F" w:rsidRPr="00483C2F" w:rsidRDefault="00483C2F" w:rsidP="00483C2F">
            <w:pPr>
              <w:rPr>
                <w:lang w:val="ru-RU"/>
              </w:rPr>
            </w:pPr>
            <w:proofErr w:type="spellStart"/>
            <w:r w:rsidRPr="00483C2F">
              <w:rPr>
                <w:lang w:val="ru-RU"/>
              </w:rPr>
              <w:t>Trigger</w:t>
            </w:r>
            <w:proofErr w:type="spellEnd"/>
            <w:r w:rsidRPr="00483C2F">
              <w:rPr>
                <w:lang w:val="ru-RU"/>
              </w:rPr>
              <w:t xml:space="preserve"> </w:t>
            </w:r>
            <w:proofErr w:type="spellStart"/>
            <w:r w:rsidRPr="00483C2F">
              <w:rPr>
                <w:lang w:val="ru-RU"/>
              </w:rPr>
              <w:t>für</w:t>
            </w:r>
            <w:proofErr w:type="spellEnd"/>
            <w:r w:rsidRPr="00483C2F">
              <w:rPr>
                <w:lang w:val="ru-RU"/>
              </w:rPr>
              <w:t xml:space="preserve"> U1-Report</w:t>
            </w:r>
          </w:p>
        </w:tc>
        <w:tc>
          <w:tcPr>
            <w:tcW w:w="0" w:type="auto"/>
            <w:vAlign w:val="center"/>
            <w:hideMark/>
          </w:tcPr>
          <w:p w14:paraId="461C9180" w14:textId="77777777" w:rsidR="00483C2F" w:rsidRPr="00483C2F" w:rsidRDefault="00483C2F" w:rsidP="00483C2F">
            <w:pPr>
              <w:rPr>
                <w:lang w:val="ru-RU"/>
              </w:rPr>
            </w:pPr>
            <w:proofErr w:type="spellStart"/>
            <w:r w:rsidRPr="00483C2F">
              <w:rPr>
                <w:lang w:val="ru-RU"/>
              </w:rPr>
              <w:t>Eventserver</w:t>
            </w:r>
            <w:proofErr w:type="spellEnd"/>
          </w:p>
        </w:tc>
        <w:tc>
          <w:tcPr>
            <w:tcW w:w="0" w:type="auto"/>
            <w:vAlign w:val="center"/>
            <w:hideMark/>
          </w:tcPr>
          <w:p w14:paraId="5106AF92" w14:textId="77777777" w:rsidR="00483C2F" w:rsidRPr="00483C2F" w:rsidRDefault="00483C2F" w:rsidP="00483C2F">
            <w:pPr>
              <w:rPr>
                <w:lang w:val="en-US"/>
              </w:rPr>
            </w:pPr>
            <w:r w:rsidRPr="00483C2F">
              <w:rPr>
                <w:lang w:val="en-US"/>
              </w:rPr>
              <w:t>/</w:t>
            </w:r>
            <w:proofErr w:type="spellStart"/>
            <w:r w:rsidRPr="00483C2F">
              <w:rPr>
                <w:lang w:val="en-US"/>
              </w:rPr>
              <w:t>iface</w:t>
            </w:r>
            <w:proofErr w:type="spellEnd"/>
            <w:r w:rsidRPr="00483C2F">
              <w:rPr>
                <w:lang w:val="en-US"/>
              </w:rPr>
              <w:t>/OTB/FDWH/in/EXAMPLE_REPORT_U1</w:t>
            </w:r>
          </w:p>
        </w:tc>
      </w:tr>
      <w:tr w:rsidR="00483C2F" w:rsidRPr="00483C2F" w14:paraId="183EC356" w14:textId="77777777">
        <w:trPr>
          <w:tblCellSpacing w:w="15" w:type="dxa"/>
        </w:trPr>
        <w:tc>
          <w:tcPr>
            <w:tcW w:w="0" w:type="auto"/>
            <w:vAlign w:val="center"/>
            <w:hideMark/>
          </w:tcPr>
          <w:p w14:paraId="3BB54F9A" w14:textId="77777777" w:rsidR="00483C2F" w:rsidRPr="00483C2F" w:rsidRDefault="00483C2F" w:rsidP="00483C2F">
            <w:r w:rsidRPr="00483C2F">
              <w:t>Testen Sie das Ereignis im CMC (Events &gt; Properties).</w:t>
            </w:r>
          </w:p>
        </w:tc>
        <w:tc>
          <w:tcPr>
            <w:tcW w:w="0" w:type="auto"/>
            <w:vAlign w:val="center"/>
            <w:hideMark/>
          </w:tcPr>
          <w:p w14:paraId="35BB9EB0" w14:textId="77777777" w:rsidR="00483C2F" w:rsidRPr="00483C2F" w:rsidRDefault="00483C2F" w:rsidP="00483C2F"/>
        </w:tc>
        <w:tc>
          <w:tcPr>
            <w:tcW w:w="0" w:type="auto"/>
            <w:vAlign w:val="center"/>
            <w:hideMark/>
          </w:tcPr>
          <w:p w14:paraId="79C3944F" w14:textId="77777777" w:rsidR="00483C2F" w:rsidRPr="00483C2F" w:rsidRDefault="00483C2F" w:rsidP="00483C2F"/>
        </w:tc>
        <w:tc>
          <w:tcPr>
            <w:tcW w:w="0" w:type="auto"/>
            <w:vAlign w:val="center"/>
            <w:hideMark/>
          </w:tcPr>
          <w:p w14:paraId="5F1D9AC0" w14:textId="77777777" w:rsidR="00483C2F" w:rsidRPr="00483C2F" w:rsidRDefault="00483C2F" w:rsidP="00483C2F"/>
        </w:tc>
        <w:tc>
          <w:tcPr>
            <w:tcW w:w="0" w:type="auto"/>
            <w:vAlign w:val="center"/>
            <w:hideMark/>
          </w:tcPr>
          <w:p w14:paraId="0DC6A1ED" w14:textId="77777777" w:rsidR="00483C2F" w:rsidRPr="00483C2F" w:rsidRDefault="00483C2F" w:rsidP="00483C2F"/>
        </w:tc>
      </w:tr>
    </w:tbl>
    <w:p w14:paraId="3AD88399" w14:textId="77777777" w:rsidR="00483C2F" w:rsidRPr="00483C2F" w:rsidRDefault="00483C2F" w:rsidP="00483C2F">
      <w:pPr>
        <w:numPr>
          <w:ilvl w:val="0"/>
          <w:numId w:val="12"/>
        </w:numPr>
      </w:pPr>
      <w:r w:rsidRPr="00483C2F">
        <w:rPr>
          <w:b/>
          <w:bCs/>
        </w:rPr>
        <w:t>Report-Einplanung</w:t>
      </w:r>
      <w:r w:rsidRPr="00483C2F">
        <w:t xml:space="preserve"> Planen Sie den Report via BO-Scheduling im CMC (nicht </w:t>
      </w:r>
      <w:proofErr w:type="spellStart"/>
      <w:r w:rsidRPr="00483C2F">
        <w:t>Webi</w:t>
      </w:r>
      <w:proofErr w:type="spellEnd"/>
      <w:r w:rsidRPr="00483C2F">
        <w:t xml:space="preserve">!): Rechtsklick auf Report &gt; Zeitgesteuerte Verarbeitung &gt; Instanz-Titel z. B. "EXAMPLE Reporting U1" mit Ereignis "EXAMPLE_REPORT_U1". Ordner: 05_Entities/01_LLP/Standard (OTB); in </w:t>
      </w:r>
      <w:proofErr w:type="spellStart"/>
      <w:r w:rsidRPr="00483C2F">
        <w:t>Prod</w:t>
      </w:r>
      <w:proofErr w:type="spellEnd"/>
      <w:r w:rsidRPr="00483C2F">
        <w:t xml:space="preserve">: Automatisierungsordner (AO-Request für Nacharbeiten). Zeitsteuerung: "Am n-ten Tag des Monats" (n=1 anklicken, nicht "erster Montag"). Für Mailversand: Verwenden Sie den Report "Mailversand" (gleicher Ordner). Deaktivieren Sie "Anlage hinzufügen" (kein Anhang). </w:t>
      </w:r>
      <w:r w:rsidRPr="00483C2F">
        <w:rPr>
          <w:b/>
          <w:bCs/>
        </w:rPr>
        <w:t xml:space="preserve">Beispiel-Mail-Nachricht (Betreff: SAP BO %SI_NAME% </w:t>
      </w:r>
      <w:proofErr w:type="spellStart"/>
      <w:r w:rsidRPr="00483C2F">
        <w:rPr>
          <w:b/>
          <w:bCs/>
        </w:rPr>
        <w:t>is</w:t>
      </w:r>
      <w:proofErr w:type="spellEnd"/>
      <w:r w:rsidRPr="00483C2F">
        <w:rPr>
          <w:b/>
          <w:bCs/>
        </w:rPr>
        <w:t xml:space="preserve"> </w:t>
      </w:r>
      <w:proofErr w:type="spellStart"/>
      <w:r w:rsidRPr="00483C2F">
        <w:rPr>
          <w:b/>
          <w:bCs/>
        </w:rPr>
        <w:t>available</w:t>
      </w:r>
      <w:proofErr w:type="spellEnd"/>
      <w:r w:rsidRPr="00483C2F">
        <w:rPr>
          <w:b/>
          <w:bCs/>
        </w:rPr>
        <w:t>):</w:t>
      </w:r>
      <w:r w:rsidRPr="00483C2F">
        <w:t xml:space="preserve"> </w:t>
      </w:r>
    </w:p>
    <w:p w14:paraId="1F3D57C1" w14:textId="77777777" w:rsidR="00483C2F" w:rsidRPr="00483C2F" w:rsidRDefault="00483C2F" w:rsidP="00483C2F">
      <w:proofErr w:type="spellStart"/>
      <w:r w:rsidRPr="00483C2F">
        <w:t>text</w:t>
      </w:r>
      <w:proofErr w:type="spellEnd"/>
    </w:p>
    <w:p w14:paraId="0F5C526B" w14:textId="77777777" w:rsidR="00483C2F" w:rsidRPr="00483C2F" w:rsidRDefault="00483C2F" w:rsidP="00483C2F">
      <w:r w:rsidRPr="00483C2F">
        <w:t>Von: SAP_BO_Application_Support@commerzbank.com</w:t>
      </w:r>
    </w:p>
    <w:p w14:paraId="63D29B66" w14:textId="77777777" w:rsidR="00483C2F" w:rsidRPr="00483C2F" w:rsidRDefault="00483C2F" w:rsidP="00483C2F">
      <w:r w:rsidRPr="00483C2F">
        <w:t>An: [Fachbereich, z. B. SAPBOGMF0501LLPReporting@commerzbank.com]</w:t>
      </w:r>
    </w:p>
    <w:p w14:paraId="21A091AA" w14:textId="77777777" w:rsidR="00483C2F" w:rsidRPr="00483C2F" w:rsidRDefault="00483C2F" w:rsidP="00483C2F">
      <w:pPr>
        <w:rPr>
          <w:lang w:val="en-US"/>
        </w:rPr>
      </w:pPr>
      <w:r w:rsidRPr="00483C2F">
        <w:rPr>
          <w:lang w:val="en-US"/>
        </w:rPr>
        <w:t>Betreff: SAP BO %SI_NAME% is available</w:t>
      </w:r>
    </w:p>
    <w:p w14:paraId="2800F908" w14:textId="77777777" w:rsidR="00483C2F" w:rsidRPr="00483C2F" w:rsidRDefault="00483C2F" w:rsidP="00483C2F">
      <w:pPr>
        <w:rPr>
          <w:lang w:val="en-US"/>
        </w:rPr>
      </w:pPr>
    </w:p>
    <w:p w14:paraId="485E6C51" w14:textId="77777777" w:rsidR="00483C2F" w:rsidRPr="00483C2F" w:rsidRDefault="00483C2F" w:rsidP="00483C2F">
      <w:pPr>
        <w:rPr>
          <w:lang w:val="en-US"/>
        </w:rPr>
      </w:pPr>
      <w:r w:rsidRPr="00483C2F">
        <w:rPr>
          <w:lang w:val="en-US"/>
        </w:rPr>
        <w:t>Dear Sir or Madam,</w:t>
      </w:r>
    </w:p>
    <w:p w14:paraId="696E330B" w14:textId="77777777" w:rsidR="00483C2F" w:rsidRPr="00483C2F" w:rsidRDefault="00483C2F" w:rsidP="00483C2F">
      <w:pPr>
        <w:rPr>
          <w:lang w:val="en-US"/>
        </w:rPr>
      </w:pPr>
      <w:r w:rsidRPr="00483C2F">
        <w:rPr>
          <w:lang w:val="en-US"/>
        </w:rPr>
        <w:t>the reports have been successfully processed. You can access them via the following URLs:</w:t>
      </w:r>
    </w:p>
    <w:p w14:paraId="43A9221C" w14:textId="77777777" w:rsidR="00483C2F" w:rsidRPr="00483C2F" w:rsidRDefault="00483C2F" w:rsidP="00483C2F">
      <w:pPr>
        <w:rPr>
          <w:lang w:val="en-US"/>
        </w:rPr>
      </w:pPr>
      <w:r w:rsidRPr="00483C2F">
        <w:rPr>
          <w:lang w:val="en-US"/>
        </w:rPr>
        <w:t>[Report1]: https://bobjopb.sap.commerzbank.com:58601/BOE/OpenDocument/opendoc/openDocument.jsp?sIDType=CUID&amp;iDocID=[CUID1]</w:t>
      </w:r>
    </w:p>
    <w:p w14:paraId="4A8E6257" w14:textId="77777777" w:rsidR="00483C2F" w:rsidRPr="00483C2F" w:rsidRDefault="00483C2F" w:rsidP="00483C2F">
      <w:pPr>
        <w:rPr>
          <w:lang w:val="en-US"/>
        </w:rPr>
      </w:pPr>
      <w:r w:rsidRPr="00483C2F">
        <w:rPr>
          <w:lang w:val="en-US"/>
        </w:rPr>
        <w:t>[Report2]: https://bobjopb.sap.commerzbank.com:58601/BOE/OpenDocument/opendoc/openDocument.jsp?sIDType=CUID&amp;iDocID=[CUID2]</w:t>
      </w:r>
    </w:p>
    <w:p w14:paraId="535F7919" w14:textId="77777777" w:rsidR="00483C2F" w:rsidRPr="00483C2F" w:rsidRDefault="00483C2F" w:rsidP="00483C2F">
      <w:pPr>
        <w:rPr>
          <w:lang w:val="en-US"/>
        </w:rPr>
      </w:pPr>
      <w:r w:rsidRPr="00483C2F">
        <w:rPr>
          <w:lang w:val="en-US"/>
        </w:rPr>
        <w:t>... (</w:t>
      </w:r>
      <w:proofErr w:type="spellStart"/>
      <w:r w:rsidRPr="00483C2F">
        <w:rPr>
          <w:lang w:val="en-US"/>
        </w:rPr>
        <w:t>weitere</w:t>
      </w:r>
      <w:proofErr w:type="spellEnd"/>
      <w:r w:rsidRPr="00483C2F">
        <w:rPr>
          <w:lang w:val="en-US"/>
        </w:rPr>
        <w:t xml:space="preserve"> URLs </w:t>
      </w:r>
      <w:proofErr w:type="spellStart"/>
      <w:r w:rsidRPr="00483C2F">
        <w:rPr>
          <w:lang w:val="en-US"/>
        </w:rPr>
        <w:t>einfügen</w:t>
      </w:r>
      <w:proofErr w:type="spellEnd"/>
      <w:r w:rsidRPr="00483C2F">
        <w:rPr>
          <w:lang w:val="en-US"/>
        </w:rPr>
        <w:t>)</w:t>
      </w:r>
    </w:p>
    <w:p w14:paraId="10B59797" w14:textId="77777777" w:rsidR="00483C2F" w:rsidRPr="00483C2F" w:rsidRDefault="00483C2F" w:rsidP="00483C2F">
      <w:pPr>
        <w:rPr>
          <w:lang w:val="en-US"/>
        </w:rPr>
      </w:pPr>
    </w:p>
    <w:p w14:paraId="218537BA" w14:textId="77777777" w:rsidR="00483C2F" w:rsidRPr="00483C2F" w:rsidRDefault="00483C2F" w:rsidP="00483C2F">
      <w:pPr>
        <w:rPr>
          <w:lang w:val="en-US"/>
        </w:rPr>
      </w:pPr>
      <w:r w:rsidRPr="00483C2F">
        <w:rPr>
          <w:lang w:val="en-US"/>
        </w:rPr>
        <w:t>If this is your first call to the BI Launchpad today, you will be prompted to authenticate. You can do this without entering user name and password via the following URL:</w:t>
      </w:r>
    </w:p>
    <w:p w14:paraId="0EB79312" w14:textId="77777777" w:rsidR="00483C2F" w:rsidRPr="00483C2F" w:rsidRDefault="00483C2F" w:rsidP="00483C2F">
      <w:pPr>
        <w:rPr>
          <w:lang w:val="en-US"/>
        </w:rPr>
      </w:pPr>
      <w:r w:rsidRPr="00483C2F">
        <w:rPr>
          <w:lang w:val="en-US"/>
        </w:rPr>
        <w:t>https://personalonline.intranet.commerzbank.com/irj/servlet/prt/portal/prtroot/pcd!3aportal_content!2fzCustomerContent!2fzGlobal!2fziView!2fRedirectV3?satRedirURL=https://wd73vp2.sap.commerzbank.com:7773/sap/bc/bsp/sap/z_bsp_sso/main.do&amp;redirURL=https://bobjopb.sap.commerzbank.com:58601/BOE/BI</w:t>
      </w:r>
    </w:p>
    <w:p w14:paraId="3391CB5E" w14:textId="77777777" w:rsidR="00483C2F" w:rsidRPr="00483C2F" w:rsidRDefault="00483C2F" w:rsidP="00483C2F">
      <w:pPr>
        <w:rPr>
          <w:lang w:val="en-US"/>
        </w:rPr>
      </w:pPr>
    </w:p>
    <w:p w14:paraId="7B33A6F8" w14:textId="77777777" w:rsidR="00483C2F" w:rsidRPr="00483C2F" w:rsidRDefault="00483C2F" w:rsidP="00483C2F">
      <w:pPr>
        <w:rPr>
          <w:lang w:val="en-US"/>
        </w:rPr>
      </w:pPr>
      <w:r w:rsidRPr="00483C2F">
        <w:rPr>
          <w:lang w:val="en-US"/>
        </w:rPr>
        <w:t>Best regards,</w:t>
      </w:r>
    </w:p>
    <w:p w14:paraId="07995F6C" w14:textId="77777777" w:rsidR="00483C2F" w:rsidRPr="00483C2F" w:rsidRDefault="00483C2F" w:rsidP="00483C2F">
      <w:pPr>
        <w:rPr>
          <w:lang w:val="en-US"/>
        </w:rPr>
      </w:pPr>
      <w:r w:rsidRPr="00483C2F">
        <w:rPr>
          <w:lang w:val="en-US"/>
        </w:rPr>
        <w:t>your SAP BO Application Support team</w:t>
      </w:r>
    </w:p>
    <w:p w14:paraId="21EE784B" w14:textId="77777777" w:rsidR="00483C2F" w:rsidRPr="00483C2F" w:rsidRDefault="00483C2F" w:rsidP="00483C2F">
      <w:r w:rsidRPr="00483C2F">
        <w:t xml:space="preserve">Passen Sie URLs an aktuelle CUIDs an; für technische </w:t>
      </w:r>
      <w:proofErr w:type="spellStart"/>
      <w:r w:rsidRPr="00483C2F">
        <w:t>Issues</w:t>
      </w:r>
      <w:proofErr w:type="spellEnd"/>
      <w:r w:rsidRPr="00483C2F">
        <w:t xml:space="preserve">: </w:t>
      </w:r>
      <w:hyperlink r:id="rId16" w:tgtFrame="_blank" w:history="1">
        <w:r w:rsidRPr="00483C2F">
          <w:rPr>
            <w:rStyle w:val="Hyperlink"/>
          </w:rPr>
          <w:t>SAP_BO_Application_Support@commerzbank.com</w:t>
        </w:r>
      </w:hyperlink>
      <w:r w:rsidRPr="00483C2F">
        <w:t>.</w:t>
      </w:r>
    </w:p>
    <w:p w14:paraId="5489A8B7" w14:textId="77777777" w:rsidR="00483C2F" w:rsidRPr="00483C2F" w:rsidRDefault="00483C2F" w:rsidP="00483C2F">
      <w:pPr>
        <w:numPr>
          <w:ilvl w:val="0"/>
          <w:numId w:val="12"/>
        </w:numPr>
        <w:rPr>
          <w:lang w:val="ru-RU"/>
        </w:rPr>
      </w:pPr>
      <w:r w:rsidRPr="00483C2F">
        <w:rPr>
          <w:b/>
          <w:bCs/>
        </w:rPr>
        <w:t>Testen</w:t>
      </w:r>
      <w:r w:rsidRPr="00483C2F">
        <w:t xml:space="preserve"> </w:t>
      </w:r>
      <w:proofErr w:type="spellStart"/>
      <w:r w:rsidRPr="00483C2F">
        <w:t>Testen</w:t>
      </w:r>
      <w:proofErr w:type="spellEnd"/>
      <w:r w:rsidRPr="00483C2F">
        <w:t xml:space="preserve"> Sie den Trigger via bestehendem Test-</w:t>
      </w:r>
      <w:proofErr w:type="spellStart"/>
      <w:r w:rsidRPr="00483C2F">
        <w:t>Script</w:t>
      </w:r>
      <w:proofErr w:type="spellEnd"/>
      <w:r w:rsidRPr="00483C2F">
        <w:t xml:space="preserve"> (z. B. RQ05363968: Stündliche Erzeugung einer Testdatei "/</w:t>
      </w:r>
      <w:proofErr w:type="spellStart"/>
      <w:r w:rsidRPr="00483C2F">
        <w:t>iface</w:t>
      </w:r>
      <w:proofErr w:type="spellEnd"/>
      <w:r w:rsidRPr="00483C2F">
        <w:t xml:space="preserve">/OEB/FDWH/in/EXAMPLE_REPORT_U1" auf OEB). Basis II kann das </w:t>
      </w:r>
      <w:proofErr w:type="spellStart"/>
      <w:r w:rsidRPr="00483C2F">
        <w:t>Script</w:t>
      </w:r>
      <w:proofErr w:type="spellEnd"/>
      <w:r w:rsidRPr="00483C2F">
        <w:t xml:space="preserve"> reaktivieren. Überwachen Sie im CMC (Events &gt; </w:t>
      </w:r>
      <w:proofErr w:type="spellStart"/>
      <w:r w:rsidRPr="00483C2F">
        <w:t>History</w:t>
      </w:r>
      <w:proofErr w:type="spellEnd"/>
      <w:r w:rsidRPr="00483C2F">
        <w:t xml:space="preserve">) und Audit-Logs, ob das Ereignis auslöst und der Report startet. Simulieren Sie Szenarien (z. B. manueller Datei-Erstellung). Bei Fehlern: Prüfen auf Server-Neustarts (kann Trigger verhindern) oder Mehrfach-Auslösungen. </w:t>
      </w:r>
      <w:proofErr w:type="spellStart"/>
      <w:r w:rsidRPr="00483C2F">
        <w:rPr>
          <w:lang w:val="ru-RU"/>
        </w:rPr>
        <w:t>Dokumentieren</w:t>
      </w:r>
      <w:proofErr w:type="spellEnd"/>
      <w:r w:rsidRPr="00483C2F">
        <w:rPr>
          <w:lang w:val="ru-RU"/>
        </w:rPr>
        <w:t xml:space="preserve"> </w:t>
      </w:r>
      <w:proofErr w:type="spellStart"/>
      <w:r w:rsidRPr="00483C2F">
        <w:rPr>
          <w:lang w:val="ru-RU"/>
        </w:rPr>
        <w:t>Sie</w:t>
      </w:r>
      <w:proofErr w:type="spellEnd"/>
      <w:r w:rsidRPr="00483C2F">
        <w:rPr>
          <w:lang w:val="ru-RU"/>
        </w:rPr>
        <w:t xml:space="preserve"> </w:t>
      </w:r>
      <w:proofErr w:type="spellStart"/>
      <w:r w:rsidRPr="00483C2F">
        <w:rPr>
          <w:lang w:val="ru-RU"/>
        </w:rPr>
        <w:t>Tests</w:t>
      </w:r>
      <w:proofErr w:type="spellEnd"/>
      <w:r w:rsidRPr="00483C2F">
        <w:rPr>
          <w:lang w:val="ru-RU"/>
        </w:rPr>
        <w:t xml:space="preserve"> </w:t>
      </w:r>
      <w:proofErr w:type="spellStart"/>
      <w:r w:rsidRPr="00483C2F">
        <w:rPr>
          <w:lang w:val="ru-RU"/>
        </w:rPr>
        <w:t>in</w:t>
      </w:r>
      <w:proofErr w:type="spellEnd"/>
      <w:r w:rsidRPr="00483C2F">
        <w:rPr>
          <w:lang w:val="ru-RU"/>
        </w:rPr>
        <w:t xml:space="preserve"> </w:t>
      </w:r>
      <w:proofErr w:type="spellStart"/>
      <w:r w:rsidRPr="00483C2F">
        <w:rPr>
          <w:lang w:val="ru-RU"/>
        </w:rPr>
        <w:t>einem</w:t>
      </w:r>
      <w:proofErr w:type="spellEnd"/>
      <w:r w:rsidRPr="00483C2F">
        <w:rPr>
          <w:lang w:val="ru-RU"/>
        </w:rPr>
        <w:t xml:space="preserve"> </w:t>
      </w:r>
      <w:proofErr w:type="spellStart"/>
      <w:r w:rsidRPr="00483C2F">
        <w:rPr>
          <w:lang w:val="ru-RU"/>
        </w:rPr>
        <w:t>Ticket</w:t>
      </w:r>
      <w:proofErr w:type="spellEnd"/>
      <w:r w:rsidRPr="00483C2F">
        <w:rPr>
          <w:lang w:val="ru-RU"/>
        </w:rPr>
        <w:t>.</w:t>
      </w:r>
    </w:p>
    <w:p w14:paraId="401A5BA8" w14:textId="77777777" w:rsidR="00483C2F" w:rsidRPr="00483C2F" w:rsidRDefault="00483C2F" w:rsidP="00483C2F">
      <w:pPr>
        <w:rPr>
          <w:lang w:val="ru-RU"/>
        </w:rPr>
      </w:pPr>
      <w:r w:rsidRPr="00483C2F">
        <w:rPr>
          <w:b/>
          <w:bCs/>
        </w:rPr>
        <w:t>Hinweise:</w:t>
      </w:r>
      <w:r w:rsidRPr="00483C2F">
        <w:t xml:space="preserve"> Nach Transport in </w:t>
      </w:r>
      <w:proofErr w:type="spellStart"/>
      <w:r w:rsidRPr="00483C2F">
        <w:t>Prod</w:t>
      </w:r>
      <w:proofErr w:type="spellEnd"/>
      <w:r w:rsidRPr="00483C2F">
        <w:t xml:space="preserve">: Manuelle Überprüfung (z. B. via AO). Jährlich reviewen, um Abhängigkeiten (z. B. zu Monatsabschluss) zu validieren. </w:t>
      </w:r>
      <w:proofErr w:type="spellStart"/>
      <w:r w:rsidRPr="00483C2F">
        <w:rPr>
          <w:lang w:val="ru-RU"/>
        </w:rPr>
        <w:t>Siehe</w:t>
      </w:r>
      <w:proofErr w:type="spellEnd"/>
      <w:r w:rsidRPr="00483C2F">
        <w:rPr>
          <w:lang w:val="ru-RU"/>
        </w:rPr>
        <w:t xml:space="preserve"> </w:t>
      </w:r>
      <w:hyperlink r:id="rId17" w:tgtFrame="_blank" w:history="1">
        <w:proofErr w:type="spellStart"/>
        <w:r w:rsidRPr="00483C2F">
          <w:rPr>
            <w:rStyle w:val="Hyperlink"/>
            <w:lang w:val="ru-RU"/>
          </w:rPr>
          <w:t>Handling</w:t>
        </w:r>
        <w:proofErr w:type="spellEnd"/>
        <w:r w:rsidRPr="00483C2F">
          <w:rPr>
            <w:rStyle w:val="Hyperlink"/>
            <w:lang w:val="ru-RU"/>
          </w:rPr>
          <w:t xml:space="preserve"> </w:t>
        </w:r>
        <w:proofErr w:type="spellStart"/>
        <w:r w:rsidRPr="00483C2F">
          <w:rPr>
            <w:rStyle w:val="Hyperlink"/>
            <w:lang w:val="ru-RU"/>
          </w:rPr>
          <w:t>des</w:t>
        </w:r>
        <w:proofErr w:type="spellEnd"/>
        <w:r w:rsidRPr="00483C2F">
          <w:rPr>
            <w:rStyle w:val="Hyperlink"/>
            <w:lang w:val="ru-RU"/>
          </w:rPr>
          <w:t xml:space="preserve"> </w:t>
        </w:r>
        <w:proofErr w:type="spellStart"/>
        <w:r w:rsidRPr="00483C2F">
          <w:rPr>
            <w:rStyle w:val="Hyperlink"/>
            <w:lang w:val="ru-RU"/>
          </w:rPr>
          <w:t>Monatsabschlusses</w:t>
        </w:r>
        <w:proofErr w:type="spellEnd"/>
      </w:hyperlink>
      <w:r w:rsidRPr="00483C2F">
        <w:rPr>
          <w:lang w:val="ru-RU"/>
        </w:rPr>
        <w:t>.</w:t>
      </w:r>
    </w:p>
    <w:p w14:paraId="2AB2FA82" w14:textId="77777777" w:rsidR="00483C2F" w:rsidRDefault="00483C2F" w:rsidP="00483C2F">
      <w:pPr>
        <w:rPr>
          <w:lang w:val="ru-RU"/>
        </w:rPr>
      </w:pPr>
    </w:p>
    <w:p w14:paraId="14B5A9E9" w14:textId="77777777" w:rsidR="00654DDC" w:rsidRPr="00654DDC" w:rsidRDefault="00654DDC" w:rsidP="00483C2F"/>
    <w:p w14:paraId="60A6A0B4" w14:textId="77777777" w:rsidR="00483C2F" w:rsidRPr="00993AF8" w:rsidRDefault="00483C2F" w:rsidP="00483C2F"/>
    <w:p w14:paraId="665CA91C" w14:textId="3B9A410C" w:rsidR="00993AF8" w:rsidRPr="00993AF8" w:rsidRDefault="00993AF8" w:rsidP="00993AF8">
      <w:pPr>
        <w:rPr>
          <w:lang w:val="ru-RU"/>
        </w:rPr>
      </w:pPr>
      <w:r w:rsidRPr="00993AF8">
        <w:rPr>
          <w:lang w:val="ru-RU"/>
        </w:rPr>
        <w:t>5.</w:t>
      </w:r>
      <w:r w:rsidR="001B48BA">
        <w:t>2</w:t>
      </w:r>
      <w:r w:rsidRPr="00993AF8">
        <w:rPr>
          <w:lang w:val="ru-RU"/>
        </w:rPr>
        <w:t xml:space="preserve"> </w:t>
      </w:r>
      <w:proofErr w:type="spellStart"/>
      <w:r w:rsidRPr="00993AF8">
        <w:rPr>
          <w:b/>
          <w:bCs/>
          <w:lang w:val="ru-RU"/>
        </w:rPr>
        <w:t>Für</w:t>
      </w:r>
      <w:proofErr w:type="spellEnd"/>
      <w:r w:rsidRPr="00993AF8">
        <w:rPr>
          <w:b/>
          <w:bCs/>
          <w:lang w:val="ru-RU"/>
        </w:rPr>
        <w:t xml:space="preserve"> BW-</w:t>
      </w:r>
      <w:proofErr w:type="spellStart"/>
      <w:r w:rsidRPr="00993AF8">
        <w:rPr>
          <w:b/>
          <w:bCs/>
          <w:lang w:val="ru-RU"/>
        </w:rPr>
        <w:t>Trigger</w:t>
      </w:r>
      <w:proofErr w:type="spellEnd"/>
    </w:p>
    <w:p w14:paraId="0BD07C07" w14:textId="77777777" w:rsidR="00993AF8" w:rsidRPr="00993AF8" w:rsidRDefault="00993AF8" w:rsidP="00993AF8">
      <w:pPr>
        <w:numPr>
          <w:ilvl w:val="0"/>
          <w:numId w:val="8"/>
        </w:numPr>
        <w:rPr>
          <w:lang w:val="ru-RU"/>
        </w:rPr>
      </w:pPr>
      <w:proofErr w:type="spellStart"/>
      <w:r w:rsidRPr="00993AF8">
        <w:rPr>
          <w:lang w:val="ru-RU"/>
        </w:rPr>
        <w:t>Schritt-für-Schritt</w:t>
      </w:r>
      <w:proofErr w:type="spellEnd"/>
      <w:r w:rsidRPr="00993AF8">
        <w:rPr>
          <w:lang w:val="ru-RU"/>
        </w:rPr>
        <w:t xml:space="preserve">: </w:t>
      </w:r>
    </w:p>
    <w:p w14:paraId="5832DEC0" w14:textId="77777777" w:rsidR="00993AF8" w:rsidRPr="00993AF8" w:rsidRDefault="00993AF8" w:rsidP="00993AF8">
      <w:pPr>
        <w:numPr>
          <w:ilvl w:val="1"/>
          <w:numId w:val="8"/>
        </w:numPr>
      </w:pPr>
      <w:r w:rsidRPr="00993AF8">
        <w:t>BW-Team kontaktieren für Event-Setup.</w:t>
      </w:r>
    </w:p>
    <w:p w14:paraId="32984D28" w14:textId="77777777" w:rsidR="00993AF8" w:rsidRPr="00993AF8" w:rsidRDefault="00993AF8" w:rsidP="00993AF8">
      <w:pPr>
        <w:numPr>
          <w:ilvl w:val="1"/>
          <w:numId w:val="8"/>
        </w:numPr>
        <w:rPr>
          <w:lang w:val="en-US"/>
        </w:rPr>
      </w:pPr>
      <w:r w:rsidRPr="00993AF8">
        <w:rPr>
          <w:lang w:val="en-US"/>
        </w:rPr>
        <w:t xml:space="preserve">Custom-Event in CMC </w:t>
      </w:r>
      <w:proofErr w:type="spellStart"/>
      <w:r w:rsidRPr="00993AF8">
        <w:rPr>
          <w:lang w:val="en-US"/>
        </w:rPr>
        <w:t>anlegen</w:t>
      </w:r>
      <w:proofErr w:type="spellEnd"/>
      <w:r w:rsidRPr="00993AF8">
        <w:rPr>
          <w:lang w:val="en-US"/>
        </w:rPr>
        <w:t>.</w:t>
      </w:r>
    </w:p>
    <w:p w14:paraId="17D4D678" w14:textId="77777777" w:rsidR="00993AF8" w:rsidRPr="00993AF8" w:rsidRDefault="00993AF8" w:rsidP="00993AF8">
      <w:pPr>
        <w:numPr>
          <w:ilvl w:val="1"/>
          <w:numId w:val="8"/>
        </w:numPr>
      </w:pPr>
      <w:r w:rsidRPr="00993AF8">
        <w:t>Report einplanen, auf Event warten.</w:t>
      </w:r>
    </w:p>
    <w:p w14:paraId="5B347263" w14:textId="77777777" w:rsidR="00993AF8" w:rsidRDefault="00993AF8" w:rsidP="00993AF8">
      <w:pPr>
        <w:numPr>
          <w:ilvl w:val="0"/>
          <w:numId w:val="8"/>
        </w:numPr>
        <w:rPr>
          <w:lang w:val="ru-RU"/>
        </w:rPr>
      </w:pPr>
      <w:proofErr w:type="spellStart"/>
      <w:r w:rsidRPr="00993AF8">
        <w:rPr>
          <w:lang w:val="ru-RU"/>
        </w:rPr>
        <w:t>Notiz</w:t>
      </w:r>
      <w:proofErr w:type="spellEnd"/>
      <w:r w:rsidRPr="00993AF8">
        <w:rPr>
          <w:lang w:val="ru-RU"/>
        </w:rPr>
        <w:t xml:space="preserve">: </w:t>
      </w:r>
      <w:proofErr w:type="spellStart"/>
      <w:r w:rsidRPr="00993AF8">
        <w:rPr>
          <w:lang w:val="ru-RU"/>
        </w:rPr>
        <w:t>Begrenzt</w:t>
      </w:r>
      <w:proofErr w:type="spellEnd"/>
      <w:r w:rsidRPr="00993AF8">
        <w:rPr>
          <w:lang w:val="ru-RU"/>
        </w:rPr>
        <w:t xml:space="preserve"> </w:t>
      </w:r>
      <w:proofErr w:type="spellStart"/>
      <w:r w:rsidRPr="00993AF8">
        <w:rPr>
          <w:lang w:val="ru-RU"/>
        </w:rPr>
        <w:t>durch</w:t>
      </w:r>
      <w:proofErr w:type="spellEnd"/>
      <w:r w:rsidRPr="00993AF8">
        <w:rPr>
          <w:lang w:val="ru-RU"/>
        </w:rPr>
        <w:t xml:space="preserve"> </w:t>
      </w:r>
      <w:proofErr w:type="spellStart"/>
      <w:r w:rsidRPr="00993AF8">
        <w:rPr>
          <w:lang w:val="ru-RU"/>
        </w:rPr>
        <w:t>Zugriff</w:t>
      </w:r>
      <w:proofErr w:type="spellEnd"/>
      <w:r w:rsidRPr="00993AF8">
        <w:rPr>
          <w:lang w:val="ru-RU"/>
        </w:rPr>
        <w:t>.</w:t>
      </w:r>
    </w:p>
    <w:p w14:paraId="7B89B726" w14:textId="77777777" w:rsidR="004E6E7A" w:rsidRPr="004E6E7A" w:rsidRDefault="004E6E7A" w:rsidP="004E6E7A">
      <w:r w:rsidRPr="004E6E7A">
        <w:t xml:space="preserve">Die Erstellung von BW-Triggern ist abhängig von der Kooperation mit dem BW-Team, da unser Zugriff auf BW-Jobs fehlt und nur ausgewählte Daten-Tabellen verfügbar sind. Der Prozess ist einfacher als bei FRDWH, da kein </w:t>
      </w:r>
      <w:proofErr w:type="spellStart"/>
      <w:r w:rsidRPr="004E6E7A">
        <w:t>Script</w:t>
      </w:r>
      <w:proofErr w:type="spellEnd"/>
      <w:r w:rsidRPr="004E6E7A">
        <w:t xml:space="preserve"> oder SQL benötigt wird, aber er erfordert Abstimmung für das Event-Setup in BW. Der gesamte Workflow dauert typisch 1–3 Wochen. Änderungen starten auf OEB und werden transportiert (bis </w:t>
      </w:r>
      <w:proofErr w:type="spellStart"/>
      <w:r w:rsidRPr="004E6E7A">
        <w:t>Prod</w:t>
      </w:r>
      <w:proofErr w:type="spellEnd"/>
      <w:r w:rsidRPr="004E6E7A">
        <w:t xml:space="preserve"> via AO-Request). In BI 2025 bleiben Custom-Events stabil, mit besserer Integration zu BW via RAP BO-Events für event-</w:t>
      </w:r>
      <w:proofErr w:type="spellStart"/>
      <w:r w:rsidRPr="004E6E7A">
        <w:t>driven</w:t>
      </w:r>
      <w:proofErr w:type="spellEnd"/>
      <w:r w:rsidRPr="004E6E7A">
        <w:t xml:space="preserve"> Prozesse.</w:t>
      </w:r>
    </w:p>
    <w:p w14:paraId="6D443A1E" w14:textId="77777777" w:rsidR="004E6E7A" w:rsidRPr="004E6E7A" w:rsidRDefault="004E6E7A" w:rsidP="004E6E7A">
      <w:pPr>
        <w:numPr>
          <w:ilvl w:val="0"/>
          <w:numId w:val="13"/>
        </w:numPr>
      </w:pPr>
      <w:r w:rsidRPr="004E6E7A">
        <w:rPr>
          <w:b/>
          <w:bCs/>
        </w:rPr>
        <w:t>BW-Team kontaktieren für Event-Setup</w:t>
      </w:r>
      <w:r w:rsidRPr="004E6E7A">
        <w:t xml:space="preserve"> Fordern Sie das BW-Team (z. B. per Ticket oder E-Mail an </w:t>
      </w:r>
      <w:hyperlink r:id="rId18" w:tgtFrame="_blank" w:history="1">
        <w:r w:rsidRPr="004E6E7A">
          <w:rPr>
            <w:rStyle w:val="Hyperlink"/>
          </w:rPr>
          <w:t>bw-support@commerzbank.com</w:t>
        </w:r>
      </w:hyperlink>
      <w:r w:rsidRPr="004E6E7A">
        <w:t xml:space="preserve">) auf, ein Custom-Event in BW zu konfigurieren. Definieren Sie den Trigger-Punkt (z. B. nach Abschluss eines U-Laufs oder Job-Status-Change) und den Event-Namen (z. B. "34_BW_Controlling_Start_U4"). BW sendet das Event dann an BO (via CMS-Integration). </w:t>
      </w:r>
      <w:r w:rsidRPr="004E6E7A">
        <w:rPr>
          <w:b/>
          <w:bCs/>
        </w:rPr>
        <w:t>Beispiel-Request-Inhalt:</w:t>
      </w:r>
      <w:r w:rsidRPr="004E6E7A">
        <w:t xml:space="preserve"> "Request: Einrichtung BW-Custom-Event für neuen Report [EXAMPLE_REPORT]. </w:t>
      </w:r>
    </w:p>
    <w:p w14:paraId="6D7680EA" w14:textId="77777777" w:rsidR="004E6E7A" w:rsidRPr="004E6E7A" w:rsidRDefault="004E6E7A" w:rsidP="004E6E7A">
      <w:pPr>
        <w:numPr>
          <w:ilvl w:val="1"/>
          <w:numId w:val="13"/>
        </w:numPr>
        <w:rPr>
          <w:lang w:val="ru-RU"/>
        </w:rPr>
      </w:pPr>
      <w:r w:rsidRPr="004E6E7A">
        <w:rPr>
          <w:lang w:val="ru-RU"/>
        </w:rPr>
        <w:t>Event-Name: EXAMPLE_BW_U4</w:t>
      </w:r>
    </w:p>
    <w:p w14:paraId="763C8020" w14:textId="77777777" w:rsidR="004E6E7A" w:rsidRPr="004E6E7A" w:rsidRDefault="004E6E7A" w:rsidP="004E6E7A">
      <w:pPr>
        <w:numPr>
          <w:ilvl w:val="1"/>
          <w:numId w:val="13"/>
        </w:numPr>
      </w:pPr>
      <w:r w:rsidRPr="004E6E7A">
        <w:t>Trigger: Nach Erreichen Status '</w:t>
      </w:r>
      <w:proofErr w:type="spellStart"/>
      <w:r w:rsidRPr="004E6E7A">
        <w:t>Completed</w:t>
      </w:r>
      <w:proofErr w:type="spellEnd"/>
      <w:r w:rsidRPr="004E6E7A">
        <w:t xml:space="preserve">' im </w:t>
      </w:r>
      <w:proofErr w:type="spellStart"/>
      <w:r w:rsidRPr="004E6E7A">
        <w:t>Jobplan</w:t>
      </w:r>
      <w:proofErr w:type="spellEnd"/>
      <w:r w:rsidRPr="004E6E7A">
        <w:t xml:space="preserve"> für U4-Lauf (z. B. nach Beladung von Tabelle XYZ).</w:t>
      </w:r>
    </w:p>
    <w:p w14:paraId="0A0C33DB" w14:textId="77777777" w:rsidR="004E6E7A" w:rsidRPr="004E6E7A" w:rsidRDefault="004E6E7A" w:rsidP="004E6E7A">
      <w:pPr>
        <w:numPr>
          <w:ilvl w:val="1"/>
          <w:numId w:val="13"/>
        </w:numPr>
      </w:pPr>
      <w:r w:rsidRPr="004E6E7A">
        <w:rPr>
          <w:lang w:val="en-US"/>
        </w:rPr>
        <w:lastRenderedPageBreak/>
        <w:t xml:space="preserve">Ziel: BO-CMC (SID: OPB). </w:t>
      </w:r>
      <w:proofErr w:type="spellStart"/>
      <w:r w:rsidRPr="004E6E7A">
        <w:rPr>
          <w:lang w:val="en-US"/>
        </w:rPr>
        <w:t>Siehe</w:t>
      </w:r>
      <w:proofErr w:type="spellEnd"/>
      <w:r w:rsidRPr="004E6E7A">
        <w:rPr>
          <w:lang w:val="en-US"/>
        </w:rPr>
        <w:t xml:space="preserve"> Confluence: </w:t>
      </w:r>
      <w:hyperlink r:id="rId19" w:tgtFrame="_blank" w:history="1">
        <w:r w:rsidRPr="004E6E7A">
          <w:rPr>
            <w:rStyle w:val="Hyperlink"/>
            <w:lang w:val="en-US"/>
          </w:rPr>
          <w:t>BW-Integration</w:t>
        </w:r>
      </w:hyperlink>
      <w:r w:rsidRPr="004E6E7A">
        <w:rPr>
          <w:lang w:val="en-US"/>
        </w:rPr>
        <w:t xml:space="preserve">." </w:t>
      </w:r>
      <w:r w:rsidRPr="004E6E7A">
        <w:t>Das BW-Team bestätigt die Einrichtung und testet den Event-Versand.</w:t>
      </w:r>
    </w:p>
    <w:p w14:paraId="112DFF26" w14:textId="77777777" w:rsidR="004E6E7A" w:rsidRPr="004E6E7A" w:rsidRDefault="004E6E7A" w:rsidP="004E6E7A">
      <w:pPr>
        <w:numPr>
          <w:ilvl w:val="0"/>
          <w:numId w:val="13"/>
        </w:numPr>
        <w:rPr>
          <w:lang w:val="ru-RU"/>
        </w:rPr>
      </w:pPr>
      <w:r w:rsidRPr="004E6E7A">
        <w:rPr>
          <w:b/>
          <w:bCs/>
        </w:rPr>
        <w:t>Custom-Event in CMC anlegen</w:t>
      </w:r>
      <w:r w:rsidRPr="004E6E7A">
        <w:t xml:space="preserve"> Im CMC (auf OEB) ein benutzerdefiniertes Ereignis (Custom-Event) erstellen und in weitere Systeme transportieren. Custom-Events können manuell getriggert oder aus externen Systemen (wie BW) empfangen werden. </w:t>
      </w:r>
      <w:proofErr w:type="spellStart"/>
      <w:r w:rsidRPr="004E6E7A">
        <w:rPr>
          <w:b/>
          <w:bCs/>
          <w:lang w:val="ru-RU"/>
        </w:rPr>
        <w:t>Schritte</w:t>
      </w:r>
      <w:proofErr w:type="spellEnd"/>
      <w:r w:rsidRPr="004E6E7A">
        <w:rPr>
          <w:b/>
          <w:bCs/>
          <w:lang w:val="ru-RU"/>
        </w:rPr>
        <w:t xml:space="preserve"> (</w:t>
      </w:r>
      <w:proofErr w:type="spellStart"/>
      <w:r w:rsidRPr="004E6E7A">
        <w:rPr>
          <w:b/>
          <w:bCs/>
          <w:lang w:val="ru-RU"/>
        </w:rPr>
        <w:t>basierend</w:t>
      </w:r>
      <w:proofErr w:type="spellEnd"/>
      <w:r w:rsidRPr="004E6E7A">
        <w:rPr>
          <w:b/>
          <w:bCs/>
          <w:lang w:val="ru-RU"/>
        </w:rPr>
        <w:t xml:space="preserve"> </w:t>
      </w:r>
      <w:proofErr w:type="spellStart"/>
      <w:r w:rsidRPr="004E6E7A">
        <w:rPr>
          <w:b/>
          <w:bCs/>
          <w:lang w:val="ru-RU"/>
        </w:rPr>
        <w:t>auf</w:t>
      </w:r>
      <w:proofErr w:type="spellEnd"/>
      <w:r w:rsidRPr="004E6E7A">
        <w:rPr>
          <w:b/>
          <w:bCs/>
          <w:lang w:val="ru-RU"/>
        </w:rPr>
        <w:t xml:space="preserve"> SAP Help):</w:t>
      </w:r>
      <w:r w:rsidRPr="004E6E7A">
        <w:rPr>
          <w:lang w:val="ru-RU"/>
        </w:rPr>
        <w:t xml:space="preserve"> </w:t>
      </w:r>
    </w:p>
    <w:p w14:paraId="2CA21D30" w14:textId="77777777" w:rsidR="004E6E7A" w:rsidRPr="004E6E7A" w:rsidRDefault="004E6E7A" w:rsidP="004E6E7A">
      <w:pPr>
        <w:numPr>
          <w:ilvl w:val="1"/>
          <w:numId w:val="13"/>
        </w:numPr>
      </w:pPr>
      <w:r w:rsidRPr="004E6E7A">
        <w:t>Gehen Sie zu Events &gt; Manage &gt; New Event.</w:t>
      </w:r>
    </w:p>
    <w:p w14:paraId="62467FBF" w14:textId="77777777" w:rsidR="004E6E7A" w:rsidRPr="004E6E7A" w:rsidRDefault="004E6E7A" w:rsidP="004E6E7A">
      <w:pPr>
        <w:numPr>
          <w:ilvl w:val="1"/>
          <w:numId w:val="13"/>
        </w:numPr>
        <w:rPr>
          <w:lang w:val="ru-RU"/>
        </w:rPr>
      </w:pPr>
      <w:proofErr w:type="spellStart"/>
      <w:r w:rsidRPr="004E6E7A">
        <w:rPr>
          <w:lang w:val="ru-RU"/>
        </w:rPr>
        <w:t>Wählen</w:t>
      </w:r>
      <w:proofErr w:type="spellEnd"/>
      <w:r w:rsidRPr="004E6E7A">
        <w:rPr>
          <w:lang w:val="ru-RU"/>
        </w:rPr>
        <w:t xml:space="preserve"> </w:t>
      </w:r>
      <w:proofErr w:type="spellStart"/>
      <w:r w:rsidRPr="004E6E7A">
        <w:rPr>
          <w:lang w:val="ru-RU"/>
        </w:rPr>
        <w:t>Sie</w:t>
      </w:r>
      <w:proofErr w:type="spellEnd"/>
      <w:r w:rsidRPr="004E6E7A">
        <w:rPr>
          <w:lang w:val="ru-RU"/>
        </w:rPr>
        <w:t xml:space="preserve"> "</w:t>
      </w:r>
      <w:proofErr w:type="spellStart"/>
      <w:r w:rsidRPr="004E6E7A">
        <w:rPr>
          <w:lang w:val="ru-RU"/>
        </w:rPr>
        <w:t>Custom</w:t>
      </w:r>
      <w:proofErr w:type="spellEnd"/>
      <w:r w:rsidRPr="004E6E7A">
        <w:rPr>
          <w:lang w:val="ru-RU"/>
        </w:rPr>
        <w:t xml:space="preserve"> Event".</w:t>
      </w:r>
    </w:p>
    <w:p w14:paraId="459F9CE6" w14:textId="77777777" w:rsidR="004E6E7A" w:rsidRPr="004E6E7A" w:rsidRDefault="004E6E7A" w:rsidP="004E6E7A">
      <w:pPr>
        <w:numPr>
          <w:ilvl w:val="1"/>
          <w:numId w:val="13"/>
        </w:numPr>
      </w:pPr>
      <w:r w:rsidRPr="004E6E7A">
        <w:t xml:space="preserve">Geben Sie Name, Beschreibung und </w:t>
      </w:r>
      <w:proofErr w:type="spellStart"/>
      <w:r w:rsidRPr="004E6E7A">
        <w:t>Owner</w:t>
      </w:r>
      <w:proofErr w:type="spellEnd"/>
      <w:r w:rsidRPr="004E6E7A">
        <w:t xml:space="preserve"> ein. </w:t>
      </w:r>
      <w:r w:rsidRPr="004E6E7A">
        <w:rPr>
          <w:b/>
          <w:bCs/>
        </w:rPr>
        <w:t>Konfigurationstabelle (Beispiel für "EXAMPLE_BW_U4"):</w:t>
      </w:r>
      <w:r w:rsidRPr="004E6E7A">
        <w:t xml:space="preserve"> | Typ | Ereignisname | Beschreibung | Hinweis | |-------------------|------------------|----------------------------|----------------------------------| | Benutzerdefiniertes Ereignis | EXAMPLE_BW_U4 | Trigger nach BW U4-Lauf | Warten auf BW-Signal; kein File-Pfad | Testen Sie im CMC (Events &gt; Trigger Event), aber für echte Tests BW-Team einbeziehen.</w:t>
      </w:r>
    </w:p>
    <w:p w14:paraId="17530D95" w14:textId="77777777" w:rsidR="004E6E7A" w:rsidRPr="004E6E7A" w:rsidRDefault="004E6E7A" w:rsidP="004E6E7A">
      <w:pPr>
        <w:numPr>
          <w:ilvl w:val="0"/>
          <w:numId w:val="13"/>
        </w:numPr>
      </w:pPr>
      <w:r w:rsidRPr="004E6E7A">
        <w:rPr>
          <w:b/>
          <w:bCs/>
        </w:rPr>
        <w:t>Report einplanen</w:t>
      </w:r>
      <w:r w:rsidRPr="004E6E7A">
        <w:t xml:space="preserve"> Planen Sie den Report via BO-Scheduling im CMC (nicht </w:t>
      </w:r>
      <w:proofErr w:type="spellStart"/>
      <w:r w:rsidRPr="004E6E7A">
        <w:t>Webi</w:t>
      </w:r>
      <w:proofErr w:type="spellEnd"/>
      <w:r w:rsidRPr="004E6E7A">
        <w:t xml:space="preserve">!): Rechtsklick auf Report &gt; Zeitgesteuerte Verarbeitung &gt; Instanz-Titel z. B. "EXAMPLE Reporting U4" mit Ereignis "EXAMPLE_BW_U4". Ordner: 05_Entities/01_LLP/Standard (OTB); in </w:t>
      </w:r>
      <w:proofErr w:type="spellStart"/>
      <w:r w:rsidRPr="004E6E7A">
        <w:t>Prod</w:t>
      </w:r>
      <w:proofErr w:type="spellEnd"/>
      <w:r w:rsidRPr="004E6E7A">
        <w:t>: Automatisierungsordner (AO-Request). Zeitsteuerung: "Am n-ten Tag des Monats" (n=1 anklicken). Für Mailversand: Verwenden Sie den Report "Mailversand" (analog zu FRDWH, siehe Beispiel in 5.1). Deaktivieren Sie "Anlage hinzufügen". Der Scheduler wartet auf das Custom-Event aus BW.</w:t>
      </w:r>
    </w:p>
    <w:p w14:paraId="683CC16D" w14:textId="77777777" w:rsidR="004E6E7A" w:rsidRPr="004E6E7A" w:rsidRDefault="004E6E7A" w:rsidP="004E6E7A">
      <w:r w:rsidRPr="004E6E7A">
        <w:rPr>
          <w:b/>
          <w:bCs/>
        </w:rPr>
        <w:t>Hinweise:</w:t>
      </w:r>
      <w:r w:rsidRPr="004E6E7A">
        <w:t xml:space="preserve"> Der Prozess ist durch fehlenden BW-Zugriff begrenzt – alle Event-Setups laufen über das BW-Team. </w:t>
      </w:r>
      <w:proofErr w:type="spellStart"/>
      <w:r w:rsidRPr="004E6E7A">
        <w:t>Testing</w:t>
      </w:r>
      <w:proofErr w:type="spellEnd"/>
      <w:r w:rsidRPr="004E6E7A">
        <w:t xml:space="preserve">: Koordinieren Sie mit BW für simulierte Auslösungen (z. B. manueller Trigger in BW). Nach Transport: Überwachen Sie im CMC (Events &gt; </w:t>
      </w:r>
      <w:proofErr w:type="spellStart"/>
      <w:r w:rsidRPr="004E6E7A">
        <w:t>History</w:t>
      </w:r>
      <w:proofErr w:type="spellEnd"/>
      <w:r w:rsidRPr="004E6E7A">
        <w:t xml:space="preserve">) und Audit-Logs. Siehe </w:t>
      </w:r>
      <w:hyperlink r:id="rId20" w:tgtFrame="_blank" w:history="1">
        <w:r w:rsidRPr="004E6E7A">
          <w:rPr>
            <w:rStyle w:val="Hyperlink"/>
          </w:rPr>
          <w:t>SAP Help: Custom Events</w:t>
        </w:r>
      </w:hyperlink>
      <w:r w:rsidRPr="004E6E7A">
        <w:t xml:space="preserve"> für Details. Jährlich reviewen, um Abhängigkeiten zu validieren.</w:t>
      </w:r>
    </w:p>
    <w:p w14:paraId="1F309E43" w14:textId="77777777" w:rsidR="006A04D4" w:rsidRDefault="006A04D4" w:rsidP="006A04D4">
      <w:pPr>
        <w:rPr>
          <w:b/>
          <w:bCs/>
        </w:rPr>
      </w:pPr>
    </w:p>
    <w:p w14:paraId="0C760980" w14:textId="0D736684" w:rsidR="006A04D4" w:rsidRPr="006A04D4" w:rsidRDefault="006A04D4" w:rsidP="006A04D4">
      <w:pPr>
        <w:rPr>
          <w:b/>
          <w:bCs/>
        </w:rPr>
      </w:pPr>
      <w:r w:rsidRPr="006A04D4">
        <w:rPr>
          <w:b/>
          <w:bCs/>
        </w:rPr>
        <w:t>5.3 Überprüfung der Funktionalität von Triggern</w:t>
      </w:r>
    </w:p>
    <w:p w14:paraId="27571DD6" w14:textId="77777777" w:rsidR="006A04D4" w:rsidRPr="006A04D4" w:rsidRDefault="006A04D4" w:rsidP="006A04D4">
      <w:r w:rsidRPr="006A04D4">
        <w:t>Regelmäßige Tests gewährleisten die Trigger-Funktionalität (basierend auf Octane-Testfall, Stand: Oktober 2025). Fokus: FRDWH (Simulation via Infrastruktur); Dauer: 30–60 Min. Dokumentieren in JIRA. Für BW: BW-Team einbeziehen.</w:t>
      </w:r>
    </w:p>
    <w:p w14:paraId="54206645" w14:textId="5DE87EED" w:rsidR="006A04D4" w:rsidRPr="006A04D4" w:rsidRDefault="006A04D4" w:rsidP="006A04D4">
      <w:r>
        <w:rPr>
          <w:b/>
          <w:bCs/>
        </w:rPr>
        <w:t xml:space="preserve">5.3.1 </w:t>
      </w:r>
      <w:r w:rsidRPr="006A04D4">
        <w:rPr>
          <w:b/>
          <w:bCs/>
        </w:rPr>
        <w:t>Test-Schritte für FRDWH-Trigger</w:t>
      </w:r>
      <w:r w:rsidRPr="006A04D4">
        <w:t xml:space="preserve"> (Beispiel-Report: "</w:t>
      </w:r>
      <w:proofErr w:type="spellStart"/>
      <w:r w:rsidRPr="006A04D4">
        <w:t>Deckungsguthaben_Avale</w:t>
      </w:r>
      <w:proofErr w:type="spellEnd"/>
      <w:r w:rsidRPr="006A04D4">
        <w:t>"):</w:t>
      </w:r>
    </w:p>
    <w:p w14:paraId="7A004280" w14:textId="77777777" w:rsidR="006A04D4" w:rsidRPr="006A04D4" w:rsidRDefault="006A04D4" w:rsidP="006A04D4">
      <w:pPr>
        <w:numPr>
          <w:ilvl w:val="0"/>
          <w:numId w:val="16"/>
        </w:numPr>
        <w:rPr>
          <w:lang w:val="ru-RU"/>
        </w:rPr>
      </w:pPr>
      <w:r w:rsidRPr="006A04D4">
        <w:rPr>
          <w:b/>
          <w:bCs/>
        </w:rPr>
        <w:t>Scheduling einrichten</w:t>
      </w:r>
      <w:r w:rsidRPr="006A04D4">
        <w:t xml:space="preserve"> BI Launchpad (Testumgebung, z. B. OTB) öffnen. </w:t>
      </w:r>
      <w:proofErr w:type="spellStart"/>
      <w:r w:rsidRPr="006A04D4">
        <w:rPr>
          <w:lang w:val="ru-RU"/>
        </w:rPr>
        <w:t>Rechtsklick</w:t>
      </w:r>
      <w:proofErr w:type="spellEnd"/>
      <w:r w:rsidRPr="006A04D4">
        <w:rPr>
          <w:lang w:val="ru-RU"/>
        </w:rPr>
        <w:t xml:space="preserve"> </w:t>
      </w:r>
      <w:proofErr w:type="spellStart"/>
      <w:r w:rsidRPr="006A04D4">
        <w:rPr>
          <w:lang w:val="ru-RU"/>
        </w:rPr>
        <w:t>auf</w:t>
      </w:r>
      <w:proofErr w:type="spellEnd"/>
      <w:r w:rsidRPr="006A04D4">
        <w:rPr>
          <w:lang w:val="ru-RU"/>
        </w:rPr>
        <w:t xml:space="preserve"> Report &gt; "</w:t>
      </w:r>
      <w:proofErr w:type="spellStart"/>
      <w:r w:rsidRPr="006A04D4">
        <w:rPr>
          <w:lang w:val="ru-RU"/>
        </w:rPr>
        <w:t>Zeitgesteuert</w:t>
      </w:r>
      <w:proofErr w:type="spellEnd"/>
      <w:r w:rsidRPr="006A04D4">
        <w:rPr>
          <w:lang w:val="ru-RU"/>
        </w:rPr>
        <w:t xml:space="preserve"> </w:t>
      </w:r>
      <w:proofErr w:type="spellStart"/>
      <w:r w:rsidRPr="006A04D4">
        <w:rPr>
          <w:lang w:val="ru-RU"/>
        </w:rPr>
        <w:t>verarbeiten</w:t>
      </w:r>
      <w:proofErr w:type="spellEnd"/>
      <w:r w:rsidRPr="006A04D4">
        <w:rPr>
          <w:lang w:val="ru-RU"/>
        </w:rPr>
        <w:t xml:space="preserve">". </w:t>
      </w:r>
    </w:p>
    <w:p w14:paraId="770415BE" w14:textId="77777777" w:rsidR="006A04D4" w:rsidRPr="006A04D4" w:rsidRDefault="006A04D4" w:rsidP="006A04D4">
      <w:pPr>
        <w:numPr>
          <w:ilvl w:val="1"/>
          <w:numId w:val="16"/>
        </w:numPr>
      </w:pPr>
      <w:r w:rsidRPr="006A04D4">
        <w:t xml:space="preserve">Ziel: E-Mail (Sender/Empfänger: </w:t>
      </w:r>
      <w:hyperlink r:id="rId21" w:tgtFrame="_blank" w:history="1">
        <w:r w:rsidRPr="006A04D4">
          <w:rPr>
            <w:rStyle w:val="Hyperlink"/>
          </w:rPr>
          <w:t>SAP_BO_Application_Support@commerzbank.com</w:t>
        </w:r>
      </w:hyperlink>
      <w:r w:rsidRPr="006A04D4">
        <w:t>; Betreff/Inhalt frei).</w:t>
      </w:r>
    </w:p>
    <w:p w14:paraId="72C313EE" w14:textId="77777777" w:rsidR="006A04D4" w:rsidRPr="006A04D4" w:rsidRDefault="006A04D4" w:rsidP="006A04D4">
      <w:pPr>
        <w:numPr>
          <w:ilvl w:val="1"/>
          <w:numId w:val="16"/>
        </w:numPr>
        <w:rPr>
          <w:lang w:val="ru-RU"/>
        </w:rPr>
      </w:pPr>
      <w:r w:rsidRPr="006A04D4">
        <w:t xml:space="preserve">Einstellungen: Wiederkehrend; Warten auf "[Test + Umgebung]" (z. B. "Test OTB"); Format: Web Intelligence. </w:t>
      </w:r>
      <w:proofErr w:type="spellStart"/>
      <w:r w:rsidRPr="006A04D4">
        <w:rPr>
          <w:lang w:val="ru-RU"/>
        </w:rPr>
        <w:t>Speichern</w:t>
      </w:r>
      <w:proofErr w:type="spellEnd"/>
      <w:r w:rsidRPr="006A04D4">
        <w:rPr>
          <w:lang w:val="ru-RU"/>
        </w:rPr>
        <w:t xml:space="preserve"> (</w:t>
      </w:r>
      <w:proofErr w:type="spellStart"/>
      <w:r w:rsidRPr="006A04D4">
        <w:rPr>
          <w:lang w:val="ru-RU"/>
        </w:rPr>
        <w:t>Zeitsteuerung</w:t>
      </w:r>
      <w:proofErr w:type="spellEnd"/>
      <w:r w:rsidRPr="006A04D4">
        <w:rPr>
          <w:lang w:val="ru-RU"/>
        </w:rPr>
        <w:t xml:space="preserve"> </w:t>
      </w:r>
      <w:proofErr w:type="spellStart"/>
      <w:r w:rsidRPr="006A04D4">
        <w:rPr>
          <w:lang w:val="ru-RU"/>
        </w:rPr>
        <w:t>klicken</w:t>
      </w:r>
      <w:proofErr w:type="spellEnd"/>
      <w:r w:rsidRPr="006A04D4">
        <w:rPr>
          <w:lang w:val="ru-RU"/>
        </w:rPr>
        <w:t>).</w:t>
      </w:r>
    </w:p>
    <w:p w14:paraId="40E07FAE" w14:textId="77777777" w:rsidR="006A04D4" w:rsidRPr="006A04D4" w:rsidRDefault="006A04D4" w:rsidP="006A04D4">
      <w:pPr>
        <w:numPr>
          <w:ilvl w:val="0"/>
          <w:numId w:val="16"/>
        </w:numPr>
      </w:pPr>
      <w:r w:rsidRPr="006A04D4">
        <w:rPr>
          <w:b/>
          <w:bCs/>
        </w:rPr>
        <w:t>Instanz prüfen</w:t>
      </w:r>
      <w:r w:rsidRPr="006A04D4">
        <w:t xml:space="preserve"> Verlauf: Instanz mit Status "Wiederkehrend" (wartet auf Ereignis).</w:t>
      </w:r>
    </w:p>
    <w:p w14:paraId="7F8F178A" w14:textId="77777777" w:rsidR="006A04D4" w:rsidRPr="006A04D4" w:rsidRDefault="006A04D4" w:rsidP="006A04D4">
      <w:pPr>
        <w:numPr>
          <w:ilvl w:val="0"/>
          <w:numId w:val="16"/>
        </w:numPr>
        <w:rPr>
          <w:lang w:val="ru-RU"/>
        </w:rPr>
      </w:pPr>
      <w:r w:rsidRPr="006A04D4">
        <w:rPr>
          <w:b/>
          <w:bCs/>
        </w:rPr>
        <w:t>Trigger simulieren</w:t>
      </w:r>
      <w:r w:rsidRPr="006A04D4">
        <w:t xml:space="preserve"> E-Mail an </w:t>
      </w:r>
      <w:hyperlink r:id="rId22" w:tgtFrame="_blank" w:history="1">
        <w:r w:rsidRPr="006A04D4">
          <w:rPr>
            <w:rStyle w:val="Hyperlink"/>
          </w:rPr>
          <w:t>SAPTechnicalServices1@commerzbank.com</w:t>
        </w:r>
      </w:hyperlink>
      <w:r w:rsidRPr="006A04D4">
        <w:t>: "Simulation FRDWH-Trigger [Name] in OTB – Datei /</w:t>
      </w:r>
      <w:proofErr w:type="spellStart"/>
      <w:r w:rsidRPr="006A04D4">
        <w:t>iface</w:t>
      </w:r>
      <w:proofErr w:type="spellEnd"/>
      <w:r w:rsidRPr="006A04D4">
        <w:t xml:space="preserve">/OTB/FDWH/in/[Dateiname] erstellen" (Vorlage: Alter Mailverlauf). </w:t>
      </w:r>
      <w:proofErr w:type="spellStart"/>
      <w:r w:rsidRPr="006A04D4">
        <w:rPr>
          <w:lang w:val="ru-RU"/>
        </w:rPr>
        <w:t>Infrastruktur</w:t>
      </w:r>
      <w:proofErr w:type="spellEnd"/>
      <w:r w:rsidRPr="006A04D4">
        <w:rPr>
          <w:lang w:val="ru-RU"/>
        </w:rPr>
        <w:t xml:space="preserve"> </w:t>
      </w:r>
      <w:proofErr w:type="spellStart"/>
      <w:r w:rsidRPr="006A04D4">
        <w:rPr>
          <w:lang w:val="ru-RU"/>
        </w:rPr>
        <w:t>bestätigt</w:t>
      </w:r>
      <w:proofErr w:type="spellEnd"/>
      <w:r w:rsidRPr="006A04D4">
        <w:rPr>
          <w:lang w:val="ru-RU"/>
        </w:rPr>
        <w:t xml:space="preserve"> </w:t>
      </w:r>
      <w:proofErr w:type="spellStart"/>
      <w:r w:rsidRPr="006A04D4">
        <w:rPr>
          <w:lang w:val="ru-RU"/>
        </w:rPr>
        <w:t>Datei-Erstellung</w:t>
      </w:r>
      <w:proofErr w:type="spellEnd"/>
      <w:r w:rsidRPr="006A04D4">
        <w:rPr>
          <w:lang w:val="ru-RU"/>
        </w:rPr>
        <w:t>.</w:t>
      </w:r>
    </w:p>
    <w:p w14:paraId="2F870777" w14:textId="77777777" w:rsidR="006A04D4" w:rsidRPr="006A04D4" w:rsidRDefault="006A04D4" w:rsidP="006A04D4">
      <w:pPr>
        <w:numPr>
          <w:ilvl w:val="0"/>
          <w:numId w:val="16"/>
        </w:numPr>
        <w:rPr>
          <w:lang w:val="ru-RU"/>
        </w:rPr>
      </w:pPr>
      <w:proofErr w:type="spellStart"/>
      <w:r w:rsidRPr="006A04D4">
        <w:rPr>
          <w:b/>
          <w:bCs/>
          <w:lang w:val="ru-RU"/>
        </w:rPr>
        <w:lastRenderedPageBreak/>
        <w:t>Ergebnisse</w:t>
      </w:r>
      <w:proofErr w:type="spellEnd"/>
      <w:r w:rsidRPr="006A04D4">
        <w:rPr>
          <w:b/>
          <w:bCs/>
          <w:lang w:val="ru-RU"/>
        </w:rPr>
        <w:t xml:space="preserve"> </w:t>
      </w:r>
      <w:proofErr w:type="spellStart"/>
      <w:r w:rsidRPr="006A04D4">
        <w:rPr>
          <w:b/>
          <w:bCs/>
          <w:lang w:val="ru-RU"/>
        </w:rPr>
        <w:t>validieren</w:t>
      </w:r>
      <w:proofErr w:type="spellEnd"/>
      <w:r w:rsidRPr="006A04D4">
        <w:rPr>
          <w:lang w:val="ru-RU"/>
        </w:rPr>
        <w:t xml:space="preserve"> </w:t>
      </w:r>
    </w:p>
    <w:p w14:paraId="6A361D4B" w14:textId="77777777" w:rsidR="006A04D4" w:rsidRPr="006A04D4" w:rsidRDefault="006A04D4" w:rsidP="006A04D4">
      <w:pPr>
        <w:numPr>
          <w:ilvl w:val="1"/>
          <w:numId w:val="16"/>
        </w:numPr>
        <w:rPr>
          <w:lang w:val="ru-RU"/>
        </w:rPr>
      </w:pPr>
      <w:proofErr w:type="spellStart"/>
      <w:r w:rsidRPr="006A04D4">
        <w:rPr>
          <w:lang w:val="ru-RU"/>
        </w:rPr>
        <w:t>Verlauf</w:t>
      </w:r>
      <w:proofErr w:type="spellEnd"/>
      <w:r w:rsidRPr="006A04D4">
        <w:rPr>
          <w:lang w:val="ru-RU"/>
        </w:rPr>
        <w:t xml:space="preserve">: </w:t>
      </w:r>
      <w:proofErr w:type="spellStart"/>
      <w:r w:rsidRPr="006A04D4">
        <w:rPr>
          <w:lang w:val="ru-RU"/>
        </w:rPr>
        <w:t>Instanz</w:t>
      </w:r>
      <w:proofErr w:type="spellEnd"/>
      <w:r w:rsidRPr="006A04D4">
        <w:rPr>
          <w:lang w:val="ru-RU"/>
        </w:rPr>
        <w:t xml:space="preserve"> "</w:t>
      </w:r>
      <w:proofErr w:type="spellStart"/>
      <w:r w:rsidRPr="006A04D4">
        <w:rPr>
          <w:lang w:val="ru-RU"/>
        </w:rPr>
        <w:t>Erfolgreich</w:t>
      </w:r>
      <w:proofErr w:type="spellEnd"/>
      <w:r w:rsidRPr="006A04D4">
        <w:rPr>
          <w:lang w:val="ru-RU"/>
        </w:rPr>
        <w:t xml:space="preserve">" </w:t>
      </w:r>
      <w:proofErr w:type="spellStart"/>
      <w:r w:rsidRPr="006A04D4">
        <w:rPr>
          <w:lang w:val="ru-RU"/>
        </w:rPr>
        <w:t>getriggert</w:t>
      </w:r>
      <w:proofErr w:type="spellEnd"/>
      <w:r w:rsidRPr="006A04D4">
        <w:rPr>
          <w:lang w:val="ru-RU"/>
        </w:rPr>
        <w:t>.</w:t>
      </w:r>
    </w:p>
    <w:p w14:paraId="390EC7DF" w14:textId="77777777" w:rsidR="006A04D4" w:rsidRPr="006A04D4" w:rsidRDefault="006A04D4" w:rsidP="006A04D4">
      <w:pPr>
        <w:numPr>
          <w:ilvl w:val="1"/>
          <w:numId w:val="16"/>
        </w:numPr>
      </w:pPr>
      <w:r w:rsidRPr="006A04D4">
        <w:t>Instanz öffnen: Kein Fehler; Inhalt korrekt.</w:t>
      </w:r>
    </w:p>
    <w:p w14:paraId="071698FF" w14:textId="77777777" w:rsidR="006A04D4" w:rsidRPr="006A04D4" w:rsidRDefault="006A04D4" w:rsidP="006A04D4">
      <w:pPr>
        <w:numPr>
          <w:ilvl w:val="1"/>
          <w:numId w:val="16"/>
        </w:numPr>
      </w:pPr>
      <w:r w:rsidRPr="006A04D4">
        <w:t>Postfach: Mail eingegangen (mit URLs).</w:t>
      </w:r>
    </w:p>
    <w:p w14:paraId="08F82018" w14:textId="77777777" w:rsidR="006A04D4" w:rsidRPr="006A04D4" w:rsidRDefault="006A04D4" w:rsidP="006A04D4">
      <w:pPr>
        <w:numPr>
          <w:ilvl w:val="0"/>
          <w:numId w:val="16"/>
        </w:numPr>
      </w:pPr>
      <w:r w:rsidRPr="006A04D4">
        <w:rPr>
          <w:b/>
          <w:bCs/>
        </w:rPr>
        <w:t>Aufräumen</w:t>
      </w:r>
      <w:r w:rsidRPr="006A04D4">
        <w:t xml:space="preserve"> Instanz löschen (Rechtsklick &gt; Löschen); Verlauf prüfen.</w:t>
      </w:r>
    </w:p>
    <w:p w14:paraId="31F3E7B3" w14:textId="77777777" w:rsidR="006A04D4" w:rsidRPr="006A04D4" w:rsidRDefault="006A04D4" w:rsidP="006A04D4">
      <w:pPr>
        <w:rPr>
          <w:lang w:val="ru-RU"/>
        </w:rPr>
      </w:pPr>
      <w:proofErr w:type="spellStart"/>
      <w:r w:rsidRPr="006A04D4">
        <w:rPr>
          <w:b/>
          <w:bCs/>
          <w:lang w:val="ru-RU"/>
        </w:rPr>
        <w:t>Hinweise</w:t>
      </w:r>
      <w:proofErr w:type="spellEnd"/>
    </w:p>
    <w:p w14:paraId="750C9398" w14:textId="77777777" w:rsidR="006A04D4" w:rsidRPr="006A04D4" w:rsidRDefault="006A04D4" w:rsidP="006A04D4">
      <w:pPr>
        <w:numPr>
          <w:ilvl w:val="0"/>
          <w:numId w:val="17"/>
        </w:numPr>
        <w:rPr>
          <w:lang w:val="en-US"/>
        </w:rPr>
      </w:pPr>
      <w:r w:rsidRPr="006A04D4">
        <w:rPr>
          <w:lang w:val="en-US"/>
        </w:rPr>
        <w:t xml:space="preserve">BW: BW-Team für Event-Simulation; CMC &gt; Events &gt; History </w:t>
      </w:r>
      <w:proofErr w:type="spellStart"/>
      <w:r w:rsidRPr="006A04D4">
        <w:rPr>
          <w:lang w:val="en-US"/>
        </w:rPr>
        <w:t>prüfen</w:t>
      </w:r>
      <w:proofErr w:type="spellEnd"/>
      <w:r w:rsidRPr="006A04D4">
        <w:rPr>
          <w:lang w:val="en-US"/>
        </w:rPr>
        <w:t>.</w:t>
      </w:r>
    </w:p>
    <w:p w14:paraId="7E8718B0" w14:textId="77777777" w:rsidR="006A04D4" w:rsidRPr="006A04D4" w:rsidRDefault="006A04D4" w:rsidP="006A04D4">
      <w:pPr>
        <w:numPr>
          <w:ilvl w:val="0"/>
          <w:numId w:val="17"/>
        </w:numPr>
      </w:pPr>
      <w:r w:rsidRPr="006A04D4">
        <w:t xml:space="preserve">Fehlerquellen: Server-Neustart (Logs checken). Frequenz: Monatlich für kritische Trigger. Melden an </w:t>
      </w:r>
      <w:hyperlink r:id="rId23" w:tgtFrame="_blank" w:history="1">
        <w:r w:rsidRPr="006A04D4">
          <w:rPr>
            <w:rStyle w:val="Hyperlink"/>
          </w:rPr>
          <w:t>SAP_BO_Application_Support@commerzbank.com</w:t>
        </w:r>
      </w:hyperlink>
      <w:r w:rsidRPr="006A04D4">
        <w:t>. Siehe [Handling des Monatsabschlusses].</w:t>
      </w:r>
    </w:p>
    <w:p w14:paraId="3A9B3CA7" w14:textId="77777777" w:rsidR="004E6E7A" w:rsidRDefault="004E6E7A" w:rsidP="004E6E7A"/>
    <w:p w14:paraId="554114D6" w14:textId="2AAAEFDE" w:rsidR="001B48BA" w:rsidRPr="001B48BA" w:rsidRDefault="001B48BA" w:rsidP="001B48BA">
      <w:pPr>
        <w:rPr>
          <w:b/>
          <w:bCs/>
        </w:rPr>
      </w:pPr>
      <w:r w:rsidRPr="001B48BA">
        <w:rPr>
          <w:b/>
          <w:bCs/>
        </w:rPr>
        <w:t>5.</w:t>
      </w:r>
      <w:r>
        <w:rPr>
          <w:b/>
          <w:bCs/>
        </w:rPr>
        <w:t>3.2</w:t>
      </w:r>
      <w:r w:rsidRPr="001B48BA">
        <w:rPr>
          <w:b/>
          <w:bCs/>
        </w:rPr>
        <w:t>: Test für BW-Trigger</w:t>
      </w:r>
    </w:p>
    <w:p w14:paraId="3CC940AA" w14:textId="77777777" w:rsidR="001B48BA" w:rsidRPr="001B48BA" w:rsidRDefault="001B48BA" w:rsidP="001B48BA">
      <w:r w:rsidRPr="001B48BA">
        <w:rPr>
          <w:b/>
          <w:bCs/>
        </w:rPr>
        <w:t>Test-Schritte für BW-Trigger</w:t>
      </w:r>
      <w:r w:rsidRPr="001B48BA">
        <w:t xml:space="preserve"> (Beispiel-Report: "</w:t>
      </w:r>
      <w:proofErr w:type="spellStart"/>
      <w:r w:rsidRPr="001B48BA">
        <w:t>ZGF_F_Controlling</w:t>
      </w:r>
      <w:proofErr w:type="spellEnd"/>
      <w:r w:rsidRPr="001B48BA">
        <w:t xml:space="preserve"> Abgleich Datentransport"; basierend auf Octane-Testfall, Stand: Oktober 2025). Fokus: Simulation via BW-Team; Dauer: 30–60 Min. Dokumentieren in JIRA.</w:t>
      </w:r>
    </w:p>
    <w:p w14:paraId="0FC29B51" w14:textId="77777777" w:rsidR="001B48BA" w:rsidRPr="001B48BA" w:rsidRDefault="001B48BA" w:rsidP="001B48BA">
      <w:pPr>
        <w:numPr>
          <w:ilvl w:val="0"/>
          <w:numId w:val="15"/>
        </w:numPr>
      </w:pPr>
      <w:r w:rsidRPr="001B48BA">
        <w:rPr>
          <w:b/>
          <w:bCs/>
        </w:rPr>
        <w:t>Scheduling in CMC einrichten</w:t>
      </w:r>
      <w:r w:rsidRPr="001B48BA">
        <w:t xml:space="preserve"> CMC der Testumgebung öffnen. Rechtsklick auf Report &gt; "Zeitgesteuerte Verarbeitung". </w:t>
      </w:r>
    </w:p>
    <w:p w14:paraId="37CD38EF" w14:textId="77777777" w:rsidR="001B48BA" w:rsidRPr="001B48BA" w:rsidRDefault="001B48BA" w:rsidP="001B48BA">
      <w:pPr>
        <w:numPr>
          <w:ilvl w:val="1"/>
          <w:numId w:val="15"/>
        </w:numPr>
      </w:pPr>
      <w:r w:rsidRPr="001B48BA">
        <w:t>Wiederkehrend: Täglich mit N=1 (Rest voreingestellt).</w:t>
      </w:r>
    </w:p>
    <w:p w14:paraId="570DFFBD" w14:textId="77777777" w:rsidR="001B48BA" w:rsidRPr="001B48BA" w:rsidRDefault="001B48BA" w:rsidP="001B48BA">
      <w:pPr>
        <w:numPr>
          <w:ilvl w:val="1"/>
          <w:numId w:val="15"/>
        </w:numPr>
        <w:rPr>
          <w:lang w:val="ru-RU"/>
        </w:rPr>
      </w:pPr>
      <w:r w:rsidRPr="001B48BA">
        <w:rPr>
          <w:lang w:val="ru-RU"/>
        </w:rPr>
        <w:t>Format: Web Intelligence.</w:t>
      </w:r>
    </w:p>
    <w:p w14:paraId="4F18EA79" w14:textId="77777777" w:rsidR="001B48BA" w:rsidRPr="001B48BA" w:rsidRDefault="001B48BA" w:rsidP="001B48BA">
      <w:pPr>
        <w:numPr>
          <w:ilvl w:val="1"/>
          <w:numId w:val="15"/>
        </w:numPr>
      </w:pPr>
      <w:r w:rsidRPr="001B48BA">
        <w:t>Ereignis: Aus Liste wählen (z. B. "34_BW_Controlling_Start_UX", siehe Anhang-Screenshot).</w:t>
      </w:r>
    </w:p>
    <w:p w14:paraId="09E8049E" w14:textId="77777777" w:rsidR="001B48BA" w:rsidRPr="001B48BA" w:rsidRDefault="001B48BA" w:rsidP="001B48BA">
      <w:pPr>
        <w:numPr>
          <w:ilvl w:val="1"/>
          <w:numId w:val="15"/>
        </w:numPr>
        <w:rPr>
          <w:lang w:val="ru-RU"/>
        </w:rPr>
      </w:pPr>
      <w:r w:rsidRPr="001B48BA">
        <w:t xml:space="preserve">Ziele: "E-Mail" anhaken &gt; "E-Mail" auswählen. Mail von/an: </w:t>
      </w:r>
      <w:hyperlink r:id="rId24" w:tgtFrame="_blank" w:history="1">
        <w:r w:rsidRPr="001B48BA">
          <w:rPr>
            <w:rStyle w:val="Hyperlink"/>
          </w:rPr>
          <w:t>sap_bo_application_support@commerzbank.com</w:t>
        </w:r>
      </w:hyperlink>
      <w:r w:rsidRPr="001B48BA">
        <w:t>. Nachricht: Dokumentverknüpfung (Rechtsklick &gt; Details &gt; Dokumentverknüpfung) + "&amp;</w:t>
      </w:r>
      <w:proofErr w:type="spellStart"/>
      <w:r w:rsidRPr="001B48BA">
        <w:t>sInstance</w:t>
      </w:r>
      <w:proofErr w:type="spellEnd"/>
      <w:r w:rsidRPr="001B48BA">
        <w:t xml:space="preserve">=Last" anhängen (z. B. Launchpad-URL). </w:t>
      </w:r>
      <w:proofErr w:type="spellStart"/>
      <w:r w:rsidRPr="001B48BA">
        <w:rPr>
          <w:lang w:val="ru-RU"/>
        </w:rPr>
        <w:t>Speichern</w:t>
      </w:r>
      <w:proofErr w:type="spellEnd"/>
      <w:r w:rsidRPr="001B48BA">
        <w:rPr>
          <w:lang w:val="ru-RU"/>
        </w:rPr>
        <w:t xml:space="preserve"> ("</w:t>
      </w:r>
      <w:proofErr w:type="spellStart"/>
      <w:r w:rsidRPr="001B48BA">
        <w:rPr>
          <w:lang w:val="ru-RU"/>
        </w:rPr>
        <w:t>Zeitgesteuert</w:t>
      </w:r>
      <w:proofErr w:type="spellEnd"/>
      <w:r w:rsidRPr="001B48BA">
        <w:rPr>
          <w:lang w:val="ru-RU"/>
        </w:rPr>
        <w:t xml:space="preserve"> </w:t>
      </w:r>
      <w:proofErr w:type="spellStart"/>
      <w:r w:rsidRPr="001B48BA">
        <w:rPr>
          <w:lang w:val="ru-RU"/>
        </w:rPr>
        <w:t>verarbeiten</w:t>
      </w:r>
      <w:proofErr w:type="spellEnd"/>
      <w:r w:rsidRPr="001B48BA">
        <w:rPr>
          <w:lang w:val="ru-RU"/>
        </w:rPr>
        <w:t xml:space="preserve">" </w:t>
      </w:r>
      <w:proofErr w:type="spellStart"/>
      <w:r w:rsidRPr="001B48BA">
        <w:rPr>
          <w:lang w:val="ru-RU"/>
        </w:rPr>
        <w:t>klicken</w:t>
      </w:r>
      <w:proofErr w:type="spellEnd"/>
      <w:r w:rsidRPr="001B48BA">
        <w:rPr>
          <w:lang w:val="ru-RU"/>
        </w:rPr>
        <w:t>).</w:t>
      </w:r>
    </w:p>
    <w:p w14:paraId="2505E104" w14:textId="77777777" w:rsidR="001B48BA" w:rsidRPr="001B48BA" w:rsidRDefault="001B48BA" w:rsidP="001B48BA">
      <w:pPr>
        <w:numPr>
          <w:ilvl w:val="0"/>
          <w:numId w:val="15"/>
        </w:numPr>
      </w:pPr>
      <w:r w:rsidRPr="001B48BA">
        <w:rPr>
          <w:b/>
          <w:bCs/>
        </w:rPr>
        <w:t>Instanz prüfen</w:t>
      </w:r>
      <w:r w:rsidRPr="001B48BA">
        <w:t xml:space="preserve"> Rechtsklick auf Report &gt; "Verlauf": Instanz mit Status "Wiederkehrend" (wartet auf Ereignis).</w:t>
      </w:r>
    </w:p>
    <w:p w14:paraId="6D961218" w14:textId="77777777" w:rsidR="001B48BA" w:rsidRPr="001B48BA" w:rsidRDefault="001B48BA" w:rsidP="001B48BA">
      <w:pPr>
        <w:numPr>
          <w:ilvl w:val="0"/>
          <w:numId w:val="15"/>
        </w:numPr>
        <w:rPr>
          <w:lang w:val="ru-RU"/>
        </w:rPr>
      </w:pPr>
      <w:r w:rsidRPr="001B48BA">
        <w:rPr>
          <w:b/>
          <w:bCs/>
        </w:rPr>
        <w:t>Trigger simulieren</w:t>
      </w:r>
      <w:r w:rsidRPr="001B48BA">
        <w:t xml:space="preserve"> E-Mail an </w:t>
      </w:r>
      <w:hyperlink r:id="rId25" w:tgtFrame="_blank" w:history="1">
        <w:r w:rsidRPr="001B48BA">
          <w:rPr>
            <w:rStyle w:val="Hyperlink"/>
          </w:rPr>
          <w:t>SAPBWApplicationSupport@commerzbank.com</w:t>
        </w:r>
      </w:hyperlink>
      <w:r w:rsidRPr="001B48BA">
        <w:t xml:space="preserve"> (oder Alex Pollmeier): "Simulation BW-Trigger [Name] in [Umgebung, z. B. OTB] – Event auslösen" (Vorlage: Mail BW_Triggertest_2022 im Anhang). </w:t>
      </w:r>
      <w:r w:rsidRPr="001B48BA">
        <w:rPr>
          <w:lang w:val="ru-RU"/>
        </w:rPr>
        <w:t xml:space="preserve">BW-Team </w:t>
      </w:r>
      <w:proofErr w:type="spellStart"/>
      <w:r w:rsidRPr="001B48BA">
        <w:rPr>
          <w:lang w:val="ru-RU"/>
        </w:rPr>
        <w:t>bestätigt</w:t>
      </w:r>
      <w:proofErr w:type="spellEnd"/>
      <w:r w:rsidRPr="001B48BA">
        <w:rPr>
          <w:lang w:val="ru-RU"/>
        </w:rPr>
        <w:t xml:space="preserve"> Event-</w:t>
      </w:r>
      <w:proofErr w:type="spellStart"/>
      <w:r w:rsidRPr="001B48BA">
        <w:rPr>
          <w:lang w:val="ru-RU"/>
        </w:rPr>
        <w:t>Vortäuschung</w:t>
      </w:r>
      <w:proofErr w:type="spellEnd"/>
      <w:r w:rsidRPr="001B48BA">
        <w:rPr>
          <w:lang w:val="ru-RU"/>
        </w:rPr>
        <w:t xml:space="preserve"> (</w:t>
      </w:r>
      <w:proofErr w:type="spellStart"/>
      <w:r w:rsidRPr="001B48BA">
        <w:rPr>
          <w:lang w:val="ru-RU"/>
        </w:rPr>
        <w:t>Custom</w:t>
      </w:r>
      <w:proofErr w:type="spellEnd"/>
      <w:r w:rsidRPr="001B48BA">
        <w:rPr>
          <w:lang w:val="ru-RU"/>
        </w:rPr>
        <w:t>-Event-</w:t>
      </w:r>
      <w:proofErr w:type="spellStart"/>
      <w:r w:rsidRPr="001B48BA">
        <w:rPr>
          <w:lang w:val="ru-RU"/>
        </w:rPr>
        <w:t>Simulation</w:t>
      </w:r>
      <w:proofErr w:type="spellEnd"/>
      <w:r w:rsidRPr="001B48BA">
        <w:rPr>
          <w:lang w:val="ru-RU"/>
        </w:rPr>
        <w:t>).</w:t>
      </w:r>
    </w:p>
    <w:p w14:paraId="3141130A" w14:textId="77777777" w:rsidR="001B48BA" w:rsidRPr="001B48BA" w:rsidRDefault="001B48BA" w:rsidP="001B48BA">
      <w:pPr>
        <w:numPr>
          <w:ilvl w:val="0"/>
          <w:numId w:val="15"/>
        </w:numPr>
        <w:rPr>
          <w:lang w:val="ru-RU"/>
        </w:rPr>
      </w:pPr>
      <w:proofErr w:type="spellStart"/>
      <w:r w:rsidRPr="001B48BA">
        <w:rPr>
          <w:b/>
          <w:bCs/>
          <w:lang w:val="ru-RU"/>
        </w:rPr>
        <w:t>Ergebnisse</w:t>
      </w:r>
      <w:proofErr w:type="spellEnd"/>
      <w:r w:rsidRPr="001B48BA">
        <w:rPr>
          <w:b/>
          <w:bCs/>
          <w:lang w:val="ru-RU"/>
        </w:rPr>
        <w:t xml:space="preserve"> </w:t>
      </w:r>
      <w:proofErr w:type="spellStart"/>
      <w:r w:rsidRPr="001B48BA">
        <w:rPr>
          <w:b/>
          <w:bCs/>
          <w:lang w:val="ru-RU"/>
        </w:rPr>
        <w:t>validieren</w:t>
      </w:r>
      <w:proofErr w:type="spellEnd"/>
      <w:r w:rsidRPr="001B48BA">
        <w:rPr>
          <w:lang w:val="ru-RU"/>
        </w:rPr>
        <w:t xml:space="preserve"> </w:t>
      </w:r>
    </w:p>
    <w:p w14:paraId="288424E6" w14:textId="77777777" w:rsidR="001B48BA" w:rsidRPr="001B48BA" w:rsidRDefault="001B48BA" w:rsidP="001B48BA">
      <w:pPr>
        <w:numPr>
          <w:ilvl w:val="1"/>
          <w:numId w:val="15"/>
        </w:numPr>
        <w:rPr>
          <w:lang w:val="ru-RU"/>
        </w:rPr>
      </w:pPr>
      <w:proofErr w:type="spellStart"/>
      <w:r w:rsidRPr="001B48BA">
        <w:rPr>
          <w:lang w:val="ru-RU"/>
        </w:rPr>
        <w:t>Verlauf</w:t>
      </w:r>
      <w:proofErr w:type="spellEnd"/>
      <w:r w:rsidRPr="001B48BA">
        <w:rPr>
          <w:lang w:val="ru-RU"/>
        </w:rPr>
        <w:t xml:space="preserve">: </w:t>
      </w:r>
      <w:proofErr w:type="spellStart"/>
      <w:r w:rsidRPr="001B48BA">
        <w:rPr>
          <w:lang w:val="ru-RU"/>
        </w:rPr>
        <w:t>Instanz</w:t>
      </w:r>
      <w:proofErr w:type="spellEnd"/>
      <w:r w:rsidRPr="001B48BA">
        <w:rPr>
          <w:lang w:val="ru-RU"/>
        </w:rPr>
        <w:t xml:space="preserve"> "</w:t>
      </w:r>
      <w:proofErr w:type="spellStart"/>
      <w:r w:rsidRPr="001B48BA">
        <w:rPr>
          <w:lang w:val="ru-RU"/>
        </w:rPr>
        <w:t>Erfolgreich</w:t>
      </w:r>
      <w:proofErr w:type="spellEnd"/>
      <w:r w:rsidRPr="001B48BA">
        <w:rPr>
          <w:lang w:val="ru-RU"/>
        </w:rPr>
        <w:t xml:space="preserve">" </w:t>
      </w:r>
      <w:proofErr w:type="spellStart"/>
      <w:r w:rsidRPr="001B48BA">
        <w:rPr>
          <w:lang w:val="ru-RU"/>
        </w:rPr>
        <w:t>getriggert</w:t>
      </w:r>
      <w:proofErr w:type="spellEnd"/>
      <w:r w:rsidRPr="001B48BA">
        <w:rPr>
          <w:lang w:val="ru-RU"/>
        </w:rPr>
        <w:t>.</w:t>
      </w:r>
    </w:p>
    <w:p w14:paraId="70886338" w14:textId="77777777" w:rsidR="001B48BA" w:rsidRPr="001B48BA" w:rsidRDefault="001B48BA" w:rsidP="001B48BA">
      <w:pPr>
        <w:numPr>
          <w:ilvl w:val="1"/>
          <w:numId w:val="15"/>
        </w:numPr>
      </w:pPr>
      <w:r w:rsidRPr="001B48BA">
        <w:t>Instanz öffnen: Kein Fehler; Inhalt korrekt.</w:t>
      </w:r>
    </w:p>
    <w:p w14:paraId="3B53491D" w14:textId="77777777" w:rsidR="001B48BA" w:rsidRPr="001B48BA" w:rsidRDefault="001B48BA" w:rsidP="001B48BA">
      <w:pPr>
        <w:numPr>
          <w:ilvl w:val="1"/>
          <w:numId w:val="15"/>
        </w:numPr>
      </w:pPr>
      <w:r w:rsidRPr="001B48BA">
        <w:t>Postfach: Mail eingegangen (mit Verknüpfung + &amp;</w:t>
      </w:r>
      <w:proofErr w:type="spellStart"/>
      <w:r w:rsidRPr="001B48BA">
        <w:t>sInstance</w:t>
      </w:r>
      <w:proofErr w:type="spellEnd"/>
      <w:r w:rsidRPr="001B48BA">
        <w:t>=Last).</w:t>
      </w:r>
    </w:p>
    <w:p w14:paraId="0528BB6D" w14:textId="77777777" w:rsidR="001B48BA" w:rsidRPr="001B48BA" w:rsidRDefault="001B48BA" w:rsidP="001B48BA">
      <w:pPr>
        <w:numPr>
          <w:ilvl w:val="0"/>
          <w:numId w:val="15"/>
        </w:numPr>
      </w:pPr>
      <w:r w:rsidRPr="001B48BA">
        <w:rPr>
          <w:b/>
          <w:bCs/>
        </w:rPr>
        <w:t>Aufräumen</w:t>
      </w:r>
      <w:r w:rsidRPr="001B48BA">
        <w:t xml:space="preserve"> Rechtsklick auf Instanz &gt; "Organisieren" &gt; "Löschen"; Verlauf prüfen.</w:t>
      </w:r>
    </w:p>
    <w:p w14:paraId="5F88CE2E" w14:textId="77777777" w:rsidR="001B48BA" w:rsidRPr="004E6E7A" w:rsidRDefault="001B48BA" w:rsidP="004E6E7A"/>
    <w:p w14:paraId="79CC8ED8" w14:textId="77777777" w:rsidR="004E6E7A" w:rsidRPr="00993AF8" w:rsidRDefault="004E6E7A" w:rsidP="004E6E7A"/>
    <w:p w14:paraId="06153408" w14:textId="7F941128" w:rsidR="00993AF8" w:rsidRPr="00993AF8" w:rsidRDefault="00483C2F" w:rsidP="00993AF8">
      <w:pPr>
        <w:rPr>
          <w:lang w:val="ru-RU"/>
        </w:rPr>
      </w:pPr>
      <w:r>
        <w:t>6.</w:t>
      </w:r>
      <w:r w:rsidR="00993AF8" w:rsidRPr="00993AF8">
        <w:rPr>
          <w:lang w:val="ru-RU"/>
        </w:rPr>
        <w:t xml:space="preserve">  </w:t>
      </w:r>
      <w:proofErr w:type="spellStart"/>
      <w:r w:rsidR="00993AF8" w:rsidRPr="00993AF8">
        <w:rPr>
          <w:b/>
          <w:bCs/>
          <w:lang w:val="ru-RU"/>
        </w:rPr>
        <w:t>Verlinkungen</w:t>
      </w:r>
      <w:proofErr w:type="spellEnd"/>
      <w:r w:rsidR="00993AF8" w:rsidRPr="00993AF8">
        <w:rPr>
          <w:b/>
          <w:bCs/>
          <w:lang w:val="ru-RU"/>
        </w:rPr>
        <w:t xml:space="preserve"> </w:t>
      </w:r>
      <w:proofErr w:type="spellStart"/>
      <w:r w:rsidR="00993AF8" w:rsidRPr="00993AF8">
        <w:rPr>
          <w:b/>
          <w:bCs/>
          <w:lang w:val="ru-RU"/>
        </w:rPr>
        <w:t>und</w:t>
      </w:r>
      <w:proofErr w:type="spellEnd"/>
      <w:r w:rsidR="00993AF8" w:rsidRPr="00993AF8">
        <w:rPr>
          <w:b/>
          <w:bCs/>
          <w:lang w:val="ru-RU"/>
        </w:rPr>
        <w:t xml:space="preserve"> </w:t>
      </w:r>
      <w:proofErr w:type="spellStart"/>
      <w:r w:rsidR="00993AF8" w:rsidRPr="00993AF8">
        <w:rPr>
          <w:b/>
          <w:bCs/>
          <w:lang w:val="ru-RU"/>
        </w:rPr>
        <w:t>weitere</w:t>
      </w:r>
      <w:proofErr w:type="spellEnd"/>
      <w:r w:rsidR="00993AF8" w:rsidRPr="00993AF8">
        <w:rPr>
          <w:b/>
          <w:bCs/>
          <w:lang w:val="ru-RU"/>
        </w:rPr>
        <w:t xml:space="preserve"> </w:t>
      </w:r>
      <w:proofErr w:type="spellStart"/>
      <w:r w:rsidR="00993AF8" w:rsidRPr="00993AF8">
        <w:rPr>
          <w:b/>
          <w:bCs/>
          <w:lang w:val="ru-RU"/>
        </w:rPr>
        <w:t>Ressourcen</w:t>
      </w:r>
      <w:proofErr w:type="spellEnd"/>
    </w:p>
    <w:p w14:paraId="7679D83E" w14:textId="77777777" w:rsidR="00993AF8" w:rsidRPr="00993AF8" w:rsidRDefault="00993AF8" w:rsidP="00993AF8">
      <w:pPr>
        <w:numPr>
          <w:ilvl w:val="0"/>
          <w:numId w:val="9"/>
        </w:numPr>
        <w:rPr>
          <w:lang w:val="ru-RU"/>
        </w:rPr>
      </w:pPr>
      <w:proofErr w:type="spellStart"/>
      <w:r w:rsidRPr="00993AF8">
        <w:rPr>
          <w:lang w:val="ru-RU"/>
        </w:rPr>
        <w:t>Links</w:t>
      </w:r>
      <w:proofErr w:type="spellEnd"/>
      <w:r w:rsidRPr="00993AF8">
        <w:rPr>
          <w:lang w:val="ru-RU"/>
        </w:rPr>
        <w:t>: "</w:t>
      </w:r>
      <w:proofErr w:type="spellStart"/>
      <w:r w:rsidRPr="00993AF8">
        <w:rPr>
          <w:lang w:val="ru-RU"/>
        </w:rPr>
        <w:t>Handling</w:t>
      </w:r>
      <w:proofErr w:type="spellEnd"/>
      <w:r w:rsidRPr="00993AF8">
        <w:rPr>
          <w:lang w:val="ru-RU"/>
        </w:rPr>
        <w:t xml:space="preserve"> </w:t>
      </w:r>
      <w:proofErr w:type="spellStart"/>
      <w:r w:rsidRPr="00993AF8">
        <w:rPr>
          <w:lang w:val="ru-RU"/>
        </w:rPr>
        <w:t>des</w:t>
      </w:r>
      <w:proofErr w:type="spellEnd"/>
      <w:r w:rsidRPr="00993AF8">
        <w:rPr>
          <w:lang w:val="ru-RU"/>
        </w:rPr>
        <w:t xml:space="preserve"> </w:t>
      </w:r>
      <w:proofErr w:type="spellStart"/>
      <w:r w:rsidRPr="00993AF8">
        <w:rPr>
          <w:lang w:val="ru-RU"/>
        </w:rPr>
        <w:t>Monatsabschlusses</w:t>
      </w:r>
      <w:proofErr w:type="spellEnd"/>
      <w:r w:rsidRPr="00993AF8">
        <w:rPr>
          <w:lang w:val="ru-RU"/>
        </w:rPr>
        <w:t>" (</w:t>
      </w:r>
      <w:proofErr w:type="spellStart"/>
      <w:r w:rsidRPr="00993AF8">
        <w:rPr>
          <w:lang w:val="ru-RU"/>
        </w:rPr>
        <w:t>Confluence</w:t>
      </w:r>
      <w:proofErr w:type="spellEnd"/>
      <w:r w:rsidRPr="00993AF8">
        <w:rPr>
          <w:lang w:val="ru-RU"/>
        </w:rPr>
        <w:t>-Link), Unix-</w:t>
      </w:r>
      <w:proofErr w:type="spellStart"/>
      <w:r w:rsidRPr="00993AF8">
        <w:rPr>
          <w:lang w:val="ru-RU"/>
        </w:rPr>
        <w:t>Script</w:t>
      </w:r>
      <w:proofErr w:type="spellEnd"/>
      <w:r w:rsidRPr="00993AF8">
        <w:rPr>
          <w:lang w:val="ru-RU"/>
        </w:rPr>
        <w:t xml:space="preserve"> (\</w:t>
      </w:r>
      <w:proofErr w:type="spellStart"/>
      <w:r w:rsidRPr="00993AF8">
        <w:rPr>
          <w:lang w:val="ru-RU"/>
        </w:rPr>
        <w:t>ztb.icb</w:t>
      </w:r>
      <w:proofErr w:type="spellEnd"/>
      <w:r w:rsidRPr="00993AF8">
        <w:rPr>
          <w:lang w:val="ru-RU"/>
        </w:rPr>
        <w:t xml:space="preserve">... </w:t>
      </w:r>
      <w:proofErr w:type="spellStart"/>
      <w:r w:rsidRPr="00993AF8">
        <w:rPr>
          <w:lang w:val="ru-RU"/>
        </w:rPr>
        <w:t>aus</w:t>
      </w:r>
      <w:proofErr w:type="spellEnd"/>
      <w:r w:rsidRPr="00993AF8">
        <w:rPr>
          <w:lang w:val="ru-RU"/>
        </w:rPr>
        <w:t xml:space="preserve"> PDF), JIRA-</w:t>
      </w:r>
      <w:proofErr w:type="spellStart"/>
      <w:r w:rsidRPr="00993AF8">
        <w:rPr>
          <w:lang w:val="ru-RU"/>
        </w:rPr>
        <w:t>Tickets</w:t>
      </w:r>
      <w:proofErr w:type="spellEnd"/>
      <w:r w:rsidRPr="00993AF8">
        <w:rPr>
          <w:lang w:val="ru-RU"/>
        </w:rPr>
        <w:t>/</w:t>
      </w:r>
      <w:proofErr w:type="spellStart"/>
      <w:r w:rsidRPr="00993AF8">
        <w:rPr>
          <w:lang w:val="ru-RU"/>
        </w:rPr>
        <w:t>Emails</w:t>
      </w:r>
      <w:proofErr w:type="spellEnd"/>
      <w:r w:rsidRPr="00993AF8">
        <w:rPr>
          <w:lang w:val="ru-RU"/>
        </w:rPr>
        <w:t xml:space="preserve"> (</w:t>
      </w:r>
      <w:proofErr w:type="spellStart"/>
      <w:r w:rsidRPr="00993AF8">
        <w:rPr>
          <w:lang w:val="ru-RU"/>
        </w:rPr>
        <w:t>Liste</w:t>
      </w:r>
      <w:proofErr w:type="spellEnd"/>
      <w:r w:rsidRPr="00993AF8">
        <w:rPr>
          <w:lang w:val="ru-RU"/>
        </w:rPr>
        <w:t xml:space="preserve"> </w:t>
      </w:r>
      <w:proofErr w:type="spellStart"/>
      <w:r w:rsidRPr="00993AF8">
        <w:rPr>
          <w:lang w:val="ru-RU"/>
        </w:rPr>
        <w:t>prüfen</w:t>
      </w:r>
      <w:proofErr w:type="spellEnd"/>
      <w:r w:rsidRPr="00993AF8">
        <w:rPr>
          <w:lang w:val="ru-RU"/>
        </w:rPr>
        <w:t>).</w:t>
      </w:r>
    </w:p>
    <w:p w14:paraId="3B69AB59" w14:textId="77777777" w:rsidR="00993AF8" w:rsidRPr="004E6E7A" w:rsidRDefault="00993AF8" w:rsidP="00993AF8">
      <w:pPr>
        <w:numPr>
          <w:ilvl w:val="0"/>
          <w:numId w:val="9"/>
        </w:numPr>
      </w:pPr>
      <w:r w:rsidRPr="00993AF8">
        <w:t xml:space="preserve">Weitere: SAP BO Postfach für Mails, </w:t>
      </w:r>
      <w:proofErr w:type="spellStart"/>
      <w:r w:rsidRPr="00993AF8">
        <w:t>Confluence</w:t>
      </w:r>
      <w:proofErr w:type="spellEnd"/>
      <w:r w:rsidRPr="00993AF8">
        <w:t xml:space="preserve"> zu Abstimmstrecke C, </w:t>
      </w:r>
      <w:proofErr w:type="spellStart"/>
      <w:r w:rsidRPr="00993AF8">
        <w:t>CoRep</w:t>
      </w:r>
      <w:proofErr w:type="spellEnd"/>
      <w:r w:rsidRPr="00993AF8">
        <w:t>.</w:t>
      </w:r>
    </w:p>
    <w:p w14:paraId="6B8C33B1" w14:textId="77777777" w:rsidR="004E6E7A" w:rsidRDefault="004E6E7A" w:rsidP="004E6E7A">
      <w:pPr>
        <w:rPr>
          <w:lang w:val="ru-RU"/>
        </w:rPr>
      </w:pPr>
    </w:p>
    <w:p w14:paraId="4B0547BB" w14:textId="77777777" w:rsidR="004E6E7A" w:rsidRPr="004E6E7A" w:rsidRDefault="004E6E7A" w:rsidP="004E6E7A">
      <w:r w:rsidRPr="004E6E7A">
        <w:t xml:space="preserve">Dieser Abschnitt fasst zentrale Verlinkungen zu verwandten Themen zusammen, basierend auf der PDF-Dokumentation und einer Prüfung alter E-Mails/Tickets (z. B. RQ05363968 vom 24.05.2018 für Test-Scripts; </w:t>
      </w:r>
      <w:proofErr w:type="spellStart"/>
      <w:r w:rsidRPr="004E6E7A">
        <w:t>Req</w:t>
      </w:r>
      <w:proofErr w:type="spellEnd"/>
      <w:r w:rsidRPr="004E6E7A">
        <w:t xml:space="preserve"> 2230 vom Juni 2018 für </w:t>
      </w:r>
      <w:proofErr w:type="spellStart"/>
      <w:r w:rsidRPr="004E6E7A">
        <w:t>Script</w:t>
      </w:r>
      <w:proofErr w:type="spellEnd"/>
      <w:r w:rsidRPr="004E6E7A">
        <w:t xml:space="preserve">-Änderungen). Die Links wurden für 2025 auf Aktualität geprüft (Stand: 10. Oktober 2025); interne </w:t>
      </w:r>
      <w:proofErr w:type="spellStart"/>
      <w:r w:rsidRPr="004E6E7A">
        <w:t>Confluence</w:t>
      </w:r>
      <w:proofErr w:type="spellEnd"/>
      <w:r w:rsidRPr="004E6E7A">
        <w:t xml:space="preserve">-Seiten sind weiterhin relevant, externe SAP-Ressourcen aktualisiert. Für JIRA-Tickets: Archivierte </w:t>
      </w:r>
      <w:proofErr w:type="spellStart"/>
      <w:r w:rsidRPr="004E6E7A">
        <w:t>Issues</w:t>
      </w:r>
      <w:proofErr w:type="spellEnd"/>
      <w:r w:rsidRPr="004E6E7A">
        <w:t xml:space="preserve"> wie RQ05363968 (Test-Trigger) und </w:t>
      </w:r>
      <w:proofErr w:type="spellStart"/>
      <w:r w:rsidRPr="004E6E7A">
        <w:t>Req</w:t>
      </w:r>
      <w:proofErr w:type="spellEnd"/>
      <w:r w:rsidRPr="004E6E7A">
        <w:t xml:space="preserve"> 2230 (DP4.2.1.0-Update) sind in Jira abrufbar unter </w:t>
      </w:r>
      <w:hyperlink r:id="rId26" w:tgtFrame="_blank" w:history="1">
        <w:r w:rsidRPr="004E6E7A">
          <w:rPr>
            <w:rStyle w:val="Hyperlink"/>
          </w:rPr>
          <w:t>Jira-Suche: Trigger FRDWH</w:t>
        </w:r>
      </w:hyperlink>
      <w:r w:rsidRPr="004E6E7A">
        <w:t xml:space="preserve"> – prüfen Sie auf Zugriffsrechte.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5"/>
        <w:gridCol w:w="1259"/>
        <w:gridCol w:w="6398"/>
      </w:tblGrid>
      <w:tr w:rsidR="004E6E7A" w:rsidRPr="004E6E7A" w14:paraId="465F2119" w14:textId="77777777">
        <w:trPr>
          <w:tblHeader/>
          <w:tblCellSpacing w:w="15" w:type="dxa"/>
        </w:trPr>
        <w:tc>
          <w:tcPr>
            <w:tcW w:w="0" w:type="auto"/>
            <w:vAlign w:val="center"/>
            <w:hideMark/>
          </w:tcPr>
          <w:p w14:paraId="249DB677" w14:textId="77777777" w:rsidR="004E6E7A" w:rsidRPr="004E6E7A" w:rsidRDefault="004E6E7A" w:rsidP="004E6E7A">
            <w:pPr>
              <w:rPr>
                <w:b/>
                <w:bCs/>
                <w:lang w:val="ru-RU"/>
              </w:rPr>
            </w:pPr>
            <w:proofErr w:type="spellStart"/>
            <w:r w:rsidRPr="004E6E7A">
              <w:rPr>
                <w:b/>
                <w:bCs/>
                <w:lang w:val="ru-RU"/>
              </w:rPr>
              <w:t>Ressource</w:t>
            </w:r>
            <w:proofErr w:type="spellEnd"/>
            <w:r w:rsidRPr="004E6E7A">
              <w:rPr>
                <w:b/>
                <w:bCs/>
                <w:lang w:val="ru-RU"/>
              </w:rPr>
              <w:t xml:space="preserve"> / </w:t>
            </w:r>
            <w:proofErr w:type="spellStart"/>
            <w:r w:rsidRPr="004E6E7A">
              <w:rPr>
                <w:b/>
                <w:bCs/>
                <w:lang w:val="ru-RU"/>
              </w:rPr>
              <w:t>Thema</w:t>
            </w:r>
            <w:proofErr w:type="spellEnd"/>
          </w:p>
        </w:tc>
        <w:tc>
          <w:tcPr>
            <w:tcW w:w="0" w:type="auto"/>
            <w:vAlign w:val="center"/>
            <w:hideMark/>
          </w:tcPr>
          <w:p w14:paraId="516DAB6D" w14:textId="77777777" w:rsidR="004E6E7A" w:rsidRPr="004E6E7A" w:rsidRDefault="004E6E7A" w:rsidP="004E6E7A">
            <w:pPr>
              <w:rPr>
                <w:b/>
                <w:bCs/>
                <w:lang w:val="ru-RU"/>
              </w:rPr>
            </w:pPr>
            <w:proofErr w:type="spellStart"/>
            <w:r w:rsidRPr="004E6E7A">
              <w:rPr>
                <w:b/>
                <w:bCs/>
                <w:lang w:val="ru-RU"/>
              </w:rPr>
              <w:t>Beschreibung</w:t>
            </w:r>
            <w:proofErr w:type="spellEnd"/>
          </w:p>
        </w:tc>
        <w:tc>
          <w:tcPr>
            <w:tcW w:w="0" w:type="auto"/>
            <w:vAlign w:val="center"/>
            <w:hideMark/>
          </w:tcPr>
          <w:p w14:paraId="77565746" w14:textId="77777777" w:rsidR="004E6E7A" w:rsidRPr="004E6E7A" w:rsidRDefault="004E6E7A" w:rsidP="004E6E7A">
            <w:pPr>
              <w:rPr>
                <w:b/>
                <w:bCs/>
                <w:lang w:val="ru-RU"/>
              </w:rPr>
            </w:pPr>
            <w:r w:rsidRPr="004E6E7A">
              <w:rPr>
                <w:b/>
                <w:bCs/>
                <w:lang w:val="ru-RU"/>
              </w:rPr>
              <w:t xml:space="preserve">Link / </w:t>
            </w:r>
            <w:proofErr w:type="spellStart"/>
            <w:r w:rsidRPr="004E6E7A">
              <w:rPr>
                <w:b/>
                <w:bCs/>
                <w:lang w:val="ru-RU"/>
              </w:rPr>
              <w:t>Kontakt</w:t>
            </w:r>
            <w:proofErr w:type="spellEnd"/>
          </w:p>
        </w:tc>
      </w:tr>
      <w:tr w:rsidR="004E6E7A" w:rsidRPr="004E6E7A" w14:paraId="591FA9A7" w14:textId="77777777">
        <w:trPr>
          <w:tblCellSpacing w:w="15" w:type="dxa"/>
        </w:trPr>
        <w:tc>
          <w:tcPr>
            <w:tcW w:w="0" w:type="auto"/>
            <w:vAlign w:val="center"/>
            <w:hideMark/>
          </w:tcPr>
          <w:p w14:paraId="4A85A1E9" w14:textId="77777777" w:rsidR="004E6E7A" w:rsidRPr="004E6E7A" w:rsidRDefault="004E6E7A" w:rsidP="004E6E7A">
            <w:pPr>
              <w:rPr>
                <w:lang w:val="ru-RU"/>
              </w:rPr>
            </w:pPr>
            <w:proofErr w:type="spellStart"/>
            <w:r w:rsidRPr="004E6E7A">
              <w:rPr>
                <w:lang w:val="ru-RU"/>
              </w:rPr>
              <w:t>Handling</w:t>
            </w:r>
            <w:proofErr w:type="spellEnd"/>
            <w:r w:rsidRPr="004E6E7A">
              <w:rPr>
                <w:lang w:val="ru-RU"/>
              </w:rPr>
              <w:t xml:space="preserve"> </w:t>
            </w:r>
            <w:proofErr w:type="spellStart"/>
            <w:r w:rsidRPr="004E6E7A">
              <w:rPr>
                <w:lang w:val="ru-RU"/>
              </w:rPr>
              <w:t>des</w:t>
            </w:r>
            <w:proofErr w:type="spellEnd"/>
            <w:r w:rsidRPr="004E6E7A">
              <w:rPr>
                <w:lang w:val="ru-RU"/>
              </w:rPr>
              <w:t xml:space="preserve"> </w:t>
            </w:r>
            <w:proofErr w:type="spellStart"/>
            <w:r w:rsidRPr="004E6E7A">
              <w:rPr>
                <w:lang w:val="ru-RU"/>
              </w:rPr>
              <w:t>Monatsabschlusses</w:t>
            </w:r>
            <w:proofErr w:type="spellEnd"/>
          </w:p>
        </w:tc>
        <w:tc>
          <w:tcPr>
            <w:tcW w:w="0" w:type="auto"/>
            <w:vAlign w:val="center"/>
            <w:hideMark/>
          </w:tcPr>
          <w:p w14:paraId="03A13BB8" w14:textId="77777777" w:rsidR="004E6E7A" w:rsidRPr="004E6E7A" w:rsidRDefault="004E6E7A" w:rsidP="004E6E7A">
            <w:r w:rsidRPr="004E6E7A">
              <w:t>Übergeordnete Prozesse für U-Läufe und Abschluss-Automatisierung; Integration von Triggern.</w:t>
            </w:r>
          </w:p>
        </w:tc>
        <w:tc>
          <w:tcPr>
            <w:tcW w:w="0" w:type="auto"/>
            <w:vAlign w:val="center"/>
            <w:hideMark/>
          </w:tcPr>
          <w:p w14:paraId="5B7CADAD" w14:textId="77777777" w:rsidR="004E6E7A" w:rsidRPr="004E6E7A" w:rsidRDefault="004E6E7A" w:rsidP="004E6E7A">
            <w:pPr>
              <w:rPr>
                <w:lang w:val="ru-RU"/>
              </w:rPr>
            </w:pPr>
            <w:hyperlink r:id="rId27" w:tgtFrame="_blank" w:history="1">
              <w:proofErr w:type="spellStart"/>
              <w:r w:rsidRPr="004E6E7A">
                <w:rPr>
                  <w:rStyle w:val="Hyperlink"/>
                  <w:lang w:val="ru-RU"/>
                </w:rPr>
                <w:t>Confluence</w:t>
              </w:r>
              <w:proofErr w:type="spellEnd"/>
              <w:r w:rsidRPr="004E6E7A">
                <w:rPr>
                  <w:rStyle w:val="Hyperlink"/>
                  <w:lang w:val="ru-RU"/>
                </w:rPr>
                <w:t xml:space="preserve">: </w:t>
              </w:r>
              <w:proofErr w:type="spellStart"/>
              <w:r w:rsidRPr="004E6E7A">
                <w:rPr>
                  <w:rStyle w:val="Hyperlink"/>
                  <w:lang w:val="ru-RU"/>
                </w:rPr>
                <w:t>Handling</w:t>
              </w:r>
              <w:proofErr w:type="spellEnd"/>
              <w:r w:rsidRPr="004E6E7A">
                <w:rPr>
                  <w:rStyle w:val="Hyperlink"/>
                  <w:lang w:val="ru-RU"/>
                </w:rPr>
                <w:t xml:space="preserve"> </w:t>
              </w:r>
              <w:proofErr w:type="spellStart"/>
              <w:r w:rsidRPr="004E6E7A">
                <w:rPr>
                  <w:rStyle w:val="Hyperlink"/>
                  <w:lang w:val="ru-RU"/>
                </w:rPr>
                <w:t>des</w:t>
              </w:r>
              <w:proofErr w:type="spellEnd"/>
              <w:r w:rsidRPr="004E6E7A">
                <w:rPr>
                  <w:rStyle w:val="Hyperlink"/>
                  <w:lang w:val="ru-RU"/>
                </w:rPr>
                <w:t xml:space="preserve"> </w:t>
              </w:r>
              <w:proofErr w:type="spellStart"/>
              <w:r w:rsidRPr="004E6E7A">
                <w:rPr>
                  <w:rStyle w:val="Hyperlink"/>
                  <w:lang w:val="ru-RU"/>
                </w:rPr>
                <w:t>Monatsabschlusses</w:t>
              </w:r>
              <w:proofErr w:type="spellEnd"/>
            </w:hyperlink>
          </w:p>
        </w:tc>
      </w:tr>
      <w:tr w:rsidR="004E6E7A" w:rsidRPr="004E6E7A" w14:paraId="5BF56176" w14:textId="77777777">
        <w:trPr>
          <w:tblCellSpacing w:w="15" w:type="dxa"/>
        </w:trPr>
        <w:tc>
          <w:tcPr>
            <w:tcW w:w="0" w:type="auto"/>
            <w:vAlign w:val="center"/>
            <w:hideMark/>
          </w:tcPr>
          <w:p w14:paraId="2EBC4369" w14:textId="77777777" w:rsidR="004E6E7A" w:rsidRPr="004E6E7A" w:rsidRDefault="004E6E7A" w:rsidP="004E6E7A">
            <w:pPr>
              <w:rPr>
                <w:lang w:val="en-US"/>
              </w:rPr>
            </w:pPr>
            <w:r w:rsidRPr="004E6E7A">
              <w:rPr>
                <w:lang w:val="en-US"/>
              </w:rPr>
              <w:t>Unix-Script für FRDWH-Trigger</w:t>
            </w:r>
          </w:p>
        </w:tc>
        <w:tc>
          <w:tcPr>
            <w:tcW w:w="0" w:type="auto"/>
            <w:vAlign w:val="center"/>
            <w:hideMark/>
          </w:tcPr>
          <w:p w14:paraId="0772E186" w14:textId="77777777" w:rsidR="004E6E7A" w:rsidRPr="004E6E7A" w:rsidRDefault="004E6E7A" w:rsidP="004E6E7A">
            <w:r w:rsidRPr="004E6E7A">
              <w:t xml:space="preserve">Detaillierte Spezifikation und Anforderungen (Stand 2.3.2018, Update Juni 2018); inkl. </w:t>
            </w:r>
            <w:proofErr w:type="spellStart"/>
            <w:r w:rsidRPr="004E6E7A">
              <w:t>Script</w:t>
            </w:r>
            <w:proofErr w:type="spellEnd"/>
            <w:r w:rsidRPr="004E6E7A">
              <w:t>-Ordner.</w:t>
            </w:r>
          </w:p>
        </w:tc>
        <w:tc>
          <w:tcPr>
            <w:tcW w:w="0" w:type="auto"/>
            <w:vAlign w:val="center"/>
            <w:hideMark/>
          </w:tcPr>
          <w:p w14:paraId="5D428501" w14:textId="77777777" w:rsidR="004E6E7A" w:rsidRPr="004E6E7A" w:rsidRDefault="004E6E7A" w:rsidP="004E6E7A">
            <w:hyperlink r:id="rId28" w:tgtFrame="_blank" w:history="1">
              <w:proofErr w:type="spellStart"/>
              <w:r w:rsidRPr="004E6E7A">
                <w:rPr>
                  <w:rStyle w:val="Hyperlink"/>
                </w:rPr>
                <w:t>Confluence</w:t>
              </w:r>
              <w:proofErr w:type="spellEnd"/>
              <w:r w:rsidRPr="004E6E7A">
                <w:rPr>
                  <w:rStyle w:val="Hyperlink"/>
                </w:rPr>
                <w:t>: Unix-</w:t>
              </w:r>
              <w:proofErr w:type="spellStart"/>
              <w:r w:rsidRPr="004E6E7A">
                <w:rPr>
                  <w:rStyle w:val="Hyperlink"/>
                </w:rPr>
                <w:t>Script</w:t>
              </w:r>
              <w:proofErr w:type="spellEnd"/>
            </w:hyperlink>
            <w:r w:rsidRPr="004E6E7A">
              <w:t xml:space="preserve"> Netzwerk: \ztb.icb.commerzbank.com\proj\projects$\DEV-Produkte\02-01-51_BO-DQM-REP\1_Spezifikation\1_1_Konzepte\Connect_Direct_Schnittstellen_und_Trigger\unix_script</w:t>
            </w:r>
          </w:p>
        </w:tc>
      </w:tr>
      <w:tr w:rsidR="004E6E7A" w:rsidRPr="004E6E7A" w14:paraId="2623D4F7" w14:textId="77777777">
        <w:trPr>
          <w:tblCellSpacing w:w="15" w:type="dxa"/>
        </w:trPr>
        <w:tc>
          <w:tcPr>
            <w:tcW w:w="0" w:type="auto"/>
            <w:vAlign w:val="center"/>
            <w:hideMark/>
          </w:tcPr>
          <w:p w14:paraId="6FA8CD7F" w14:textId="77777777" w:rsidR="004E6E7A" w:rsidRPr="004E6E7A" w:rsidRDefault="004E6E7A" w:rsidP="004E6E7A">
            <w:pPr>
              <w:rPr>
                <w:lang w:val="ru-RU"/>
              </w:rPr>
            </w:pPr>
            <w:r w:rsidRPr="004E6E7A">
              <w:rPr>
                <w:lang w:val="ru-RU"/>
              </w:rPr>
              <w:t>JIRA-</w:t>
            </w:r>
            <w:proofErr w:type="spellStart"/>
            <w:r w:rsidRPr="004E6E7A">
              <w:rPr>
                <w:lang w:val="ru-RU"/>
              </w:rPr>
              <w:t>Tickets</w:t>
            </w:r>
            <w:proofErr w:type="spellEnd"/>
            <w:r w:rsidRPr="004E6E7A">
              <w:rPr>
                <w:lang w:val="ru-RU"/>
              </w:rPr>
              <w:t xml:space="preserve"> </w:t>
            </w:r>
            <w:proofErr w:type="spellStart"/>
            <w:r w:rsidRPr="004E6E7A">
              <w:rPr>
                <w:lang w:val="ru-RU"/>
              </w:rPr>
              <w:t>und</w:t>
            </w:r>
            <w:proofErr w:type="spellEnd"/>
            <w:r w:rsidRPr="004E6E7A">
              <w:rPr>
                <w:lang w:val="ru-RU"/>
              </w:rPr>
              <w:t xml:space="preserve"> E-</w:t>
            </w:r>
            <w:proofErr w:type="spellStart"/>
            <w:r w:rsidRPr="004E6E7A">
              <w:rPr>
                <w:lang w:val="ru-RU"/>
              </w:rPr>
              <w:t>Mails</w:t>
            </w:r>
            <w:proofErr w:type="spellEnd"/>
          </w:p>
        </w:tc>
        <w:tc>
          <w:tcPr>
            <w:tcW w:w="0" w:type="auto"/>
            <w:vAlign w:val="center"/>
            <w:hideMark/>
          </w:tcPr>
          <w:p w14:paraId="39E074FA" w14:textId="77777777" w:rsidR="004E6E7A" w:rsidRPr="004E6E7A" w:rsidRDefault="004E6E7A" w:rsidP="004E6E7A">
            <w:r w:rsidRPr="004E6E7A">
              <w:t xml:space="preserve">Historische </w:t>
            </w:r>
            <w:proofErr w:type="spellStart"/>
            <w:r w:rsidRPr="004E6E7A">
              <w:t>Requests</w:t>
            </w:r>
            <w:proofErr w:type="spellEnd"/>
            <w:r w:rsidRPr="004E6E7A">
              <w:t xml:space="preserve"> (z. B. RQ05363968 für OEB-Test; </w:t>
            </w:r>
            <w:proofErr w:type="spellStart"/>
            <w:r w:rsidRPr="004E6E7A">
              <w:t>Req</w:t>
            </w:r>
            <w:proofErr w:type="spellEnd"/>
            <w:r w:rsidRPr="004E6E7A">
              <w:t xml:space="preserve"> 2230 für </w:t>
            </w:r>
            <w:proofErr w:type="spellStart"/>
            <w:r w:rsidRPr="004E6E7A">
              <w:t>Script</w:t>
            </w:r>
            <w:proofErr w:type="spellEnd"/>
            <w:r w:rsidRPr="004E6E7A">
              <w:t>-</w:t>
            </w:r>
            <w:r w:rsidRPr="004E6E7A">
              <w:lastRenderedPageBreak/>
              <w:t>Optimierung); prüfen Sie E-Mails zu "FRDWH Trigger" oder "BO Event".</w:t>
            </w:r>
          </w:p>
        </w:tc>
        <w:tc>
          <w:tcPr>
            <w:tcW w:w="0" w:type="auto"/>
            <w:vAlign w:val="center"/>
            <w:hideMark/>
          </w:tcPr>
          <w:p w14:paraId="72F46DC3" w14:textId="77777777" w:rsidR="004E6E7A" w:rsidRPr="004E6E7A" w:rsidRDefault="004E6E7A" w:rsidP="004E6E7A">
            <w:pPr>
              <w:rPr>
                <w:lang w:val="ru-RU"/>
              </w:rPr>
            </w:pPr>
            <w:hyperlink r:id="rId29" w:tgtFrame="_blank" w:history="1">
              <w:r w:rsidRPr="004E6E7A">
                <w:rPr>
                  <w:rStyle w:val="Hyperlink"/>
                  <w:lang w:val="ru-RU"/>
                </w:rPr>
                <w:t>Jira: Suche Trigger</w:t>
              </w:r>
            </w:hyperlink>
            <w:r w:rsidRPr="004E6E7A">
              <w:rPr>
                <w:lang w:val="ru-RU"/>
              </w:rPr>
              <w:t xml:space="preserve"> E-Mail-</w:t>
            </w:r>
            <w:proofErr w:type="spellStart"/>
            <w:r w:rsidRPr="004E6E7A">
              <w:rPr>
                <w:lang w:val="ru-RU"/>
              </w:rPr>
              <w:t>Archiv</w:t>
            </w:r>
            <w:proofErr w:type="spellEnd"/>
            <w:r w:rsidRPr="004E6E7A">
              <w:rPr>
                <w:lang w:val="ru-RU"/>
              </w:rPr>
              <w:t xml:space="preserve">: </w:t>
            </w:r>
            <w:hyperlink r:id="rId30" w:tgtFrame="_blank" w:history="1">
              <w:r w:rsidRPr="004E6E7A">
                <w:rPr>
                  <w:rStyle w:val="Hyperlink"/>
                  <w:lang w:val="ru-RU"/>
                </w:rPr>
                <w:t>SAP_BO_Application_Support@commerzbank.com</w:t>
              </w:r>
            </w:hyperlink>
            <w:r w:rsidRPr="004E6E7A">
              <w:rPr>
                <w:lang w:val="ru-RU"/>
              </w:rPr>
              <w:t xml:space="preserve"> (</w:t>
            </w:r>
            <w:proofErr w:type="spellStart"/>
            <w:r w:rsidRPr="004E6E7A">
              <w:rPr>
                <w:lang w:val="ru-RU"/>
              </w:rPr>
              <w:t>Suche</w:t>
            </w:r>
            <w:proofErr w:type="spellEnd"/>
            <w:r w:rsidRPr="004E6E7A">
              <w:rPr>
                <w:lang w:val="ru-RU"/>
              </w:rPr>
              <w:t>: "</w:t>
            </w:r>
            <w:proofErr w:type="spellStart"/>
            <w:r w:rsidRPr="004E6E7A">
              <w:rPr>
                <w:lang w:val="ru-RU"/>
              </w:rPr>
              <w:t>Trigger</w:t>
            </w:r>
            <w:proofErr w:type="spellEnd"/>
            <w:r w:rsidRPr="004E6E7A">
              <w:rPr>
                <w:lang w:val="ru-RU"/>
              </w:rPr>
              <w:t xml:space="preserve"> </w:t>
            </w:r>
            <w:proofErr w:type="spellStart"/>
            <w:r w:rsidRPr="004E6E7A">
              <w:rPr>
                <w:lang w:val="ru-RU"/>
              </w:rPr>
              <w:t>Setup</w:t>
            </w:r>
            <w:proofErr w:type="spellEnd"/>
            <w:r w:rsidRPr="004E6E7A">
              <w:rPr>
                <w:lang w:val="ru-RU"/>
              </w:rPr>
              <w:t xml:space="preserve"> 2018–2020")</w:t>
            </w:r>
          </w:p>
        </w:tc>
      </w:tr>
      <w:tr w:rsidR="004E6E7A" w:rsidRPr="004E6E7A" w14:paraId="050EA68E" w14:textId="77777777">
        <w:trPr>
          <w:tblCellSpacing w:w="15" w:type="dxa"/>
        </w:trPr>
        <w:tc>
          <w:tcPr>
            <w:tcW w:w="0" w:type="auto"/>
            <w:vAlign w:val="center"/>
            <w:hideMark/>
          </w:tcPr>
          <w:p w14:paraId="47ADDCC6" w14:textId="77777777" w:rsidR="004E6E7A" w:rsidRPr="004E6E7A" w:rsidRDefault="004E6E7A" w:rsidP="004E6E7A">
            <w:pPr>
              <w:rPr>
                <w:lang w:val="ru-RU"/>
              </w:rPr>
            </w:pPr>
            <w:proofErr w:type="spellStart"/>
            <w:r w:rsidRPr="004E6E7A">
              <w:rPr>
                <w:lang w:val="ru-RU"/>
              </w:rPr>
              <w:t>Abstimmstrecke</w:t>
            </w:r>
            <w:proofErr w:type="spellEnd"/>
            <w:r w:rsidRPr="004E6E7A">
              <w:rPr>
                <w:lang w:val="ru-RU"/>
              </w:rPr>
              <w:t xml:space="preserve"> C</w:t>
            </w:r>
          </w:p>
        </w:tc>
        <w:tc>
          <w:tcPr>
            <w:tcW w:w="0" w:type="auto"/>
            <w:vAlign w:val="center"/>
            <w:hideMark/>
          </w:tcPr>
          <w:p w14:paraId="73FB77FC" w14:textId="77777777" w:rsidR="004E6E7A" w:rsidRPr="004E6E7A" w:rsidRDefault="004E6E7A" w:rsidP="004E6E7A">
            <w:r w:rsidRPr="004E6E7A">
              <w:t>Details zu AS-C-Reports und täglichen Triggern (inkl. Dateiexport).</w:t>
            </w:r>
          </w:p>
        </w:tc>
        <w:tc>
          <w:tcPr>
            <w:tcW w:w="0" w:type="auto"/>
            <w:vAlign w:val="center"/>
            <w:hideMark/>
          </w:tcPr>
          <w:p w14:paraId="1136F982" w14:textId="77777777" w:rsidR="004E6E7A" w:rsidRPr="004E6E7A" w:rsidRDefault="004E6E7A" w:rsidP="004E6E7A">
            <w:pPr>
              <w:rPr>
                <w:lang w:val="ru-RU"/>
              </w:rPr>
            </w:pPr>
            <w:hyperlink r:id="rId31" w:tgtFrame="_blank" w:history="1">
              <w:proofErr w:type="spellStart"/>
              <w:r w:rsidRPr="004E6E7A">
                <w:rPr>
                  <w:rStyle w:val="Hyperlink"/>
                  <w:lang w:val="ru-RU"/>
                </w:rPr>
                <w:t>Confluence</w:t>
              </w:r>
              <w:proofErr w:type="spellEnd"/>
              <w:r w:rsidRPr="004E6E7A">
                <w:rPr>
                  <w:rStyle w:val="Hyperlink"/>
                  <w:lang w:val="ru-RU"/>
                </w:rPr>
                <w:t xml:space="preserve">: </w:t>
              </w:r>
              <w:proofErr w:type="spellStart"/>
              <w:r w:rsidRPr="004E6E7A">
                <w:rPr>
                  <w:rStyle w:val="Hyperlink"/>
                  <w:lang w:val="ru-RU"/>
                </w:rPr>
                <w:t>Abstimmstrecke</w:t>
              </w:r>
              <w:proofErr w:type="spellEnd"/>
              <w:r w:rsidRPr="004E6E7A">
                <w:rPr>
                  <w:rStyle w:val="Hyperlink"/>
                  <w:lang w:val="ru-RU"/>
                </w:rPr>
                <w:t xml:space="preserve"> C</w:t>
              </w:r>
            </w:hyperlink>
          </w:p>
        </w:tc>
      </w:tr>
      <w:tr w:rsidR="004E6E7A" w:rsidRPr="004E6E7A" w14:paraId="518558AC" w14:textId="77777777">
        <w:trPr>
          <w:tblCellSpacing w:w="15" w:type="dxa"/>
        </w:trPr>
        <w:tc>
          <w:tcPr>
            <w:tcW w:w="0" w:type="auto"/>
            <w:vAlign w:val="center"/>
            <w:hideMark/>
          </w:tcPr>
          <w:p w14:paraId="1E183D27" w14:textId="77777777" w:rsidR="004E6E7A" w:rsidRPr="004E6E7A" w:rsidRDefault="004E6E7A" w:rsidP="004E6E7A">
            <w:pPr>
              <w:rPr>
                <w:lang w:val="ru-RU"/>
              </w:rPr>
            </w:pPr>
            <w:proofErr w:type="spellStart"/>
            <w:r w:rsidRPr="004E6E7A">
              <w:rPr>
                <w:lang w:val="ru-RU"/>
              </w:rPr>
              <w:t>CoRep-Reports</w:t>
            </w:r>
            <w:proofErr w:type="spellEnd"/>
          </w:p>
        </w:tc>
        <w:tc>
          <w:tcPr>
            <w:tcW w:w="0" w:type="auto"/>
            <w:vAlign w:val="center"/>
            <w:hideMark/>
          </w:tcPr>
          <w:p w14:paraId="22EEB10D" w14:textId="77777777" w:rsidR="004E6E7A" w:rsidRPr="004E6E7A" w:rsidRDefault="004E6E7A" w:rsidP="004E6E7A">
            <w:r w:rsidRPr="004E6E7A">
              <w:t xml:space="preserve">Monatliche Trigger für U8 (z. B. </w:t>
            </w:r>
            <w:proofErr w:type="spellStart"/>
            <w:r w:rsidRPr="004E6E7A">
              <w:t>BasisData</w:t>
            </w:r>
            <w:proofErr w:type="spellEnd"/>
            <w:r w:rsidRPr="004E6E7A">
              <w:t>-Reports); Mail-Beispiele.</w:t>
            </w:r>
          </w:p>
        </w:tc>
        <w:tc>
          <w:tcPr>
            <w:tcW w:w="0" w:type="auto"/>
            <w:vAlign w:val="center"/>
            <w:hideMark/>
          </w:tcPr>
          <w:p w14:paraId="3A0AF5D2" w14:textId="77777777" w:rsidR="004E6E7A" w:rsidRPr="004E6E7A" w:rsidRDefault="004E6E7A" w:rsidP="004E6E7A">
            <w:pPr>
              <w:rPr>
                <w:lang w:val="ru-RU"/>
              </w:rPr>
            </w:pPr>
            <w:hyperlink r:id="rId32" w:tgtFrame="_blank" w:history="1">
              <w:proofErr w:type="spellStart"/>
              <w:r w:rsidRPr="004E6E7A">
                <w:rPr>
                  <w:rStyle w:val="Hyperlink"/>
                  <w:lang w:val="ru-RU"/>
                </w:rPr>
                <w:t>Confluence</w:t>
              </w:r>
              <w:proofErr w:type="spellEnd"/>
              <w:r w:rsidRPr="004E6E7A">
                <w:rPr>
                  <w:rStyle w:val="Hyperlink"/>
                  <w:lang w:val="ru-RU"/>
                </w:rPr>
                <w:t xml:space="preserve">: </w:t>
              </w:r>
              <w:proofErr w:type="spellStart"/>
              <w:r w:rsidRPr="004E6E7A">
                <w:rPr>
                  <w:rStyle w:val="Hyperlink"/>
                  <w:lang w:val="ru-RU"/>
                </w:rPr>
                <w:t>CoRep</w:t>
              </w:r>
              <w:proofErr w:type="spellEnd"/>
              <w:r w:rsidRPr="004E6E7A">
                <w:rPr>
                  <w:rStyle w:val="Hyperlink"/>
                  <w:lang w:val="ru-RU"/>
                </w:rPr>
                <w:t xml:space="preserve"> </w:t>
              </w:r>
              <w:proofErr w:type="spellStart"/>
              <w:r w:rsidRPr="004E6E7A">
                <w:rPr>
                  <w:rStyle w:val="Hyperlink"/>
                  <w:lang w:val="ru-RU"/>
                </w:rPr>
                <w:t>Trigger</w:t>
              </w:r>
              <w:proofErr w:type="spellEnd"/>
            </w:hyperlink>
          </w:p>
        </w:tc>
      </w:tr>
      <w:tr w:rsidR="004E6E7A" w:rsidRPr="004E6E7A" w14:paraId="49BDB4F2" w14:textId="77777777">
        <w:trPr>
          <w:tblCellSpacing w:w="15" w:type="dxa"/>
        </w:trPr>
        <w:tc>
          <w:tcPr>
            <w:tcW w:w="0" w:type="auto"/>
            <w:vAlign w:val="center"/>
            <w:hideMark/>
          </w:tcPr>
          <w:p w14:paraId="03A7A118" w14:textId="77777777" w:rsidR="004E6E7A" w:rsidRPr="004E6E7A" w:rsidRDefault="004E6E7A" w:rsidP="004E6E7A">
            <w:r w:rsidRPr="004E6E7A">
              <w:t>SAP BO Postfach für Mails</w:t>
            </w:r>
          </w:p>
        </w:tc>
        <w:tc>
          <w:tcPr>
            <w:tcW w:w="0" w:type="auto"/>
            <w:vAlign w:val="center"/>
            <w:hideMark/>
          </w:tcPr>
          <w:p w14:paraId="50DBCAB1" w14:textId="77777777" w:rsidR="004E6E7A" w:rsidRPr="004E6E7A" w:rsidRDefault="004E6E7A" w:rsidP="004E6E7A">
            <w:r w:rsidRPr="004E6E7A">
              <w:t xml:space="preserve">Kontakt für technische </w:t>
            </w:r>
            <w:proofErr w:type="spellStart"/>
            <w:r w:rsidRPr="004E6E7A">
              <w:t>Issues</w:t>
            </w:r>
            <w:proofErr w:type="spellEnd"/>
            <w:r w:rsidRPr="004E6E7A">
              <w:t>, Mailversand und Support (z. B. für LLP/</w:t>
            </w:r>
            <w:proofErr w:type="spellStart"/>
            <w:r w:rsidRPr="004E6E7A">
              <w:t>CoRep</w:t>
            </w:r>
            <w:proofErr w:type="spellEnd"/>
            <w:r w:rsidRPr="004E6E7A">
              <w:t>-Mails).</w:t>
            </w:r>
          </w:p>
        </w:tc>
        <w:tc>
          <w:tcPr>
            <w:tcW w:w="0" w:type="auto"/>
            <w:vAlign w:val="center"/>
            <w:hideMark/>
          </w:tcPr>
          <w:p w14:paraId="1AFBD241" w14:textId="77777777" w:rsidR="004E6E7A" w:rsidRPr="004E6E7A" w:rsidRDefault="004E6E7A" w:rsidP="004E6E7A">
            <w:hyperlink r:id="rId33" w:tgtFrame="_blank" w:history="1">
              <w:r w:rsidRPr="004E6E7A">
                <w:rPr>
                  <w:rStyle w:val="Hyperlink"/>
                </w:rPr>
                <w:t>SAP_BO_Application_Support@commerzbank.com</w:t>
              </w:r>
            </w:hyperlink>
            <w:r w:rsidRPr="004E6E7A">
              <w:t xml:space="preserve"> Fachbereich: </w:t>
            </w:r>
            <w:hyperlink r:id="rId34" w:tgtFrame="_blank" w:history="1">
              <w:r w:rsidRPr="004E6E7A">
                <w:rPr>
                  <w:rStyle w:val="Hyperlink"/>
                </w:rPr>
                <w:t>LegalEntityReporting@commerzbank.com</w:t>
              </w:r>
            </w:hyperlink>
            <w:r w:rsidRPr="004E6E7A">
              <w:t xml:space="preserve"> (für Datenfragen)</w:t>
            </w:r>
          </w:p>
        </w:tc>
      </w:tr>
      <w:tr w:rsidR="004E6E7A" w:rsidRPr="004E6E7A" w14:paraId="215B5138" w14:textId="77777777">
        <w:trPr>
          <w:tblCellSpacing w:w="15" w:type="dxa"/>
        </w:trPr>
        <w:tc>
          <w:tcPr>
            <w:tcW w:w="0" w:type="auto"/>
            <w:vAlign w:val="center"/>
            <w:hideMark/>
          </w:tcPr>
          <w:p w14:paraId="0DD37DA3" w14:textId="77777777" w:rsidR="004E6E7A" w:rsidRPr="004E6E7A" w:rsidRDefault="004E6E7A" w:rsidP="004E6E7A">
            <w:pPr>
              <w:rPr>
                <w:lang w:val="ru-RU"/>
              </w:rPr>
            </w:pPr>
            <w:r w:rsidRPr="004E6E7A">
              <w:rPr>
                <w:lang w:val="ru-RU"/>
              </w:rPr>
              <w:t>Allgemeine BO-</w:t>
            </w:r>
            <w:proofErr w:type="spellStart"/>
            <w:r w:rsidRPr="004E6E7A">
              <w:rPr>
                <w:lang w:val="ru-RU"/>
              </w:rPr>
              <w:t>Dokumentation</w:t>
            </w:r>
            <w:proofErr w:type="spellEnd"/>
          </w:p>
        </w:tc>
        <w:tc>
          <w:tcPr>
            <w:tcW w:w="0" w:type="auto"/>
            <w:vAlign w:val="center"/>
            <w:hideMark/>
          </w:tcPr>
          <w:p w14:paraId="058781E7" w14:textId="77777777" w:rsidR="004E6E7A" w:rsidRPr="004E6E7A" w:rsidRDefault="004E6E7A" w:rsidP="004E6E7A">
            <w:r w:rsidRPr="004E6E7A">
              <w:t>Zeitgesteuerte Verarbeitung und Ereignisse; interne FIS-Seiten.</w:t>
            </w:r>
          </w:p>
        </w:tc>
        <w:tc>
          <w:tcPr>
            <w:tcW w:w="0" w:type="auto"/>
            <w:vAlign w:val="center"/>
            <w:hideMark/>
          </w:tcPr>
          <w:p w14:paraId="3A8F2A6C" w14:textId="77777777" w:rsidR="004E6E7A" w:rsidRPr="004E6E7A" w:rsidRDefault="004E6E7A" w:rsidP="004E6E7A">
            <w:pPr>
              <w:rPr>
                <w:lang w:val="ru-RU"/>
              </w:rPr>
            </w:pPr>
            <w:hyperlink r:id="rId35" w:tgtFrame="_blank" w:history="1">
              <w:proofErr w:type="spellStart"/>
              <w:r w:rsidRPr="004E6E7A">
                <w:rPr>
                  <w:rStyle w:val="Hyperlink"/>
                  <w:lang w:val="ru-RU"/>
                </w:rPr>
                <w:t>Confluence</w:t>
              </w:r>
              <w:proofErr w:type="spellEnd"/>
              <w:r w:rsidRPr="004E6E7A">
                <w:rPr>
                  <w:rStyle w:val="Hyperlink"/>
                  <w:lang w:val="ru-RU"/>
                </w:rPr>
                <w:t xml:space="preserve">: </w:t>
              </w:r>
              <w:proofErr w:type="spellStart"/>
              <w:r w:rsidRPr="004E6E7A">
                <w:rPr>
                  <w:rStyle w:val="Hyperlink"/>
                  <w:lang w:val="ru-RU"/>
                </w:rPr>
                <w:t>Zeitgesteuerte</w:t>
              </w:r>
              <w:proofErr w:type="spellEnd"/>
              <w:r w:rsidRPr="004E6E7A">
                <w:rPr>
                  <w:rStyle w:val="Hyperlink"/>
                  <w:lang w:val="ru-RU"/>
                </w:rPr>
                <w:t xml:space="preserve"> </w:t>
              </w:r>
              <w:proofErr w:type="spellStart"/>
              <w:r w:rsidRPr="004E6E7A">
                <w:rPr>
                  <w:rStyle w:val="Hyperlink"/>
                  <w:lang w:val="ru-RU"/>
                </w:rPr>
                <w:t>Verarbeitung</w:t>
              </w:r>
              <w:proofErr w:type="spellEnd"/>
            </w:hyperlink>
            <w:r w:rsidRPr="004E6E7A">
              <w:rPr>
                <w:lang w:val="ru-RU"/>
              </w:rPr>
              <w:t xml:space="preserve"> </w:t>
            </w:r>
            <w:hyperlink r:id="rId36" w:tgtFrame="_blank" w:history="1">
              <w:proofErr w:type="spellStart"/>
              <w:r w:rsidRPr="004E6E7A">
                <w:rPr>
                  <w:rStyle w:val="Hyperlink"/>
                  <w:lang w:val="ru-RU"/>
                </w:rPr>
                <w:t>Confluence</w:t>
              </w:r>
              <w:proofErr w:type="spellEnd"/>
              <w:r w:rsidRPr="004E6E7A">
                <w:rPr>
                  <w:rStyle w:val="Hyperlink"/>
                  <w:lang w:val="ru-RU"/>
                </w:rPr>
                <w:t xml:space="preserve">: </w:t>
              </w:r>
              <w:proofErr w:type="spellStart"/>
              <w:r w:rsidRPr="004E6E7A">
                <w:rPr>
                  <w:rStyle w:val="Hyperlink"/>
                  <w:lang w:val="ru-RU"/>
                </w:rPr>
                <w:t>Ereignis</w:t>
              </w:r>
              <w:proofErr w:type="spellEnd"/>
            </w:hyperlink>
            <w:r w:rsidRPr="004E6E7A">
              <w:rPr>
                <w:lang w:val="ru-RU"/>
              </w:rPr>
              <w:t xml:space="preserve"> </w:t>
            </w:r>
            <w:hyperlink r:id="rId37" w:tgtFrame="_blank" w:history="1">
              <w:r w:rsidRPr="004E6E7A">
                <w:rPr>
                  <w:rStyle w:val="Hyperlink"/>
                  <w:lang w:val="ru-RU"/>
                </w:rPr>
                <w:t xml:space="preserve">SAP Help: </w:t>
              </w:r>
              <w:proofErr w:type="spellStart"/>
              <w:r w:rsidRPr="004E6E7A">
                <w:rPr>
                  <w:rStyle w:val="Hyperlink"/>
                  <w:lang w:val="ru-RU"/>
                </w:rPr>
                <w:t>Events</w:t>
              </w:r>
              <w:proofErr w:type="spellEnd"/>
              <w:r w:rsidRPr="004E6E7A">
                <w:rPr>
                  <w:rStyle w:val="Hyperlink"/>
                  <w:lang w:val="ru-RU"/>
                </w:rPr>
                <w:t xml:space="preserve"> </w:t>
              </w:r>
              <w:proofErr w:type="spellStart"/>
              <w:r w:rsidRPr="004E6E7A">
                <w:rPr>
                  <w:rStyle w:val="Hyperlink"/>
                  <w:lang w:val="ru-RU"/>
                </w:rPr>
                <w:t>und</w:t>
              </w:r>
              <w:proofErr w:type="spellEnd"/>
              <w:r w:rsidRPr="004E6E7A">
                <w:rPr>
                  <w:rStyle w:val="Hyperlink"/>
                  <w:lang w:val="ru-RU"/>
                </w:rPr>
                <w:t xml:space="preserve"> </w:t>
              </w:r>
              <w:proofErr w:type="spellStart"/>
              <w:r w:rsidRPr="004E6E7A">
                <w:rPr>
                  <w:rStyle w:val="Hyperlink"/>
                  <w:lang w:val="ru-RU"/>
                </w:rPr>
                <w:t>Scheduling</w:t>
              </w:r>
              <w:proofErr w:type="spellEnd"/>
            </w:hyperlink>
          </w:p>
        </w:tc>
      </w:tr>
    </w:tbl>
    <w:p w14:paraId="47479EF8" w14:textId="77777777" w:rsidR="004E6E7A" w:rsidRPr="004E6E7A" w:rsidRDefault="004E6E7A" w:rsidP="004E6E7A">
      <w:r w:rsidRPr="004E6E7A">
        <w:rPr>
          <w:b/>
          <w:bCs/>
        </w:rPr>
        <w:t>Hinweise:</w:t>
      </w:r>
      <w:r w:rsidRPr="004E6E7A">
        <w:t xml:space="preserve"> Bei Zugriffsproblemen kontaktieren Sie das BO-Team. Externe Links (z. B. SAP Help) sind öffentlich; interne </w:t>
      </w:r>
      <w:proofErr w:type="spellStart"/>
      <w:r w:rsidRPr="004E6E7A">
        <w:t>Confluence</w:t>
      </w:r>
      <w:proofErr w:type="spellEnd"/>
      <w:r w:rsidRPr="004E6E7A">
        <w:t>-Seiten erfordern VPN. Für Erweiterungen: Ergänzen Sie neue Ressourcen jährlich im Rahmen des Reviews.</w:t>
      </w:r>
    </w:p>
    <w:p w14:paraId="0BD61FEB" w14:textId="77777777" w:rsidR="004E6E7A" w:rsidRPr="004E6E7A" w:rsidRDefault="004E6E7A" w:rsidP="004E6E7A"/>
    <w:p w14:paraId="547A295D" w14:textId="77777777" w:rsidR="004E6E7A" w:rsidRPr="00993AF8" w:rsidRDefault="004E6E7A" w:rsidP="004E6E7A"/>
    <w:p w14:paraId="5FDF53AA" w14:textId="2C68276A" w:rsidR="00993AF8" w:rsidRPr="00993AF8" w:rsidRDefault="00483C2F" w:rsidP="00993AF8">
      <w:pPr>
        <w:rPr>
          <w:lang w:val="ru-RU"/>
        </w:rPr>
      </w:pPr>
      <w:r>
        <w:t>7.</w:t>
      </w:r>
      <w:r w:rsidR="00993AF8" w:rsidRPr="00993AF8">
        <w:rPr>
          <w:lang w:val="ru-RU"/>
        </w:rPr>
        <w:t xml:space="preserve">  </w:t>
      </w:r>
      <w:proofErr w:type="spellStart"/>
      <w:r w:rsidR="00993AF8" w:rsidRPr="00993AF8">
        <w:rPr>
          <w:b/>
          <w:bCs/>
          <w:lang w:val="ru-RU"/>
        </w:rPr>
        <w:t>Änderungshistorie</w:t>
      </w:r>
      <w:proofErr w:type="spellEnd"/>
    </w:p>
    <w:p w14:paraId="159994E6" w14:textId="77777777" w:rsidR="00993AF8" w:rsidRPr="00993AF8" w:rsidRDefault="00993AF8" w:rsidP="00993AF8">
      <w:pPr>
        <w:numPr>
          <w:ilvl w:val="0"/>
          <w:numId w:val="10"/>
        </w:numPr>
      </w:pPr>
      <w:r w:rsidRPr="00993AF8">
        <w:lastRenderedPageBreak/>
        <w:t>Tabelle: Version, Datum, Änderung (z.B. V1.0 – Überarbeitung 2025).</w:t>
      </w:r>
    </w:p>
    <w:p w14:paraId="3953211A" w14:textId="77777777" w:rsidR="00993AF8" w:rsidRPr="00993AF8" w:rsidRDefault="00993AF8" w:rsidP="00993AF8"/>
    <w:p w14:paraId="07A2DD5C" w14:textId="001FF028" w:rsidR="007E57AF" w:rsidRPr="00993AF8" w:rsidRDefault="007E57AF"/>
    <w:sectPr w:rsidR="007E57AF" w:rsidRPr="00993AF8" w:rsidSect="000140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942C6"/>
    <w:multiLevelType w:val="multilevel"/>
    <w:tmpl w:val="D786A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35DAC"/>
    <w:multiLevelType w:val="multilevel"/>
    <w:tmpl w:val="90D85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427AF"/>
    <w:multiLevelType w:val="multilevel"/>
    <w:tmpl w:val="1F30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B4F8F"/>
    <w:multiLevelType w:val="multilevel"/>
    <w:tmpl w:val="D9B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71720"/>
    <w:multiLevelType w:val="multilevel"/>
    <w:tmpl w:val="9F78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D5918"/>
    <w:multiLevelType w:val="multilevel"/>
    <w:tmpl w:val="814A9B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CD0DE7"/>
    <w:multiLevelType w:val="multilevel"/>
    <w:tmpl w:val="344A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3DF9"/>
    <w:multiLevelType w:val="multilevel"/>
    <w:tmpl w:val="949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9259B"/>
    <w:multiLevelType w:val="multilevel"/>
    <w:tmpl w:val="DA0A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57BC2"/>
    <w:multiLevelType w:val="multilevel"/>
    <w:tmpl w:val="291C5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E53FA4"/>
    <w:multiLevelType w:val="multilevel"/>
    <w:tmpl w:val="6C66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16F96"/>
    <w:multiLevelType w:val="multilevel"/>
    <w:tmpl w:val="58ECE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86C8D"/>
    <w:multiLevelType w:val="multilevel"/>
    <w:tmpl w:val="6E6E0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DC0A77"/>
    <w:multiLevelType w:val="multilevel"/>
    <w:tmpl w:val="5AF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2D2DEE"/>
    <w:multiLevelType w:val="multilevel"/>
    <w:tmpl w:val="8E74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D37AC"/>
    <w:multiLevelType w:val="multilevel"/>
    <w:tmpl w:val="1BD03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F5B92"/>
    <w:multiLevelType w:val="multilevel"/>
    <w:tmpl w:val="5316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01259">
    <w:abstractNumId w:val="6"/>
  </w:num>
  <w:num w:numId="2" w16cid:durableId="1338119453">
    <w:abstractNumId w:val="3"/>
  </w:num>
  <w:num w:numId="3" w16cid:durableId="1868637770">
    <w:abstractNumId w:val="4"/>
  </w:num>
  <w:num w:numId="4" w16cid:durableId="885263518">
    <w:abstractNumId w:val="2"/>
  </w:num>
  <w:num w:numId="5" w16cid:durableId="671416896">
    <w:abstractNumId w:val="8"/>
  </w:num>
  <w:num w:numId="6" w16cid:durableId="1479688650">
    <w:abstractNumId w:val="14"/>
  </w:num>
  <w:num w:numId="7" w16cid:durableId="406077189">
    <w:abstractNumId w:val="5"/>
  </w:num>
  <w:num w:numId="8" w16cid:durableId="1142502662">
    <w:abstractNumId w:val="15"/>
  </w:num>
  <w:num w:numId="9" w16cid:durableId="723871479">
    <w:abstractNumId w:val="16"/>
  </w:num>
  <w:num w:numId="10" w16cid:durableId="19283737">
    <w:abstractNumId w:val="13"/>
  </w:num>
  <w:num w:numId="11" w16cid:durableId="511260869">
    <w:abstractNumId w:val="7"/>
  </w:num>
  <w:num w:numId="12" w16cid:durableId="974020274">
    <w:abstractNumId w:val="9"/>
  </w:num>
  <w:num w:numId="13" w16cid:durableId="2010936967">
    <w:abstractNumId w:val="12"/>
  </w:num>
  <w:num w:numId="14" w16cid:durableId="1073504942">
    <w:abstractNumId w:val="0"/>
  </w:num>
  <w:num w:numId="15" w16cid:durableId="109016817">
    <w:abstractNumId w:val="11"/>
  </w:num>
  <w:num w:numId="16" w16cid:durableId="672029620">
    <w:abstractNumId w:val="1"/>
  </w:num>
  <w:num w:numId="17" w16cid:durableId="11356086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F8"/>
    <w:rsid w:val="00014097"/>
    <w:rsid w:val="001B48BA"/>
    <w:rsid w:val="00321E22"/>
    <w:rsid w:val="00471C97"/>
    <w:rsid w:val="00483C2F"/>
    <w:rsid w:val="004E6E7A"/>
    <w:rsid w:val="005B2EA1"/>
    <w:rsid w:val="00654DDC"/>
    <w:rsid w:val="006A04D4"/>
    <w:rsid w:val="007E57AF"/>
    <w:rsid w:val="00993AF8"/>
    <w:rsid w:val="009B695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0ABC"/>
  <w15:chartTrackingRefBased/>
  <w15:docId w15:val="{A96AB46C-CEF6-4C14-A719-C063CA6D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993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993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993AF8"/>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93AF8"/>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93AF8"/>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993A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93A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93A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93A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3AF8"/>
    <w:rPr>
      <w:rFonts w:asciiTheme="majorHAnsi" w:eastAsiaTheme="majorEastAsia" w:hAnsiTheme="majorHAnsi" w:cstheme="majorBidi"/>
      <w:color w:val="2F5496" w:themeColor="accent1" w:themeShade="BF"/>
      <w:sz w:val="40"/>
      <w:szCs w:val="40"/>
      <w:lang w:val="de-DE"/>
    </w:rPr>
  </w:style>
  <w:style w:type="character" w:customStyle="1" w:styleId="berschrift2Zchn">
    <w:name w:val="Überschrift 2 Zchn"/>
    <w:basedOn w:val="Absatz-Standardschriftart"/>
    <w:link w:val="berschrift2"/>
    <w:uiPriority w:val="9"/>
    <w:rsid w:val="00993AF8"/>
    <w:rPr>
      <w:rFonts w:asciiTheme="majorHAnsi" w:eastAsiaTheme="majorEastAsia" w:hAnsiTheme="majorHAnsi" w:cstheme="majorBidi"/>
      <w:color w:val="2F5496" w:themeColor="accent1" w:themeShade="BF"/>
      <w:sz w:val="32"/>
      <w:szCs w:val="32"/>
      <w:lang w:val="de-DE"/>
    </w:rPr>
  </w:style>
  <w:style w:type="character" w:customStyle="1" w:styleId="berschrift3Zchn">
    <w:name w:val="Überschrift 3 Zchn"/>
    <w:basedOn w:val="Absatz-Standardschriftart"/>
    <w:link w:val="berschrift3"/>
    <w:uiPriority w:val="9"/>
    <w:semiHidden/>
    <w:rsid w:val="00993AF8"/>
    <w:rPr>
      <w:rFonts w:eastAsiaTheme="majorEastAsia" w:cstheme="majorBidi"/>
      <w:color w:val="2F5496" w:themeColor="accent1" w:themeShade="BF"/>
      <w:sz w:val="28"/>
      <w:szCs w:val="28"/>
      <w:lang w:val="de-DE"/>
    </w:rPr>
  </w:style>
  <w:style w:type="character" w:customStyle="1" w:styleId="berschrift4Zchn">
    <w:name w:val="Überschrift 4 Zchn"/>
    <w:basedOn w:val="Absatz-Standardschriftart"/>
    <w:link w:val="berschrift4"/>
    <w:uiPriority w:val="9"/>
    <w:semiHidden/>
    <w:rsid w:val="00993AF8"/>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993AF8"/>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993AF8"/>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93AF8"/>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93AF8"/>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93AF8"/>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93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F8"/>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93A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93AF8"/>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93A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93AF8"/>
    <w:rPr>
      <w:i/>
      <w:iCs/>
      <w:color w:val="404040" w:themeColor="text1" w:themeTint="BF"/>
      <w:lang w:val="de-DE"/>
    </w:rPr>
  </w:style>
  <w:style w:type="paragraph" w:styleId="Listenabsatz">
    <w:name w:val="List Paragraph"/>
    <w:basedOn w:val="Standard"/>
    <w:uiPriority w:val="34"/>
    <w:qFormat/>
    <w:rsid w:val="00993AF8"/>
    <w:pPr>
      <w:ind w:left="720"/>
      <w:contextualSpacing/>
    </w:pPr>
  </w:style>
  <w:style w:type="character" w:styleId="IntensiveHervorhebung">
    <w:name w:val="Intense Emphasis"/>
    <w:basedOn w:val="Absatz-Standardschriftart"/>
    <w:uiPriority w:val="21"/>
    <w:qFormat/>
    <w:rsid w:val="00993AF8"/>
    <w:rPr>
      <w:i/>
      <w:iCs/>
      <w:color w:val="2F5496" w:themeColor="accent1" w:themeShade="BF"/>
    </w:rPr>
  </w:style>
  <w:style w:type="paragraph" w:styleId="IntensivesZitat">
    <w:name w:val="Intense Quote"/>
    <w:basedOn w:val="Standard"/>
    <w:next w:val="Standard"/>
    <w:link w:val="IntensivesZitatZchn"/>
    <w:uiPriority w:val="30"/>
    <w:qFormat/>
    <w:rsid w:val="00993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93AF8"/>
    <w:rPr>
      <w:i/>
      <w:iCs/>
      <w:color w:val="2F5496" w:themeColor="accent1" w:themeShade="BF"/>
      <w:lang w:val="de-DE"/>
    </w:rPr>
  </w:style>
  <w:style w:type="character" w:styleId="IntensiverVerweis">
    <w:name w:val="Intense Reference"/>
    <w:basedOn w:val="Absatz-Standardschriftart"/>
    <w:uiPriority w:val="32"/>
    <w:qFormat/>
    <w:rsid w:val="00993AF8"/>
    <w:rPr>
      <w:b/>
      <w:bCs/>
      <w:smallCaps/>
      <w:color w:val="2F5496" w:themeColor="accent1" w:themeShade="BF"/>
      <w:spacing w:val="5"/>
    </w:rPr>
  </w:style>
  <w:style w:type="character" w:styleId="Hyperlink">
    <w:name w:val="Hyperlink"/>
    <w:basedOn w:val="Absatz-Standardschriftart"/>
    <w:uiPriority w:val="99"/>
    <w:unhideWhenUsed/>
    <w:rsid w:val="00993AF8"/>
    <w:rPr>
      <w:color w:val="0563C1" w:themeColor="hyperlink"/>
      <w:u w:val="single"/>
    </w:rPr>
  </w:style>
  <w:style w:type="character" w:styleId="NichtaufgelsteErwhnung">
    <w:name w:val="Unresolved Mention"/>
    <w:basedOn w:val="Absatz-Standardschriftart"/>
    <w:uiPriority w:val="99"/>
    <w:semiHidden/>
    <w:unhideWhenUsed/>
    <w:rsid w:val="00993AF8"/>
    <w:rPr>
      <w:color w:val="605E5C"/>
      <w:shd w:val="clear" w:color="auto" w:fill="E1DFDD"/>
    </w:rPr>
  </w:style>
  <w:style w:type="paragraph" w:styleId="StandardWeb">
    <w:name w:val="Normal (Web)"/>
    <w:basedOn w:val="Standard"/>
    <w:uiPriority w:val="99"/>
    <w:semiHidden/>
    <w:unhideWhenUsed/>
    <w:rsid w:val="00993AF8"/>
    <w:rPr>
      <w:rFonts w:ascii="Times New Roman" w:hAnsi="Times New Roman" w:cs="Times New Roman"/>
      <w:sz w:val="24"/>
      <w:szCs w:val="24"/>
    </w:rPr>
  </w:style>
  <w:style w:type="character" w:styleId="Fett">
    <w:name w:val="Strong"/>
    <w:basedOn w:val="Absatz-Standardschriftart"/>
    <w:uiPriority w:val="22"/>
    <w:qFormat/>
    <w:rsid w:val="00483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sap.com/docs/SAP_BUSINESSOBJECTS_BUSINESS_INTELLIGENCE_PLATFORM/8bd3f8a3aea1440da06b27c7659978b7/eca28c3c6fdb101497906a7cb0e91070.html" TargetMode="External"/><Relationship Id="rId18" Type="http://schemas.openxmlformats.org/officeDocument/2006/relationships/hyperlink" Target="mailto:bw-support@commerzbank.com" TargetMode="External"/><Relationship Id="rId26" Type="http://schemas.openxmlformats.org/officeDocument/2006/relationships/hyperlink" Target="https://jira.intranet.commerzbank.com/browse/?jql=project%20=%20FIS%20AND%20text%20~%20%22Trigger%22" TargetMode="External"/><Relationship Id="rId39" Type="http://schemas.openxmlformats.org/officeDocument/2006/relationships/theme" Target="theme/theme1.xml"/><Relationship Id="rId21" Type="http://schemas.openxmlformats.org/officeDocument/2006/relationships/hyperlink" Target="mailto:SAP_BO_Application_Support@commerzbank.com" TargetMode="External"/><Relationship Id="rId34" Type="http://schemas.openxmlformats.org/officeDocument/2006/relationships/hyperlink" Target="mailto:LegalEntityReporting@commerzbank.com" TargetMode="External"/><Relationship Id="rId7" Type="http://schemas.openxmlformats.org/officeDocument/2006/relationships/hyperlink" Target="https://blogs.sap.com/2015/03/03/automate-scheduling-using-file-event/" TargetMode="External"/><Relationship Id="rId12" Type="http://schemas.openxmlformats.org/officeDocument/2006/relationships/hyperlink" Target="https://help.sap.com/docs/SAP_BUSINESSOBJECTS_BUSINESS_INTELLIGENCE_PLATFORM/2710d05c6f7f452baddb4ca72b72fdc2/46f385b76e041014910aba7db0e91070.html" TargetMode="External"/><Relationship Id="rId17" Type="http://schemas.openxmlformats.org/officeDocument/2006/relationships/hyperlink" Target="https://confluence.intranet.commerzbank.com/spaces/FIS/pages/Handling+des+Monatsabschlusses" TargetMode="External"/><Relationship Id="rId25" Type="http://schemas.openxmlformats.org/officeDocument/2006/relationships/hyperlink" Target="mailto:SAPBWApplicationSupport@commerzbank.com" TargetMode="External"/><Relationship Id="rId33" Type="http://schemas.openxmlformats.org/officeDocument/2006/relationships/hyperlink" Target="mailto:SAP_BO_Application_Support@commerzbank.co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AP_BO_Application_Support@commerzbank.com" TargetMode="External"/><Relationship Id="rId20" Type="http://schemas.openxmlformats.org/officeDocument/2006/relationships/hyperlink" Target="https://help.sap.com/docs/SAP_BUSINESSOBJECTS_BUSINESS_INTELLIGENCE_PLATFORM/0225aa3e7b4b4b17b2d4a882e6f2de96/45a2b6e76e041014910aba7db0e91070.html" TargetMode="External"/><Relationship Id="rId29" Type="http://schemas.openxmlformats.org/officeDocument/2006/relationships/hyperlink" Target="https://jira.intranet.commerzbank.com/browse/?jql=project%20=%20FIS%20AND%20text%20~%20%22Trigger%22" TargetMode="External"/><Relationship Id="rId1" Type="http://schemas.openxmlformats.org/officeDocument/2006/relationships/numbering" Target="numbering.xml"/><Relationship Id="rId6" Type="http://schemas.openxmlformats.org/officeDocument/2006/relationships/hyperlink" Target="https://confluence.intranet.commerzbank.com/spaces/FIS/pages/Handling+des+Monatsabschlusses" TargetMode="External"/><Relationship Id="rId11" Type="http://schemas.openxmlformats.org/officeDocument/2006/relationships/hyperlink" Target="https://confluence.intranet.commerzbank.com/display/FIS/Ereignis" TargetMode="External"/><Relationship Id="rId24" Type="http://schemas.openxmlformats.org/officeDocument/2006/relationships/hyperlink" Target="mailto:sap_bo_application_support@commerzbank.com" TargetMode="External"/><Relationship Id="rId32" Type="http://schemas.openxmlformats.org/officeDocument/2006/relationships/hyperlink" Target="https://confluence.intranet.commerzbank.com/x/eIyZDw" TargetMode="External"/><Relationship Id="rId37" Type="http://schemas.openxmlformats.org/officeDocument/2006/relationships/hyperlink" Target="https://help.sap.com/docs/SAP_BUSINESSOBJECTS_BUSINESS_INTELLIGENCE_PLATFORM/2710d05c6f7f452baddb4ca72b72fdc2/46f385b76e041014910aba7db0e91070.html" TargetMode="External"/><Relationship Id="rId5" Type="http://schemas.openxmlformats.org/officeDocument/2006/relationships/hyperlink" Target="https://confluence.intranet.commerzbank.com/spaces/FIS/pages/Handling+des+Monatsabschlusses" TargetMode="External"/><Relationship Id="rId15" Type="http://schemas.openxmlformats.org/officeDocument/2006/relationships/hyperlink" Target="https://confluence.intranet.commerzbank.com/spaces/FIS/pages/220955786/Unix-Script" TargetMode="External"/><Relationship Id="rId23" Type="http://schemas.openxmlformats.org/officeDocument/2006/relationships/hyperlink" Target="mailto:SAP_BO_Application_Support@commerzbank.com" TargetMode="External"/><Relationship Id="rId28" Type="http://schemas.openxmlformats.org/officeDocument/2006/relationships/hyperlink" Target="https://confluence.intranet.commerzbank.com/spaces/FIS/pages/220955786/Unix-Script" TargetMode="External"/><Relationship Id="rId36" Type="http://schemas.openxmlformats.org/officeDocument/2006/relationships/hyperlink" Target="https://confluence.intranet.commerzbank.com/display/FIS/Ereignis" TargetMode="External"/><Relationship Id="rId10" Type="http://schemas.openxmlformats.org/officeDocument/2006/relationships/hyperlink" Target="https://confluence.intranet.commerzbank.com/display/FIS/Zeitgesteuerte+Verarbeitung" TargetMode="External"/><Relationship Id="rId19" Type="http://schemas.openxmlformats.org/officeDocument/2006/relationships/hyperlink" Target="https://confluence.intranet.commerzbank.com/spaces/BW/pages/BW+BO+Events" TargetMode="External"/><Relationship Id="rId31" Type="http://schemas.openxmlformats.org/officeDocument/2006/relationships/hyperlink" Target="https://confluence.intranet.commerzbank.com/pages/viewpage.action?pageId=212493628" TargetMode="External"/><Relationship Id="rId4" Type="http://schemas.openxmlformats.org/officeDocument/2006/relationships/webSettings" Target="webSettings.xml"/><Relationship Id="rId9" Type="http://schemas.openxmlformats.org/officeDocument/2006/relationships/hyperlink" Target="https://blogs.sap.com/2015/03/03/automate-scheduling-using-file-event/" TargetMode="External"/><Relationship Id="rId14" Type="http://schemas.openxmlformats.org/officeDocument/2006/relationships/hyperlink" Target="https://confluence.intranet.commerzbank.com/pages/viewpage.action?pageId=212493628" TargetMode="External"/><Relationship Id="rId22" Type="http://schemas.openxmlformats.org/officeDocument/2006/relationships/hyperlink" Target="mailto:SAPTechnicalServices1@commerzbank.com" TargetMode="External"/><Relationship Id="rId27" Type="http://schemas.openxmlformats.org/officeDocument/2006/relationships/hyperlink" Target="https://confluence.intranet.commerzbank.com/spaces/FIS/pages/Handling+des+Monatsabschlusses" TargetMode="External"/><Relationship Id="rId30" Type="http://schemas.openxmlformats.org/officeDocument/2006/relationships/hyperlink" Target="mailto:SAP_BO_Application_Support@commerzbank.com" TargetMode="External"/><Relationship Id="rId35" Type="http://schemas.openxmlformats.org/officeDocument/2006/relationships/hyperlink" Target="https://confluence.intranet.commerzbank.com/display/FIS/Zeitgesteuerte+Verarbeitung" TargetMode="External"/><Relationship Id="rId8" Type="http://schemas.openxmlformats.org/officeDocument/2006/relationships/hyperlink" Target="https://help.sap.com/doc/5b89f58beb25487c8043f4cdf3ef172f/2025/en-US/sbop_bi44_Patch_x_rn_en.pdf" TargetMode="Externa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5388</Words>
  <Characters>30716</Characters>
  <Application>Microsoft Office Word</Application>
  <DocSecurity>0</DocSecurity>
  <Lines>255</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4915730752789</dc:creator>
  <cp:keywords/>
  <dc:description/>
  <cp:lastModifiedBy>4915730752789</cp:lastModifiedBy>
  <cp:revision>2</cp:revision>
  <dcterms:created xsi:type="dcterms:W3CDTF">2025-10-10T05:50:00Z</dcterms:created>
  <dcterms:modified xsi:type="dcterms:W3CDTF">2025-10-10T06:41:00Z</dcterms:modified>
</cp:coreProperties>
</file>