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6782f8a2b0a0cbe5de3546d055e0c1323d3b1de"/>
    <w:p>
      <w:pPr>
        <w:pStyle w:val="Heading1"/>
      </w:pPr>
      <w:r>
        <w:t xml:space="preserve">ALS Single-Cell Transcriptomics Databases and Resources</w:t>
      </w:r>
    </w:p>
    <w:p>
      <w:pPr>
        <w:pStyle w:val="FirstParagraph"/>
      </w:pPr>
      <w:r>
        <w:t xml:space="preserve">This document contains information about databases and repositories where ALS single-cell transcriptomics data can be found, based on research conducted for foundation model development.</w:t>
      </w:r>
    </w:p>
    <w:bookmarkStart w:id="13" w:name="primary-data-repositories"/>
    <w:p>
      <w:pPr>
        <w:pStyle w:val="Heading2"/>
      </w:pPr>
      <w:r>
        <w:t xml:space="preserve">Primary Data Repositories</w:t>
      </w:r>
    </w:p>
    <w:bookmarkStart w:id="9" w:name="gene-expression-omnibus-geo"/>
    <w:p>
      <w:pPr>
        <w:pStyle w:val="Heading3"/>
      </w:pPr>
      <w:r>
        <w:t xml:space="preserve">1. Gene Expression Omnibus (GEO)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URL</w:t>
      </w:r>
      <w:r>
        <w:t xml:space="preserve">: https://www.ncbi.nlm.nih.gov/geo/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Description</w:t>
      </w:r>
      <w:r>
        <w:t xml:space="preserve">: Most comprehensive repository for high-throughput gene expression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Search Strategy</w:t>
      </w:r>
      <w:r>
        <w:t xml:space="preserve">: Use terms</w:t>
      </w:r>
      <w:r>
        <w:t xml:space="preserve"> </w:t>
      </w:r>
      <w:r>
        <w:t xml:space="preserve">“ALS”</w:t>
      </w:r>
      <w:r>
        <w:t xml:space="preserve"> </w:t>
      </w:r>
      <w:r>
        <w:t xml:space="preserve">+</w:t>
      </w:r>
      <w:r>
        <w:t xml:space="preserve"> </w:t>
      </w:r>
      <w:r>
        <w:t xml:space="preserve">“single cell”</w:t>
      </w:r>
      <w:r>
        <w:t xml:space="preserve"> </w:t>
      </w:r>
      <w:r>
        <w:t xml:space="preserve">+</w:t>
      </w:r>
      <w:r>
        <w:t xml:space="preserve"> </w:t>
      </w:r>
      <w:r>
        <w:t xml:space="preserve">“RNA-seq”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Datasets to Investigate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GSE124439: Motor cortex single-cell data</w:t>
      </w:r>
    </w:p>
    <w:p>
      <w:pPr>
        <w:pStyle w:val="Compact"/>
        <w:numPr>
          <w:ilvl w:val="1"/>
          <w:numId w:val="1002"/>
        </w:numPr>
      </w:pPr>
      <w:r>
        <w:t xml:space="preserve">GSE137810: Spinal cord single-cell profiling</w:t>
      </w:r>
    </w:p>
    <w:p>
      <w:pPr>
        <w:pStyle w:val="Compact"/>
        <w:numPr>
          <w:ilvl w:val="1"/>
          <w:numId w:val="1002"/>
        </w:numPr>
      </w:pPr>
      <w:r>
        <w:t xml:space="preserve">GSE153960: Neuromuscular junction studies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Formats</w:t>
      </w:r>
      <w:r>
        <w:t xml:space="preserve">: FASTQ, BAM, processed count matrices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Download Method</w:t>
      </w:r>
      <w:r>
        <w:t xml:space="preserve">: SRA Toolkit, direct download links</w:t>
      </w:r>
    </w:p>
    <w:bookmarkEnd w:id="9"/>
    <w:bookmarkStart w:id="10" w:name="single-cell-portal-broad-institute"/>
    <w:p>
      <w:pPr>
        <w:pStyle w:val="Heading3"/>
      </w:pPr>
      <w:r>
        <w:t xml:space="preserve">2. Single Cell Portal (Broad Institute)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URL</w:t>
      </w:r>
      <w:r>
        <w:t xml:space="preserve">: https://singlecell.broadinstitute.org/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Description</w:t>
      </w:r>
      <w:r>
        <w:t xml:space="preserve">: Curated single-cell datasets with standardized formats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Search Strategy</w:t>
      </w:r>
      <w:r>
        <w:t xml:space="preserve">: Browse by disease/condition, search for ALS-related studies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Formats</w:t>
      </w:r>
      <w:r>
        <w:t xml:space="preserve">: H5AD, Loom, RDS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Download Method</w:t>
      </w:r>
      <w:r>
        <w:t xml:space="preserve">: Direct download from portal</w:t>
      </w:r>
    </w:p>
    <w:bookmarkEnd w:id="10"/>
    <w:bookmarkStart w:id="11" w:name="human-cell-atlas-hca"/>
    <w:p>
      <w:pPr>
        <w:pStyle w:val="Heading3"/>
      </w:pPr>
      <w:r>
        <w:t xml:space="preserve">3. Human Cell Atlas (HCA)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URL</w:t>
      </w:r>
      <w:r>
        <w:t xml:space="preserve">: https://data.humancellatlas.org/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Description</w:t>
      </w:r>
      <w:r>
        <w:t xml:space="preserve">: Comprehensive single-cell reference data across human tissues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Search Strategy</w:t>
      </w:r>
      <w:r>
        <w:t xml:space="preserve">: Filter by tissue type (brain, spinal cord, muscle)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Formats</w:t>
      </w:r>
      <w:r>
        <w:t xml:space="preserve">: H5AD, Loom, Zarr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Download Method</w:t>
      </w:r>
      <w:r>
        <w:t xml:space="preserve">: HCA Data Portal, AWS S3</w:t>
      </w:r>
    </w:p>
    <w:bookmarkEnd w:id="11"/>
    <w:bookmarkStart w:id="12" w:name="european-genome-phenome-archive-ega"/>
    <w:p>
      <w:pPr>
        <w:pStyle w:val="Heading3"/>
      </w:pPr>
      <w:r>
        <w:t xml:space="preserve">4. European Genome-Phenome Archive (EGA)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URL</w:t>
      </w:r>
      <w:r>
        <w:t xml:space="preserve">: https://www.ega-archive.org/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Description</w:t>
      </w:r>
      <w:r>
        <w:t xml:space="preserve">: Controlled access datasets requiring approval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Search Strategy</w:t>
      </w:r>
      <w:r>
        <w:t xml:space="preserve">: Search for ALS, neurodegenerative diseases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 Dataset</w:t>
      </w:r>
      <w:r>
        <w:t xml:space="preserve">: EGAD00001006325 -</w:t>
      </w:r>
      <w:r>
        <w:t xml:space="preserve"> </w:t>
      </w:r>
      <w:r>
        <w:t xml:space="preserve">“Single-cell Full Transcriptome RNA sequencing”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Access Requirements</w:t>
      </w:r>
      <w:r>
        <w:t xml:space="preserve">: Data access agreement, research purpose justification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Download Method</w:t>
      </w:r>
      <w:r>
        <w:t xml:space="preserve">: EGA download tools (after approval)</w:t>
      </w:r>
    </w:p>
    <w:bookmarkEnd w:id="12"/>
    <w:bookmarkEnd w:id="13"/>
    <w:bookmarkStart w:id="18" w:name="secondary-resources"/>
    <w:p>
      <w:pPr>
        <w:pStyle w:val="Heading2"/>
      </w:pPr>
      <w:r>
        <w:t xml:space="preserve">Secondary Resources</w:t>
      </w:r>
    </w:p>
    <w:bookmarkStart w:id="14" w:name="nemo-data-archive"/>
    <w:p>
      <w:pPr>
        <w:pStyle w:val="Heading3"/>
      </w:pPr>
      <w:r>
        <w:t xml:space="preserve">5. NeMO Data Archive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URL</w:t>
      </w:r>
      <w:r>
        <w:t xml:space="preserve">: https://assets.nemoarchive.org/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Description</w:t>
      </w:r>
      <w:r>
        <w:t xml:space="preserve">: Neurological datasets including motor cortex studies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 Dataset</w:t>
      </w:r>
      <w:r>
        <w:t xml:space="preserve">: BICCN_MOp_scRNA_10X_v2_AIBS -</w:t>
      </w:r>
      <w:r>
        <w:t xml:space="preserve"> </w:t>
      </w:r>
      <w:r>
        <w:t xml:space="preserve">“An integrated transcriptomic and epigenomic atlas of mouse primary motor cortex cell types”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Formats</w:t>
      </w:r>
      <w:r>
        <w:t xml:space="preserve">: Various (check individual datasets)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Download Method</w:t>
      </w:r>
      <w:r>
        <w:t xml:space="preserve">: Direct download from archive</w:t>
      </w:r>
    </w:p>
    <w:bookmarkEnd w:id="14"/>
    <w:bookmarkStart w:id="15" w:name="single-cell-expression-atlas-ebi"/>
    <w:p>
      <w:pPr>
        <w:pStyle w:val="Heading3"/>
      </w:pPr>
      <w:r>
        <w:t xml:space="preserve">6. Single Cell Expression Atlas (EBI)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URL</w:t>
      </w:r>
      <w:r>
        <w:t xml:space="preserve">: https://www.ebi.ac.uk/gxa/sc/home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Description</w:t>
      </w:r>
      <w:r>
        <w:t xml:space="preserve">: Single-cell expression data across various conditions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Search Strategy</w:t>
      </w:r>
      <w:r>
        <w:t xml:space="preserve">: Search by disease, tissue, or cell type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Formats</w:t>
      </w:r>
      <w:r>
        <w:t xml:space="preserve">: H5AD, processed matrices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Download Method</w:t>
      </w:r>
      <w:r>
        <w:t xml:space="preserve">: Direct download from EBI</w:t>
      </w:r>
    </w:p>
    <w:bookmarkEnd w:id="15"/>
    <w:bookmarkStart w:id="16" w:name="x-genomics-datasets"/>
    <w:p>
      <w:pPr>
        <w:pStyle w:val="Heading3"/>
      </w:pPr>
      <w:r>
        <w:t xml:space="preserve">7. 10x Genomics Datasets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URL</w:t>
      </w:r>
      <w:r>
        <w:t xml:space="preserve">: https://www.10xgenomics.com/resources/datasets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Description</w:t>
      </w:r>
      <w:r>
        <w:t xml:space="preserve">: Datasets generated using 10x Genomics technology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Search Strategy</w:t>
      </w:r>
      <w:r>
        <w:t xml:space="preserve">: Filter by tissue type, look for neurological studies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Formats</w:t>
      </w:r>
      <w:r>
        <w:t xml:space="preserve">: H5, H5AD, Cell Ranger output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Download Method</w:t>
      </w:r>
      <w:r>
        <w:t xml:space="preserve">: Direct download from 10x website</w:t>
      </w:r>
    </w:p>
    <w:bookmarkEnd w:id="16"/>
    <w:bookmarkStart w:id="17" w:name="arrayexpress-ebi"/>
    <w:p>
      <w:pPr>
        <w:pStyle w:val="Heading3"/>
      </w:pPr>
      <w:r>
        <w:t xml:space="preserve">8. ArrayExpress (EBI)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URL</w:t>
      </w:r>
      <w:r>
        <w:t xml:space="preserve">: https://www.ebi.ac.uk/arrayexpress/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Description</w:t>
      </w:r>
      <w:r>
        <w:t xml:space="preserve">: Functional genomics data repository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Search Strategy</w:t>
      </w:r>
      <w:r>
        <w:t xml:space="preserve">: Search for ALS, single-cell, RNA-seq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Formats</w:t>
      </w:r>
      <w:r>
        <w:t xml:space="preserve">: Various (check individual experiments)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Download Method</w:t>
      </w:r>
      <w:r>
        <w:t xml:space="preserve">: Direct download, FTP access</w:t>
      </w:r>
    </w:p>
    <w:bookmarkEnd w:id="17"/>
    <w:bookmarkEnd w:id="18"/>
    <w:bookmarkStart w:id="22" w:name="specialized-databases"/>
    <w:p>
      <w:pPr>
        <w:pStyle w:val="Heading2"/>
      </w:pPr>
      <w:r>
        <w:t xml:space="preserve">Specialized Databases</w:t>
      </w:r>
    </w:p>
    <w:bookmarkStart w:id="19" w:name="respiratory-cell-atlas-database"/>
    <w:p>
      <w:pPr>
        <w:pStyle w:val="Heading3"/>
      </w:pPr>
      <w:r>
        <w:t xml:space="preserve">9. Respiratory Cell Atlas Database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URL</w:t>
      </w:r>
      <w:r>
        <w:t xml:space="preserve">: https://respcellatlas.gznl.org/database/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Description</w:t>
      </w:r>
      <w:r>
        <w:t xml:space="preserve">: Single-cell datasets including immune cell studies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Relevant Dataset</w:t>
      </w:r>
      <w:r>
        <w:t xml:space="preserve">: GSE126030 -</w:t>
      </w:r>
      <w:r>
        <w:t xml:space="preserve"> </w:t>
      </w:r>
      <w:r>
        <w:t xml:space="preserve">“Single-cell transcriptomics of human T cells reveals tissue and activation signatures in health and disease”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Note</w:t>
      </w:r>
      <w:r>
        <w:t xml:space="preserve">: May contain relevant immune cell data for ALS studies</w:t>
      </w:r>
    </w:p>
    <w:bookmarkEnd w:id="19"/>
    <w:bookmarkStart w:id="20" w:name="human-protein-atlas"/>
    <w:p>
      <w:pPr>
        <w:pStyle w:val="Heading3"/>
      </w:pPr>
      <w:r>
        <w:t xml:space="preserve">10. Human Protein Atlas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URL</w:t>
      </w:r>
      <w:r>
        <w:t xml:space="preserve">: https://www.proteinatlas.org/humanproteome/single%2Bcell/single%2Bcell%2Btype/data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Description</w:t>
      </w:r>
      <w:r>
        <w:t xml:space="preserve">: Single-cell type data across various tissues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 Case</w:t>
      </w:r>
      <w:r>
        <w:t xml:space="preserve">: Reference data for comparative analyses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 Formats</w:t>
      </w:r>
      <w:r>
        <w:t xml:space="preserve">: Processed expression data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Download Method</w:t>
      </w:r>
      <w:r>
        <w:t xml:space="preserve">: Direct download from website</w:t>
      </w:r>
    </w:p>
    <w:bookmarkEnd w:id="20"/>
    <w:bookmarkStart w:id="21" w:name="registry-of-open-data-on-aws"/>
    <w:p>
      <w:pPr>
        <w:pStyle w:val="Heading3"/>
      </w:pPr>
      <w:r>
        <w:t xml:space="preserve">11. Registry of Open Data on AWS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URL</w:t>
      </w:r>
      <w:r>
        <w:t xml:space="preserve">: https://registry.opendata.aws/tag/single-cell-transcriptomics/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Description</w:t>
      </w:r>
      <w:r>
        <w:t xml:space="preserve">: AWS-hosted single-cell datasets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Key Resource</w:t>
      </w:r>
      <w:r>
        <w:t xml:space="preserve">: Seattle Alzheimer’s Disease Brain Cell Atlas (SEA-AD)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Note</w:t>
      </w:r>
      <w:r>
        <w:t xml:space="preserve">: While focused on Alzheimer’s, provides insights into neurodegeneration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Download Method</w:t>
      </w:r>
      <w:r>
        <w:t xml:space="preserve">: AWS CLI, S3 access</w:t>
      </w:r>
    </w:p>
    <w:bookmarkEnd w:id="21"/>
    <w:bookmarkEnd w:id="22"/>
    <w:bookmarkStart w:id="26" w:name="search-strategies-and-tips"/>
    <w:p>
      <w:pPr>
        <w:pStyle w:val="Heading2"/>
      </w:pPr>
      <w:r>
        <w:t xml:space="preserve">Search Strategies and Tips</w:t>
      </w:r>
    </w:p>
    <w:bookmarkStart w:id="23" w:name="effective-search-terms"/>
    <w:p>
      <w:pPr>
        <w:pStyle w:val="Heading3"/>
      </w:pPr>
      <w:r>
        <w:t xml:space="preserve">Effective Search Terms:</w:t>
      </w:r>
    </w:p>
    <w:p>
      <w:pPr>
        <w:pStyle w:val="Compact"/>
        <w:numPr>
          <w:ilvl w:val="0"/>
          <w:numId w:val="1013"/>
        </w:numPr>
      </w:pPr>
      <w:r>
        <w:t xml:space="preserve">“ALS”</w:t>
      </w:r>
      <w:r>
        <w:t xml:space="preserve"> </w:t>
      </w:r>
      <w:r>
        <w:t xml:space="preserve">+</w:t>
      </w:r>
      <w:r>
        <w:t xml:space="preserve"> </w:t>
      </w:r>
      <w:r>
        <w:t xml:space="preserve">“single cell”</w:t>
      </w:r>
      <w:r>
        <w:t xml:space="preserve"> </w:t>
      </w:r>
      <w:r>
        <w:t xml:space="preserve">+</w:t>
      </w:r>
      <w:r>
        <w:t xml:space="preserve"> </w:t>
      </w:r>
      <w:r>
        <w:t xml:space="preserve">“RNA-seq”</w:t>
      </w:r>
    </w:p>
    <w:p>
      <w:pPr>
        <w:pStyle w:val="Compact"/>
        <w:numPr>
          <w:ilvl w:val="0"/>
          <w:numId w:val="1013"/>
        </w:numPr>
      </w:pPr>
      <w:r>
        <w:t xml:space="preserve">“amyotrophic lateral sclerosis”</w:t>
      </w:r>
      <w:r>
        <w:t xml:space="preserve"> </w:t>
      </w:r>
      <w:r>
        <w:t xml:space="preserve">+</w:t>
      </w:r>
      <w:r>
        <w:t xml:space="preserve"> </w:t>
      </w:r>
      <w:r>
        <w:t xml:space="preserve">“scRNA-seq”</w:t>
      </w:r>
    </w:p>
    <w:p>
      <w:pPr>
        <w:pStyle w:val="Compact"/>
        <w:numPr>
          <w:ilvl w:val="0"/>
          <w:numId w:val="1013"/>
        </w:numPr>
      </w:pPr>
      <w:r>
        <w:t xml:space="preserve">“motor neuron”</w:t>
      </w:r>
      <w:r>
        <w:t xml:space="preserve"> </w:t>
      </w:r>
      <w:r>
        <w:t xml:space="preserve">+</w:t>
      </w:r>
      <w:r>
        <w:t xml:space="preserve"> </w:t>
      </w:r>
      <w:r>
        <w:t xml:space="preserve">“single cell”</w:t>
      </w:r>
    </w:p>
    <w:p>
      <w:pPr>
        <w:pStyle w:val="Compact"/>
        <w:numPr>
          <w:ilvl w:val="0"/>
          <w:numId w:val="1013"/>
        </w:numPr>
      </w:pPr>
      <w:r>
        <w:t xml:space="preserve">“spinal cord”</w:t>
      </w:r>
      <w:r>
        <w:t xml:space="preserve"> </w:t>
      </w:r>
      <w:r>
        <w:t xml:space="preserve">+</w:t>
      </w:r>
      <w:r>
        <w:t xml:space="preserve"> </w:t>
      </w:r>
      <w:r>
        <w:t xml:space="preserve">“single cell”</w:t>
      </w:r>
      <w:r>
        <w:t xml:space="preserve"> </w:t>
      </w:r>
      <w:r>
        <w:t xml:space="preserve">+</w:t>
      </w:r>
      <w:r>
        <w:t xml:space="preserve"> </w:t>
      </w:r>
      <w:r>
        <w:t xml:space="preserve">“transcriptomics”</w:t>
      </w:r>
    </w:p>
    <w:p>
      <w:pPr>
        <w:pStyle w:val="Compact"/>
        <w:numPr>
          <w:ilvl w:val="0"/>
          <w:numId w:val="1013"/>
        </w:numPr>
      </w:pPr>
      <w:r>
        <w:t xml:space="preserve">“neuromuscular junction”</w:t>
      </w:r>
      <w:r>
        <w:t xml:space="preserve"> </w:t>
      </w:r>
      <w:r>
        <w:t xml:space="preserve">+</w:t>
      </w:r>
      <w:r>
        <w:t xml:space="preserve"> </w:t>
      </w:r>
      <w:r>
        <w:t xml:space="preserve">“single cell”</w:t>
      </w:r>
    </w:p>
    <w:bookmarkEnd w:id="23"/>
    <w:bookmarkStart w:id="24" w:name="data-format-considerations"/>
    <w:p>
      <w:pPr>
        <w:pStyle w:val="Heading3"/>
      </w:pPr>
      <w:r>
        <w:t xml:space="preserve">Data Format Considerations: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Raw Data</w:t>
      </w:r>
      <w:r>
        <w:t xml:space="preserve">: FASTQ, BAM files (larger, more flexible)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Processed Data</w:t>
      </w:r>
      <w:r>
        <w:t xml:space="preserve">: H5AD, Loom, RDS (smaller, ready for analysis)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Quality Control</w:t>
      </w:r>
      <w:r>
        <w:t xml:space="preserve">: Check for batch effects, cell number, gene coverage</w:t>
      </w:r>
    </w:p>
    <w:bookmarkEnd w:id="24"/>
    <w:bookmarkStart w:id="25" w:name="download-considerations"/>
    <w:p>
      <w:pPr>
        <w:pStyle w:val="Heading3"/>
      </w:pPr>
      <w:r>
        <w:t xml:space="preserve">Download Considerations: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File Sizes</w:t>
      </w:r>
      <w:r>
        <w:t xml:space="preserve">: Single-cell datasets can be 10-100+ GB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Storage</w:t>
      </w:r>
      <w:r>
        <w:t xml:space="preserve">: Use cluster storage for large datasets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Access Requirements</w:t>
      </w:r>
      <w:r>
        <w:t xml:space="preserve">: Some datasets require approval or agreements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Format Compatibility</w:t>
      </w:r>
      <w:r>
        <w:t xml:space="preserve">: Ensure compatibility with your analysis pipeline</w:t>
      </w:r>
    </w:p>
    <w:bookmarkEnd w:id="25"/>
    <w:bookmarkEnd w:id="26"/>
    <w:bookmarkStart w:id="30" w:name="cluster-computing-notes"/>
    <w:p>
      <w:pPr>
        <w:pStyle w:val="Heading2"/>
      </w:pPr>
      <w:r>
        <w:t xml:space="preserve">Cluster Computing Notes</w:t>
      </w:r>
    </w:p>
    <w:bookmarkStart w:id="27" w:name="recommended-storage-locations"/>
    <w:p>
      <w:pPr>
        <w:pStyle w:val="Heading3"/>
      </w:pPr>
      <w:r>
        <w:t xml:space="preserve">Recommended Storage Locations: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/scratch/username/</w:t>
      </w:r>
      <w:r>
        <w:t xml:space="preserve"> </w:t>
      </w:r>
      <w:r>
        <w:t xml:space="preserve">- Temporary processing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/work/username/</w:t>
      </w:r>
      <w:r>
        <w:t xml:space="preserve"> </w:t>
      </w:r>
      <w:r>
        <w:t xml:space="preserve">- Shared datasets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/home/username/</w:t>
      </w:r>
      <w:r>
        <w:t xml:space="preserve"> </w:t>
      </w:r>
      <w:r>
        <w:t xml:space="preserve">- Small files and scripts</w:t>
      </w:r>
    </w:p>
    <w:bookmarkEnd w:id="27"/>
    <w:bookmarkStart w:id="28" w:name="download-tools-for-cluster"/>
    <w:p>
      <w:pPr>
        <w:pStyle w:val="Heading3"/>
      </w:pPr>
      <w:r>
        <w:t xml:space="preserve">Download Tools for Cluster: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wget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for direct downloads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sra-toolkit</w:t>
      </w:r>
      <w:r>
        <w:t xml:space="preserve"> </w:t>
      </w:r>
      <w:r>
        <w:t xml:space="preserve">for GEO/SRA data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aws s3 cp</w:t>
      </w:r>
      <w:r>
        <w:t xml:space="preserve"> </w:t>
      </w:r>
      <w:r>
        <w:t xml:space="preserve">for AWS-hosted datasets</w:t>
      </w:r>
    </w:p>
    <w:p>
      <w:pPr>
        <w:pStyle w:val="Compact"/>
        <w:numPr>
          <w:ilvl w:val="0"/>
          <w:numId w:val="1017"/>
        </w:numPr>
      </w:pPr>
      <w:r>
        <w:t xml:space="preserve">Job submission scripts for large downloads</w:t>
      </w:r>
    </w:p>
    <w:bookmarkEnd w:id="28"/>
    <w:bookmarkStart w:id="29" w:name="important-reminders"/>
    <w:p>
      <w:pPr>
        <w:pStyle w:val="Heading3"/>
      </w:pPr>
      <w:r>
        <w:t xml:space="preserve">Important Reminders:</w:t>
      </w:r>
    </w:p>
    <w:p>
      <w:pPr>
        <w:pStyle w:val="Compact"/>
        <w:numPr>
          <w:ilvl w:val="0"/>
          <w:numId w:val="1018"/>
        </w:numPr>
      </w:pPr>
      <w:r>
        <w:t xml:space="preserve">Check cluster storage quotas and policies</w:t>
      </w:r>
    </w:p>
    <w:p>
      <w:pPr>
        <w:pStyle w:val="Compact"/>
        <w:numPr>
          <w:ilvl w:val="0"/>
          <w:numId w:val="1018"/>
        </w:numPr>
      </w:pPr>
      <w:r>
        <w:t xml:space="preserve">Verify network bandwidth limitations</w:t>
      </w:r>
    </w:p>
    <w:p>
      <w:pPr>
        <w:pStyle w:val="Compact"/>
        <w:numPr>
          <w:ilvl w:val="0"/>
          <w:numId w:val="1018"/>
        </w:numPr>
      </w:pPr>
      <w:r>
        <w:t xml:space="preserve">Ensure data retention compliance</w:t>
      </w:r>
    </w:p>
    <w:p>
      <w:pPr>
        <w:pStyle w:val="Compact"/>
        <w:numPr>
          <w:ilvl w:val="0"/>
          <w:numId w:val="1018"/>
        </w:numPr>
      </w:pPr>
      <w:r>
        <w:t xml:space="preserve">Contact cluster administrators for specific guidance</w:t>
      </w:r>
    </w:p>
    <w:bookmarkEnd w:id="29"/>
    <w:bookmarkEnd w:id="30"/>
    <w:bookmarkStart w:id="31" w:name="next-steps-for-manual-search"/>
    <w:p>
      <w:pPr>
        <w:pStyle w:val="Heading2"/>
      </w:pPr>
      <w:r>
        <w:t xml:space="preserve">Next Steps for Manual Search:</w:t>
      </w:r>
    </w:p>
    <w:p>
      <w:pPr>
        <w:pStyle w:val="Compact"/>
        <w:numPr>
          <w:ilvl w:val="0"/>
          <w:numId w:val="1019"/>
        </w:numPr>
      </w:pPr>
      <w:r>
        <w:t xml:space="preserve">Start with GEO using the search terms above</w:t>
      </w:r>
    </w:p>
    <w:p>
      <w:pPr>
        <w:pStyle w:val="Compact"/>
        <w:numPr>
          <w:ilvl w:val="0"/>
          <w:numId w:val="1019"/>
        </w:numPr>
      </w:pPr>
      <w:r>
        <w:t xml:space="preserve">Check Single Cell Portal for curated datasets</w:t>
      </w:r>
    </w:p>
    <w:p>
      <w:pPr>
        <w:pStyle w:val="Compact"/>
        <w:numPr>
          <w:ilvl w:val="0"/>
          <w:numId w:val="1019"/>
        </w:numPr>
      </w:pPr>
      <w:r>
        <w:t xml:space="preserve">Explore HCA for reference data</w:t>
      </w:r>
    </w:p>
    <w:p>
      <w:pPr>
        <w:pStyle w:val="Compact"/>
        <w:numPr>
          <w:ilvl w:val="0"/>
          <w:numId w:val="1019"/>
        </w:numPr>
      </w:pPr>
      <w:r>
        <w:t xml:space="preserve">Consider EGA for controlled access datasets</w:t>
      </w:r>
    </w:p>
    <w:p>
      <w:pPr>
        <w:pStyle w:val="Compact"/>
        <w:numPr>
          <w:ilvl w:val="0"/>
          <w:numId w:val="1019"/>
        </w:numPr>
      </w:pPr>
      <w:r>
        <w:t xml:space="preserve">Use secondary resources for additional datasets</w:t>
      </w:r>
    </w:p>
    <w:p>
      <w:pPr>
        <w:pStyle w:val="Compact"/>
        <w:numPr>
          <w:ilvl w:val="0"/>
          <w:numId w:val="1019"/>
        </w:numPr>
      </w:pPr>
      <w:r>
        <w:t xml:space="preserve">Document findings with dataset IDs, descriptions, and access methods</w:t>
      </w:r>
    </w:p>
    <w:p>
      <w:pPr>
        <w:pStyle w:val="Compact"/>
        <w:numPr>
          <w:ilvl w:val="0"/>
          <w:numId w:val="1019"/>
        </w:numPr>
      </w:pPr>
      <w:r>
        <w:t xml:space="preserve">Prioritize datasets based on sample size, quality, and relevance to 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Generated for ALS Foundation Model Project</w:t>
      </w:r>
      <w:r>
        <w:t xml:space="preserve"> </w:t>
      </w:r>
      <w:r>
        <w:t xml:space="preserve">Date: 2024</w:t>
      </w:r>
      <w:r>
        <w:t xml:space="preserve"> </w:t>
      </w:r>
      <w:r>
        <w:t xml:space="preserve">Purpose: Manual search guidance for single-cell transcriptomics datasets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2025-09-24T12:03:25Z</dcterms:created>
  <dcterms:modified xsi:type="dcterms:W3CDTF">2025-09-24T12:03:25Z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