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2AE" w:rsidRPr="006522AE" w:rsidRDefault="006522AE" w:rsidP="006522A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6522AE">
        <w:rPr>
          <w:rFonts w:ascii="Times New Roman" w:eastAsia="Times New Roman" w:hAnsi="Times New Roman" w:cs="Times New Roman"/>
          <w:b/>
          <w:bCs/>
          <w:kern w:val="36"/>
          <w:sz w:val="24"/>
          <w:szCs w:val="24"/>
        </w:rPr>
        <w:t xml:space="preserve">My thoughts in </w:t>
      </w:r>
    </w:p>
    <w:p w:rsidR="006522AE" w:rsidRPr="006522AE" w:rsidRDefault="006522AE" w:rsidP="006522AE">
      <w:pPr>
        <w:spacing w:before="100" w:beforeAutospacing="1" w:after="100" w:afterAutospacing="1" w:line="240" w:lineRule="auto"/>
        <w:jc w:val="center"/>
        <w:outlineLvl w:val="0"/>
        <w:rPr>
          <w:rFonts w:ascii="Times New Roman" w:eastAsia="Times New Roman" w:hAnsi="Times New Roman" w:cs="Times New Roman"/>
          <w:b/>
          <w:bCs/>
          <w:kern w:val="36"/>
          <w:sz w:val="72"/>
          <w:szCs w:val="72"/>
          <w:u w:val="single"/>
        </w:rPr>
      </w:pPr>
      <w:r w:rsidRPr="006522AE">
        <w:rPr>
          <w:rFonts w:ascii="Times New Roman" w:eastAsia="Times New Roman" w:hAnsi="Times New Roman" w:cs="Times New Roman"/>
          <w:b/>
          <w:bCs/>
          <w:kern w:val="36"/>
          <w:sz w:val="72"/>
          <w:szCs w:val="72"/>
          <w:u w:val="single"/>
        </w:rPr>
        <w:t>BAES</w:t>
      </w:r>
    </w:p>
    <w:p w:rsidR="006522AE" w:rsidRDefault="006522AE" w:rsidP="006522AE">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6522AE">
        <w:rPr>
          <w:rFonts w:ascii="Times New Roman" w:eastAsia="Times New Roman" w:hAnsi="Times New Roman" w:cs="Times New Roman"/>
          <w:b/>
          <w:bCs/>
          <w:kern w:val="36"/>
          <w:sz w:val="44"/>
          <w:szCs w:val="44"/>
        </w:rPr>
        <w:t>(</w:t>
      </w:r>
      <w:proofErr w:type="spellStart"/>
      <w:r w:rsidRPr="006522AE">
        <w:rPr>
          <w:rFonts w:ascii="Times New Roman" w:eastAsia="Times New Roman" w:hAnsi="Times New Roman" w:cs="Times New Roman"/>
          <w:b/>
          <w:bCs/>
          <w:kern w:val="36"/>
          <w:sz w:val="44"/>
          <w:szCs w:val="44"/>
        </w:rPr>
        <w:t>Babak’s</w:t>
      </w:r>
      <w:proofErr w:type="spellEnd"/>
      <w:r w:rsidRPr="006522AE">
        <w:rPr>
          <w:rFonts w:ascii="Times New Roman" w:eastAsia="Times New Roman" w:hAnsi="Times New Roman" w:cs="Times New Roman"/>
          <w:b/>
          <w:bCs/>
          <w:kern w:val="36"/>
          <w:sz w:val="44"/>
          <w:szCs w:val="44"/>
        </w:rPr>
        <w:t xml:space="preserve"> AI Engineering Standard)</w:t>
      </w:r>
    </w:p>
    <w:p w:rsidR="006522AE" w:rsidRDefault="006522AE" w:rsidP="006522AE">
      <w:pPr>
        <w:spacing w:before="100" w:beforeAutospacing="1" w:after="100" w:afterAutospacing="1" w:line="240" w:lineRule="auto"/>
        <w:jc w:val="right"/>
        <w:outlineLvl w:val="0"/>
        <w:rPr>
          <w:rFonts w:ascii="Times New Roman" w:eastAsia="Times New Roman" w:hAnsi="Times New Roman" w:cs="Times New Roman"/>
          <w:b/>
          <w:bCs/>
          <w:kern w:val="36"/>
          <w:sz w:val="24"/>
          <w:szCs w:val="24"/>
        </w:rPr>
      </w:pPr>
      <w:r w:rsidRPr="006522AE">
        <w:rPr>
          <w:rFonts w:ascii="Times New Roman" w:eastAsia="Times New Roman" w:hAnsi="Times New Roman" w:cs="Times New Roman"/>
          <w:b/>
          <w:bCs/>
          <w:kern w:val="36"/>
          <w:sz w:val="24"/>
          <w:szCs w:val="24"/>
        </w:rPr>
        <w:t xml:space="preserve">By </w:t>
      </w:r>
      <w:proofErr w:type="spellStart"/>
      <w:r w:rsidRPr="006522AE">
        <w:rPr>
          <w:rFonts w:ascii="Times New Roman" w:eastAsia="Times New Roman" w:hAnsi="Times New Roman" w:cs="Times New Roman"/>
          <w:b/>
          <w:bCs/>
          <w:kern w:val="36"/>
          <w:sz w:val="24"/>
          <w:szCs w:val="24"/>
        </w:rPr>
        <w:t>Babak</w:t>
      </w:r>
      <w:proofErr w:type="spellEnd"/>
      <w:r w:rsidRPr="006522AE">
        <w:rPr>
          <w:rFonts w:ascii="Times New Roman" w:eastAsia="Times New Roman" w:hAnsi="Times New Roman" w:cs="Times New Roman"/>
          <w:b/>
          <w:bCs/>
          <w:kern w:val="36"/>
          <w:sz w:val="24"/>
          <w:szCs w:val="24"/>
        </w:rPr>
        <w:t xml:space="preserve"> </w:t>
      </w:r>
      <w:proofErr w:type="spellStart"/>
      <w:r w:rsidRPr="006522AE">
        <w:rPr>
          <w:rFonts w:ascii="Times New Roman" w:eastAsia="Times New Roman" w:hAnsi="Times New Roman" w:cs="Times New Roman"/>
          <w:b/>
          <w:bCs/>
          <w:kern w:val="36"/>
          <w:sz w:val="24"/>
          <w:szCs w:val="24"/>
        </w:rPr>
        <w:t>Rasti</w:t>
      </w:r>
      <w:proofErr w:type="spellEnd"/>
      <w:r w:rsidRPr="006522AE">
        <w:rPr>
          <w:rFonts w:ascii="Times New Roman" w:eastAsia="Times New Roman" w:hAnsi="Times New Roman" w:cs="Times New Roman"/>
          <w:b/>
          <w:bCs/>
          <w:kern w:val="36"/>
          <w:sz w:val="24"/>
          <w:szCs w:val="24"/>
        </w:rPr>
        <w:t xml:space="preserve"> M. (</w:t>
      </w:r>
      <w:proofErr w:type="spellStart"/>
      <w:r w:rsidRPr="006522AE">
        <w:rPr>
          <w:rFonts w:ascii="Times New Roman" w:eastAsia="Times New Roman" w:hAnsi="Times New Roman" w:cs="Times New Roman"/>
          <w:b/>
          <w:bCs/>
          <w:kern w:val="36"/>
          <w:sz w:val="24"/>
          <w:szCs w:val="24"/>
        </w:rPr>
        <w:t>Varjamand</w:t>
      </w:r>
      <w:proofErr w:type="spellEnd"/>
      <w:r w:rsidRPr="006522AE">
        <w:rPr>
          <w:rFonts w:ascii="Times New Roman" w:eastAsia="Times New Roman" w:hAnsi="Times New Roman" w:cs="Times New Roman"/>
          <w:b/>
          <w:bCs/>
          <w:kern w:val="36"/>
          <w:sz w:val="24"/>
          <w:szCs w:val="24"/>
        </w:rPr>
        <w:t>)</w:t>
      </w:r>
    </w:p>
    <w:p w:rsidR="006522AE" w:rsidRPr="006522AE" w:rsidRDefault="006522AE" w:rsidP="006522AE">
      <w:pPr>
        <w:spacing w:before="100" w:beforeAutospacing="1" w:after="100" w:afterAutospacing="1" w:line="240" w:lineRule="auto"/>
        <w:jc w:val="right"/>
        <w:outlineLvl w:val="0"/>
        <w:rPr>
          <w:rFonts w:ascii="Times New Roman" w:eastAsia="Times New Roman" w:hAnsi="Times New Roman" w:cs="Times New Roman"/>
          <w:b/>
          <w:bCs/>
          <w:kern w:val="36"/>
          <w:sz w:val="24"/>
          <w:szCs w:val="24"/>
        </w:rPr>
      </w:pPr>
    </w:p>
    <w:p w:rsidR="006522AE" w:rsidRDefault="006522AE" w:rsidP="006522AE">
      <w:pPr>
        <w:spacing w:before="100" w:beforeAutospacing="1" w:after="100" w:afterAutospacing="1" w:line="240" w:lineRule="auto"/>
        <w:outlineLvl w:val="1"/>
        <w:rPr>
          <w:rFonts w:ascii="Times New Roman" w:eastAsia="Times New Roman" w:hAnsi="Times New Roman" w:cs="Times New Roman"/>
          <w:b/>
          <w:bCs/>
          <w:sz w:val="36"/>
          <w:szCs w:val="36"/>
        </w:rPr>
      </w:pPr>
    </w:p>
    <w:p w:rsidR="006522AE" w:rsidRPr="006522AE" w:rsidRDefault="006522AE" w:rsidP="006522AE">
      <w:pPr>
        <w:spacing w:before="100" w:beforeAutospacing="1" w:after="100" w:afterAutospacing="1" w:line="240" w:lineRule="auto"/>
        <w:outlineLvl w:val="1"/>
        <w:rPr>
          <w:rFonts w:ascii="Times New Roman" w:eastAsia="Times New Roman" w:hAnsi="Times New Roman" w:cs="Times New Roman"/>
          <w:b/>
          <w:bCs/>
          <w:sz w:val="36"/>
          <w:szCs w:val="36"/>
        </w:rPr>
      </w:pPr>
      <w:r w:rsidRPr="006522AE">
        <w:rPr>
          <w:rFonts w:ascii="Times New Roman" w:eastAsia="Times New Roman" w:hAnsi="Times New Roman" w:cs="Times New Roman"/>
          <w:b/>
          <w:bCs/>
          <w:sz w:val="36"/>
          <w:szCs w:val="36"/>
        </w:rPr>
        <w:t>A System of Thought and Engineering</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I: Introduction and Foundational Objectives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BAES is a stable system of thought and engineering for Human–AI collaboration, designed to establish a durable and reliable foundation. It ensures that, despite continuous changes in technologies, tools, and fields of work, the underlying engineering foundations remain valid. Although BAES was initially developed with a focus on software engineering, its scope has expanded beyond software and is applicable to any form of rigorous engineering activity, including industrial engineering, complex systems, organizational decision-making, and product design. BAES is neither a development methodology, nor a project management system, nor an AI product; rather, it is the framework within which engineering is performed.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primary objective of BAES is to establish an engineering foundation that remains sound independently of time and technological change. This system does not replace engineering judgment; instead, it provides a framework within which engineering judgments can be made consistently, traceably, and responsibly. The success of BAES is not measured by the number of concepts it contains or by its popularity, but by its ability to remain stable while supporting future generations of engineering models. BAES seeks to discover engineering realities rather than encode preferences or prevailing fashions. It provides teams with a common language and a shared intellectual foundation so that the evolution of the system of thought can proceed in a disciplined, evidence-based manner while preserving architectural integrity.</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25"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II: Foundational Philosophy and Design Principles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design philosophy underlying BAES is based on several key principles that ensure its stability and independence.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Principle of Stability</w:t>
      </w:r>
      <w:r w:rsidRPr="006522AE">
        <w:rPr>
          <w:rFonts w:ascii="Times New Roman" w:eastAsia="Times New Roman" w:hAnsi="Times New Roman" w:cs="Times New Roman"/>
          <w:sz w:val="24"/>
          <w:szCs w:val="24"/>
        </w:rPr>
        <w:t xml:space="preserve"> states that concepts must remain valid despite changes in technologies, programming languages, methodologies, and platforms.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 xml:space="preserve">Principle of </w:t>
      </w:r>
      <w:proofErr w:type="spellStart"/>
      <w:r w:rsidRPr="006522AE">
        <w:rPr>
          <w:rFonts w:ascii="Times New Roman" w:eastAsia="Times New Roman" w:hAnsi="Times New Roman" w:cs="Times New Roman"/>
          <w:b/>
          <w:bCs/>
          <w:sz w:val="24"/>
          <w:szCs w:val="24"/>
        </w:rPr>
        <w:t>Minimality</w:t>
      </w:r>
      <w:proofErr w:type="spellEnd"/>
      <w:r w:rsidRPr="006522AE">
        <w:rPr>
          <w:rFonts w:ascii="Times New Roman" w:eastAsia="Times New Roman" w:hAnsi="Times New Roman" w:cs="Times New Roman"/>
          <w:sz w:val="24"/>
          <w:szCs w:val="24"/>
        </w:rPr>
        <w:t xml:space="preserve"> establishes that only concepts that are genuinely necessary and irreducible should enter the foundation.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 xml:space="preserve">The </w:t>
      </w:r>
      <w:r w:rsidRPr="006522AE">
        <w:rPr>
          <w:rFonts w:ascii="Times New Roman" w:eastAsia="Times New Roman" w:hAnsi="Times New Roman" w:cs="Times New Roman"/>
          <w:b/>
          <w:bCs/>
          <w:sz w:val="24"/>
          <w:szCs w:val="24"/>
        </w:rPr>
        <w:t>Principle of Independence</w:t>
      </w:r>
      <w:r w:rsidRPr="006522AE">
        <w:rPr>
          <w:rFonts w:ascii="Times New Roman" w:eastAsia="Times New Roman" w:hAnsi="Times New Roman" w:cs="Times New Roman"/>
          <w:sz w:val="24"/>
          <w:szCs w:val="24"/>
        </w:rPr>
        <w:t xml:space="preserve"> ensures that no requirement is dependent on a particular vendor, technology, software framework, operating system, or organizational structure.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foundation is expected to have a lifespan substantially longer than that of contemporary technologies.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During the discovery process, concepts are accepted only when objective engineering evidence demonstrates that the existing foundation is insufficient. In other words, engineering knowledge must be </w:t>
      </w:r>
      <w:r w:rsidRPr="006522AE">
        <w:rPr>
          <w:rFonts w:ascii="Times New Roman" w:eastAsia="Times New Roman" w:hAnsi="Times New Roman" w:cs="Times New Roman"/>
          <w:b/>
          <w:bCs/>
          <w:sz w:val="24"/>
          <w:szCs w:val="24"/>
        </w:rPr>
        <w:t>discovered, not invented</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Every concept must demonstrate its necessity. No concept is admitted into the standard merely because it is common, familiar, or historically accepted.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golden rule of BAES is:</w:t>
      </w:r>
    </w:p>
    <w:p w:rsidR="006522AE" w:rsidRPr="006522AE" w:rsidRDefault="006522AE" w:rsidP="006522AE">
      <w:pPr>
        <w:spacing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Necessity precedes admission.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Any change to the foundation must be supported by strong engineering evidence and a formal change-control process.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These principles allow BAES to remain independent of future developments in artificial intelligence and engineering methodologies.</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26"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III: Philosophy of Human–AI Collaboration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Human–AI collaboration lies at the core of BAES, and its governing principles are immutable.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Human</w:t>
      </w:r>
      <w:r w:rsidRPr="006522AE">
        <w:rPr>
          <w:rFonts w:ascii="Times New Roman" w:eastAsia="Times New Roman" w:hAnsi="Times New Roman" w:cs="Times New Roman"/>
          <w:sz w:val="24"/>
          <w:szCs w:val="24"/>
        </w:rPr>
        <w:t xml:space="preserve"> is responsible for engineering intent and determines objectives, priorities, scope, governance, and final acceptance.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AI</w:t>
      </w:r>
      <w:r w:rsidRPr="006522AE">
        <w:rPr>
          <w:rFonts w:ascii="Times New Roman" w:eastAsia="Times New Roman" w:hAnsi="Times New Roman" w:cs="Times New Roman"/>
          <w:sz w:val="24"/>
          <w:szCs w:val="24"/>
        </w:rPr>
        <w:t xml:space="preserve"> is an engineering participant capable of analyzing, proposing, generating outputs, identifying inconsistencies, and providing evidence; however, it does not possess ownership.</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Engineering intent always originates from the Human, and the AI has no authority to redefine or reinterpret that intent without authorization.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Scope is determined by the Human, and the AI has no authority to expand the scope autonomously.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AI may challenge decisions or assumptions, but such challenges must be evidence-based, technically explainable, and within the scope of delegated authority.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Delegation of work does not transfer responsibility. The Human remains accountable.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Assumption is prohibited. Incomplete information must not be silently replaced with assumptions.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Most importantly, </w:t>
      </w:r>
      <w:r w:rsidRPr="006522AE">
        <w:rPr>
          <w:rFonts w:ascii="Times New Roman" w:eastAsia="Times New Roman" w:hAnsi="Times New Roman" w:cs="Times New Roman"/>
          <w:b/>
          <w:bCs/>
          <w:sz w:val="24"/>
          <w:szCs w:val="24"/>
        </w:rPr>
        <w:t>Human veto authority is absolute</w:t>
      </w:r>
      <w:r w:rsidRPr="006522AE">
        <w:rPr>
          <w:rFonts w:ascii="Times New Roman" w:eastAsia="Times New Roman" w:hAnsi="Times New Roman" w:cs="Times New Roman"/>
          <w:sz w:val="24"/>
          <w:szCs w:val="24"/>
        </w:rPr>
        <w:t>. The Human may accept, reject, suspend, modify, or terminate any AI output.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Any engineering decision that requires authority must be traceable to the participant who possesses that authority.</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pict>
          <v:rect id="_x0000_i1027"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IV: Engineering Authority Model</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Engineering authority is the legitimate ability to make decisions that are considered valid within an engineering system.</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BAES distinguishes between two primary forms of authority: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Governance Authority</w:t>
      </w:r>
      <w:r w:rsidRPr="006522AE">
        <w:rPr>
          <w:rFonts w:ascii="Times New Roman" w:eastAsia="Times New Roman" w:hAnsi="Times New Roman" w:cs="Times New Roman"/>
          <w:sz w:val="24"/>
          <w:szCs w:val="24"/>
        </w:rPr>
        <w:t xml:space="preserve"> is responsible for defining and protecting engineering intent, including objectives, scope, acceptance, priorities, and constraints.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Execution Authority</w:t>
      </w:r>
      <w:r w:rsidRPr="006522AE">
        <w:rPr>
          <w:rFonts w:ascii="Times New Roman" w:eastAsia="Times New Roman" w:hAnsi="Times New Roman" w:cs="Times New Roman"/>
          <w:sz w:val="24"/>
          <w:szCs w:val="24"/>
        </w:rPr>
        <w:t xml:space="preserve"> is responsible for performing authorized engineering activities within the defined scope.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These two forms of authority are distinct. Possessing one does not imply possession of the other.</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Authority may be delegated, but responsibility is never transferred.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Lack of authority must not be compensated for through assumption.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AI may operate only within the authority explicitly delegated to it and has no right to infer authority from its capabilities, previous behavior, or historical performance.</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28"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V: Layered Architecture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BAES is outcome-oriented rather than procedure-oriented. Its purpose is to separate persistent engineering knowledge from project-dependent decisions.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architecture consists of seven layers, from bottom to top.</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Foundation Layer</w:t>
      </w:r>
      <w:r w:rsidRPr="006522AE">
        <w:rPr>
          <w:rFonts w:ascii="Times New Roman" w:eastAsia="Times New Roman" w:hAnsi="Times New Roman" w:cs="Times New Roman"/>
          <w:sz w:val="24"/>
          <w:szCs w:val="24"/>
        </w:rPr>
        <w:t xml:space="preserve"> contains stable, technology-neutral, and irreducible engineering principles and rules. It includes concepts such as </w:t>
      </w:r>
      <w:r w:rsidRPr="006522AE">
        <w:rPr>
          <w:rFonts w:ascii="Times New Roman" w:eastAsia="Times New Roman" w:hAnsi="Times New Roman" w:cs="Times New Roman"/>
          <w:b/>
          <w:bCs/>
          <w:sz w:val="24"/>
          <w:szCs w:val="24"/>
        </w:rPr>
        <w:t>Distinguishability</w:t>
      </w:r>
      <w:r w:rsidRPr="006522AE">
        <w:rPr>
          <w:rFonts w:ascii="Times New Roman" w:eastAsia="Times New Roman" w:hAnsi="Times New Roman" w:cs="Times New Roman"/>
          <w:sz w:val="24"/>
          <w:szCs w:val="24"/>
        </w:rPr>
        <w:t xml:space="preserve">, </w:t>
      </w:r>
      <w:r w:rsidRPr="006522AE">
        <w:rPr>
          <w:rFonts w:ascii="Times New Roman" w:eastAsia="Times New Roman" w:hAnsi="Times New Roman" w:cs="Times New Roman"/>
          <w:b/>
          <w:bCs/>
          <w:sz w:val="24"/>
          <w:szCs w:val="24"/>
        </w:rPr>
        <w:t>Alteration of Possibility Space</w:t>
      </w:r>
      <w:r w:rsidRPr="006522AE">
        <w:rPr>
          <w:rFonts w:ascii="Times New Roman" w:eastAsia="Times New Roman" w:hAnsi="Times New Roman" w:cs="Times New Roman"/>
          <w:sz w:val="24"/>
          <w:szCs w:val="24"/>
        </w:rPr>
        <w:t xml:space="preserve">, and </w:t>
      </w:r>
      <w:r w:rsidRPr="006522AE">
        <w:rPr>
          <w:rFonts w:ascii="Times New Roman" w:eastAsia="Times New Roman" w:hAnsi="Times New Roman" w:cs="Times New Roman"/>
          <w:b/>
          <w:bCs/>
          <w:sz w:val="24"/>
          <w:szCs w:val="24"/>
        </w:rPr>
        <w:t>Non-</w:t>
      </w:r>
      <w:proofErr w:type="gramStart"/>
      <w:r w:rsidRPr="006522AE">
        <w:rPr>
          <w:rFonts w:ascii="Times New Roman" w:eastAsia="Times New Roman" w:hAnsi="Times New Roman" w:cs="Times New Roman"/>
          <w:b/>
          <w:bCs/>
          <w:sz w:val="24"/>
          <w:szCs w:val="24"/>
        </w:rPr>
        <w:t>accidental</w:t>
      </w:r>
      <w:proofErr w:type="gramEnd"/>
      <w:r w:rsidRPr="006522AE">
        <w:rPr>
          <w:rFonts w:ascii="Times New Roman" w:eastAsia="Times New Roman" w:hAnsi="Times New Roman" w:cs="Times New Roman"/>
          <w:b/>
          <w:bCs/>
          <w:sz w:val="24"/>
          <w:szCs w:val="24"/>
        </w:rPr>
        <w:t xml:space="preserve"> Commonality</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Foundation Models Layer</w:t>
      </w:r>
      <w:r w:rsidRPr="006522AE">
        <w:rPr>
          <w:rFonts w:ascii="Times New Roman" w:eastAsia="Times New Roman" w:hAnsi="Times New Roman" w:cs="Times New Roman"/>
          <w:sz w:val="24"/>
          <w:szCs w:val="24"/>
        </w:rPr>
        <w:t xml:space="preserve"> transforms the principles of the Foundation Layer into standardized and reusable engineering concepts. It has no authority to modify the underlying principles.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Engineering Models Layer</w:t>
      </w:r>
      <w:r w:rsidRPr="006522AE">
        <w:rPr>
          <w:rFonts w:ascii="Times New Roman" w:eastAsia="Times New Roman" w:hAnsi="Times New Roman" w:cs="Times New Roman"/>
          <w:sz w:val="24"/>
          <w:szCs w:val="24"/>
        </w:rPr>
        <w:t xml:space="preserve"> applies the Foundation Models to real-world engineering activities across domains and may be domain-specific.</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Profiles Layer</w:t>
      </w:r>
      <w:r w:rsidRPr="006522AE">
        <w:rPr>
          <w:rFonts w:ascii="Times New Roman" w:eastAsia="Times New Roman" w:hAnsi="Times New Roman" w:cs="Times New Roman"/>
          <w:sz w:val="24"/>
          <w:szCs w:val="24"/>
        </w:rPr>
        <w:t xml:space="preserve"> specializes Engineering Models for a particular organizational, regulatory, industrial, or project-scale environment. Profiles may constrain choices but may not redefine concepts.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Policies Layer</w:t>
      </w:r>
      <w:r w:rsidRPr="006522AE">
        <w:rPr>
          <w:rFonts w:ascii="Times New Roman" w:eastAsia="Times New Roman" w:hAnsi="Times New Roman" w:cs="Times New Roman"/>
          <w:sz w:val="24"/>
          <w:szCs w:val="24"/>
        </w:rPr>
        <w:t xml:space="preserve"> defines engineering rules specific to a project or organization and may therefore change relatively frequently.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Conformance Layer</w:t>
      </w:r>
      <w:r w:rsidRPr="006522AE">
        <w:rPr>
          <w:rFonts w:ascii="Times New Roman" w:eastAsia="Times New Roman" w:hAnsi="Times New Roman" w:cs="Times New Roman"/>
          <w:sz w:val="24"/>
          <w:szCs w:val="24"/>
        </w:rPr>
        <w:t xml:space="preserve"> evaluates whether engineering activities conform to the requirements of the lower layers.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 xml:space="preserve">Finally, the </w:t>
      </w:r>
      <w:r w:rsidRPr="006522AE">
        <w:rPr>
          <w:rFonts w:ascii="Times New Roman" w:eastAsia="Times New Roman" w:hAnsi="Times New Roman" w:cs="Times New Roman"/>
          <w:b/>
          <w:bCs/>
          <w:sz w:val="24"/>
          <w:szCs w:val="24"/>
        </w:rPr>
        <w:t>Reference Materials Layer</w:t>
      </w:r>
      <w:r w:rsidRPr="006522AE">
        <w:rPr>
          <w:rFonts w:ascii="Times New Roman" w:eastAsia="Times New Roman" w:hAnsi="Times New Roman" w:cs="Times New Roman"/>
          <w:sz w:val="24"/>
          <w:szCs w:val="24"/>
        </w:rPr>
        <w:t xml:space="preserve"> contains explanatory content, examples, and educational materials that are non-normative.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key rules governing these layers are:</w:t>
      </w:r>
    </w:p>
    <w:p w:rsidR="006522AE" w:rsidRPr="006522AE" w:rsidRDefault="006522AE" w:rsidP="006522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Knowledge flows upward.</w:t>
      </w:r>
    </w:p>
    <w:p w:rsidR="006522AE" w:rsidRPr="006522AE" w:rsidRDefault="006522AE" w:rsidP="006522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Responsibility never flows downward.</w:t>
      </w:r>
    </w:p>
    <w:p w:rsidR="006522AE" w:rsidRPr="006522AE" w:rsidRDefault="006522AE" w:rsidP="006522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No layer has the authority to redefine concepts belonging to a lower layer.</w:t>
      </w:r>
    </w:p>
    <w:p w:rsidR="006522AE" w:rsidRPr="006522AE" w:rsidRDefault="006522AE" w:rsidP="006522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Lower layers are more stable and less mutable than higher layers.</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29"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VI: Normative Interpretation Rules and Conformance Model</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Throughout BAES documentation, the following terms have fixed normative meanings.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SHALL</w:t>
      </w:r>
      <w:r w:rsidRPr="006522AE">
        <w:rPr>
          <w:rFonts w:ascii="Times New Roman" w:eastAsia="Times New Roman" w:hAnsi="Times New Roman" w:cs="Times New Roman"/>
          <w:sz w:val="24"/>
          <w:szCs w:val="24"/>
        </w:rPr>
        <w:t xml:space="preserve"> denotes an absolute requirement.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SHALL NOT</w:t>
      </w:r>
      <w:r w:rsidRPr="006522AE">
        <w:rPr>
          <w:rFonts w:ascii="Times New Roman" w:eastAsia="Times New Roman" w:hAnsi="Times New Roman" w:cs="Times New Roman"/>
          <w:sz w:val="24"/>
          <w:szCs w:val="24"/>
        </w:rPr>
        <w:t xml:space="preserve"> denotes an absolute prohibition.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SHOULD</w:t>
      </w:r>
      <w:r w:rsidRPr="006522AE">
        <w:rPr>
          <w:rFonts w:ascii="Times New Roman" w:eastAsia="Times New Roman" w:hAnsi="Times New Roman" w:cs="Times New Roman"/>
          <w:sz w:val="24"/>
          <w:szCs w:val="24"/>
        </w:rPr>
        <w:t xml:space="preserve"> denotes a strong recommendation, with exceptions permitted when better evidence exists.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SHOULD NOT</w:t>
      </w:r>
      <w:r w:rsidRPr="006522AE">
        <w:rPr>
          <w:rFonts w:ascii="Times New Roman" w:eastAsia="Times New Roman" w:hAnsi="Times New Roman" w:cs="Times New Roman"/>
          <w:sz w:val="24"/>
          <w:szCs w:val="24"/>
        </w:rPr>
        <w:t xml:space="preserve"> denotes something that is generally not recommended.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MAY</w:t>
      </w:r>
      <w:r w:rsidRPr="006522AE">
        <w:rPr>
          <w:rFonts w:ascii="Times New Roman" w:eastAsia="Times New Roman" w:hAnsi="Times New Roman" w:cs="Times New Roman"/>
          <w:sz w:val="24"/>
          <w:szCs w:val="24"/>
        </w:rPr>
        <w:t xml:space="preserve"> denotes an optional capability or behavior.</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CAN</w:t>
      </w:r>
      <w:r w:rsidRPr="006522AE">
        <w:rPr>
          <w:rFonts w:ascii="Times New Roman" w:eastAsia="Times New Roman" w:hAnsi="Times New Roman" w:cs="Times New Roman"/>
          <w:sz w:val="24"/>
          <w:szCs w:val="24"/>
        </w:rPr>
        <w:t xml:space="preserve"> and </w:t>
      </w:r>
      <w:r w:rsidRPr="006522AE">
        <w:rPr>
          <w:rFonts w:ascii="Times New Roman" w:eastAsia="Times New Roman" w:hAnsi="Times New Roman" w:cs="Times New Roman"/>
          <w:b/>
          <w:bCs/>
          <w:sz w:val="24"/>
          <w:szCs w:val="24"/>
        </w:rPr>
        <w:t>CANNOT</w:t>
      </w:r>
      <w:r w:rsidRPr="006522AE">
        <w:rPr>
          <w:rFonts w:ascii="Times New Roman" w:eastAsia="Times New Roman" w:hAnsi="Times New Roman" w:cs="Times New Roman"/>
          <w:sz w:val="24"/>
          <w:szCs w:val="24"/>
        </w:rPr>
        <w:t xml:space="preserve"> describe engineering possibility or impossibility.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term </w:t>
      </w:r>
      <w:r w:rsidRPr="006522AE">
        <w:rPr>
          <w:rFonts w:ascii="Times New Roman" w:eastAsia="Times New Roman" w:hAnsi="Times New Roman" w:cs="Times New Roman"/>
          <w:b/>
          <w:bCs/>
          <w:sz w:val="24"/>
          <w:szCs w:val="24"/>
        </w:rPr>
        <w:t>MUST</w:t>
      </w:r>
      <w:r w:rsidRPr="006522AE">
        <w:rPr>
          <w:rFonts w:ascii="Times New Roman" w:eastAsia="Times New Roman" w:hAnsi="Times New Roman" w:cs="Times New Roman"/>
          <w:sz w:val="24"/>
          <w:szCs w:val="24"/>
        </w:rPr>
        <w:t xml:space="preserve"> </w:t>
      </w:r>
      <w:proofErr w:type="gramStart"/>
      <w:r w:rsidRPr="006522AE">
        <w:rPr>
          <w:rFonts w:ascii="Times New Roman" w:eastAsia="Times New Roman" w:hAnsi="Times New Roman" w:cs="Times New Roman"/>
          <w:sz w:val="24"/>
          <w:szCs w:val="24"/>
        </w:rPr>
        <w:t>is</w:t>
      </w:r>
      <w:proofErr w:type="gramEnd"/>
      <w:r w:rsidRPr="006522AE">
        <w:rPr>
          <w:rFonts w:ascii="Times New Roman" w:eastAsia="Times New Roman" w:hAnsi="Times New Roman" w:cs="Times New Roman"/>
          <w:sz w:val="24"/>
          <w:szCs w:val="24"/>
        </w:rPr>
        <w:t xml:space="preserve"> deliberately not used in BAES in order to maintain compatibility with international engineering standards.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In the event of conflict, lower layers take precedence.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Conformance Model states that conformance is evaluated solely against normative requirements, not explanatory content.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Each layer is evaluated independently. A violation of the Foundation Layer cannot be compensated for by compliance with any higher layer.</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Conformance must be demonstrated through objective, reproducible, reviewable, and traceable engineering evidence.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burden of proof rests with the party claiming conformance.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Partial conformance must explicitly define its scope.</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0"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VII: Discovery Methodology and Architecture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BAES deliberately separates the </w:t>
      </w:r>
      <w:r w:rsidRPr="006522AE">
        <w:rPr>
          <w:rFonts w:ascii="Times New Roman" w:eastAsia="Times New Roman" w:hAnsi="Times New Roman" w:cs="Times New Roman"/>
          <w:b/>
          <w:bCs/>
          <w:sz w:val="24"/>
          <w:szCs w:val="24"/>
        </w:rPr>
        <w:t>discovery methodology</w:t>
      </w:r>
      <w:r w:rsidRPr="006522AE">
        <w:rPr>
          <w:rFonts w:ascii="Times New Roman" w:eastAsia="Times New Roman" w:hAnsi="Times New Roman" w:cs="Times New Roman"/>
          <w:sz w:val="24"/>
          <w:szCs w:val="24"/>
        </w:rPr>
        <w:t xml:space="preserve"> from the engineering standard itself.</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The engineering standard defines engineering reality, while the discovery methodology defines how that reality is discovered.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separation is necessary to preserve scientific discipline throughout the evolution of BAES.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foundational philosophy of discovery is:</w:t>
      </w:r>
    </w:p>
    <w:p w:rsidR="006522AE" w:rsidRPr="006522AE" w:rsidRDefault="006522AE" w:rsidP="006522AE">
      <w:pPr>
        <w:spacing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Evidence precedes definition, and definition precedes implementation.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Architecture must emerge from discovered reality rather than being used to justify a presumed reality.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When architectural preference conflicts with engineering evidence, evidence prevails.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Insufficient evidence results in suspension, not acceptance or rejection.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BAES approach is </w:t>
      </w:r>
      <w:r w:rsidRPr="006522AE">
        <w:rPr>
          <w:rFonts w:ascii="Times New Roman" w:eastAsia="Times New Roman" w:hAnsi="Times New Roman" w:cs="Times New Roman"/>
          <w:b/>
          <w:bCs/>
          <w:sz w:val="24"/>
          <w:szCs w:val="24"/>
        </w:rPr>
        <w:t>observational rather than event-driven</w:t>
      </w:r>
      <w:r w:rsidRPr="006522AE">
        <w:rPr>
          <w:rFonts w:ascii="Times New Roman" w:eastAsia="Times New Roman" w:hAnsi="Times New Roman" w:cs="Times New Roman"/>
          <w:sz w:val="24"/>
          <w:szCs w:val="24"/>
        </w:rPr>
        <w:t>, and its objective is to collect real-world scenarios within engineering contexts.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discovery architecture consists of seven stages:</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Boundary Definition</w:t>
      </w:r>
      <w:r w:rsidRPr="006522AE">
        <w:rPr>
          <w:rFonts w:ascii="Times New Roman" w:eastAsia="Times New Roman" w:hAnsi="Times New Roman" w:cs="Times New Roman"/>
          <w:sz w:val="24"/>
          <w:szCs w:val="24"/>
        </w:rPr>
        <w:t xml:space="preserve"> — Define the boundary and scope of the investigation.</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Engineering Ground Truth Scenarios</w:t>
      </w:r>
      <w:r w:rsidRPr="006522AE">
        <w:rPr>
          <w:rFonts w:ascii="Times New Roman" w:eastAsia="Times New Roman" w:hAnsi="Times New Roman" w:cs="Times New Roman"/>
          <w:sz w:val="24"/>
          <w:szCs w:val="24"/>
        </w:rPr>
        <w:t xml:space="preserve"> — Provide reproducible engineering observations without introducing ontological concepts.</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Candidate Extraction</w:t>
      </w:r>
      <w:r w:rsidRPr="006522AE">
        <w:rPr>
          <w:rFonts w:ascii="Times New Roman" w:eastAsia="Times New Roman" w:hAnsi="Times New Roman" w:cs="Times New Roman"/>
          <w:sz w:val="24"/>
          <w:szCs w:val="24"/>
        </w:rPr>
        <w:t xml:space="preserve"> — Identify candidates and possible explanations for observed phenomena.</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Evidence Evaluation</w:t>
      </w:r>
      <w:r w:rsidRPr="006522AE">
        <w:rPr>
          <w:rFonts w:ascii="Times New Roman" w:eastAsia="Times New Roman" w:hAnsi="Times New Roman" w:cs="Times New Roman"/>
          <w:sz w:val="24"/>
          <w:szCs w:val="24"/>
        </w:rPr>
        <w:t xml:space="preserve"> — Determine whether the current engineering foundation is sufficient.</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Discovery Tests</w:t>
      </w:r>
      <w:r w:rsidRPr="006522AE">
        <w:rPr>
          <w:rFonts w:ascii="Times New Roman" w:eastAsia="Times New Roman" w:hAnsi="Times New Roman" w:cs="Times New Roman"/>
          <w:sz w:val="24"/>
          <w:szCs w:val="24"/>
        </w:rPr>
        <w:t xml:space="preserve"> — Evaluate candidates against defined acceptance criteria.</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Decision and Classification</w:t>
      </w:r>
      <w:r w:rsidRPr="006522AE">
        <w:rPr>
          <w:rFonts w:ascii="Times New Roman" w:eastAsia="Times New Roman" w:hAnsi="Times New Roman" w:cs="Times New Roman"/>
          <w:sz w:val="24"/>
          <w:szCs w:val="24"/>
        </w:rPr>
        <w:t xml:space="preserve"> — Classify the candidate as Accepted, Suspended, or Rejected.</w:t>
      </w:r>
    </w:p>
    <w:p w:rsidR="006522AE" w:rsidRPr="006522AE" w:rsidRDefault="006522AE" w:rsidP="006522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Knowledge Recording</w:t>
      </w:r>
      <w:r w:rsidRPr="006522AE">
        <w:rPr>
          <w:rFonts w:ascii="Times New Roman" w:eastAsia="Times New Roman" w:hAnsi="Times New Roman" w:cs="Times New Roman"/>
          <w:sz w:val="24"/>
          <w:szCs w:val="24"/>
        </w:rPr>
        <w:t xml:space="preserve"> — Record the resulting knowledge for future reproducibility.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No stage may be omitted, and no concept may bypass the discovery process.</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1"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VIII: Candidate State Model and Logical Transitions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Decisions in BAES are not binary. Candidates exist in three states:</w:t>
      </w:r>
    </w:p>
    <w:p w:rsidR="006522AE" w:rsidRPr="006522AE" w:rsidRDefault="006522AE" w:rsidP="006522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Accepted</w:t>
      </w:r>
    </w:p>
    <w:p w:rsidR="006522AE" w:rsidRPr="006522AE" w:rsidRDefault="006522AE" w:rsidP="006522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Suspended</w:t>
      </w:r>
    </w:p>
    <w:p w:rsidR="006522AE" w:rsidRPr="006522AE" w:rsidRDefault="006522AE" w:rsidP="006522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Rejected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A candidate is </w:t>
      </w:r>
      <w:r w:rsidRPr="006522AE">
        <w:rPr>
          <w:rFonts w:ascii="Times New Roman" w:eastAsia="Times New Roman" w:hAnsi="Times New Roman" w:cs="Times New Roman"/>
          <w:b/>
          <w:bCs/>
          <w:sz w:val="24"/>
          <w:szCs w:val="24"/>
        </w:rPr>
        <w:t>Accepted</w:t>
      </w:r>
      <w:r w:rsidRPr="006522AE">
        <w:rPr>
          <w:rFonts w:ascii="Times New Roman" w:eastAsia="Times New Roman" w:hAnsi="Times New Roman" w:cs="Times New Roman"/>
          <w:sz w:val="24"/>
          <w:szCs w:val="24"/>
        </w:rPr>
        <w:t xml:space="preserve"> when reproducible engineering evidence sufficiently supports it.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Suspended</w:t>
      </w:r>
      <w:r w:rsidRPr="006522AE">
        <w:rPr>
          <w:rFonts w:ascii="Times New Roman" w:eastAsia="Times New Roman" w:hAnsi="Times New Roman" w:cs="Times New Roman"/>
          <w:sz w:val="24"/>
          <w:szCs w:val="24"/>
        </w:rPr>
        <w:t xml:space="preserve"> is a valid engineering outcome indicating that the currently available evidence is insufficient and that the candidate remains under investigation.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A candidate is </w:t>
      </w:r>
      <w:r w:rsidRPr="006522AE">
        <w:rPr>
          <w:rFonts w:ascii="Times New Roman" w:eastAsia="Times New Roman" w:hAnsi="Times New Roman" w:cs="Times New Roman"/>
          <w:b/>
          <w:bCs/>
          <w:sz w:val="24"/>
          <w:szCs w:val="24"/>
        </w:rPr>
        <w:t>Rejected</w:t>
      </w:r>
      <w:r w:rsidRPr="006522AE">
        <w:rPr>
          <w:rFonts w:ascii="Times New Roman" w:eastAsia="Times New Roman" w:hAnsi="Times New Roman" w:cs="Times New Roman"/>
          <w:sz w:val="24"/>
          <w:szCs w:val="24"/>
        </w:rPr>
        <w:t xml:space="preserve"> when evidence demonstrates that the candidate is incorrect.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During the investigations, a logical gap was identified in the state-transition model.</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 xml:space="preserve">In the initial model, the transition from </w:t>
      </w:r>
      <w:r w:rsidRPr="006522AE">
        <w:rPr>
          <w:rFonts w:ascii="Times New Roman" w:eastAsia="Times New Roman" w:hAnsi="Times New Roman" w:cs="Times New Roman"/>
          <w:b/>
          <w:bCs/>
          <w:sz w:val="24"/>
          <w:szCs w:val="24"/>
        </w:rPr>
        <w:t>Suspended</w:t>
      </w:r>
      <w:r w:rsidRPr="006522AE">
        <w:rPr>
          <w:rFonts w:ascii="Times New Roman" w:eastAsia="Times New Roman" w:hAnsi="Times New Roman" w:cs="Times New Roman"/>
          <w:sz w:val="24"/>
          <w:szCs w:val="24"/>
        </w:rPr>
        <w:t xml:space="preserve"> to </w:t>
      </w:r>
      <w:r w:rsidRPr="006522AE">
        <w:rPr>
          <w:rFonts w:ascii="Times New Roman" w:eastAsia="Times New Roman" w:hAnsi="Times New Roman" w:cs="Times New Roman"/>
          <w:b/>
          <w:bCs/>
          <w:sz w:val="24"/>
          <w:szCs w:val="24"/>
        </w:rPr>
        <w:t>Accepted</w:t>
      </w:r>
      <w:r w:rsidRPr="006522AE">
        <w:rPr>
          <w:rFonts w:ascii="Times New Roman" w:eastAsia="Times New Roman" w:hAnsi="Times New Roman" w:cs="Times New Roman"/>
          <w:sz w:val="24"/>
          <w:szCs w:val="24"/>
        </w:rPr>
        <w:t xml:space="preserve"> was defined. However, a situation arises in which a Rejected candidate receives new evidence that invalidates the basis of its original rejection but does not provide sufficient evidence to establish its correctness.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In such a case, the candidate is neither proven correct nor proven incorrect. It is in a state of uncertainty that corresponds precisely to the definition of </w:t>
      </w:r>
      <w:r w:rsidRPr="006522AE">
        <w:rPr>
          <w:rFonts w:ascii="Times New Roman" w:eastAsia="Times New Roman" w:hAnsi="Times New Roman" w:cs="Times New Roman"/>
          <w:b/>
          <w:bCs/>
          <w:sz w:val="24"/>
          <w:szCs w:val="24"/>
        </w:rPr>
        <w:t>Suspended</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Therefore, a necessary transition rule is introduced:</w:t>
      </w:r>
    </w:p>
    <w:p w:rsidR="006522AE" w:rsidRPr="006522AE" w:rsidRDefault="006522AE" w:rsidP="006522AE">
      <w:pPr>
        <w:spacing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If the basis for rejecting a candidate is invalidated, but sufficient evidence for acceptance does not exist, the candidate SHALL transition to Suspended.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This ensures that the system can recover from uncertainty and that </w:t>
      </w:r>
      <w:r w:rsidRPr="006522AE">
        <w:rPr>
          <w:rFonts w:ascii="Times New Roman" w:eastAsia="Times New Roman" w:hAnsi="Times New Roman" w:cs="Times New Roman"/>
          <w:b/>
          <w:bCs/>
          <w:sz w:val="24"/>
          <w:szCs w:val="24"/>
        </w:rPr>
        <w:t>Rejected does not necessarily mean permanently rejected</w:t>
      </w:r>
      <w:r w:rsidRPr="006522AE">
        <w:rPr>
          <w:rFonts w:ascii="Times New Roman" w:eastAsia="Times New Roman" w:hAnsi="Times New Roman" w:cs="Times New Roman"/>
          <w:sz w:val="24"/>
          <w:szCs w:val="24"/>
        </w:rPr>
        <w:t>, unless subsequent rejecting evidence continues to support the rejection.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This logic also ensures that BAES documentation distinguishes between the </w:t>
      </w:r>
      <w:r w:rsidRPr="006522AE">
        <w:rPr>
          <w:rFonts w:ascii="Times New Roman" w:eastAsia="Times New Roman" w:hAnsi="Times New Roman" w:cs="Times New Roman"/>
          <w:b/>
          <w:bCs/>
          <w:sz w:val="24"/>
          <w:szCs w:val="24"/>
        </w:rPr>
        <w:t>historical event of rejection</w:t>
      </w:r>
      <w:r w:rsidRPr="006522AE">
        <w:rPr>
          <w:rFonts w:ascii="Times New Roman" w:eastAsia="Times New Roman" w:hAnsi="Times New Roman" w:cs="Times New Roman"/>
          <w:sz w:val="24"/>
          <w:szCs w:val="24"/>
        </w:rPr>
        <w:t xml:space="preserve"> and the </w:t>
      </w:r>
      <w:r w:rsidRPr="006522AE">
        <w:rPr>
          <w:rFonts w:ascii="Times New Roman" w:eastAsia="Times New Roman" w:hAnsi="Times New Roman" w:cs="Times New Roman"/>
          <w:b/>
          <w:bCs/>
          <w:sz w:val="24"/>
          <w:szCs w:val="24"/>
        </w:rPr>
        <w:t>current state of the claim</w:t>
      </w:r>
      <w:r w:rsidRPr="006522AE">
        <w:rPr>
          <w:rFonts w:ascii="Times New Roman" w:eastAsia="Times New Roman" w:hAnsi="Times New Roman" w:cs="Times New Roman"/>
          <w:sz w:val="24"/>
          <w:szCs w:val="24"/>
        </w:rPr>
        <w:t>.</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2"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IX: Discovery of the Engineering Ontology and Universal Phenomena</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One of the most important stages in the evolution of BAES was the attempt to discover an </w:t>
      </w:r>
      <w:r w:rsidRPr="006522AE">
        <w:rPr>
          <w:rFonts w:ascii="Times New Roman" w:eastAsia="Times New Roman" w:hAnsi="Times New Roman" w:cs="Times New Roman"/>
          <w:b/>
          <w:bCs/>
          <w:sz w:val="24"/>
          <w:szCs w:val="24"/>
        </w:rPr>
        <w:t>Engineering Ontology</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Initial investigations demonstrated that engineering concepts cannot be defined independently because each definition depends on other concepts.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Therefore, definitions must never precede the discovery of dependencies.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This transformed the system from a brainstorming process into a </w:t>
      </w:r>
      <w:r w:rsidRPr="006522AE">
        <w:rPr>
          <w:rFonts w:ascii="Times New Roman" w:eastAsia="Times New Roman" w:hAnsi="Times New Roman" w:cs="Times New Roman"/>
          <w:b/>
          <w:bCs/>
          <w:sz w:val="24"/>
          <w:szCs w:val="24"/>
        </w:rPr>
        <w:t>dependency-driven discovery process</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Before introducing specific engineering concepts, the </w:t>
      </w:r>
      <w:r w:rsidRPr="006522AE">
        <w:rPr>
          <w:rFonts w:ascii="Times New Roman" w:eastAsia="Times New Roman" w:hAnsi="Times New Roman" w:cs="Times New Roman"/>
          <w:b/>
          <w:bCs/>
          <w:sz w:val="24"/>
          <w:szCs w:val="24"/>
        </w:rPr>
        <w:t>Universal Phenomena Layer</w:t>
      </w:r>
      <w:r w:rsidRPr="006522AE">
        <w:rPr>
          <w:rFonts w:ascii="Times New Roman" w:eastAsia="Times New Roman" w:hAnsi="Times New Roman" w:cs="Times New Roman"/>
          <w:sz w:val="24"/>
          <w:szCs w:val="24"/>
        </w:rPr>
        <w:t xml:space="preserve"> was discovered and stabilized.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These phenomena are properties of reality itself, and engineering is constrained by them.</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They include:</w:t>
      </w:r>
    </w:p>
    <w:p w:rsidR="006522AE" w:rsidRPr="006522AE" w:rsidRDefault="006522AE" w:rsidP="006522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Distinguishability</w:t>
      </w:r>
    </w:p>
    <w:p w:rsidR="006522AE" w:rsidRPr="006522AE" w:rsidRDefault="006522AE" w:rsidP="006522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Alteration of Possibility Space</w:t>
      </w:r>
    </w:p>
    <w:p w:rsidR="006522AE" w:rsidRPr="006522AE" w:rsidRDefault="006522AE" w:rsidP="006522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Non-accidental Commonality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To prevent ontology growth based on intuition, the </w:t>
      </w:r>
      <w:r w:rsidRPr="006522AE">
        <w:rPr>
          <w:rFonts w:ascii="Times New Roman" w:eastAsia="Times New Roman" w:hAnsi="Times New Roman" w:cs="Times New Roman"/>
          <w:b/>
          <w:bCs/>
          <w:sz w:val="24"/>
          <w:szCs w:val="24"/>
        </w:rPr>
        <w:t>Basis Sufficiency Test</w:t>
      </w:r>
      <w:r w:rsidRPr="006522AE">
        <w:rPr>
          <w:rFonts w:ascii="Times New Roman" w:eastAsia="Times New Roman" w:hAnsi="Times New Roman" w:cs="Times New Roman"/>
          <w:sz w:val="24"/>
          <w:szCs w:val="24"/>
        </w:rPr>
        <w:t xml:space="preserve"> was introduced.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Under the governing rule, no new candidate may enter the ontology unless objective and reproducible evidence demonstrates that the current foundation is insufficient to explain a reproducible engineering observation.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rule takes precedence over intuition, engineering habits, and architectural preferences.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The current state of the Engineering Ontology is deliberately incomplete, and this incompleteness is regarded as an engineering strength.</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Rather than inventing terminology, we are accumulating evidence so that concepts may emerge solely from discovered reality.</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3"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X: Reality Measurement Units and Data Recording</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During the discovery and recording of observations, it is essential to distinguish between reality itself and the instrument used to record it.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Two key concepts are defined in this context.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Minimum Observable Unit (MOU)</w:t>
      </w:r>
      <w:r w:rsidRPr="006522AE">
        <w:rPr>
          <w:rFonts w:ascii="Times New Roman" w:eastAsia="Times New Roman" w:hAnsi="Times New Roman" w:cs="Times New Roman"/>
          <w:sz w:val="24"/>
          <w:szCs w:val="24"/>
        </w:rPr>
        <w:t xml:space="preserve"> focuses on reality and refers to the smallest distinguishable component inherent to the system or its physical reality.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Ignoring this unit leads to an incomplete interpretation of reality.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In contrast, the </w:t>
      </w:r>
      <w:r w:rsidRPr="006522AE">
        <w:rPr>
          <w:rFonts w:ascii="Times New Roman" w:eastAsia="Times New Roman" w:hAnsi="Times New Roman" w:cs="Times New Roman"/>
          <w:b/>
          <w:bCs/>
          <w:sz w:val="24"/>
          <w:szCs w:val="24"/>
        </w:rPr>
        <w:t>Minimum Recording Unit (MRU)</w:t>
      </w:r>
      <w:r w:rsidRPr="006522AE">
        <w:rPr>
          <w:rFonts w:ascii="Times New Roman" w:eastAsia="Times New Roman" w:hAnsi="Times New Roman" w:cs="Times New Roman"/>
          <w:sz w:val="24"/>
          <w:szCs w:val="24"/>
        </w:rPr>
        <w:t xml:space="preserve"> focuses on the recording instrument and represents the smallest discrete quantity that a device or sensor can store.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Ignoring this unit leads to noisy or overly coarse data.</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MOU is a ground-truth reference, whereas the MRU is a discrete approximation of that reference.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To record changes and observations accurately, a distinction must be made between:</w:t>
      </w:r>
    </w:p>
    <w:p w:rsidR="006522AE" w:rsidRPr="006522AE" w:rsidRDefault="006522AE" w:rsidP="006522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measurable state before intervention,</w:t>
      </w:r>
    </w:p>
    <w:p w:rsidR="006522AE" w:rsidRPr="006522AE" w:rsidRDefault="006522AE" w:rsidP="006522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exact sequence of operations,</w:t>
      </w:r>
    </w:p>
    <w:p w:rsidR="006522AE" w:rsidRPr="006522AE" w:rsidRDefault="006522AE" w:rsidP="006522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measurable state after intervention, and</w:t>
      </w:r>
    </w:p>
    <w:p w:rsidR="006522AE" w:rsidRPr="006522AE" w:rsidRDefault="006522AE" w:rsidP="006522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reason for selecting that scenario for recording.</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change record captures the transition between two objective states and helps prevent arbitrary selection.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Engineering Ground Truth Scenarios must be finalized on the basis of a set of objective observations without imposing fixed assumptions about the units of observation.</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4"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XI: Discovery Case Study and Engineering Discipline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actual Engineering Ontology Discovery Logs provide an effective way to understand the operation of the discovery methodology.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Positive Failure Mechanism</w:t>
      </w:r>
      <w:r w:rsidRPr="006522AE">
        <w:rPr>
          <w:rFonts w:ascii="Times New Roman" w:eastAsia="Times New Roman" w:hAnsi="Times New Roman" w:cs="Times New Roman"/>
          <w:sz w:val="24"/>
          <w:szCs w:val="24"/>
        </w:rPr>
        <w:t xml:space="preserve"> is one of the most important proofs of the BAES methodology.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In one specific case, it was determined that the first two laws—</w:t>
      </w:r>
      <w:r w:rsidRPr="006522AE">
        <w:rPr>
          <w:rFonts w:ascii="Times New Roman" w:eastAsia="Times New Roman" w:hAnsi="Times New Roman" w:cs="Times New Roman"/>
          <w:b/>
          <w:bCs/>
          <w:sz w:val="24"/>
          <w:szCs w:val="24"/>
        </w:rPr>
        <w:t>Distinguishability</w:t>
      </w:r>
      <w:r w:rsidRPr="006522AE">
        <w:rPr>
          <w:rFonts w:ascii="Times New Roman" w:eastAsia="Times New Roman" w:hAnsi="Times New Roman" w:cs="Times New Roman"/>
          <w:sz w:val="24"/>
          <w:szCs w:val="24"/>
        </w:rPr>
        <w:t xml:space="preserve"> and </w:t>
      </w:r>
      <w:r w:rsidRPr="006522AE">
        <w:rPr>
          <w:rFonts w:ascii="Times New Roman" w:eastAsia="Times New Roman" w:hAnsi="Times New Roman" w:cs="Times New Roman"/>
          <w:b/>
          <w:bCs/>
          <w:sz w:val="24"/>
          <w:szCs w:val="24"/>
        </w:rPr>
        <w:t>Alteration of Possibility Space</w:t>
      </w:r>
      <w:r w:rsidRPr="006522AE">
        <w:rPr>
          <w:rFonts w:ascii="Times New Roman" w:eastAsia="Times New Roman" w:hAnsi="Times New Roman" w:cs="Times New Roman"/>
          <w:sz w:val="24"/>
          <w:szCs w:val="24"/>
        </w:rPr>
        <w:t>—could not explain how multiple distinguishable events could refer to a single unified phenomenon.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lastRenderedPageBreak/>
        <w:t xml:space="preserve">This documented insufficiency resulted in the discovery and introduction of the third law, </w:t>
      </w:r>
      <w:r w:rsidRPr="006522AE">
        <w:rPr>
          <w:rFonts w:ascii="Times New Roman" w:eastAsia="Times New Roman" w:hAnsi="Times New Roman" w:cs="Times New Roman"/>
          <w:b/>
          <w:bCs/>
          <w:sz w:val="24"/>
          <w:szCs w:val="24"/>
        </w:rPr>
        <w:t>Non-accidental Commonality</w:t>
      </w:r>
      <w:r w:rsidRPr="006522AE">
        <w:rPr>
          <w:rFonts w:ascii="Times New Roman" w:eastAsia="Times New Roman" w:hAnsi="Times New Roman" w:cs="Times New Roman"/>
          <w:sz w:val="24"/>
          <w:szCs w:val="24"/>
        </w:rPr>
        <w: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demonstrates that, within BAES, failure to explain a phenomenon is a driver for discovering new concepts rather than an invitation to brainstorm or invent terminology.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During discovery, concepts such as </w:t>
      </w:r>
      <w:r w:rsidRPr="006522AE">
        <w:rPr>
          <w:rFonts w:ascii="Times New Roman" w:eastAsia="Times New Roman" w:hAnsi="Times New Roman" w:cs="Times New Roman"/>
          <w:b/>
          <w:bCs/>
          <w:sz w:val="24"/>
          <w:szCs w:val="24"/>
        </w:rPr>
        <w:t>System</w:t>
      </w:r>
      <w:r w:rsidRPr="006522AE">
        <w:rPr>
          <w:rFonts w:ascii="Times New Roman" w:eastAsia="Times New Roman" w:hAnsi="Times New Roman" w:cs="Times New Roman"/>
          <w:sz w:val="24"/>
          <w:szCs w:val="24"/>
        </w:rPr>
        <w:t xml:space="preserve">, </w:t>
      </w:r>
      <w:r w:rsidRPr="006522AE">
        <w:rPr>
          <w:rFonts w:ascii="Times New Roman" w:eastAsia="Times New Roman" w:hAnsi="Times New Roman" w:cs="Times New Roman"/>
          <w:b/>
          <w:bCs/>
          <w:sz w:val="24"/>
          <w:szCs w:val="24"/>
        </w:rPr>
        <w:t>Tool</w:t>
      </w:r>
      <w:r w:rsidRPr="006522AE">
        <w:rPr>
          <w:rFonts w:ascii="Times New Roman" w:eastAsia="Times New Roman" w:hAnsi="Times New Roman" w:cs="Times New Roman"/>
          <w:sz w:val="24"/>
          <w:szCs w:val="24"/>
        </w:rPr>
        <w:t xml:space="preserve">, </w:t>
      </w:r>
      <w:r w:rsidRPr="006522AE">
        <w:rPr>
          <w:rFonts w:ascii="Times New Roman" w:eastAsia="Times New Roman" w:hAnsi="Times New Roman" w:cs="Times New Roman"/>
          <w:b/>
          <w:bCs/>
          <w:sz w:val="24"/>
          <w:szCs w:val="24"/>
        </w:rPr>
        <w:t>Constraint</w:t>
      </w:r>
      <w:r w:rsidRPr="006522AE">
        <w:rPr>
          <w:rFonts w:ascii="Times New Roman" w:eastAsia="Times New Roman" w:hAnsi="Times New Roman" w:cs="Times New Roman"/>
          <w:sz w:val="24"/>
          <w:szCs w:val="24"/>
        </w:rPr>
        <w:t xml:space="preserve">, and </w:t>
      </w:r>
      <w:r w:rsidRPr="006522AE">
        <w:rPr>
          <w:rFonts w:ascii="Times New Roman" w:eastAsia="Times New Roman" w:hAnsi="Times New Roman" w:cs="Times New Roman"/>
          <w:b/>
          <w:bCs/>
          <w:sz w:val="24"/>
          <w:szCs w:val="24"/>
        </w:rPr>
        <w:t>State</w:t>
      </w:r>
      <w:r w:rsidRPr="006522AE">
        <w:rPr>
          <w:rFonts w:ascii="Times New Roman" w:eastAsia="Times New Roman" w:hAnsi="Times New Roman" w:cs="Times New Roman"/>
          <w:sz w:val="24"/>
          <w:szCs w:val="24"/>
        </w:rPr>
        <w:t xml:space="preserve"> were investigated but suspended because the dependency order among these concepts had not yet been discovered.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Some candidates were completely rejected.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For example, the hypothesis that </w:t>
      </w:r>
      <w:r w:rsidRPr="006522AE">
        <w:rPr>
          <w:rFonts w:ascii="Times New Roman" w:eastAsia="Times New Roman" w:hAnsi="Times New Roman" w:cs="Times New Roman"/>
          <w:b/>
          <w:bCs/>
          <w:sz w:val="24"/>
          <w:szCs w:val="24"/>
        </w:rPr>
        <w:t>“Engineering Constraint is pre-physical”</w:t>
      </w:r>
      <w:r w:rsidRPr="006522AE">
        <w:rPr>
          <w:rFonts w:ascii="Times New Roman" w:eastAsia="Times New Roman" w:hAnsi="Times New Roman" w:cs="Times New Roman"/>
          <w:sz w:val="24"/>
          <w:szCs w:val="24"/>
        </w:rPr>
        <w:t xml:space="preserve"> was rejected because constraints also exist in law, music, and architecture and are therefore not specific to engineering.</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Likewise, the hypothesis that </w:t>
      </w:r>
      <w:r w:rsidRPr="006522AE">
        <w:rPr>
          <w:rFonts w:ascii="Times New Roman" w:eastAsia="Times New Roman" w:hAnsi="Times New Roman" w:cs="Times New Roman"/>
          <w:b/>
          <w:bCs/>
          <w:sz w:val="24"/>
          <w:szCs w:val="24"/>
        </w:rPr>
        <w:t>“Engineering is limited to physical manifestation”</w:t>
      </w:r>
      <w:r w:rsidRPr="006522AE">
        <w:rPr>
          <w:rFonts w:ascii="Times New Roman" w:eastAsia="Times New Roman" w:hAnsi="Times New Roman" w:cs="Times New Roman"/>
          <w:sz w:val="24"/>
          <w:szCs w:val="24"/>
        </w:rPr>
        <w:t xml:space="preserve"> was rejected because it contained physical bias and domain-knowledge leakage.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Two highly important observations emerged from these discoveries.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First, </w:t>
      </w:r>
      <w:r w:rsidRPr="006522AE">
        <w:rPr>
          <w:rFonts w:ascii="Times New Roman" w:eastAsia="Times New Roman" w:hAnsi="Times New Roman" w:cs="Times New Roman"/>
          <w:b/>
          <w:bCs/>
          <w:sz w:val="24"/>
          <w:szCs w:val="24"/>
        </w:rPr>
        <w:t>failures improve the methodology itself</w:t>
      </w:r>
      <w:r w:rsidRPr="006522AE">
        <w:rPr>
          <w:rFonts w:ascii="Times New Roman" w:eastAsia="Times New Roman" w:hAnsi="Times New Roman" w:cs="Times New Roman"/>
          <w:sz w:val="24"/>
          <w:szCs w:val="24"/>
        </w:rPr>
        <w:t>. When candidates repeatedly fail, the discovery method is refined.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Second, </w:t>
      </w:r>
      <w:r w:rsidRPr="006522AE">
        <w:rPr>
          <w:rFonts w:ascii="Times New Roman" w:eastAsia="Times New Roman" w:hAnsi="Times New Roman" w:cs="Times New Roman"/>
          <w:b/>
          <w:bCs/>
          <w:sz w:val="24"/>
          <w:szCs w:val="24"/>
        </w:rPr>
        <w:t>progress can be achieved by eliminating invalid questions</w:t>
      </w:r>
      <w:r w:rsidRPr="006522AE">
        <w:rPr>
          <w:rFonts w:ascii="Times New Roman" w:eastAsia="Times New Roman" w:hAnsi="Times New Roman" w:cs="Times New Roman"/>
          <w:sz w:val="24"/>
          <w:szCs w:val="24"/>
        </w:rPr>
        <w:t>, because AI tends to provide an answer to almost any question, while the Human's responsibility is to identify invalid questions.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final discipline of discovery requires that evidence be reproducible, that architecture must not evolve merely because an idea is attractive, and that definitions must never be written before dependencies are discovered.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It is also necessary to distinguish among three different types of failure:</w:t>
      </w:r>
    </w:p>
    <w:p w:rsidR="006522AE" w:rsidRPr="006522AE" w:rsidRDefault="006522AE" w:rsidP="006522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Candidate Failure</w:t>
      </w:r>
      <w:r w:rsidRPr="006522AE">
        <w:rPr>
          <w:rFonts w:ascii="Times New Roman" w:eastAsia="Times New Roman" w:hAnsi="Times New Roman" w:cs="Times New Roman"/>
          <w:sz w:val="24"/>
          <w:szCs w:val="24"/>
        </w:rPr>
        <w:t xml:space="preserve"> — the concept itself is incorrect.</w:t>
      </w:r>
    </w:p>
    <w:p w:rsidR="006522AE" w:rsidRPr="006522AE" w:rsidRDefault="006522AE" w:rsidP="006522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Method Failure</w:t>
      </w:r>
      <w:r w:rsidRPr="006522AE">
        <w:rPr>
          <w:rFonts w:ascii="Times New Roman" w:eastAsia="Times New Roman" w:hAnsi="Times New Roman" w:cs="Times New Roman"/>
          <w:sz w:val="24"/>
          <w:szCs w:val="24"/>
        </w:rPr>
        <w:t xml:space="preserve"> — the method used to investigate or implement the candidate was incorrect.</w:t>
      </w:r>
    </w:p>
    <w:p w:rsidR="006522AE" w:rsidRPr="006522AE" w:rsidRDefault="006522AE" w:rsidP="006522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Reasoning Failure</w:t>
      </w:r>
      <w:r w:rsidRPr="006522AE">
        <w:rPr>
          <w:rFonts w:ascii="Times New Roman" w:eastAsia="Times New Roman" w:hAnsi="Times New Roman" w:cs="Times New Roman"/>
          <w:sz w:val="24"/>
          <w:szCs w:val="24"/>
        </w:rPr>
        <w:t xml:space="preserve"> — the reasoning used to defend the concept was incorrect.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The documentation must explicitly identify which type of failure occurred.</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5" style="width:0;height:1.5pt" o:hralign="center" o:hrstd="t" o:hr="t" fillcolor="#a0a0a0" stroked="f"/>
        </w:pic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Part XII: Documentation Structure and Transition to the Next Phase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To address the limitations of linear memory and the inability to reconstruct the current state of knowledge, the BAES documentation layer must be redesigned.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w:t>
      </w:r>
      <w:r w:rsidRPr="006522AE">
        <w:rPr>
          <w:rFonts w:ascii="Times New Roman" w:eastAsia="Times New Roman" w:hAnsi="Times New Roman" w:cs="Times New Roman"/>
          <w:b/>
          <w:bCs/>
          <w:sz w:val="24"/>
          <w:szCs w:val="24"/>
        </w:rPr>
        <w:t>Discovery Record</w:t>
      </w:r>
      <w:r w:rsidRPr="006522AE">
        <w:rPr>
          <w:rFonts w:ascii="Times New Roman" w:eastAsia="Times New Roman" w:hAnsi="Times New Roman" w:cs="Times New Roman"/>
          <w:sz w:val="24"/>
          <w:szCs w:val="24"/>
        </w:rPr>
        <w:t xml:space="preserve"> structure provides a standardized record for discovery logs and contains the following metadata:</w:t>
      </w:r>
    </w:p>
    <w:p w:rsidR="006522AE" w:rsidRPr="006522AE" w:rsidRDefault="006522AE" w:rsidP="006522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Subject</w:t>
      </w:r>
      <w:r w:rsidRPr="006522AE">
        <w:rPr>
          <w:rFonts w:ascii="Times New Roman" w:eastAsia="Times New Roman" w:hAnsi="Times New Roman" w:cs="Times New Roman"/>
          <w:sz w:val="24"/>
          <w:szCs w:val="24"/>
        </w:rPr>
        <w:t xml:space="preserve"> — what was investigated.</w:t>
      </w:r>
    </w:p>
    <w:p w:rsidR="006522AE" w:rsidRPr="006522AE" w:rsidRDefault="006522AE" w:rsidP="006522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Claim</w:t>
      </w:r>
      <w:r w:rsidRPr="006522AE">
        <w:rPr>
          <w:rFonts w:ascii="Times New Roman" w:eastAsia="Times New Roman" w:hAnsi="Times New Roman" w:cs="Times New Roman"/>
          <w:sz w:val="24"/>
          <w:szCs w:val="24"/>
        </w:rPr>
        <w:t xml:space="preserve"> — what claim was being considered.</w:t>
      </w:r>
    </w:p>
    <w:p w:rsidR="006522AE" w:rsidRPr="006522AE" w:rsidRDefault="006522AE" w:rsidP="006522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Test</w:t>
      </w:r>
      <w:r w:rsidRPr="006522AE">
        <w:rPr>
          <w:rFonts w:ascii="Times New Roman" w:eastAsia="Times New Roman" w:hAnsi="Times New Roman" w:cs="Times New Roman"/>
          <w:sz w:val="24"/>
          <w:szCs w:val="24"/>
        </w:rPr>
        <w:t xml:space="preserve"> — what test was performed.</w:t>
      </w:r>
    </w:p>
    <w:p w:rsidR="006522AE" w:rsidRPr="006522AE" w:rsidRDefault="006522AE" w:rsidP="006522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Result</w:t>
      </w:r>
      <w:r w:rsidRPr="006522AE">
        <w:rPr>
          <w:rFonts w:ascii="Times New Roman" w:eastAsia="Times New Roman" w:hAnsi="Times New Roman" w:cs="Times New Roman"/>
          <w:sz w:val="24"/>
          <w:szCs w:val="24"/>
        </w:rPr>
        <w:t xml:space="preserve"> — the final state of the candidate.</w:t>
      </w:r>
    </w:p>
    <w:p w:rsidR="006522AE" w:rsidRPr="006522AE" w:rsidRDefault="006522AE" w:rsidP="006522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lastRenderedPageBreak/>
        <w:t>Reason</w:t>
      </w:r>
      <w:r w:rsidRPr="006522AE">
        <w:rPr>
          <w:rFonts w:ascii="Times New Roman" w:eastAsia="Times New Roman" w:hAnsi="Times New Roman" w:cs="Times New Roman"/>
          <w:sz w:val="24"/>
          <w:szCs w:val="24"/>
        </w:rPr>
        <w:t xml:space="preserve"> — why that state was reached.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structure allows a researcher or AI system to determine, after a period of time, what is currently considered valid and why, without reading the entire historical record.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distinction between </w:t>
      </w:r>
      <w:r w:rsidRPr="006522AE">
        <w:rPr>
          <w:rFonts w:ascii="Times New Roman" w:eastAsia="Times New Roman" w:hAnsi="Times New Roman" w:cs="Times New Roman"/>
          <w:b/>
          <w:bCs/>
          <w:sz w:val="24"/>
          <w:szCs w:val="24"/>
        </w:rPr>
        <w:t>MOU</w:t>
      </w:r>
      <w:r w:rsidRPr="006522AE">
        <w:rPr>
          <w:rFonts w:ascii="Times New Roman" w:eastAsia="Times New Roman" w:hAnsi="Times New Roman" w:cs="Times New Roman"/>
          <w:sz w:val="24"/>
          <w:szCs w:val="24"/>
        </w:rPr>
        <w:t xml:space="preserve"> and </w:t>
      </w:r>
      <w:r w:rsidRPr="006522AE">
        <w:rPr>
          <w:rFonts w:ascii="Times New Roman" w:eastAsia="Times New Roman" w:hAnsi="Times New Roman" w:cs="Times New Roman"/>
          <w:b/>
          <w:bCs/>
          <w:sz w:val="24"/>
          <w:szCs w:val="24"/>
        </w:rPr>
        <w:t>MRU</w:t>
      </w:r>
      <w:r w:rsidRPr="006522AE">
        <w:rPr>
          <w:rFonts w:ascii="Times New Roman" w:eastAsia="Times New Roman" w:hAnsi="Times New Roman" w:cs="Times New Roman"/>
          <w:sz w:val="24"/>
          <w:szCs w:val="24"/>
        </w:rPr>
        <w:t xml:space="preserve"> must also be maintained, and the final </w:t>
      </w:r>
      <w:r w:rsidRPr="006522AE">
        <w:rPr>
          <w:rFonts w:ascii="Times New Roman" w:eastAsia="Times New Roman" w:hAnsi="Times New Roman" w:cs="Times New Roman"/>
          <w:b/>
          <w:bCs/>
          <w:sz w:val="24"/>
          <w:szCs w:val="24"/>
        </w:rPr>
        <w:t>EGTS</w:t>
      </w:r>
      <w:r w:rsidRPr="006522AE">
        <w:rPr>
          <w:rFonts w:ascii="Times New Roman" w:eastAsia="Times New Roman" w:hAnsi="Times New Roman" w:cs="Times New Roman"/>
          <w:sz w:val="24"/>
          <w:szCs w:val="24"/>
        </w:rPr>
        <w:t xml:space="preserve"> format must be established on the basis of a set of objective observations.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Prohibited terminology must not be used when describing evidence.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Whenever a failure occurs, the documentation must explicitly identify the level at which the failure occurred.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 xml:space="preserve">The current state of the BAES documentation indicates that the </w:t>
      </w:r>
      <w:r w:rsidRPr="006522AE">
        <w:rPr>
          <w:rFonts w:ascii="Times New Roman" w:eastAsia="Times New Roman" w:hAnsi="Times New Roman" w:cs="Times New Roman"/>
          <w:b/>
          <w:bCs/>
          <w:sz w:val="24"/>
          <w:szCs w:val="24"/>
        </w:rPr>
        <w:t>Foundation Document</w:t>
      </w:r>
      <w:r w:rsidRPr="006522AE">
        <w:rPr>
          <w:rFonts w:ascii="Times New Roman" w:eastAsia="Times New Roman" w:hAnsi="Times New Roman" w:cs="Times New Roman"/>
          <w:sz w:val="24"/>
          <w:szCs w:val="24"/>
        </w:rPr>
        <w:t xml:space="preserve"> and the </w:t>
      </w:r>
      <w:r w:rsidRPr="006522AE">
        <w:rPr>
          <w:rFonts w:ascii="Times New Roman" w:eastAsia="Times New Roman" w:hAnsi="Times New Roman" w:cs="Times New Roman"/>
          <w:b/>
          <w:bCs/>
          <w:sz w:val="24"/>
          <w:szCs w:val="24"/>
        </w:rPr>
        <w:t>Universal Phenomena Layer</w:t>
      </w:r>
      <w:r w:rsidRPr="006522AE">
        <w:rPr>
          <w:rFonts w:ascii="Times New Roman" w:eastAsia="Times New Roman" w:hAnsi="Times New Roman" w:cs="Times New Roman"/>
          <w:sz w:val="24"/>
          <w:szCs w:val="24"/>
        </w:rPr>
        <w:t xml:space="preserve"> are considered frozen foundations.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Any future modification is permitted only through the formal change-control process and with objective engineering evidence.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This system of thought belongs to the team and will evolve through the collaboration of all its members.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BAES is not a rigid or dogmatic system. It is a disciplined, evidence-based system that teaches team members how to control and guide the AI's trajectory when dealing with suspended or rejected concepts.</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6" style="width:0;height:1.5pt" o:hralign="center" o:hrstd="t" o:hr="t" fillcolor="#a0a0a0" stroked="f"/>
        </w:pict>
      </w:r>
    </w:p>
    <w:p w:rsidR="006522AE" w:rsidRPr="006522AE" w:rsidRDefault="006522AE" w:rsidP="006522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22AE">
        <w:rPr>
          <w:rFonts w:ascii="Times New Roman" w:eastAsia="Times New Roman" w:hAnsi="Times New Roman" w:cs="Times New Roman"/>
          <w:b/>
          <w:bCs/>
          <w:kern w:val="36"/>
          <w:sz w:val="48"/>
          <w:szCs w:val="48"/>
        </w:rPr>
        <w:t>Glossary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BAES:</w:t>
      </w:r>
      <w:r w:rsidRPr="006522AE">
        <w:rPr>
          <w:rFonts w:ascii="Times New Roman" w:eastAsia="Times New Roman" w:hAnsi="Times New Roman" w:cs="Times New Roman"/>
          <w:sz w:val="24"/>
          <w:szCs w:val="24"/>
        </w:rPr>
        <w:t xml:space="preserve"> </w:t>
      </w:r>
      <w:proofErr w:type="spellStart"/>
      <w:r w:rsidRPr="006522AE">
        <w:rPr>
          <w:rFonts w:ascii="Times New Roman" w:eastAsia="Times New Roman" w:hAnsi="Times New Roman" w:cs="Times New Roman"/>
          <w:sz w:val="24"/>
          <w:szCs w:val="24"/>
        </w:rPr>
        <w:t>Babak’s</w:t>
      </w:r>
      <w:proofErr w:type="spellEnd"/>
      <w:r w:rsidRPr="006522AE">
        <w:rPr>
          <w:rFonts w:ascii="Times New Roman" w:eastAsia="Times New Roman" w:hAnsi="Times New Roman" w:cs="Times New Roman"/>
          <w:sz w:val="24"/>
          <w:szCs w:val="24"/>
        </w:rPr>
        <w:t xml:space="preserve"> AI Engineering Standard — a system of engineering thought.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Foundation:</w:t>
      </w:r>
      <w:r w:rsidRPr="006522AE">
        <w:rPr>
          <w:rFonts w:ascii="Times New Roman" w:eastAsia="Times New Roman" w:hAnsi="Times New Roman" w:cs="Times New Roman"/>
          <w:sz w:val="24"/>
          <w:szCs w:val="24"/>
        </w:rPr>
        <w:t xml:space="preserve"> The foundational layer.</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Stability:</w:t>
      </w:r>
      <w:r w:rsidRPr="006522AE">
        <w:rPr>
          <w:rFonts w:ascii="Times New Roman" w:eastAsia="Times New Roman" w:hAnsi="Times New Roman" w:cs="Times New Roman"/>
          <w:sz w:val="24"/>
          <w:szCs w:val="24"/>
        </w:rPr>
        <w:t xml:space="preserve"> The property of remaining valid despite technological and contextual change.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proofErr w:type="spellStart"/>
      <w:r w:rsidRPr="006522AE">
        <w:rPr>
          <w:rFonts w:ascii="Times New Roman" w:eastAsia="Times New Roman" w:hAnsi="Times New Roman" w:cs="Times New Roman"/>
          <w:b/>
          <w:bCs/>
          <w:sz w:val="24"/>
          <w:szCs w:val="24"/>
        </w:rPr>
        <w:t>Minimality</w:t>
      </w:r>
      <w:proofErr w:type="spellEnd"/>
      <w:r w:rsidRPr="006522AE">
        <w:rPr>
          <w:rFonts w:ascii="Times New Roman" w:eastAsia="Times New Roman" w:hAnsi="Times New Roman" w:cs="Times New Roman"/>
          <w:b/>
          <w:bCs/>
          <w:sz w:val="24"/>
          <w:szCs w:val="24"/>
        </w:rPr>
        <w:t>:</w:t>
      </w:r>
      <w:r w:rsidRPr="006522AE">
        <w:rPr>
          <w:rFonts w:ascii="Times New Roman" w:eastAsia="Times New Roman" w:hAnsi="Times New Roman" w:cs="Times New Roman"/>
          <w:sz w:val="24"/>
          <w:szCs w:val="24"/>
        </w:rPr>
        <w:t xml:space="preserve"> The principle that only necessary and irreducible concepts enter the foundation.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Independence:</w:t>
      </w:r>
      <w:r w:rsidRPr="006522AE">
        <w:rPr>
          <w:rFonts w:ascii="Times New Roman" w:eastAsia="Times New Roman" w:hAnsi="Times New Roman" w:cs="Times New Roman"/>
          <w:sz w:val="24"/>
          <w:szCs w:val="24"/>
        </w:rPr>
        <w:t xml:space="preserve"> Freedom from dependence on vendors, technologies, frameworks, operating systems, or organizational structures.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Engineering Intent:</w:t>
      </w:r>
      <w:r w:rsidRPr="006522AE">
        <w:rPr>
          <w:rFonts w:ascii="Times New Roman" w:eastAsia="Times New Roman" w:hAnsi="Times New Roman" w:cs="Times New Roman"/>
          <w:sz w:val="24"/>
          <w:szCs w:val="24"/>
        </w:rPr>
        <w:t xml:space="preserve"> The intended engineering purpose, objectives, scope, priorities, and constraints defined by the Human.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Governance Authority:</w:t>
      </w:r>
      <w:r w:rsidRPr="006522AE">
        <w:rPr>
          <w:rFonts w:ascii="Times New Roman" w:eastAsia="Times New Roman" w:hAnsi="Times New Roman" w:cs="Times New Roman"/>
          <w:sz w:val="24"/>
          <w:szCs w:val="24"/>
        </w:rPr>
        <w:t xml:space="preserve"> Authority responsible for defining and protecting engineering intent.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Execution Authority:</w:t>
      </w:r>
      <w:r w:rsidRPr="006522AE">
        <w:rPr>
          <w:rFonts w:ascii="Times New Roman" w:eastAsia="Times New Roman" w:hAnsi="Times New Roman" w:cs="Times New Roman"/>
          <w:sz w:val="24"/>
          <w:szCs w:val="24"/>
        </w:rPr>
        <w:t xml:space="preserve"> Authority responsible for carrying out authorized engineering activities.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Universal Phenomena:</w:t>
      </w:r>
      <w:r w:rsidRPr="006522AE">
        <w:rPr>
          <w:rFonts w:ascii="Times New Roman" w:eastAsia="Times New Roman" w:hAnsi="Times New Roman" w:cs="Times New Roman"/>
          <w:sz w:val="24"/>
          <w:szCs w:val="24"/>
        </w:rPr>
        <w:t xml:space="preserve"> Fundamental properties of reality that constrain engineering.</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Distinguishability:</w:t>
      </w:r>
      <w:r w:rsidRPr="006522AE">
        <w:rPr>
          <w:rFonts w:ascii="Times New Roman" w:eastAsia="Times New Roman" w:hAnsi="Times New Roman" w:cs="Times New Roman"/>
          <w:sz w:val="24"/>
          <w:szCs w:val="24"/>
        </w:rPr>
        <w:t xml:space="preserve"> The property by which distinct states, events, or entities can be distinguished.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Alteration of Possibility Space:</w:t>
      </w:r>
      <w:r w:rsidRPr="006522AE">
        <w:rPr>
          <w:rFonts w:ascii="Times New Roman" w:eastAsia="Times New Roman" w:hAnsi="Times New Roman" w:cs="Times New Roman"/>
          <w:sz w:val="24"/>
          <w:szCs w:val="24"/>
        </w:rPr>
        <w:t xml:space="preserve"> A change in the set or structure of possibilities available to a system.</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lastRenderedPageBreak/>
        <w:t>Non-accidental Commonality:</w:t>
      </w:r>
      <w:r w:rsidRPr="006522AE">
        <w:rPr>
          <w:rFonts w:ascii="Times New Roman" w:eastAsia="Times New Roman" w:hAnsi="Times New Roman" w:cs="Times New Roman"/>
          <w:sz w:val="24"/>
          <w:szCs w:val="24"/>
        </w:rPr>
        <w:t xml:space="preserve"> A non-accidental relationship through which multiple distinguishable events or observations can be recognized as belonging to a common phenomenon.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Engineering Ontology:</w:t>
      </w:r>
      <w:r w:rsidRPr="006522AE">
        <w:rPr>
          <w:rFonts w:ascii="Times New Roman" w:eastAsia="Times New Roman" w:hAnsi="Times New Roman" w:cs="Times New Roman"/>
          <w:sz w:val="24"/>
          <w:szCs w:val="24"/>
        </w:rPr>
        <w:t xml:space="preserve"> The structured body of engineering concepts and their discovered dependencies.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Basis Sufficiency Test:</w:t>
      </w:r>
      <w:r w:rsidRPr="006522AE">
        <w:rPr>
          <w:rFonts w:ascii="Times New Roman" w:eastAsia="Times New Roman" w:hAnsi="Times New Roman" w:cs="Times New Roman"/>
          <w:sz w:val="24"/>
          <w:szCs w:val="24"/>
        </w:rPr>
        <w:t xml:space="preserve"> A test used to determine whether the current foundation is sufficient to explain a reproducible engineering observation.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Engineering Ground Truth Scenario:</w:t>
      </w:r>
      <w:r w:rsidRPr="006522AE">
        <w:rPr>
          <w:rFonts w:ascii="Times New Roman" w:eastAsia="Times New Roman" w:hAnsi="Times New Roman" w:cs="Times New Roman"/>
          <w:sz w:val="24"/>
          <w:szCs w:val="24"/>
        </w:rPr>
        <w:t xml:space="preserve"> A scenario composed of objective engineering observations intended to establish ground truth for discovery.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Minimum Observable Unit (MOU):</w:t>
      </w:r>
      <w:r w:rsidRPr="006522AE">
        <w:rPr>
          <w:rFonts w:ascii="Times New Roman" w:eastAsia="Times New Roman" w:hAnsi="Times New Roman" w:cs="Times New Roman"/>
          <w:sz w:val="24"/>
          <w:szCs w:val="24"/>
        </w:rPr>
        <w:t xml:space="preserve"> The smallest distinguishable unit inherent to the reality or system being observed.</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b/>
          <w:bCs/>
          <w:sz w:val="24"/>
          <w:szCs w:val="24"/>
        </w:rPr>
        <w:t>Minimum Recording Unit (MRU):</w:t>
      </w:r>
      <w:r w:rsidRPr="006522AE">
        <w:rPr>
          <w:rFonts w:ascii="Times New Roman" w:eastAsia="Times New Roman" w:hAnsi="Times New Roman" w:cs="Times New Roman"/>
          <w:sz w:val="24"/>
          <w:szCs w:val="24"/>
        </w:rPr>
        <w:t xml:space="preserve"> The smallest discrete unit that the recording instrument can store.</w:t>
      </w:r>
    </w:p>
    <w:p w:rsidR="006522AE" w:rsidRPr="006522AE" w:rsidRDefault="006522AE" w:rsidP="006522AE">
      <w:pPr>
        <w:spacing w:after="0"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pict>
          <v:rect id="_x0000_i1037" style="width:0;height:1.5pt" o:hralign="center" o:hrstd="t" o:hr="t" fillcolor="#a0a0a0" stroked="f"/>
        </w:pict>
      </w:r>
    </w:p>
    <w:p w:rsidR="006522AE" w:rsidRPr="006522AE" w:rsidRDefault="006522AE" w:rsidP="006522A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522AE">
        <w:rPr>
          <w:rFonts w:ascii="Times New Roman" w:eastAsia="Times New Roman" w:hAnsi="Times New Roman" w:cs="Times New Roman"/>
          <w:b/>
          <w:bCs/>
          <w:kern w:val="36"/>
          <w:sz w:val="48"/>
          <w:szCs w:val="48"/>
        </w:rPr>
        <w:t>References and Recommended Studies</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For deeper study of subjects related to the BAES system of thought, the following areas are recommended:</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Systems Engineering</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Study the principles of systems engineering and the ways in which complex systems are defined across different environments and domains.</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Philosophy of Science</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Study the distinction between discovery and invention in science and the methods used to establish and evaluate hypotheses.</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Engineering Ontology</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Study theories of ontology and their applications to software engineering and systems engineering.</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Knowledge Management</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Study knowledge-management practices in engineering organizations and the ways in which knowledge can be used to improve engineering processes.</w:t>
      </w:r>
    </w:p>
    <w:p w:rsidR="006522AE" w:rsidRPr="006522AE" w:rsidRDefault="006522AE" w:rsidP="006522AE">
      <w:pPr>
        <w:spacing w:before="100" w:beforeAutospacing="1" w:after="100" w:afterAutospacing="1" w:line="240" w:lineRule="auto"/>
        <w:outlineLvl w:val="2"/>
        <w:rPr>
          <w:rFonts w:ascii="Times New Roman" w:eastAsia="Times New Roman" w:hAnsi="Times New Roman" w:cs="Times New Roman"/>
          <w:b/>
          <w:bCs/>
          <w:sz w:val="27"/>
          <w:szCs w:val="27"/>
        </w:rPr>
      </w:pPr>
      <w:r w:rsidRPr="006522AE">
        <w:rPr>
          <w:rFonts w:ascii="Times New Roman" w:eastAsia="Times New Roman" w:hAnsi="Times New Roman" w:cs="Times New Roman"/>
          <w:b/>
          <w:bCs/>
          <w:sz w:val="27"/>
          <w:szCs w:val="27"/>
        </w:rPr>
        <w:t>Human–AI Collaboration</w:t>
      </w:r>
    </w:p>
    <w:p w:rsidR="006522AE" w:rsidRPr="006522AE" w:rsidRDefault="006522AE" w:rsidP="006522AE">
      <w:pPr>
        <w:spacing w:before="100" w:beforeAutospacing="1" w:after="100" w:afterAutospacing="1" w:line="240" w:lineRule="auto"/>
        <w:rPr>
          <w:rFonts w:ascii="Times New Roman" w:eastAsia="Times New Roman" w:hAnsi="Times New Roman" w:cs="Times New Roman"/>
          <w:sz w:val="24"/>
          <w:szCs w:val="24"/>
        </w:rPr>
      </w:pPr>
      <w:r w:rsidRPr="006522AE">
        <w:rPr>
          <w:rFonts w:ascii="Times New Roman" w:eastAsia="Times New Roman" w:hAnsi="Times New Roman" w:cs="Times New Roman"/>
          <w:sz w:val="24"/>
          <w:szCs w:val="24"/>
        </w:rPr>
        <w:t>Study models of Human–AI collaboration in engineering and approaches to defining authority, responsibility, delegation, and accountability within such collaborations.</w:t>
      </w:r>
    </w:p>
    <w:p w:rsidR="00D43037" w:rsidRDefault="00D43037" w:rsidP="006522AE">
      <w:pPr>
        <w:rPr>
          <w:rtl/>
        </w:rPr>
      </w:pPr>
    </w:p>
    <w:p w:rsidR="00CF6FE0" w:rsidRDefault="00CF6FE0" w:rsidP="006522AE">
      <w:pPr>
        <w:rPr>
          <w:rtl/>
        </w:rPr>
      </w:pPr>
    </w:p>
    <w:p w:rsidR="00CF6FE0" w:rsidRDefault="00CF6FE0" w:rsidP="006522AE">
      <w:pPr>
        <w:rPr>
          <w:rtl/>
        </w:rPr>
      </w:pPr>
    </w:p>
    <w:p w:rsidR="00CF6FE0" w:rsidRDefault="00CF6FE0" w:rsidP="006522AE">
      <w:r>
        <w:lastRenderedPageBreak/>
        <w:t>Contact me:</w:t>
      </w:r>
    </w:p>
    <w:p w:rsidR="00CF6FE0" w:rsidRDefault="00DA20E9" w:rsidP="00A959AB">
      <w:hyperlink r:id="rId5" w:history="1">
        <w:r w:rsidRPr="00E54E63">
          <w:rPr>
            <w:rStyle w:val="Hyperlink"/>
          </w:rPr>
          <w:t>Babak_info@yahoo.com</w:t>
        </w:r>
      </w:hyperlink>
    </w:p>
    <w:p w:rsidR="00DA20E9" w:rsidRDefault="00DA20E9" w:rsidP="00A959AB"/>
    <w:p w:rsidR="00DA20E9" w:rsidRPr="006522AE" w:rsidRDefault="00DA20E9" w:rsidP="00A959AB">
      <w:bookmarkStart w:id="0" w:name="_GoBack"/>
      <w:bookmarkEnd w:id="0"/>
    </w:p>
    <w:sectPr w:rsidR="00DA20E9" w:rsidRPr="006522AE" w:rsidSect="00F578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E8E"/>
    <w:multiLevelType w:val="multilevel"/>
    <w:tmpl w:val="3A94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F0378"/>
    <w:multiLevelType w:val="multilevel"/>
    <w:tmpl w:val="96E6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F3ED6"/>
    <w:multiLevelType w:val="multilevel"/>
    <w:tmpl w:val="904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63AD1"/>
    <w:multiLevelType w:val="multilevel"/>
    <w:tmpl w:val="357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07CB8"/>
    <w:multiLevelType w:val="multilevel"/>
    <w:tmpl w:val="C55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80B54"/>
    <w:multiLevelType w:val="multilevel"/>
    <w:tmpl w:val="A1F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72E23"/>
    <w:multiLevelType w:val="multilevel"/>
    <w:tmpl w:val="688E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D43037"/>
    <w:rsid w:val="000F53DF"/>
    <w:rsid w:val="001879B0"/>
    <w:rsid w:val="00225E08"/>
    <w:rsid w:val="002A647C"/>
    <w:rsid w:val="00320381"/>
    <w:rsid w:val="005E1813"/>
    <w:rsid w:val="006103E0"/>
    <w:rsid w:val="006522AE"/>
    <w:rsid w:val="00A76B3D"/>
    <w:rsid w:val="00A959AB"/>
    <w:rsid w:val="00B91D18"/>
    <w:rsid w:val="00CF6FE0"/>
    <w:rsid w:val="00D43037"/>
    <w:rsid w:val="00DA20E9"/>
    <w:rsid w:val="00F578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7893"/>
  <w15:docId w15:val="{D211662C-DE5F-4F5E-B518-C70A3747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79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79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522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79B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879B0"/>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879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9B0"/>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E18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522AE"/>
    <w:rPr>
      <w:rFonts w:ascii="Times New Roman" w:eastAsia="Times New Roman" w:hAnsi="Times New Roman" w:cs="Times New Roman"/>
      <w:b/>
      <w:bCs/>
      <w:sz w:val="27"/>
      <w:szCs w:val="27"/>
    </w:rPr>
  </w:style>
  <w:style w:type="character" w:styleId="Strong">
    <w:name w:val="Strong"/>
    <w:basedOn w:val="DefaultParagraphFont"/>
    <w:uiPriority w:val="22"/>
    <w:qFormat/>
    <w:rsid w:val="006522AE"/>
    <w:rPr>
      <w:b/>
      <w:bCs/>
    </w:rPr>
  </w:style>
  <w:style w:type="character" w:styleId="Hyperlink">
    <w:name w:val="Hyperlink"/>
    <w:basedOn w:val="DefaultParagraphFont"/>
    <w:uiPriority w:val="99"/>
    <w:unhideWhenUsed/>
    <w:rsid w:val="00DA20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883581">
      <w:bodyDiv w:val="1"/>
      <w:marLeft w:val="0"/>
      <w:marRight w:val="0"/>
      <w:marTop w:val="0"/>
      <w:marBottom w:val="0"/>
      <w:divBdr>
        <w:top w:val="none" w:sz="0" w:space="0" w:color="auto"/>
        <w:left w:val="none" w:sz="0" w:space="0" w:color="auto"/>
        <w:bottom w:val="none" w:sz="0" w:space="0" w:color="auto"/>
        <w:right w:val="none" w:sz="0" w:space="0" w:color="auto"/>
      </w:divBdr>
      <w:divsChild>
        <w:div w:id="157227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68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133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865328">
      <w:bodyDiv w:val="1"/>
      <w:marLeft w:val="0"/>
      <w:marRight w:val="0"/>
      <w:marTop w:val="0"/>
      <w:marBottom w:val="0"/>
      <w:divBdr>
        <w:top w:val="none" w:sz="0" w:space="0" w:color="auto"/>
        <w:left w:val="none" w:sz="0" w:space="0" w:color="auto"/>
        <w:bottom w:val="none" w:sz="0" w:space="0" w:color="auto"/>
        <w:right w:val="none" w:sz="0" w:space="0" w:color="auto"/>
      </w:divBdr>
      <w:divsChild>
        <w:div w:id="1305426059">
          <w:marLeft w:val="0"/>
          <w:marRight w:val="0"/>
          <w:marTop w:val="0"/>
          <w:marBottom w:val="0"/>
          <w:divBdr>
            <w:top w:val="none" w:sz="0" w:space="0" w:color="auto"/>
            <w:left w:val="none" w:sz="0" w:space="0" w:color="auto"/>
            <w:bottom w:val="none" w:sz="0" w:space="0" w:color="auto"/>
            <w:right w:val="none" w:sz="0" w:space="0" w:color="auto"/>
          </w:divBdr>
        </w:div>
        <w:div w:id="1207107864">
          <w:marLeft w:val="0"/>
          <w:marRight w:val="0"/>
          <w:marTop w:val="0"/>
          <w:marBottom w:val="0"/>
          <w:divBdr>
            <w:top w:val="none" w:sz="0" w:space="0" w:color="auto"/>
            <w:left w:val="none" w:sz="0" w:space="0" w:color="auto"/>
            <w:bottom w:val="none" w:sz="0" w:space="0" w:color="auto"/>
            <w:right w:val="none" w:sz="0" w:space="0" w:color="auto"/>
          </w:divBdr>
        </w:div>
        <w:div w:id="2037078688">
          <w:marLeft w:val="0"/>
          <w:marRight w:val="0"/>
          <w:marTop w:val="0"/>
          <w:marBottom w:val="0"/>
          <w:divBdr>
            <w:top w:val="none" w:sz="0" w:space="0" w:color="auto"/>
            <w:left w:val="none" w:sz="0" w:space="0" w:color="auto"/>
            <w:bottom w:val="none" w:sz="0" w:space="0" w:color="auto"/>
            <w:right w:val="none" w:sz="0" w:space="0" w:color="auto"/>
          </w:divBdr>
        </w:div>
        <w:div w:id="1295021632">
          <w:marLeft w:val="0"/>
          <w:marRight w:val="0"/>
          <w:marTop w:val="0"/>
          <w:marBottom w:val="0"/>
          <w:divBdr>
            <w:top w:val="none" w:sz="0" w:space="0" w:color="auto"/>
            <w:left w:val="none" w:sz="0" w:space="0" w:color="auto"/>
            <w:bottom w:val="none" w:sz="0" w:space="0" w:color="auto"/>
            <w:right w:val="none" w:sz="0" w:space="0" w:color="auto"/>
          </w:divBdr>
        </w:div>
        <w:div w:id="345713259">
          <w:marLeft w:val="0"/>
          <w:marRight w:val="0"/>
          <w:marTop w:val="0"/>
          <w:marBottom w:val="0"/>
          <w:divBdr>
            <w:top w:val="none" w:sz="0" w:space="0" w:color="auto"/>
            <w:left w:val="none" w:sz="0" w:space="0" w:color="auto"/>
            <w:bottom w:val="none" w:sz="0" w:space="0" w:color="auto"/>
            <w:right w:val="none" w:sz="0" w:space="0" w:color="auto"/>
          </w:divBdr>
        </w:div>
        <w:div w:id="1419597026">
          <w:marLeft w:val="0"/>
          <w:marRight w:val="0"/>
          <w:marTop w:val="0"/>
          <w:marBottom w:val="0"/>
          <w:divBdr>
            <w:top w:val="none" w:sz="0" w:space="0" w:color="auto"/>
            <w:left w:val="none" w:sz="0" w:space="0" w:color="auto"/>
            <w:bottom w:val="none" w:sz="0" w:space="0" w:color="auto"/>
            <w:right w:val="none" w:sz="0" w:space="0" w:color="auto"/>
          </w:divBdr>
        </w:div>
        <w:div w:id="124472016">
          <w:marLeft w:val="0"/>
          <w:marRight w:val="0"/>
          <w:marTop w:val="0"/>
          <w:marBottom w:val="0"/>
          <w:divBdr>
            <w:top w:val="none" w:sz="0" w:space="0" w:color="auto"/>
            <w:left w:val="none" w:sz="0" w:space="0" w:color="auto"/>
            <w:bottom w:val="none" w:sz="0" w:space="0" w:color="auto"/>
            <w:right w:val="none" w:sz="0" w:space="0" w:color="auto"/>
          </w:divBdr>
        </w:div>
        <w:div w:id="724717765">
          <w:marLeft w:val="0"/>
          <w:marRight w:val="0"/>
          <w:marTop w:val="0"/>
          <w:marBottom w:val="0"/>
          <w:divBdr>
            <w:top w:val="none" w:sz="0" w:space="0" w:color="auto"/>
            <w:left w:val="none" w:sz="0" w:space="0" w:color="auto"/>
            <w:bottom w:val="none" w:sz="0" w:space="0" w:color="auto"/>
            <w:right w:val="none" w:sz="0" w:space="0" w:color="auto"/>
          </w:divBdr>
        </w:div>
        <w:div w:id="815798422">
          <w:marLeft w:val="0"/>
          <w:marRight w:val="0"/>
          <w:marTop w:val="0"/>
          <w:marBottom w:val="0"/>
          <w:divBdr>
            <w:top w:val="none" w:sz="0" w:space="0" w:color="auto"/>
            <w:left w:val="none" w:sz="0" w:space="0" w:color="auto"/>
            <w:bottom w:val="none" w:sz="0" w:space="0" w:color="auto"/>
            <w:right w:val="none" w:sz="0" w:space="0" w:color="auto"/>
          </w:divBdr>
        </w:div>
        <w:div w:id="922884278">
          <w:marLeft w:val="0"/>
          <w:marRight w:val="0"/>
          <w:marTop w:val="0"/>
          <w:marBottom w:val="0"/>
          <w:divBdr>
            <w:top w:val="none" w:sz="0" w:space="0" w:color="auto"/>
            <w:left w:val="none" w:sz="0" w:space="0" w:color="auto"/>
            <w:bottom w:val="none" w:sz="0" w:space="0" w:color="auto"/>
            <w:right w:val="none" w:sz="0" w:space="0" w:color="auto"/>
          </w:divBdr>
        </w:div>
        <w:div w:id="2137412119">
          <w:marLeft w:val="0"/>
          <w:marRight w:val="0"/>
          <w:marTop w:val="0"/>
          <w:marBottom w:val="0"/>
          <w:divBdr>
            <w:top w:val="none" w:sz="0" w:space="0" w:color="auto"/>
            <w:left w:val="none" w:sz="0" w:space="0" w:color="auto"/>
            <w:bottom w:val="none" w:sz="0" w:space="0" w:color="auto"/>
            <w:right w:val="none" w:sz="0" w:space="0" w:color="auto"/>
          </w:divBdr>
        </w:div>
        <w:div w:id="1630672912">
          <w:marLeft w:val="0"/>
          <w:marRight w:val="0"/>
          <w:marTop w:val="0"/>
          <w:marBottom w:val="0"/>
          <w:divBdr>
            <w:top w:val="none" w:sz="0" w:space="0" w:color="auto"/>
            <w:left w:val="none" w:sz="0" w:space="0" w:color="auto"/>
            <w:bottom w:val="none" w:sz="0" w:space="0" w:color="auto"/>
            <w:right w:val="none" w:sz="0" w:space="0" w:color="auto"/>
          </w:divBdr>
        </w:div>
        <w:div w:id="668294549">
          <w:marLeft w:val="0"/>
          <w:marRight w:val="0"/>
          <w:marTop w:val="0"/>
          <w:marBottom w:val="0"/>
          <w:divBdr>
            <w:top w:val="none" w:sz="0" w:space="0" w:color="auto"/>
            <w:left w:val="none" w:sz="0" w:space="0" w:color="auto"/>
            <w:bottom w:val="none" w:sz="0" w:space="0" w:color="auto"/>
            <w:right w:val="none" w:sz="0" w:space="0" w:color="auto"/>
          </w:divBdr>
        </w:div>
        <w:div w:id="920606893">
          <w:marLeft w:val="0"/>
          <w:marRight w:val="0"/>
          <w:marTop w:val="0"/>
          <w:marBottom w:val="0"/>
          <w:divBdr>
            <w:top w:val="none" w:sz="0" w:space="0" w:color="auto"/>
            <w:left w:val="none" w:sz="0" w:space="0" w:color="auto"/>
            <w:bottom w:val="none" w:sz="0" w:space="0" w:color="auto"/>
            <w:right w:val="none" w:sz="0" w:space="0" w:color="auto"/>
          </w:divBdr>
        </w:div>
        <w:div w:id="129709013">
          <w:marLeft w:val="0"/>
          <w:marRight w:val="0"/>
          <w:marTop w:val="0"/>
          <w:marBottom w:val="0"/>
          <w:divBdr>
            <w:top w:val="none" w:sz="0" w:space="0" w:color="auto"/>
            <w:left w:val="none" w:sz="0" w:space="0" w:color="auto"/>
            <w:bottom w:val="none" w:sz="0" w:space="0" w:color="auto"/>
            <w:right w:val="none" w:sz="0" w:space="0" w:color="auto"/>
          </w:divBdr>
        </w:div>
        <w:div w:id="314845590">
          <w:marLeft w:val="0"/>
          <w:marRight w:val="0"/>
          <w:marTop w:val="0"/>
          <w:marBottom w:val="0"/>
          <w:divBdr>
            <w:top w:val="none" w:sz="0" w:space="0" w:color="auto"/>
            <w:left w:val="none" w:sz="0" w:space="0" w:color="auto"/>
            <w:bottom w:val="none" w:sz="0" w:space="0" w:color="auto"/>
            <w:right w:val="none" w:sz="0" w:space="0" w:color="auto"/>
          </w:divBdr>
        </w:div>
        <w:div w:id="1717194334">
          <w:marLeft w:val="0"/>
          <w:marRight w:val="0"/>
          <w:marTop w:val="0"/>
          <w:marBottom w:val="0"/>
          <w:divBdr>
            <w:top w:val="none" w:sz="0" w:space="0" w:color="auto"/>
            <w:left w:val="none" w:sz="0" w:space="0" w:color="auto"/>
            <w:bottom w:val="none" w:sz="0" w:space="0" w:color="auto"/>
            <w:right w:val="none" w:sz="0" w:space="0" w:color="auto"/>
          </w:divBdr>
        </w:div>
        <w:div w:id="413628788">
          <w:marLeft w:val="0"/>
          <w:marRight w:val="0"/>
          <w:marTop w:val="0"/>
          <w:marBottom w:val="0"/>
          <w:divBdr>
            <w:top w:val="none" w:sz="0" w:space="0" w:color="auto"/>
            <w:left w:val="none" w:sz="0" w:space="0" w:color="auto"/>
            <w:bottom w:val="none" w:sz="0" w:space="0" w:color="auto"/>
            <w:right w:val="none" w:sz="0" w:space="0" w:color="auto"/>
          </w:divBdr>
        </w:div>
        <w:div w:id="2036734325">
          <w:marLeft w:val="0"/>
          <w:marRight w:val="0"/>
          <w:marTop w:val="0"/>
          <w:marBottom w:val="0"/>
          <w:divBdr>
            <w:top w:val="none" w:sz="0" w:space="0" w:color="auto"/>
            <w:left w:val="none" w:sz="0" w:space="0" w:color="auto"/>
            <w:bottom w:val="none" w:sz="0" w:space="0" w:color="auto"/>
            <w:right w:val="none" w:sz="0" w:space="0" w:color="auto"/>
          </w:divBdr>
        </w:div>
        <w:div w:id="792138208">
          <w:marLeft w:val="0"/>
          <w:marRight w:val="0"/>
          <w:marTop w:val="0"/>
          <w:marBottom w:val="0"/>
          <w:divBdr>
            <w:top w:val="none" w:sz="0" w:space="0" w:color="auto"/>
            <w:left w:val="none" w:sz="0" w:space="0" w:color="auto"/>
            <w:bottom w:val="none" w:sz="0" w:space="0" w:color="auto"/>
            <w:right w:val="none" w:sz="0" w:space="0" w:color="auto"/>
          </w:divBdr>
        </w:div>
        <w:div w:id="1027364727">
          <w:marLeft w:val="0"/>
          <w:marRight w:val="0"/>
          <w:marTop w:val="0"/>
          <w:marBottom w:val="0"/>
          <w:divBdr>
            <w:top w:val="none" w:sz="0" w:space="0" w:color="auto"/>
            <w:left w:val="none" w:sz="0" w:space="0" w:color="auto"/>
            <w:bottom w:val="none" w:sz="0" w:space="0" w:color="auto"/>
            <w:right w:val="none" w:sz="0" w:space="0" w:color="auto"/>
          </w:divBdr>
        </w:div>
        <w:div w:id="445664557">
          <w:marLeft w:val="0"/>
          <w:marRight w:val="0"/>
          <w:marTop w:val="0"/>
          <w:marBottom w:val="0"/>
          <w:divBdr>
            <w:top w:val="none" w:sz="0" w:space="0" w:color="auto"/>
            <w:left w:val="none" w:sz="0" w:space="0" w:color="auto"/>
            <w:bottom w:val="none" w:sz="0" w:space="0" w:color="auto"/>
            <w:right w:val="none" w:sz="0" w:space="0" w:color="auto"/>
          </w:divBdr>
        </w:div>
        <w:div w:id="1735009076">
          <w:marLeft w:val="0"/>
          <w:marRight w:val="0"/>
          <w:marTop w:val="0"/>
          <w:marBottom w:val="0"/>
          <w:divBdr>
            <w:top w:val="none" w:sz="0" w:space="0" w:color="auto"/>
            <w:left w:val="none" w:sz="0" w:space="0" w:color="auto"/>
            <w:bottom w:val="none" w:sz="0" w:space="0" w:color="auto"/>
            <w:right w:val="none" w:sz="0" w:space="0" w:color="auto"/>
          </w:divBdr>
        </w:div>
        <w:div w:id="401608106">
          <w:marLeft w:val="0"/>
          <w:marRight w:val="0"/>
          <w:marTop w:val="0"/>
          <w:marBottom w:val="0"/>
          <w:divBdr>
            <w:top w:val="none" w:sz="0" w:space="0" w:color="auto"/>
            <w:left w:val="none" w:sz="0" w:space="0" w:color="auto"/>
            <w:bottom w:val="none" w:sz="0" w:space="0" w:color="auto"/>
            <w:right w:val="none" w:sz="0" w:space="0" w:color="auto"/>
          </w:divBdr>
        </w:div>
        <w:div w:id="1082721113">
          <w:marLeft w:val="0"/>
          <w:marRight w:val="0"/>
          <w:marTop w:val="0"/>
          <w:marBottom w:val="0"/>
          <w:divBdr>
            <w:top w:val="none" w:sz="0" w:space="0" w:color="auto"/>
            <w:left w:val="none" w:sz="0" w:space="0" w:color="auto"/>
            <w:bottom w:val="none" w:sz="0" w:space="0" w:color="auto"/>
            <w:right w:val="none" w:sz="0" w:space="0" w:color="auto"/>
          </w:divBdr>
        </w:div>
        <w:div w:id="1857885378">
          <w:marLeft w:val="0"/>
          <w:marRight w:val="0"/>
          <w:marTop w:val="0"/>
          <w:marBottom w:val="0"/>
          <w:divBdr>
            <w:top w:val="none" w:sz="0" w:space="0" w:color="auto"/>
            <w:left w:val="none" w:sz="0" w:space="0" w:color="auto"/>
            <w:bottom w:val="none" w:sz="0" w:space="0" w:color="auto"/>
            <w:right w:val="none" w:sz="0" w:space="0" w:color="auto"/>
          </w:divBdr>
        </w:div>
        <w:div w:id="1624965627">
          <w:marLeft w:val="0"/>
          <w:marRight w:val="0"/>
          <w:marTop w:val="0"/>
          <w:marBottom w:val="0"/>
          <w:divBdr>
            <w:top w:val="none" w:sz="0" w:space="0" w:color="auto"/>
            <w:left w:val="none" w:sz="0" w:space="0" w:color="auto"/>
            <w:bottom w:val="none" w:sz="0" w:space="0" w:color="auto"/>
            <w:right w:val="none" w:sz="0" w:space="0" w:color="auto"/>
          </w:divBdr>
        </w:div>
        <w:div w:id="2027249980">
          <w:marLeft w:val="0"/>
          <w:marRight w:val="0"/>
          <w:marTop w:val="0"/>
          <w:marBottom w:val="0"/>
          <w:divBdr>
            <w:top w:val="none" w:sz="0" w:space="0" w:color="auto"/>
            <w:left w:val="none" w:sz="0" w:space="0" w:color="auto"/>
            <w:bottom w:val="none" w:sz="0" w:space="0" w:color="auto"/>
            <w:right w:val="none" w:sz="0" w:space="0" w:color="auto"/>
          </w:divBdr>
        </w:div>
        <w:div w:id="1806509362">
          <w:marLeft w:val="0"/>
          <w:marRight w:val="0"/>
          <w:marTop w:val="0"/>
          <w:marBottom w:val="0"/>
          <w:divBdr>
            <w:top w:val="none" w:sz="0" w:space="0" w:color="auto"/>
            <w:left w:val="none" w:sz="0" w:space="0" w:color="auto"/>
            <w:bottom w:val="none" w:sz="0" w:space="0" w:color="auto"/>
            <w:right w:val="none" w:sz="0" w:space="0" w:color="auto"/>
          </w:divBdr>
        </w:div>
        <w:div w:id="1963729566">
          <w:marLeft w:val="0"/>
          <w:marRight w:val="0"/>
          <w:marTop w:val="0"/>
          <w:marBottom w:val="0"/>
          <w:divBdr>
            <w:top w:val="none" w:sz="0" w:space="0" w:color="auto"/>
            <w:left w:val="none" w:sz="0" w:space="0" w:color="auto"/>
            <w:bottom w:val="none" w:sz="0" w:space="0" w:color="auto"/>
            <w:right w:val="none" w:sz="0" w:space="0" w:color="auto"/>
          </w:divBdr>
        </w:div>
        <w:div w:id="6826325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bak_info@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11</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Administrateur</dc:creator>
  <cp:lastModifiedBy>Administrateur</cp:lastModifiedBy>
  <cp:revision>13</cp:revision>
  <cp:lastPrinted>2026-08-21T20:35:00Z</cp:lastPrinted>
  <dcterms:created xsi:type="dcterms:W3CDTF">2026-08-17T13:18:00Z</dcterms:created>
  <dcterms:modified xsi:type="dcterms:W3CDTF">2026-08-21T20:35:00Z</dcterms:modified>
</cp:coreProperties>
</file>