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8D34" w14:textId="3B93BBF9" w:rsidR="0059095D" w:rsidRDefault="0059095D" w:rsidP="0059095D">
      <w:r w:rsidRPr="0059095D">
        <w:rPr>
          <w:b/>
          <w:bCs/>
          <w:sz w:val="28"/>
          <w:szCs w:val="28"/>
        </w:rPr>
        <w:t xml:space="preserve">Employee Payroll Analysis </w:t>
      </w:r>
    </w:p>
    <w:p w14:paraId="33EDEC31" w14:textId="77777777" w:rsidR="0059095D" w:rsidRDefault="0059095D" w:rsidP="0059095D"/>
    <w:p w14:paraId="498AE7A5" w14:textId="77777777" w:rsidR="0059095D" w:rsidRDefault="0059095D" w:rsidP="0059095D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</w:t>
      </w:r>
      <w:r w:rsidRPr="0059095D">
        <w:rPr>
          <w:b/>
          <w:bCs/>
          <w:sz w:val="24"/>
          <w:szCs w:val="24"/>
        </w:rPr>
        <w:t>Overview</w:t>
      </w:r>
    </w:p>
    <w:p w14:paraId="70E58898" w14:textId="77777777" w:rsidR="0059095D" w:rsidRPr="0095041E" w:rsidRDefault="0059095D" w:rsidP="0059095D">
      <w:pPr>
        <w:rPr>
          <w:sz w:val="24"/>
          <w:szCs w:val="24"/>
        </w:rPr>
      </w:pPr>
      <w:r w:rsidRPr="0095041E">
        <w:rPr>
          <w:sz w:val="24"/>
          <w:szCs w:val="24"/>
        </w:rPr>
        <w:t>This project provides a comprehensive analysis of employee payroll data, tracking key performance and financial metrics over a 5-week period. The goal was to identify departmental spending patterns, analyze overtime frequency, and evaluate the net take-home pay across different employment statuses.</w:t>
      </w:r>
    </w:p>
    <w:p w14:paraId="30B61F63" w14:textId="77777777" w:rsidR="0059095D" w:rsidRDefault="0059095D" w:rsidP="0059095D"/>
    <w:p w14:paraId="55DEEFA8" w14:textId="77777777" w:rsidR="0059095D" w:rsidRPr="0059095D" w:rsidRDefault="0059095D" w:rsidP="0059095D">
      <w:pPr>
        <w:rPr>
          <w:b/>
          <w:bCs/>
          <w:sz w:val="24"/>
          <w:szCs w:val="24"/>
        </w:rPr>
      </w:pPr>
      <w:r>
        <w:t xml:space="preserve"> </w:t>
      </w:r>
      <w:r w:rsidRPr="0059095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9095D">
        <w:rPr>
          <w:b/>
          <w:bCs/>
          <w:sz w:val="24"/>
          <w:szCs w:val="24"/>
        </w:rPr>
        <w:t xml:space="preserve"> Key Findings</w:t>
      </w:r>
    </w:p>
    <w:p w14:paraId="649CDFF0" w14:textId="77777777" w:rsidR="0059095D" w:rsidRPr="0095041E" w:rsidRDefault="0059095D" w:rsidP="005909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5041E">
        <w:rPr>
          <w:b/>
          <w:bCs/>
          <w:sz w:val="24"/>
          <w:szCs w:val="24"/>
        </w:rPr>
        <w:t>Departmental Cost</w:t>
      </w:r>
      <w:r w:rsidRPr="0095041E">
        <w:rPr>
          <w:sz w:val="24"/>
          <w:szCs w:val="24"/>
        </w:rPr>
        <w:t>: IT and Finance departments account for the majority of the payroll expenditure due to high base wages and frequent overtime.</w:t>
      </w:r>
    </w:p>
    <w:p w14:paraId="7147E735" w14:textId="77777777" w:rsidR="0059095D" w:rsidRPr="0095041E" w:rsidRDefault="0059095D" w:rsidP="002759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5041E">
        <w:rPr>
          <w:b/>
          <w:bCs/>
          <w:sz w:val="24"/>
          <w:szCs w:val="24"/>
        </w:rPr>
        <w:t>Overtime Trends</w:t>
      </w:r>
      <w:r w:rsidRPr="0095041E">
        <w:rPr>
          <w:sz w:val="24"/>
          <w:szCs w:val="24"/>
        </w:rPr>
        <w:t>: Analysis shows a recurring spike in overtime during weeks 2 and 3, suggesting a cyclical project-based workload that may require long-term capacity planning.</w:t>
      </w:r>
    </w:p>
    <w:p w14:paraId="6E7DC11B" w14:textId="77777777" w:rsidR="0059095D" w:rsidRPr="0095041E" w:rsidRDefault="0059095D" w:rsidP="005909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5041E">
        <w:rPr>
          <w:b/>
          <w:bCs/>
          <w:sz w:val="24"/>
          <w:szCs w:val="24"/>
        </w:rPr>
        <w:t xml:space="preserve">Tax </w:t>
      </w:r>
      <w:r w:rsidR="00275940" w:rsidRPr="0095041E">
        <w:rPr>
          <w:b/>
          <w:bCs/>
          <w:sz w:val="24"/>
          <w:szCs w:val="24"/>
        </w:rPr>
        <w:t xml:space="preserve">and </w:t>
      </w:r>
      <w:r w:rsidRPr="0095041E">
        <w:rPr>
          <w:b/>
          <w:bCs/>
          <w:sz w:val="24"/>
          <w:szCs w:val="24"/>
        </w:rPr>
        <w:t>Take-Home Pay</w:t>
      </w:r>
      <w:r w:rsidRPr="0095041E">
        <w:rPr>
          <w:sz w:val="24"/>
          <w:szCs w:val="24"/>
        </w:rPr>
        <w:t>: By analyzing VAT deductions, we found that full-time employees experience more consistent take-home pay, whereas part-time staff earnings exhibit higher weekly volatility.</w:t>
      </w:r>
    </w:p>
    <w:p w14:paraId="69661587" w14:textId="77777777" w:rsidR="00275940" w:rsidRDefault="00275940" w:rsidP="00275940">
      <w:pPr>
        <w:pStyle w:val="ListParagraph"/>
      </w:pPr>
    </w:p>
    <w:p w14:paraId="0C54CB77" w14:textId="77777777" w:rsidR="0059095D" w:rsidRPr="00275940" w:rsidRDefault="0059095D" w:rsidP="0059095D">
      <w:pPr>
        <w:rPr>
          <w:b/>
          <w:bCs/>
        </w:rPr>
      </w:pPr>
      <w:r w:rsidRPr="00275940">
        <w:rPr>
          <w:b/>
          <w:bCs/>
        </w:rPr>
        <w:t>Technologies Used</w:t>
      </w:r>
    </w:p>
    <w:p w14:paraId="2C0E4B87" w14:textId="77777777" w:rsidR="0059095D" w:rsidRPr="0095041E" w:rsidRDefault="0059095D" w:rsidP="002759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041E">
        <w:rPr>
          <w:sz w:val="24"/>
          <w:szCs w:val="24"/>
        </w:rPr>
        <w:t>Data Analysis: Excel &amp; SQL for data cleaning and aggregation.</w:t>
      </w:r>
    </w:p>
    <w:p w14:paraId="3B7455D5" w14:textId="77777777" w:rsidR="0059095D" w:rsidRPr="0095041E" w:rsidRDefault="0059095D" w:rsidP="00970C2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041E">
        <w:rPr>
          <w:sz w:val="24"/>
          <w:szCs w:val="24"/>
        </w:rPr>
        <w:t>Visualization:</w:t>
      </w:r>
      <w:r w:rsidR="00970C2B" w:rsidRPr="0095041E">
        <w:rPr>
          <w:sz w:val="24"/>
          <w:szCs w:val="24"/>
        </w:rPr>
        <w:t xml:space="preserve"> </w:t>
      </w:r>
      <w:r w:rsidRPr="0095041E">
        <w:rPr>
          <w:sz w:val="24"/>
          <w:szCs w:val="24"/>
        </w:rPr>
        <w:t>Data interpretation of payroll trends.</w:t>
      </w:r>
    </w:p>
    <w:p w14:paraId="790D9368" w14:textId="77777777" w:rsidR="0059095D" w:rsidRPr="0095041E" w:rsidRDefault="0059095D" w:rsidP="00970C2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041E">
        <w:rPr>
          <w:sz w:val="24"/>
          <w:szCs w:val="24"/>
        </w:rPr>
        <w:t>Version Control: GitHub for project management.</w:t>
      </w:r>
    </w:p>
    <w:p w14:paraId="18DD047B" w14:textId="77777777" w:rsidR="0059095D" w:rsidRDefault="0059095D" w:rsidP="0059095D"/>
    <w:p w14:paraId="7201945C" w14:textId="77777777" w:rsidR="0059095D" w:rsidRPr="00970C2B" w:rsidRDefault="0059095D" w:rsidP="0059095D">
      <w:pPr>
        <w:rPr>
          <w:b/>
          <w:bCs/>
        </w:rPr>
      </w:pPr>
      <w:r w:rsidRPr="00970C2B">
        <w:rPr>
          <w:b/>
          <w:bCs/>
        </w:rPr>
        <w:t xml:space="preserve"> </w:t>
      </w:r>
      <w:r w:rsidRPr="00970C2B">
        <w:rPr>
          <w:rFonts w:ascii="Segoe UI Emoji" w:hAnsi="Segoe UI Emoji" w:cs="Segoe UI Emoji"/>
          <w:b/>
          <w:bCs/>
        </w:rPr>
        <w:t>📈</w:t>
      </w:r>
      <w:r w:rsidRPr="00970C2B">
        <w:rPr>
          <w:b/>
          <w:bCs/>
        </w:rPr>
        <w:t xml:space="preserve"> Analysis Approach</w:t>
      </w:r>
    </w:p>
    <w:p w14:paraId="41A577AC" w14:textId="77777777" w:rsidR="0059095D" w:rsidRPr="0095041E" w:rsidRDefault="0059095D" w:rsidP="0059095D">
      <w:pPr>
        <w:rPr>
          <w:sz w:val="24"/>
          <w:szCs w:val="24"/>
        </w:rPr>
      </w:pPr>
      <w:r w:rsidRPr="0095041E">
        <w:rPr>
          <w:sz w:val="24"/>
          <w:szCs w:val="24"/>
        </w:rPr>
        <w:t>To derive these insights, the following logic was applied:</w:t>
      </w:r>
    </w:p>
    <w:p w14:paraId="03ECCAD8" w14:textId="77777777" w:rsidR="0059095D" w:rsidRPr="0095041E" w:rsidRDefault="0059095D" w:rsidP="0059095D">
      <w:pPr>
        <w:rPr>
          <w:sz w:val="24"/>
          <w:szCs w:val="24"/>
        </w:rPr>
      </w:pPr>
      <w:r w:rsidRPr="0095041E">
        <w:rPr>
          <w:sz w:val="24"/>
          <w:szCs w:val="24"/>
        </w:rPr>
        <w:t>1. Cleaning: Standardized wage and work status data for consistent grouping.</w:t>
      </w:r>
    </w:p>
    <w:p w14:paraId="2E2E6D47" w14:textId="77777777" w:rsidR="0059095D" w:rsidRPr="0095041E" w:rsidRDefault="0059095D" w:rsidP="0059095D">
      <w:pPr>
        <w:rPr>
          <w:sz w:val="24"/>
          <w:szCs w:val="24"/>
        </w:rPr>
      </w:pPr>
      <w:r w:rsidRPr="0095041E">
        <w:rPr>
          <w:sz w:val="24"/>
          <w:szCs w:val="24"/>
        </w:rPr>
        <w:t>2. Aggregation: Grouped payroll data by `Department` and `Work status` to compare spending.</w:t>
      </w:r>
    </w:p>
    <w:p w14:paraId="46230819" w14:textId="77777777" w:rsidR="0059095D" w:rsidRPr="0095041E" w:rsidRDefault="0059095D" w:rsidP="0059095D">
      <w:pPr>
        <w:rPr>
          <w:sz w:val="24"/>
          <w:szCs w:val="24"/>
        </w:rPr>
      </w:pPr>
      <w:r w:rsidRPr="0095041E">
        <w:rPr>
          <w:sz w:val="24"/>
          <w:szCs w:val="24"/>
        </w:rPr>
        <w:t>3. Calculation: Evaluated the ratio of `Take Home` pay against `Total pay` to determine the effective tax impact.</w:t>
      </w:r>
    </w:p>
    <w:p w14:paraId="48FA6F9D" w14:textId="77777777" w:rsidR="0059095D" w:rsidRDefault="0059095D" w:rsidP="0059095D"/>
    <w:p w14:paraId="4A98AD48" w14:textId="77777777" w:rsidR="0059095D" w:rsidRDefault="0059095D" w:rsidP="0059095D">
      <w:pPr>
        <w:rPr>
          <w:b/>
          <w:bCs/>
          <w:sz w:val="24"/>
          <w:szCs w:val="24"/>
        </w:rPr>
      </w:pPr>
      <w:r w:rsidRPr="00970C2B">
        <w:rPr>
          <w:b/>
          <w:bCs/>
          <w:sz w:val="24"/>
          <w:szCs w:val="24"/>
        </w:rPr>
        <w:t>Sample SQL Query</w:t>
      </w:r>
    </w:p>
    <w:p w14:paraId="4FECF5CB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>/* Calculating Total Pay and Overtime by Department.</w:t>
      </w:r>
    </w:p>
    <w:p w14:paraId="509E527F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lastRenderedPageBreak/>
        <w:t xml:space="preserve">   Note: We sum the weekly columns to get a 5-week total </w:t>
      </w:r>
    </w:p>
    <w:p w14:paraId="64CFC599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for accurate departmental reporting.</w:t>
      </w:r>
    </w:p>
    <w:p w14:paraId="11DC7B44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>*/</w:t>
      </w:r>
    </w:p>
    <w:p w14:paraId="52719CC5" w14:textId="77777777" w:rsidR="004A164F" w:rsidRPr="004A164F" w:rsidRDefault="004A164F" w:rsidP="004A164F">
      <w:pPr>
        <w:rPr>
          <w:sz w:val="24"/>
          <w:szCs w:val="24"/>
        </w:rPr>
      </w:pPr>
    </w:p>
    <w:p w14:paraId="6B980CD4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SELECT </w:t>
      </w:r>
    </w:p>
    <w:p w14:paraId="433103FF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 Department, </w:t>
      </w:r>
    </w:p>
    <w:p w14:paraId="4A732587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 -- Calculate Average Monthly Pay across the 5 weeks</w:t>
      </w:r>
    </w:p>
    <w:p w14:paraId="3E73885B" w14:textId="09B92DDD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 </w:t>
      </w:r>
      <w:r w:rsidRPr="004A164F">
        <w:rPr>
          <w:sz w:val="24"/>
          <w:szCs w:val="24"/>
        </w:rPr>
        <w:t>AVG (</w:t>
      </w:r>
      <w:r w:rsidRPr="004A164F">
        <w:rPr>
          <w:sz w:val="24"/>
          <w:szCs w:val="24"/>
        </w:rPr>
        <w:t xml:space="preserve">"Monthly Pay") AS </w:t>
      </w:r>
      <w:proofErr w:type="spellStart"/>
      <w:r w:rsidRPr="004A164F">
        <w:rPr>
          <w:sz w:val="24"/>
          <w:szCs w:val="24"/>
        </w:rPr>
        <w:t>Avg_Monthly_Pay</w:t>
      </w:r>
      <w:proofErr w:type="spellEnd"/>
      <w:r w:rsidRPr="004A164F">
        <w:rPr>
          <w:sz w:val="24"/>
          <w:szCs w:val="24"/>
        </w:rPr>
        <w:t>,</w:t>
      </w:r>
    </w:p>
    <w:p w14:paraId="7142DC81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 </w:t>
      </w:r>
    </w:p>
    <w:p w14:paraId="2D122BB6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 -- Summing overtime across all 5 weeks for a total cost</w:t>
      </w:r>
    </w:p>
    <w:p w14:paraId="2D23BFDB" w14:textId="406BA162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 </w:t>
      </w:r>
      <w:r w:rsidRPr="004A164F">
        <w:rPr>
          <w:sz w:val="24"/>
          <w:szCs w:val="24"/>
        </w:rPr>
        <w:t>SUM (</w:t>
      </w:r>
      <w:r w:rsidRPr="004A164F">
        <w:rPr>
          <w:sz w:val="24"/>
          <w:szCs w:val="24"/>
        </w:rPr>
        <w:t xml:space="preserve">"Overtime pay week 1" + "Overtime pay week 2" + </w:t>
      </w:r>
    </w:p>
    <w:p w14:paraId="4F840D20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     "Overtime pay week 3" + "Overtime pay week 4" + </w:t>
      </w:r>
    </w:p>
    <w:p w14:paraId="17F852EE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        "Overtime pay week 5") AS </w:t>
      </w:r>
      <w:proofErr w:type="spellStart"/>
      <w:r w:rsidRPr="004A164F">
        <w:rPr>
          <w:sz w:val="24"/>
          <w:szCs w:val="24"/>
        </w:rPr>
        <w:t>Total_Overtime_Cost</w:t>
      </w:r>
      <w:proofErr w:type="spellEnd"/>
    </w:p>
    <w:p w14:paraId="2C9220D2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FROM </w:t>
      </w:r>
      <w:proofErr w:type="spellStart"/>
      <w:r w:rsidRPr="004A164F">
        <w:rPr>
          <w:sz w:val="24"/>
          <w:szCs w:val="24"/>
        </w:rPr>
        <w:t>payroll_data</w:t>
      </w:r>
      <w:proofErr w:type="spellEnd"/>
    </w:p>
    <w:p w14:paraId="7D01E024" w14:textId="77777777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>GROUP BY Department</w:t>
      </w:r>
    </w:p>
    <w:p w14:paraId="14A07B84" w14:textId="4C00CCB3" w:rsidR="004A164F" w:rsidRPr="004A164F" w:rsidRDefault="004A164F" w:rsidP="004A164F">
      <w:pPr>
        <w:rPr>
          <w:sz w:val="24"/>
          <w:szCs w:val="24"/>
        </w:rPr>
      </w:pPr>
      <w:r w:rsidRPr="004A164F">
        <w:rPr>
          <w:sz w:val="24"/>
          <w:szCs w:val="24"/>
        </w:rPr>
        <w:t xml:space="preserve">ORDER BY </w:t>
      </w:r>
      <w:proofErr w:type="spellStart"/>
      <w:r w:rsidRPr="004A164F">
        <w:rPr>
          <w:sz w:val="24"/>
          <w:szCs w:val="24"/>
        </w:rPr>
        <w:t>Total_Overtime_Cost</w:t>
      </w:r>
      <w:proofErr w:type="spellEnd"/>
      <w:r w:rsidRPr="004A164F">
        <w:rPr>
          <w:sz w:val="24"/>
          <w:szCs w:val="24"/>
        </w:rPr>
        <w:t xml:space="preserve"> DESC;</w:t>
      </w:r>
    </w:p>
    <w:sectPr w:rsidR="004A164F" w:rsidRPr="004A1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251"/>
    <w:multiLevelType w:val="hybridMultilevel"/>
    <w:tmpl w:val="A90A7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F6164"/>
    <w:multiLevelType w:val="hybridMultilevel"/>
    <w:tmpl w:val="5212F4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965368">
    <w:abstractNumId w:val="1"/>
  </w:num>
  <w:num w:numId="2" w16cid:durableId="112993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5D"/>
    <w:rsid w:val="00275940"/>
    <w:rsid w:val="0043092C"/>
    <w:rsid w:val="004A164F"/>
    <w:rsid w:val="0059095D"/>
    <w:rsid w:val="006F71DE"/>
    <w:rsid w:val="008C1519"/>
    <w:rsid w:val="0095041E"/>
    <w:rsid w:val="00970C2B"/>
    <w:rsid w:val="009910CF"/>
    <w:rsid w:val="00B413E9"/>
    <w:rsid w:val="00CE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7872"/>
  <w15:chartTrackingRefBased/>
  <w15:docId w15:val="{C7BA1115-E312-4C7C-8CB5-2FF43C4A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Babalola Mary</dc:creator>
  <cp:keywords/>
  <dc:description/>
  <cp:lastModifiedBy>Babalola Mary</cp:lastModifiedBy>
  <cp:revision>6</cp:revision>
  <dcterms:created xsi:type="dcterms:W3CDTF">2026-03-12T13:07:00Z</dcterms:created>
  <dcterms:modified xsi:type="dcterms:W3CDTF">2026-03-12T13:30:00Z</dcterms:modified>
</cp:coreProperties>
</file>