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Case 2 Final Implementation Document</w:t>
      </w:r>
    </w:p>
    <w:p>
      <w:r>
        <w:t>Generated on: 2026-04-24 10:59</w:t>
      </w:r>
    </w:p>
    <w:p>
      <w:pPr>
        <w:pStyle w:val="Heading1"/>
      </w:pPr>
      <w:r>
        <w:t>1. Objective</w:t>
      </w:r>
    </w:p>
    <w:p>
      <w:pPr>
        <w:pStyle w:val="Heading1"/>
      </w:pPr>
      <w:r>
        <w:t>Terminology Clarification</w:t>
      </w:r>
    </w:p>
    <w:p>
      <w:r>
        <w:t>Premium concentration: The share of in-scope users mapped to Premium tier licenses. Formula: premium concentration = (# in-scope users on Premium tier) / (total in-scope users).</w:t>
      </w:r>
    </w:p>
    <w:p>
      <w:r>
        <w:t>Company baseline (for Premium concentration): The same Premium-tier share, but computed across the full company dataset (or full workspace universe), not just the filtered selection. Formula: company baseline premium % = (# company users on Premium tier) / (total company users).</w:t>
      </w:r>
    </w:p>
    <w:p>
      <w:r>
        <w:t>Premium concentration is elevated: The in-scope Premium % is higher than the company baseline. In the insight text, this is expressed as a positive percentage-point gap (for example, +15.2 pp). This indicates the selected population is more Premium-heavy than normal.</w:t>
      </w:r>
    </w:p>
    <w:p>
      <w:r>
        <w:t>Below company baseline: The in-scope Premium % is lower than the company baseline. This means the selection uses fewer Premium entitlements than the company norm, often indicating a lower-cost mix, subject to capability fit checks.</w:t>
      </w:r>
    </w:p>
    <w:p>
      <w:r>
        <w:t>Percentage point (pp) gap: The arithmetic difference between two percentages. Example: 21.9% vs 6.7% equals +15.2 percentage points (not +15.2 percent growth).</w:t>
      </w:r>
    </w:p>
    <w:p>
      <w:r>
        <w:t>Negotiation delta: Annualized cost gap between proposed pricing and market-average pricing for the same in-scope demand. Formula: negotiation delta = total proposed annual spend - total market-average annual spend. Positive means above market (potential savings opportunity); negative means below market (favorable pricing).</w:t>
      </w:r>
    </w:p>
    <w:p>
      <w:r>
        <w:t>Proposed spend: In-scope annual spend calculated using resolved/proposed unit price per SKU. Formula: sum(users per SKU x resolved unit price x 12).</w:t>
      </w:r>
    </w:p>
    <w:p>
      <w:r>
        <w:t>Market baseline spend (for negotiation): In-scope annual spend calculated with market average price instead of proposed price. Used as the reference in negotiation delta.</w:t>
      </w:r>
    </w:p>
    <w:p>
      <w:r>
        <w:t>Implement Case 2 sourcing initialization when the Case 3 chatbot receives demand-style prompts such as: "what would be my demand for license x from vendor_3".</w:t>
      </w:r>
    </w:p>
    <w:p>
      <w:r>
        <w:t>Route these prompts away from the existing forecast path and into a dedicated Case 2 engine and dashboard workflow.</w:t>
      </w:r>
    </w:p>
    <w:p>
      <w:pPr>
        <w:pStyle w:val="Heading1"/>
      </w:pPr>
      <w:r>
        <w:t>2. Files Present in Workspace (Relevant to Case 2)</w:t>
      </w:r>
    </w:p>
    <w:p>
      <w:pPr>
        <w:pStyle w:val="ListBullet"/>
      </w:pPr>
      <w:r>
        <w:t>rag_engine_v4.py (intent routing entrypoint)</w:t>
      </w:r>
    </w:p>
    <w:p>
      <w:pPr>
        <w:pStyle w:val="ListBullet"/>
      </w:pPr>
      <w:r>
        <w:t>case2_engine_v1.py (Case 2 business/data logic)</w:t>
      </w:r>
    </w:p>
    <w:p>
      <w:pPr>
        <w:pStyle w:val="ListBullet"/>
      </w:pPr>
      <w:r>
        <w:t>case2_workspace_v1.py (Streamlit dashboard frontend)</w:t>
      </w:r>
    </w:p>
    <w:p>
      <w:pPr>
        <w:pStyle w:val="ListBullet"/>
      </w:pPr>
      <w:r>
        <w:t>case2_workspace_context.json (runtime handoff payload)</w:t>
      </w:r>
    </w:p>
    <w:p>
      <w:pPr>
        <w:pStyle w:val="ListBullet"/>
      </w:pPr>
      <w:r>
        <w:t>case2_role_license_mapping_v1.csv (role-level mapping)</w:t>
      </w:r>
    </w:p>
    <w:p>
      <w:pPr>
        <w:pStyle w:val="ListBullet"/>
      </w:pPr>
      <w:r>
        <w:t>case2_vendor_catalog_v1.csv (vendor SKU catalog)</w:t>
      </w:r>
    </w:p>
    <w:p>
      <w:pPr>
        <w:pStyle w:val="ListBullet"/>
      </w:pPr>
      <w:r>
        <w:t>vendor_benchmarks.csv (market/benchmark pricing)</w:t>
      </w:r>
    </w:p>
    <w:p>
      <w:pPr>
        <w:pStyle w:val="ListBullet"/>
      </w:pPr>
      <w:r>
        <w:t>matching_logic.json (matching rules)</w:t>
      </w:r>
    </w:p>
    <w:p>
      <w:pPr>
        <w:pStyle w:val="ListBullet"/>
      </w:pPr>
      <w:r>
        <w:t>hr_data_v1.csv (employee demand base)</w:t>
      </w:r>
    </w:p>
    <w:p>
      <w:pPr>
        <w:pStyle w:val="Heading1"/>
      </w:pPr>
      <w:r>
        <w:t>3. Routing Change Implemented in rag_engine_v4.py</w:t>
      </w:r>
    </w:p>
    <w:p>
      <w:r>
        <w:t>A dedicated Case 2 branch was added in handle_query() before generic intent handling.</w:t>
      </w:r>
    </w:p>
    <w:p>
      <w:r>
        <w:t>Implemented import: from case2_engine_v1 import is_case2_sourcing_request, handle_case2_query</w:t>
      </w:r>
    </w:p>
    <w:p>
      <w:r>
        <w:t>Implemented early route: if is_case2_sourcing_request(user_message, history): return handle_case2_query(user_message, history, session_id)</w:t>
      </w:r>
    </w:p>
    <w:p>
      <w:r>
        <w:t>This prevents demand+license+vendor sourcing prompts from being swallowed by legacy detect_intent() demand-&gt;forecast classification.</w:t>
      </w:r>
    </w:p>
    <w:p>
      <w:pPr>
        <w:pStyle w:val="Heading1"/>
      </w:pPr>
      <w:r>
        <w:t>4. New Case 2 Engine (case2_engine_v1.py)</w:t>
      </w:r>
    </w:p>
    <w:p>
      <w:r>
        <w:t>Key capabilities implemented:</w:t>
      </w:r>
    </w:p>
    <w:p>
      <w:pPr>
        <w:pStyle w:val="ListBullet"/>
      </w:pPr>
      <w:r>
        <w:t>Case 2 trigger detection via vendor + sourcing keyword patterns</w:t>
      </w:r>
    </w:p>
    <w:p>
      <w:pPr>
        <w:pStyle w:val="ListBullet"/>
      </w:pPr>
      <w:r>
        <w:t>Structured request extraction: vendor, count, level (L1-L7), tier, role, department, license placeholder token</w:t>
      </w:r>
    </w:p>
    <w:p>
      <w:pPr>
        <w:pStyle w:val="ListBullet"/>
      </w:pPr>
      <w:r>
        <w:t>Cached data loading for CSV/JSON assets</w:t>
      </w:r>
    </w:p>
    <w:p>
      <w:pPr>
        <w:pStyle w:val="ListBullet"/>
      </w:pPr>
      <w:r>
        <w:t>Workspace demand view construction by merging HR + role mapping + benchmark bands</w:t>
      </w:r>
    </w:p>
    <w:p>
      <w:pPr>
        <w:pStyle w:val="ListBullet"/>
      </w:pPr>
      <w:r>
        <w:t>Filtering by request attributes (vendor/department/role/level/tier)</w:t>
      </w:r>
    </w:p>
    <w:p>
      <w:pPr>
        <w:pStyle w:val="ListBullet"/>
      </w:pPr>
      <w:r>
        <w:t>SKU-level summary generation and fallback behavior if no exact filtered rows</w:t>
      </w:r>
    </w:p>
    <w:p>
      <w:pPr>
        <w:pStyle w:val="ListBullet"/>
      </w:pPr>
      <w:r>
        <w:t>KPI computation (total demand, future hire demand, annual spend, negotiation delta)</w:t>
      </w:r>
    </w:p>
    <w:p>
      <w:pPr>
        <w:pStyle w:val="ListBullet"/>
      </w:pPr>
      <w:r>
        <w:t>Context handoff serialization to case2_workspace_context.json</w:t>
      </w:r>
    </w:p>
    <w:p>
      <w:pPr>
        <w:pStyle w:val="ListBullet"/>
      </w:pPr>
      <w:r>
        <w:t>User-facing response summarizing recommendation and handoff status</w:t>
      </w:r>
    </w:p>
    <w:p>
      <w:pPr>
        <w:pStyle w:val="Heading1"/>
      </w:pPr>
      <w:r>
        <w:t>5. New Streamlit Dashboard (case2_workspace_v1.py)</w:t>
      </w:r>
    </w:p>
    <w:p>
      <w:r>
        <w:t>UI implementation details:</w:t>
      </w:r>
    </w:p>
    <w:p>
      <w:pPr>
        <w:pStyle w:val="ListBullet"/>
      </w:pPr>
      <w:r>
        <w:t>Loads base workspace dataframe from Case 2 engine and optional defaults from saved context JSON</w:t>
      </w:r>
    </w:p>
    <w:p>
      <w:pPr>
        <w:pStyle w:val="ListBullet"/>
      </w:pPr>
      <w:r>
        <w:t>Sidebar filter for department and multiselect for top job roles</w:t>
      </w:r>
    </w:p>
    <w:p>
      <w:pPr>
        <w:pStyle w:val="ListBullet"/>
      </w:pPr>
      <w:r>
        <w:t>KPI cards: Total Project Demand, Future Hires, Estimated Annual Spend, Negotiation Delta</w:t>
      </w:r>
    </w:p>
    <w:p>
      <w:pPr>
        <w:pStyle w:val="ListBullet"/>
      </w:pPr>
      <w:r>
        <w:t>Insight banner comparing Premium tier mix vs company baseline</w:t>
      </w:r>
    </w:p>
    <w:p>
      <w:pPr>
        <w:pStyle w:val="ListBullet"/>
      </w:pPr>
      <w:r>
        <w:t>Chart 1: stacked demand (Active/Future_Hire) + annual cost overlay</w:t>
      </w:r>
    </w:p>
    <w:p>
      <w:pPr>
        <w:pStyle w:val="ListBullet"/>
      </w:pPr>
      <w:r>
        <w:t>Chart 2: donut of departmental persona mix (top roles + Others)</w:t>
      </w:r>
    </w:p>
    <w:p>
      <w:pPr>
        <w:pStyle w:val="ListBullet"/>
      </w:pPr>
      <w:r>
        <w:t>Chart 3: stacked tier optimization by role with cost/unit-price hover detail</w:t>
      </w:r>
    </w:p>
    <w:p>
      <w:pPr>
        <w:pStyle w:val="ListBullet"/>
      </w:pPr>
      <w:r>
        <w:t>Chart 4: grouped market sourcing analysis (proposed vs market avg vs competitor)</w:t>
      </w:r>
    </w:p>
    <w:p>
      <w:pPr>
        <w:pStyle w:val="Heading1"/>
      </w:pPr>
      <w:r>
        <w:t>6. Runtime Handoff Artifact</w:t>
      </w:r>
    </w:p>
    <w:p>
      <w:r>
        <w:t>case2_workspace_context.json is generated by handle_case2_query() and consumed by the Streamlit app as startup context/default filters.</w:t>
      </w:r>
    </w:p>
    <w:p>
      <w:r>
        <w:t>Current sample in workspace records vendor_3 request context and recommended SKU metrics.</w:t>
      </w:r>
    </w:p>
    <w:p>
      <w:pPr>
        <w:pStyle w:val="Heading1"/>
      </w:pPr>
      <w:r>
        <w:t>7. End-to-End Flow After Implementation</w:t>
      </w:r>
    </w:p>
    <w:p>
      <w:pPr>
        <w:pStyle w:val="ListNumber"/>
      </w:pPr>
      <w:r>
        <w:t>User asks sourcing-style demand question in chatbot (e.g., license demand from vendor_3).</w:t>
      </w:r>
    </w:p>
    <w:p>
      <w:pPr>
        <w:pStyle w:val="ListNumber"/>
      </w:pPr>
      <w:r>
        <w:t>rag_engine_v4.py checks Case 2 detector first and routes immediately to Case 2 handler.</w:t>
      </w:r>
    </w:p>
    <w:p>
      <w:pPr>
        <w:pStyle w:val="ListNumber"/>
      </w:pPr>
      <w:r>
        <w:t>case2_engine_v1.py extracts request, builds payload, computes KPIs and recommendation.</w:t>
      </w:r>
    </w:p>
    <w:p>
      <w:pPr>
        <w:pStyle w:val="ListNumber"/>
      </w:pPr>
      <w:r>
        <w:t>Payload is saved to case2_workspace_context.json.</w:t>
      </w:r>
    </w:p>
    <w:p>
      <w:pPr>
        <w:pStyle w:val="ListNumber"/>
      </w:pPr>
      <w:r>
        <w:t>case2_workspace_v1.py reads payload and renders interactive sourcing dashboard.</w:t>
      </w:r>
    </w:p>
    <w:p>
      <w:pPr>
        <w:pStyle w:val="Heading1"/>
      </w:pPr>
      <w:r>
        <w:t>8. Notes for Review</w:t>
      </w:r>
    </w:p>
    <w:p>
      <w:pPr>
        <w:pStyle w:val="ListBullet"/>
      </w:pPr>
      <w:r>
        <w:t>This implementation introduces routing + engine + dashboard separation as requested.</w:t>
      </w:r>
    </w:p>
    <w:p>
      <w:pPr>
        <w:pStyle w:val="ListBullet"/>
      </w:pPr>
      <w:r>
        <w:t>Existing files were not modified in this step; this document is a new artifact for review.</w:t>
      </w:r>
    </w:p>
    <w:p>
      <w:pPr>
        <w:pStyle w:val="ListBullet"/>
      </w:pPr>
      <w:r>
        <w:t>app_v3.py Streamlit launch integration is not required for this document and can be handled next if desired.</w:t>
      </w:r>
    </w:p>
    <w:p>
      <w:pPr>
        <w:pStyle w:val="Heading1"/>
      </w:pPr>
      <w:r>
        <w:t>9. Dashboard UX Update (Department + Role Sync)</w:t>
      </w:r>
    </w:p>
    <w:p>
      <w:r>
        <w:t>Updated on: 2026-04-24 11:25.</w:t>
      </w:r>
    </w:p>
    <w:p>
      <w:r>
        <w:t>Implemented refinements in case2_workspace_v1.py to make filter behavior and chart semantics production-ready:</w:t>
      </w:r>
    </w:p>
    <w:p>
      <w:pPr>
        <w:pStyle w:val="ListBullet"/>
      </w:pPr>
      <w:r>
        <w:t>Donut chart now shows department-level slices (pillar_dept) instead of role buckets.</w:t>
      </w:r>
    </w:p>
    <w:p>
      <w:pPr>
        <w:pStyle w:val="ListBullet"/>
      </w:pPr>
      <w:r>
        <w:t>Donut hover labels now use Department terminology and counts.</w:t>
      </w:r>
    </w:p>
    <w:p>
      <w:pPr>
        <w:pStyle w:val="ListBullet"/>
      </w:pPr>
      <w:r>
        <w:t>Tier optimization bar chart now shows job-role slices directly, stacked by license tier group.</w:t>
      </w:r>
    </w:p>
    <w:p>
      <w:pPr>
        <w:pStyle w:val="ListBullet"/>
      </w:pPr>
      <w:r>
        <w:t>Job-role multiselect now auto-selects all relevant roles for the current vendor + department scope.</w:t>
      </w:r>
    </w:p>
    <w:p>
      <w:pPr>
        <w:pStyle w:val="ListBullet"/>
      </w:pPr>
      <w:r>
        <w:t>When department changes (including All), role selection resets to the corresponding role set automatically via scoped widget key.</w:t>
      </w:r>
    </w:p>
    <w:p>
      <w:pPr>
        <w:pStyle w:val="ListBullet"/>
      </w:pPr>
      <w:r>
        <w:t>Department options remain constrained to values available for the selected vendor.</w:t>
      </w:r>
    </w:p>
    <w:p>
      <w:r>
        <w:t>Result: dashboard filters now only expose relevant values and visuals align with intended semantics (department mix in donut, role-by-tier in bar chart).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