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Aspose LowCode Fixture Test Document</w:t>
      </w:r>
    </w:p>
    <w:p>
      <w:r>
        <w:t>This is a programmatically generated DOCX for fixture validation.</w:t>
      </w:r>
    </w:p>
  </w:body>
</w:document>
</file>