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5.0 -->
  <w:body>
    <w:p>
      <w:pPr>
        <w:rPr>
          <w:rStyle w:val="Hyperlink"/>
          <w:b/>
        </w:rPr>
      </w:pPr>
      <w:r>
        <w:rPr>
          <w:b/>
          <w:color w:val="FF0000"/>
          <w:sz w:val="24"/>
        </w:rPr>
        <w:t xml:space="preserve">Created with an evaluation copy of Aspose.Words. To remove all limitations, you can use Free Temporary License </w:t>
      </w:r>
      <w:hyperlink r:id="rId4" w:history="1">
        <w:r>
          <w:rPr>
            <w:rStyle w:val="Hyperlink"/>
            <w:b/>
          </w:rPr>
          <w:t>https://products.aspose.com/words/temporary-license/</w:t>
        </w:r>
      </w:hyperlink>
    </w:p>
    <w:p w:rsidR="00A77B3E">
      <w:r>
        <w:t xml:space="preserve">Hello, </w:t>
      </w:r>
      <w:r>
        <w:fldChar w:fldCharType="begin"/>
      </w:r>
      <w:r>
        <w:instrText>MERGEFIELD FirstName</w:instrText>
      </w:r>
      <w:r>
        <w:fldChar w:fldCharType="separate"/>
      </w:r>
      <w:r>
        <w:rPr>
          <w:noProof/>
        </w:rPr>
        <w:t>«FirstName»</w:t>
      </w:r>
      <w:r>
        <w:fldChar w:fldCharType="end"/>
      </w:r>
      <w:r>
        <w:t xml:space="preserve"> </w:t>
      </w:r>
      <w:r>
        <w:fldChar w:fldCharType="begin"/>
      </w:r>
      <w:r>
        <w:instrText>MERGEFIELD LastName</w:instrText>
      </w:r>
      <w:r>
        <w:fldChar w:fldCharType="separate"/>
      </w:r>
      <w:r>
        <w:rPr>
          <w:noProof/>
        </w:rPr>
        <w:t>«LastName»</w:t>
      </w:r>
      <w:r>
        <w:fldChar w:fldCharType="end"/>
      </w:r>
      <w:r>
        <w:t>! Welcome to the LowCode example.</w:t>
      </w:r>
    </w:p>
    <w:p w:rsidR="00A77B3E"/>
    <w:sectPr>
      <w:headerReference w:type="default" r:id="rId5"/>
      <w:footerReference w:type="default" r:id="rId6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rPr>
        <w:b/>
        <w:color w:val="FF0000"/>
        <w:sz w:val="24"/>
      </w:rPr>
      <w:t>Evaluation Only. Created with Aspose.Words. Copyright 2003-2026 Aspose Pty Ltd.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drawing>
        <wp:anchor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72810" cy="3246092"/>
          <wp:wrapNone/>
          <wp:docPr id="100001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72810" cy="32460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basedOn w:val="DefaultParagraphFont"/>
    <w:rsid w:val="00EF7B9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products.aspose.com/words/temporary-license/" TargetMode="Externa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