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78E3" w14:textId="77777777" w:rsidR="00B03F47" w:rsidRDefault="00B50275">
      <w:pPr>
        <w:pStyle w:val="BodyText"/>
        <w:ind w:left="4035"/>
        <w:rPr>
          <w:sz w:val="20"/>
        </w:rPr>
      </w:pPr>
      <w:r>
        <w:rPr>
          <w:noProof/>
          <w:sz w:val="20"/>
        </w:rPr>
        <w:drawing>
          <wp:inline distT="0" distB="0" distL="0" distR="0" wp14:anchorId="6CE437FC" wp14:editId="0A44B816">
            <wp:extent cx="1509003" cy="1213294"/>
            <wp:effectExtent l="0" t="0" r="0" b="0"/>
            <wp:docPr id="2" name="Image 2" descr="A picture containing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icture containing text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003" cy="12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80F2" w14:textId="77777777" w:rsidR="00B03F47" w:rsidRDefault="00B03F47">
      <w:pPr>
        <w:pStyle w:val="BodyText"/>
        <w:rPr>
          <w:sz w:val="20"/>
        </w:rPr>
      </w:pPr>
    </w:p>
    <w:p w14:paraId="4B3E8DA5" w14:textId="77777777" w:rsidR="00B03F47" w:rsidRDefault="00B03F47">
      <w:pPr>
        <w:pStyle w:val="BodyText"/>
        <w:spacing w:before="10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6"/>
        <w:gridCol w:w="6059"/>
      </w:tblGrid>
      <w:tr w:rsidR="00B03F47" w:rsidRPr="00491B32" w14:paraId="06A0BCC7" w14:textId="77777777">
        <w:trPr>
          <w:trHeight w:val="652"/>
        </w:trPr>
        <w:tc>
          <w:tcPr>
            <w:tcW w:w="4376" w:type="dxa"/>
          </w:tcPr>
          <w:p w14:paraId="39CCC297" w14:textId="77777777" w:rsidR="00B03F47" w:rsidRPr="00491B32" w:rsidRDefault="00B50275">
            <w:pPr>
              <w:pStyle w:val="TableParagraph"/>
              <w:spacing w:before="239"/>
              <w:ind w:left="107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z w:val="24"/>
              </w:rPr>
              <w:t>Module</w:t>
            </w:r>
            <w:r w:rsidRPr="00491B32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491B32">
              <w:rPr>
                <w:rFonts w:ascii="Arial" w:hAnsi="Arial" w:cs="Arial"/>
                <w:sz w:val="24"/>
              </w:rPr>
              <w:t>code</w:t>
            </w:r>
            <w:r w:rsidRPr="00491B32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491B32">
              <w:rPr>
                <w:rFonts w:ascii="Arial" w:hAnsi="Arial" w:cs="Arial"/>
                <w:sz w:val="24"/>
              </w:rPr>
              <w:t xml:space="preserve">and </w:t>
            </w:r>
            <w:r w:rsidRPr="00491B32">
              <w:rPr>
                <w:rFonts w:ascii="Arial" w:hAnsi="Arial" w:cs="Arial"/>
                <w:spacing w:val="-4"/>
                <w:sz w:val="24"/>
              </w:rPr>
              <w:t>name:</w:t>
            </w:r>
          </w:p>
        </w:tc>
        <w:tc>
          <w:tcPr>
            <w:tcW w:w="6059" w:type="dxa"/>
          </w:tcPr>
          <w:p w14:paraId="7F51F7EA" w14:textId="409435D6" w:rsidR="00B03F47" w:rsidRPr="00491B32" w:rsidRDefault="00130564">
            <w:pPr>
              <w:pStyle w:val="TableParagraph"/>
              <w:spacing w:before="239"/>
              <w:ind w:left="108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z w:val="24"/>
              </w:rPr>
              <w:t>7BDIN007C - Big Data Theory and Practice</w:t>
            </w:r>
          </w:p>
        </w:tc>
      </w:tr>
      <w:tr w:rsidR="00B03F47" w:rsidRPr="00491B32" w14:paraId="363B48C7" w14:textId="77777777">
        <w:trPr>
          <w:trHeight w:val="654"/>
        </w:trPr>
        <w:tc>
          <w:tcPr>
            <w:tcW w:w="4376" w:type="dxa"/>
          </w:tcPr>
          <w:p w14:paraId="5F76E001" w14:textId="77777777" w:rsidR="00B03F47" w:rsidRPr="00491B32" w:rsidRDefault="00B50275">
            <w:pPr>
              <w:pStyle w:val="TableParagraph"/>
              <w:spacing w:before="241"/>
              <w:ind w:left="107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pacing w:val="-2"/>
                <w:sz w:val="24"/>
              </w:rPr>
              <w:t>Assessment:</w:t>
            </w:r>
          </w:p>
        </w:tc>
        <w:tc>
          <w:tcPr>
            <w:tcW w:w="6059" w:type="dxa"/>
          </w:tcPr>
          <w:p w14:paraId="6E7C6BAA" w14:textId="4AD637EF" w:rsidR="00B03F47" w:rsidRPr="00491B32" w:rsidRDefault="00B32BB3">
            <w:pPr>
              <w:pStyle w:val="TableParagraph"/>
              <w:spacing w:before="241"/>
              <w:ind w:left="108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pacing w:val="-5"/>
                <w:sz w:val="24"/>
              </w:rPr>
              <w:t>Individual Coursework</w:t>
            </w:r>
          </w:p>
        </w:tc>
      </w:tr>
      <w:tr w:rsidR="00B03F47" w:rsidRPr="00491B32" w14:paraId="437AE680" w14:textId="77777777">
        <w:trPr>
          <w:trHeight w:val="654"/>
        </w:trPr>
        <w:tc>
          <w:tcPr>
            <w:tcW w:w="4376" w:type="dxa"/>
          </w:tcPr>
          <w:p w14:paraId="1B63C30D" w14:textId="77777777" w:rsidR="00B03F47" w:rsidRPr="00491B32" w:rsidRDefault="00B50275">
            <w:pPr>
              <w:pStyle w:val="TableParagraph"/>
              <w:spacing w:before="239"/>
              <w:ind w:left="107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z w:val="24"/>
              </w:rPr>
              <w:t xml:space="preserve">Student </w:t>
            </w:r>
            <w:r w:rsidRPr="00491B32">
              <w:rPr>
                <w:rFonts w:ascii="Arial" w:hAnsi="Arial" w:cs="Arial"/>
                <w:spacing w:val="-5"/>
                <w:sz w:val="24"/>
              </w:rPr>
              <w:t>ID:</w:t>
            </w:r>
          </w:p>
        </w:tc>
        <w:tc>
          <w:tcPr>
            <w:tcW w:w="6059" w:type="dxa"/>
          </w:tcPr>
          <w:p w14:paraId="5D3E8B82" w14:textId="6A4DBF75" w:rsidR="00B03F47" w:rsidRPr="00491B32" w:rsidRDefault="001164E9">
            <w:pPr>
              <w:pStyle w:val="TableParagraph"/>
              <w:spacing w:before="239"/>
              <w:ind w:left="108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z w:val="24"/>
              </w:rPr>
              <w:t>002983</w:t>
            </w:r>
          </w:p>
        </w:tc>
      </w:tr>
      <w:tr w:rsidR="00B03F47" w:rsidRPr="00491B32" w14:paraId="5E98B9D0" w14:textId="77777777">
        <w:trPr>
          <w:trHeight w:val="652"/>
        </w:trPr>
        <w:tc>
          <w:tcPr>
            <w:tcW w:w="4376" w:type="dxa"/>
          </w:tcPr>
          <w:p w14:paraId="5CE98208" w14:textId="77777777" w:rsidR="00B03F47" w:rsidRPr="00491B32" w:rsidRDefault="00B50275">
            <w:pPr>
              <w:pStyle w:val="TableParagraph"/>
              <w:spacing w:before="239"/>
              <w:ind w:left="107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z w:val="24"/>
              </w:rPr>
              <w:t xml:space="preserve">Submission </w:t>
            </w:r>
            <w:r w:rsidRPr="00491B32">
              <w:rPr>
                <w:rFonts w:ascii="Arial" w:hAnsi="Arial" w:cs="Arial"/>
                <w:spacing w:val="-2"/>
                <w:sz w:val="24"/>
              </w:rPr>
              <w:t>deadline:</w:t>
            </w:r>
          </w:p>
        </w:tc>
        <w:tc>
          <w:tcPr>
            <w:tcW w:w="6059" w:type="dxa"/>
          </w:tcPr>
          <w:p w14:paraId="052E5C54" w14:textId="75E6D273" w:rsidR="00B03F47" w:rsidRPr="00491B32" w:rsidRDefault="00130564">
            <w:pPr>
              <w:pStyle w:val="TableParagraph"/>
              <w:spacing w:before="239"/>
              <w:ind w:left="108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z w:val="24"/>
              </w:rPr>
              <w:t>02</w:t>
            </w:r>
            <w:r w:rsidR="00D22421" w:rsidRPr="00491B32">
              <w:rPr>
                <w:rFonts w:ascii="Arial" w:hAnsi="Arial" w:cs="Arial"/>
                <w:sz w:val="24"/>
              </w:rPr>
              <w:t>.0</w:t>
            </w:r>
            <w:r w:rsidRPr="00491B32">
              <w:rPr>
                <w:rFonts w:ascii="Arial" w:hAnsi="Arial" w:cs="Arial"/>
                <w:sz w:val="24"/>
              </w:rPr>
              <w:t>4</w:t>
            </w:r>
            <w:r w:rsidR="00D22421" w:rsidRPr="00491B32">
              <w:rPr>
                <w:rFonts w:ascii="Arial" w:hAnsi="Arial" w:cs="Arial"/>
                <w:sz w:val="24"/>
              </w:rPr>
              <w:t>.2026</w:t>
            </w:r>
          </w:p>
        </w:tc>
      </w:tr>
      <w:tr w:rsidR="00B03F47" w:rsidRPr="00491B32" w14:paraId="0DE533E8" w14:textId="77777777">
        <w:trPr>
          <w:trHeight w:val="654"/>
        </w:trPr>
        <w:tc>
          <w:tcPr>
            <w:tcW w:w="4376" w:type="dxa"/>
          </w:tcPr>
          <w:p w14:paraId="241D3C5A" w14:textId="77777777" w:rsidR="00B03F47" w:rsidRPr="00491B32" w:rsidRDefault="00B50275">
            <w:pPr>
              <w:pStyle w:val="TableParagraph"/>
              <w:spacing w:before="241"/>
              <w:ind w:left="107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pacing w:val="-2"/>
                <w:sz w:val="24"/>
              </w:rPr>
              <w:t>Wordcount</w:t>
            </w:r>
          </w:p>
        </w:tc>
        <w:tc>
          <w:tcPr>
            <w:tcW w:w="6059" w:type="dxa"/>
          </w:tcPr>
          <w:p w14:paraId="4C8E46FC" w14:textId="77777777" w:rsidR="00B03F47" w:rsidRPr="00491B32" w:rsidRDefault="00B03F47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10A10FBB" w14:textId="17856982" w:rsidR="009877BB" w:rsidRPr="00491B32" w:rsidRDefault="005A307B" w:rsidP="009877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781</w:t>
            </w:r>
          </w:p>
        </w:tc>
      </w:tr>
      <w:tr w:rsidR="00B03F47" w:rsidRPr="00491B32" w14:paraId="76B375ED" w14:textId="77777777">
        <w:trPr>
          <w:trHeight w:val="655"/>
        </w:trPr>
        <w:tc>
          <w:tcPr>
            <w:tcW w:w="4376" w:type="dxa"/>
          </w:tcPr>
          <w:p w14:paraId="2D04FCE3" w14:textId="77777777" w:rsidR="00B03F47" w:rsidRPr="00491B32" w:rsidRDefault="00B50275">
            <w:pPr>
              <w:pStyle w:val="TableParagraph"/>
              <w:spacing w:before="239"/>
              <w:ind w:left="107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z w:val="24"/>
              </w:rPr>
              <w:t>Results</w:t>
            </w:r>
            <w:r w:rsidRPr="00491B32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491B32">
              <w:rPr>
                <w:rFonts w:ascii="Arial" w:hAnsi="Arial" w:cs="Arial"/>
                <w:sz w:val="24"/>
              </w:rPr>
              <w:t>date</w:t>
            </w:r>
            <w:r w:rsidRPr="00491B32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491B32">
              <w:rPr>
                <w:rFonts w:ascii="Arial" w:hAnsi="Arial" w:cs="Arial"/>
                <w:sz w:val="24"/>
              </w:rPr>
              <w:t>and type</w:t>
            </w:r>
            <w:r w:rsidRPr="00491B32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491B32">
              <w:rPr>
                <w:rFonts w:ascii="Arial" w:hAnsi="Arial" w:cs="Arial"/>
                <w:sz w:val="24"/>
              </w:rPr>
              <w:t>of</w:t>
            </w:r>
            <w:r w:rsidRPr="00491B32">
              <w:rPr>
                <w:rFonts w:ascii="Arial" w:hAnsi="Arial" w:cs="Arial"/>
                <w:spacing w:val="-2"/>
                <w:sz w:val="24"/>
              </w:rPr>
              <w:t xml:space="preserve"> feedback</w:t>
            </w:r>
          </w:p>
        </w:tc>
        <w:tc>
          <w:tcPr>
            <w:tcW w:w="6059" w:type="dxa"/>
          </w:tcPr>
          <w:p w14:paraId="33664D62" w14:textId="77777777" w:rsidR="00B03F47" w:rsidRPr="00491B32" w:rsidRDefault="00B03F47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B03F47" w:rsidRPr="00491B32" w14:paraId="0DF49DD2" w14:textId="77777777">
        <w:trPr>
          <w:trHeight w:val="652"/>
        </w:trPr>
        <w:tc>
          <w:tcPr>
            <w:tcW w:w="4376" w:type="dxa"/>
          </w:tcPr>
          <w:p w14:paraId="5DBFF052" w14:textId="77777777" w:rsidR="00B03F47" w:rsidRPr="00491B32" w:rsidRDefault="00B50275">
            <w:pPr>
              <w:pStyle w:val="TableParagraph"/>
              <w:spacing w:before="239"/>
              <w:ind w:left="107"/>
              <w:rPr>
                <w:rFonts w:ascii="Arial" w:hAnsi="Arial" w:cs="Arial"/>
                <w:sz w:val="24"/>
              </w:rPr>
            </w:pPr>
            <w:r w:rsidRPr="00491B32">
              <w:rPr>
                <w:rFonts w:ascii="Arial" w:hAnsi="Arial" w:cs="Arial"/>
                <w:sz w:val="24"/>
              </w:rPr>
              <w:t>Result</w:t>
            </w:r>
            <w:r w:rsidRPr="00491B32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491B32">
              <w:rPr>
                <w:rFonts w:ascii="Arial" w:hAnsi="Arial" w:cs="Arial"/>
                <w:sz w:val="24"/>
              </w:rPr>
              <w:t>(Pass</w:t>
            </w:r>
            <w:r w:rsidRPr="00491B32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491B32">
              <w:rPr>
                <w:rFonts w:ascii="Arial" w:hAnsi="Arial" w:cs="Arial"/>
                <w:sz w:val="24"/>
              </w:rPr>
              <w:t>or</w:t>
            </w:r>
            <w:r w:rsidRPr="00491B32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491B32">
              <w:rPr>
                <w:rFonts w:ascii="Arial" w:hAnsi="Arial" w:cs="Arial"/>
                <w:spacing w:val="-4"/>
                <w:sz w:val="24"/>
              </w:rPr>
              <w:t>Fail)</w:t>
            </w:r>
          </w:p>
        </w:tc>
        <w:tc>
          <w:tcPr>
            <w:tcW w:w="6059" w:type="dxa"/>
          </w:tcPr>
          <w:p w14:paraId="277350EF" w14:textId="77777777" w:rsidR="00B03F47" w:rsidRPr="00491B32" w:rsidRDefault="00B03F47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B03F47" w:rsidRPr="00491B32" w14:paraId="37BB5E72" w14:textId="77777777">
        <w:trPr>
          <w:trHeight w:val="654"/>
        </w:trPr>
        <w:tc>
          <w:tcPr>
            <w:tcW w:w="10435" w:type="dxa"/>
            <w:gridSpan w:val="2"/>
            <w:shd w:val="clear" w:color="auto" w:fill="DFDFDF"/>
          </w:tcPr>
          <w:p w14:paraId="7C572F37" w14:textId="77777777" w:rsidR="00B03F47" w:rsidRPr="00491B32" w:rsidRDefault="00B50275">
            <w:pPr>
              <w:pStyle w:val="TableParagraph"/>
              <w:spacing w:before="241"/>
              <w:ind w:left="107"/>
              <w:rPr>
                <w:rFonts w:ascii="Arial" w:hAnsi="Arial" w:cs="Arial"/>
                <w:b/>
                <w:sz w:val="24"/>
              </w:rPr>
            </w:pPr>
            <w:r w:rsidRPr="00491B32">
              <w:rPr>
                <w:rFonts w:ascii="Arial" w:hAnsi="Arial" w:cs="Arial"/>
                <w:b/>
                <w:spacing w:val="-2"/>
                <w:sz w:val="24"/>
              </w:rPr>
              <w:t>Feedback</w:t>
            </w:r>
          </w:p>
        </w:tc>
      </w:tr>
      <w:tr w:rsidR="00B03F47" w:rsidRPr="00491B32" w14:paraId="1E97346D" w14:textId="77777777">
        <w:trPr>
          <w:trHeight w:val="5232"/>
        </w:trPr>
        <w:tc>
          <w:tcPr>
            <w:tcW w:w="10435" w:type="dxa"/>
            <w:gridSpan w:val="2"/>
          </w:tcPr>
          <w:p w14:paraId="2A2312DB" w14:textId="77777777" w:rsidR="00B03F47" w:rsidRPr="00491B32" w:rsidRDefault="00B03F47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</w:tbl>
    <w:p w14:paraId="29C2FD69" w14:textId="77777777" w:rsidR="00B03F47" w:rsidRPr="00491B32" w:rsidRDefault="00B03F47">
      <w:pPr>
        <w:pStyle w:val="TableParagraph"/>
        <w:rPr>
          <w:rFonts w:ascii="Arial" w:hAnsi="Arial" w:cs="Arial"/>
        </w:rPr>
        <w:sectPr w:rsidR="00B03F47" w:rsidRPr="00491B32">
          <w:footerReference w:type="default" r:id="rId9"/>
          <w:type w:val="continuous"/>
          <w:pgSz w:w="11910" w:h="16840"/>
          <w:pgMar w:top="1760" w:right="425" w:bottom="1200" w:left="708" w:header="0" w:footer="1005" w:gutter="0"/>
          <w:pgNumType w:start="1"/>
          <w:cols w:space="720"/>
        </w:sectPr>
      </w:pPr>
    </w:p>
    <w:p w14:paraId="38806762" w14:textId="3B149B14" w:rsidR="00B03F47" w:rsidRPr="00491B32" w:rsidRDefault="00B03F47">
      <w:pPr>
        <w:pStyle w:val="BodyText"/>
        <w:ind w:left="24"/>
        <w:rPr>
          <w:rFonts w:ascii="Arial" w:hAnsi="Arial" w:cs="Arial"/>
          <w:sz w:val="20"/>
        </w:rPr>
      </w:pPr>
    </w:p>
    <w:p w14:paraId="557A8D04" w14:textId="04754725" w:rsidR="00392593" w:rsidRPr="00491B32" w:rsidRDefault="00392593" w:rsidP="00392593">
      <w:pPr>
        <w:pStyle w:val="1"/>
        <w:rPr>
          <w:rFonts w:ascii="Arial" w:hAnsi="Arial" w:cs="Arial"/>
          <w:sz w:val="28"/>
        </w:rPr>
      </w:pPr>
      <w:r w:rsidRPr="00491B32">
        <w:rPr>
          <w:rFonts w:ascii="Arial" w:hAnsi="Arial" w:cs="Arial"/>
          <w:sz w:val="48"/>
          <w:szCs w:val="48"/>
        </w:rPr>
        <w:t xml:space="preserve"> </w:t>
      </w:r>
    </w:p>
    <w:p w14:paraId="532FD314" w14:textId="556E7A77" w:rsidR="008C1370" w:rsidRPr="00491B32" w:rsidRDefault="008C1370" w:rsidP="008C1370">
      <w:pPr>
        <w:pStyle w:val="BodyText"/>
        <w:spacing w:before="239" w:line="360" w:lineRule="auto"/>
        <w:ind w:right="1071"/>
        <w:jc w:val="center"/>
        <w:rPr>
          <w:rFonts w:ascii="Arial" w:hAnsi="Arial" w:cs="Arial"/>
          <w:b/>
          <w:spacing w:val="-2"/>
          <w:sz w:val="28"/>
          <w:szCs w:val="28"/>
        </w:rPr>
      </w:pPr>
      <w:r w:rsidRPr="00491B32">
        <w:rPr>
          <w:rFonts w:ascii="Arial" w:hAnsi="Arial" w:cs="Arial"/>
          <w:b/>
          <w:spacing w:val="-2"/>
          <w:sz w:val="28"/>
          <w:szCs w:val="28"/>
        </w:rPr>
        <w:t>Executive Summary</w:t>
      </w:r>
    </w:p>
    <w:p w14:paraId="3D2255D3" w14:textId="34114BBE" w:rsidR="008C1370" w:rsidRPr="00491B32" w:rsidRDefault="008C1370" w:rsidP="00735359">
      <w:pPr>
        <w:pStyle w:val="BodyText"/>
        <w:spacing w:before="239" w:line="276" w:lineRule="auto"/>
        <w:ind w:right="1071"/>
        <w:rPr>
          <w:rFonts w:ascii="Arial" w:hAnsi="Arial" w:cs="Arial"/>
          <w:bCs/>
          <w:spacing w:val="-2"/>
        </w:rPr>
      </w:pPr>
      <w:r w:rsidRPr="00491B32">
        <w:rPr>
          <w:rFonts w:ascii="Arial" w:hAnsi="Arial" w:cs="Arial"/>
          <w:bCs/>
          <w:spacing w:val="-2"/>
        </w:rPr>
        <w:t xml:space="preserve">This individual coursework focuses on applying advanced data analytics techniques to selected questions from the group report, using Amazon </w:t>
      </w:r>
      <w:proofErr w:type="spellStart"/>
      <w:r w:rsidRPr="00491B32">
        <w:rPr>
          <w:rFonts w:ascii="Arial" w:hAnsi="Arial" w:cs="Arial"/>
          <w:bCs/>
          <w:spacing w:val="-2"/>
        </w:rPr>
        <w:t>PySpark</w:t>
      </w:r>
      <w:proofErr w:type="spellEnd"/>
      <w:r w:rsidRPr="00491B32">
        <w:rPr>
          <w:rFonts w:ascii="Arial" w:hAnsi="Arial" w:cs="Arial"/>
          <w:bCs/>
          <w:spacing w:val="-2"/>
        </w:rPr>
        <w:t xml:space="preserve"> for data processing and analysis</w:t>
      </w:r>
      <w:r w:rsidRPr="00491B32">
        <w:rPr>
          <w:rFonts w:ascii="Arial" w:hAnsi="Arial" w:cs="Arial"/>
          <w:bCs/>
          <w:spacing w:val="-2"/>
        </w:rPr>
        <w:t>.</w:t>
      </w:r>
      <w:r w:rsidR="00735359" w:rsidRPr="00491B32">
        <w:rPr>
          <w:rFonts w:ascii="Arial" w:hAnsi="Arial" w:cs="Arial"/>
          <w:sz w:val="22"/>
          <w:szCs w:val="22"/>
        </w:rPr>
        <w:t xml:space="preserve"> </w:t>
      </w:r>
      <w:r w:rsidR="00735359" w:rsidRPr="00491B32">
        <w:rPr>
          <w:rFonts w:ascii="Arial" w:hAnsi="Arial" w:cs="Arial"/>
          <w:bCs/>
          <w:spacing w:val="-2"/>
        </w:rPr>
        <w:t xml:space="preserve">The results obtained through </w:t>
      </w:r>
      <w:proofErr w:type="spellStart"/>
      <w:r w:rsidR="00735359" w:rsidRPr="00491B32">
        <w:rPr>
          <w:rFonts w:ascii="Arial" w:hAnsi="Arial" w:cs="Arial"/>
          <w:bCs/>
          <w:spacing w:val="-2"/>
        </w:rPr>
        <w:t>PySpark</w:t>
      </w:r>
      <w:proofErr w:type="spellEnd"/>
      <w:r w:rsidR="00735359" w:rsidRPr="00491B32">
        <w:rPr>
          <w:rFonts w:ascii="Arial" w:hAnsi="Arial" w:cs="Arial"/>
          <w:bCs/>
          <w:spacing w:val="-2"/>
        </w:rPr>
        <w:t xml:space="preserve"> were converted into a Pandas </w:t>
      </w:r>
      <w:proofErr w:type="spellStart"/>
      <w:r w:rsidR="00735359" w:rsidRPr="00491B32">
        <w:rPr>
          <w:rFonts w:ascii="Arial" w:hAnsi="Arial" w:cs="Arial"/>
          <w:bCs/>
          <w:spacing w:val="-2"/>
        </w:rPr>
        <w:t>DataFrame</w:t>
      </w:r>
      <w:proofErr w:type="spellEnd"/>
      <w:r w:rsidR="00735359" w:rsidRPr="00491B32">
        <w:rPr>
          <w:rFonts w:ascii="Arial" w:hAnsi="Arial" w:cs="Arial"/>
          <w:bCs/>
          <w:spacing w:val="-2"/>
        </w:rPr>
        <w:t xml:space="preserve"> to facilitate further analysis and visualization</w:t>
      </w:r>
    </w:p>
    <w:p w14:paraId="1A169267" w14:textId="29E123AC" w:rsidR="00940471" w:rsidRPr="00491B32" w:rsidRDefault="00130564" w:rsidP="00130564">
      <w:pPr>
        <w:pStyle w:val="BodyText"/>
        <w:spacing w:before="239" w:line="360" w:lineRule="auto"/>
        <w:ind w:right="1071"/>
        <w:jc w:val="center"/>
        <w:rPr>
          <w:rFonts w:ascii="Arial" w:hAnsi="Arial" w:cs="Arial"/>
        </w:rPr>
      </w:pPr>
      <w:r w:rsidRPr="00491B32">
        <w:rPr>
          <w:rFonts w:ascii="Arial" w:hAnsi="Arial" w:cs="Arial"/>
          <w:b/>
          <w:spacing w:val="-2"/>
          <w:sz w:val="28"/>
          <w:szCs w:val="28"/>
        </w:rPr>
        <w:t>Selected Analytical Questions</w:t>
      </w:r>
    </w:p>
    <w:p w14:paraId="496D32B7" w14:textId="4B7904F3" w:rsidR="000E0DBD" w:rsidRPr="00491B32" w:rsidRDefault="00130564" w:rsidP="00735359">
      <w:pPr>
        <w:pStyle w:val="Heading1"/>
        <w:numPr>
          <w:ilvl w:val="0"/>
          <w:numId w:val="49"/>
        </w:numPr>
        <w:spacing w:line="276" w:lineRule="auto"/>
        <w:jc w:val="left"/>
        <w:rPr>
          <w:rFonts w:ascii="Arial" w:hAnsi="Arial" w:cs="Arial"/>
          <w:b w:val="0"/>
          <w:bCs w:val="0"/>
          <w:spacing w:val="-2"/>
          <w:sz w:val="24"/>
          <w:szCs w:val="24"/>
        </w:rPr>
      </w:pP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How has the ratio of suicide deaths to total mortality evolved over time? Are there observable </w:t>
      </w: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>increase</w:t>
      </w: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or decreasing trends?</w:t>
      </w:r>
    </w:p>
    <w:p w14:paraId="7624DC7E" w14:textId="0C741652" w:rsidR="00130564" w:rsidRPr="00491B32" w:rsidRDefault="00130564" w:rsidP="00735359">
      <w:pPr>
        <w:pStyle w:val="Heading1"/>
        <w:numPr>
          <w:ilvl w:val="0"/>
          <w:numId w:val="49"/>
        </w:numPr>
        <w:spacing w:line="276" w:lineRule="auto"/>
        <w:jc w:val="left"/>
        <w:rPr>
          <w:rFonts w:ascii="Arial" w:hAnsi="Arial" w:cs="Arial"/>
          <w:b w:val="0"/>
          <w:bCs w:val="0"/>
          <w:spacing w:val="-2"/>
          <w:sz w:val="24"/>
          <w:szCs w:val="24"/>
        </w:rPr>
      </w:pP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>How are suicide incidents distributed by gender, and how has the male-to-female proportion evolved over time?</w:t>
      </w:r>
    </w:p>
    <w:p w14:paraId="051FE57F" w14:textId="33B3FF6C" w:rsidR="00735359" w:rsidRPr="00491B32" w:rsidRDefault="00735359" w:rsidP="00735359">
      <w:pPr>
        <w:pStyle w:val="Heading1"/>
        <w:spacing w:line="276" w:lineRule="auto"/>
        <w:ind w:left="0"/>
        <w:rPr>
          <w:rFonts w:ascii="Arial" w:hAnsi="Arial" w:cs="Arial"/>
          <w:spacing w:val="-2"/>
        </w:rPr>
      </w:pPr>
      <w:r w:rsidRPr="00491B32">
        <w:rPr>
          <w:rFonts w:ascii="Arial" w:hAnsi="Arial" w:cs="Arial"/>
          <w:spacing w:val="-2"/>
        </w:rPr>
        <w:t>Data management and data processing procedures</w:t>
      </w:r>
    </w:p>
    <w:p w14:paraId="1BDDAE6C" w14:textId="1B1039C4" w:rsidR="00A45E8F" w:rsidRPr="00491B32" w:rsidRDefault="00A45E8F" w:rsidP="00A45E8F">
      <w:pPr>
        <w:pStyle w:val="Heading1"/>
        <w:spacing w:line="276" w:lineRule="auto"/>
        <w:jc w:val="left"/>
        <w:rPr>
          <w:rFonts w:ascii="Arial" w:hAnsi="Arial" w:cs="Arial"/>
          <w:b w:val="0"/>
          <w:bCs w:val="0"/>
          <w:spacing w:val="-2"/>
          <w:sz w:val="24"/>
          <w:szCs w:val="24"/>
        </w:rPr>
      </w:pP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A new cluster was launched on Amazon EMR with </w:t>
      </w:r>
      <w:proofErr w:type="spellStart"/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>JupyterHub</w:t>
      </w:r>
      <w:proofErr w:type="spellEnd"/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integration, and the 'AmazonS3FullAccess' policy was attached </w:t>
      </w:r>
      <w:proofErr w:type="gramStart"/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>in</w:t>
      </w:r>
      <w:proofErr w:type="gramEnd"/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the IAM Roles section to enable data retrieval from the S3 bucket</w:t>
      </w: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as in shown </w:t>
      </w:r>
      <w:r w:rsidRPr="00491B32">
        <w:rPr>
          <w:rFonts w:ascii="Arial" w:hAnsi="Arial" w:cs="Arial"/>
          <w:b w:val="0"/>
          <w:bCs w:val="0"/>
          <w:sz w:val="24"/>
          <w:szCs w:val="24"/>
        </w:rPr>
        <w:t xml:space="preserve">Figure </w:t>
      </w:r>
      <w:r w:rsidRPr="00491B32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491B32">
        <w:rPr>
          <w:rFonts w:ascii="Arial" w:hAnsi="Arial" w:cs="Arial"/>
          <w:b w:val="0"/>
          <w:bCs w:val="0"/>
          <w:sz w:val="24"/>
          <w:szCs w:val="24"/>
        </w:rPr>
        <w:instrText xml:space="preserve"> SEQ Figure \* ARABIC </w:instrText>
      </w:r>
      <w:r w:rsidRPr="00491B32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r w:rsidR="00C70DAC" w:rsidRPr="00491B32">
        <w:rPr>
          <w:rFonts w:ascii="Arial" w:hAnsi="Arial" w:cs="Arial"/>
          <w:b w:val="0"/>
          <w:bCs w:val="0"/>
          <w:noProof/>
          <w:sz w:val="24"/>
          <w:szCs w:val="24"/>
        </w:rPr>
        <w:t>1</w:t>
      </w:r>
      <w:r w:rsidRPr="00491B32">
        <w:rPr>
          <w:rFonts w:ascii="Arial" w:hAnsi="Arial" w:cs="Arial"/>
          <w:b w:val="0"/>
          <w:bCs w:val="0"/>
          <w:sz w:val="24"/>
          <w:szCs w:val="24"/>
        </w:rPr>
        <w:fldChar w:fldCharType="end"/>
      </w:r>
    </w:p>
    <w:p w14:paraId="1F7898F5" w14:textId="77777777" w:rsidR="00A45E8F" w:rsidRPr="00491B32" w:rsidRDefault="00A45E8F" w:rsidP="00A45E8F">
      <w:pPr>
        <w:pStyle w:val="Heading1"/>
        <w:spacing w:line="276" w:lineRule="auto"/>
        <w:jc w:val="left"/>
        <w:rPr>
          <w:rFonts w:ascii="Arial" w:hAnsi="Arial" w:cs="Arial"/>
          <w:b w:val="0"/>
          <w:bCs w:val="0"/>
          <w:spacing w:val="-2"/>
          <w:sz w:val="24"/>
          <w:szCs w:val="24"/>
        </w:rPr>
      </w:pPr>
    </w:p>
    <w:p w14:paraId="66161366" w14:textId="6D42EC45" w:rsidR="00A45E8F" w:rsidRPr="00491B32" w:rsidRDefault="00A45E8F" w:rsidP="00A45E8F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t xml:space="preserve">Figure </w:t>
      </w:r>
      <w:r w:rsidR="00697624" w:rsidRPr="00491B32">
        <w:rPr>
          <w:rFonts w:ascii="Arial" w:hAnsi="Arial" w:cs="Arial"/>
        </w:rPr>
        <w:t>1</w:t>
      </w:r>
    </w:p>
    <w:p w14:paraId="17231A12" w14:textId="77777777" w:rsidR="00A45E8F" w:rsidRPr="00491B32" w:rsidRDefault="00A45E8F" w:rsidP="00A45E8F">
      <w:pPr>
        <w:pStyle w:val="Heading1"/>
        <w:keepNext/>
        <w:spacing w:line="276" w:lineRule="auto"/>
        <w:jc w:val="left"/>
        <w:rPr>
          <w:rFonts w:ascii="Arial" w:hAnsi="Arial" w:cs="Arial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0EB44A32" wp14:editId="2C5137D3">
            <wp:extent cx="6843395" cy="3578225"/>
            <wp:effectExtent l="0" t="0" r="0" b="3175"/>
            <wp:docPr id="13665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6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F07D" w14:textId="77777777" w:rsidR="00697624" w:rsidRPr="00491B32" w:rsidRDefault="00697624" w:rsidP="00697624">
      <w:pPr>
        <w:pStyle w:val="Heading1"/>
        <w:spacing w:line="276" w:lineRule="auto"/>
        <w:ind w:left="0"/>
        <w:jc w:val="both"/>
        <w:rPr>
          <w:rFonts w:ascii="Arial" w:hAnsi="Arial" w:cs="Arial"/>
          <w:b w:val="0"/>
          <w:bCs w:val="0"/>
          <w:spacing w:val="-2"/>
          <w:sz w:val="24"/>
          <w:szCs w:val="24"/>
        </w:rPr>
      </w:pPr>
    </w:p>
    <w:p w14:paraId="7723B8A0" w14:textId="77777777" w:rsidR="00697624" w:rsidRPr="00491B32" w:rsidRDefault="00697624" w:rsidP="00697624">
      <w:pPr>
        <w:pStyle w:val="Heading1"/>
        <w:spacing w:line="276" w:lineRule="auto"/>
        <w:ind w:left="0"/>
        <w:jc w:val="both"/>
        <w:rPr>
          <w:rFonts w:ascii="Arial" w:hAnsi="Arial" w:cs="Arial"/>
          <w:b w:val="0"/>
          <w:bCs w:val="0"/>
          <w:spacing w:val="-2"/>
          <w:sz w:val="24"/>
          <w:szCs w:val="24"/>
        </w:rPr>
      </w:pPr>
    </w:p>
    <w:p w14:paraId="6D661396" w14:textId="1B67C600" w:rsidR="00A45E8F" w:rsidRPr="00491B32" w:rsidRDefault="00A45E8F" w:rsidP="00697624">
      <w:pPr>
        <w:pStyle w:val="Heading1"/>
        <w:spacing w:line="276" w:lineRule="auto"/>
        <w:ind w:left="0"/>
        <w:jc w:val="both"/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</w:pP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The cluster was accessed via Windows Terminal using the SSH command: </w:t>
      </w:r>
      <w:r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>ssh -</w:t>
      </w:r>
      <w:proofErr w:type="spellStart"/>
      <w:r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>i</w:t>
      </w:r>
      <w:proofErr w:type="spellEnd"/>
      <w:r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 xml:space="preserve"> .\spark2.pem </w:t>
      </w:r>
      <w:hyperlink r:id="rId11" w:history="1">
        <w:r w:rsidR="00697624" w:rsidRPr="00491B32">
          <w:rPr>
            <w:rStyle w:val="Hyperlink"/>
            <w:rFonts w:ascii="Arial" w:hAnsi="Arial" w:cs="Arial"/>
            <w:b w:val="0"/>
            <w:bCs w:val="0"/>
            <w:color w:val="4F81BD" w:themeColor="accent1"/>
            <w:spacing w:val="-2"/>
            <w:sz w:val="24"/>
            <w:szCs w:val="24"/>
          </w:rPr>
          <w:t>hadoop@ec2-18-219-248-240.us-east-2.compute.amazonaws.com</w:t>
        </w:r>
      </w:hyperlink>
      <w:r w:rsidR="00697624"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 xml:space="preserve">  </w:t>
      </w:r>
      <w:r w:rsidR="00697624"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>(Figure 2)</w:t>
      </w:r>
    </w:p>
    <w:p w14:paraId="01E15857" w14:textId="7081FF6F" w:rsidR="00697624" w:rsidRPr="00491B32" w:rsidRDefault="00697624" w:rsidP="00697624">
      <w:pPr>
        <w:pStyle w:val="Caption"/>
        <w:keepNext/>
        <w:jc w:val="both"/>
        <w:rPr>
          <w:rFonts w:ascii="Arial" w:hAnsi="Arial" w:cs="Arial"/>
        </w:rPr>
      </w:pPr>
      <w:r w:rsidRPr="00491B32">
        <w:rPr>
          <w:rFonts w:ascii="Arial" w:hAnsi="Arial" w:cs="Arial"/>
        </w:rPr>
        <w:lastRenderedPageBreak/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2</w:t>
      </w:r>
      <w:r w:rsidRPr="00491B32">
        <w:rPr>
          <w:rFonts w:ascii="Arial" w:hAnsi="Arial" w:cs="Arial"/>
        </w:rPr>
        <w:fldChar w:fldCharType="end"/>
      </w:r>
    </w:p>
    <w:p w14:paraId="6AFBA7B6" w14:textId="5B70A3B3" w:rsidR="00697624" w:rsidRPr="00491B32" w:rsidRDefault="00697624" w:rsidP="00B6272D">
      <w:pPr>
        <w:pStyle w:val="Caption"/>
        <w:keepNext/>
        <w:jc w:val="both"/>
        <w:rPr>
          <w:rFonts w:ascii="Arial" w:hAnsi="Arial" w:cs="Arial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15E775BC" wp14:editId="0B5EFF91">
            <wp:extent cx="6393180" cy="3116580"/>
            <wp:effectExtent l="0" t="0" r="7620" b="7620"/>
            <wp:docPr id="51482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24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0416" cy="312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4248" w14:textId="77777777" w:rsidR="00521E9D" w:rsidRPr="00491B32" w:rsidRDefault="00521E9D" w:rsidP="00B6272D">
      <w:pPr>
        <w:pStyle w:val="Heading1"/>
        <w:spacing w:line="276" w:lineRule="auto"/>
        <w:ind w:left="0"/>
        <w:jc w:val="both"/>
        <w:rPr>
          <w:rFonts w:ascii="Arial" w:hAnsi="Arial" w:cs="Arial"/>
          <w:b w:val="0"/>
          <w:bCs w:val="0"/>
          <w:spacing w:val="-2"/>
          <w:sz w:val="24"/>
          <w:szCs w:val="24"/>
        </w:rPr>
      </w:pPr>
    </w:p>
    <w:p w14:paraId="434FAEB9" w14:textId="45748FB1" w:rsidR="00B6272D" w:rsidRPr="00491B32" w:rsidRDefault="00B6272D" w:rsidP="00B6272D">
      <w:pPr>
        <w:pStyle w:val="Heading1"/>
        <w:spacing w:line="276" w:lineRule="auto"/>
        <w:ind w:left="0"/>
        <w:jc w:val="both"/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</w:pP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The dataset from the S3 bucket was downloaded to the EMR cluster using the following command: </w:t>
      </w:r>
      <w:proofErr w:type="spellStart"/>
      <w:r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>aws</w:t>
      </w:r>
      <w:proofErr w:type="spellEnd"/>
      <w:r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 xml:space="preserve"> s3 cp </w:t>
      </w:r>
      <w:proofErr w:type="gramStart"/>
      <w:r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>s3://bdtp-cw-project-mortality-2026/4-final-harmonized-labelled/ .</w:t>
      </w:r>
      <w:proofErr w:type="gramEnd"/>
      <w:r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>/ --recursive</w:t>
      </w:r>
      <w:r w:rsidRPr="00491B32">
        <w:rPr>
          <w:rFonts w:ascii="Arial" w:hAnsi="Arial" w:cs="Arial"/>
          <w:b w:val="0"/>
          <w:bCs w:val="0"/>
          <w:color w:val="4F81BD" w:themeColor="accent1"/>
          <w:spacing w:val="-2"/>
          <w:sz w:val="24"/>
          <w:szCs w:val="24"/>
        </w:rPr>
        <w:t xml:space="preserve"> </w:t>
      </w: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(Figure </w:t>
      </w: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>3</w:t>
      </w:r>
      <w:r w:rsidRPr="00491B32">
        <w:rPr>
          <w:rFonts w:ascii="Arial" w:hAnsi="Arial" w:cs="Arial"/>
          <w:b w:val="0"/>
          <w:bCs w:val="0"/>
          <w:spacing w:val="-2"/>
          <w:sz w:val="24"/>
          <w:szCs w:val="24"/>
        </w:rPr>
        <w:t>)</w:t>
      </w:r>
    </w:p>
    <w:p w14:paraId="00EB4AAD" w14:textId="62EEB677" w:rsidR="00B6272D" w:rsidRPr="00491B32" w:rsidRDefault="00B6272D" w:rsidP="00B6272D">
      <w:pPr>
        <w:pStyle w:val="Heading1"/>
        <w:spacing w:line="276" w:lineRule="auto"/>
        <w:ind w:left="720"/>
        <w:jc w:val="left"/>
        <w:rPr>
          <w:rFonts w:ascii="Arial" w:hAnsi="Arial" w:cs="Arial"/>
          <w:b w:val="0"/>
          <w:bCs w:val="0"/>
          <w:spacing w:val="-2"/>
          <w:sz w:val="24"/>
          <w:szCs w:val="24"/>
        </w:rPr>
      </w:pPr>
    </w:p>
    <w:p w14:paraId="5F0C4896" w14:textId="7F8DC028" w:rsidR="00B6272D" w:rsidRPr="00491B32" w:rsidRDefault="00B6272D" w:rsidP="00B6272D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3</w:t>
      </w:r>
      <w:r w:rsidRPr="00491B32">
        <w:rPr>
          <w:rFonts w:ascii="Arial" w:hAnsi="Arial" w:cs="Arial"/>
        </w:rPr>
        <w:fldChar w:fldCharType="end"/>
      </w:r>
    </w:p>
    <w:p w14:paraId="6F509183" w14:textId="47395397" w:rsidR="00B6272D" w:rsidRPr="00491B32" w:rsidRDefault="00B6272D" w:rsidP="00B6272D">
      <w:pPr>
        <w:rPr>
          <w:rFonts w:ascii="Arial" w:hAnsi="Arial" w:cs="Arial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7D48A06B" wp14:editId="2B131690">
            <wp:extent cx="6469119" cy="3916680"/>
            <wp:effectExtent l="0" t="0" r="8255" b="7620"/>
            <wp:docPr id="18565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4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2098" cy="392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F12A" w14:textId="77777777" w:rsidR="00B6272D" w:rsidRPr="00491B32" w:rsidRDefault="00B6272D" w:rsidP="00B6272D">
      <w:pPr>
        <w:rPr>
          <w:rFonts w:ascii="Arial" w:hAnsi="Arial" w:cs="Arial"/>
        </w:rPr>
      </w:pPr>
    </w:p>
    <w:p w14:paraId="22EC31B3" w14:textId="77777777" w:rsidR="00521E9D" w:rsidRPr="00491B32" w:rsidRDefault="00521E9D" w:rsidP="00B6272D">
      <w:pPr>
        <w:rPr>
          <w:rFonts w:ascii="Arial" w:hAnsi="Arial" w:cs="Arial"/>
          <w:sz w:val="24"/>
          <w:szCs w:val="24"/>
        </w:rPr>
      </w:pPr>
    </w:p>
    <w:p w14:paraId="299EDC70" w14:textId="04B156BF" w:rsidR="00B6272D" w:rsidRPr="00491B32" w:rsidRDefault="00B6272D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>The 35 CSV files obtained from the S3 bucket were individually uploaded to Hadoop HDFS using the command</w:t>
      </w:r>
      <w:r w:rsidRPr="00491B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1B32">
        <w:rPr>
          <w:rFonts w:ascii="Arial" w:hAnsi="Arial" w:cs="Arial"/>
          <w:color w:val="4F81BD" w:themeColor="accent1"/>
          <w:sz w:val="24"/>
          <w:szCs w:val="24"/>
        </w:rPr>
        <w:t>hdfs</w:t>
      </w:r>
      <w:proofErr w:type="spellEnd"/>
      <w:r w:rsidRPr="00491B32">
        <w:rPr>
          <w:rFonts w:ascii="Arial" w:hAnsi="Arial" w:cs="Arial"/>
          <w:color w:val="4F81BD" w:themeColor="accent1"/>
          <w:sz w:val="24"/>
          <w:szCs w:val="24"/>
        </w:rPr>
        <w:t xml:space="preserve"> </w:t>
      </w:r>
      <w:proofErr w:type="spellStart"/>
      <w:r w:rsidRPr="00491B32">
        <w:rPr>
          <w:rFonts w:ascii="Arial" w:hAnsi="Arial" w:cs="Arial"/>
          <w:color w:val="4F81BD" w:themeColor="accent1"/>
          <w:sz w:val="24"/>
          <w:szCs w:val="24"/>
        </w:rPr>
        <w:t>dfs</w:t>
      </w:r>
      <w:proofErr w:type="spellEnd"/>
      <w:r w:rsidRPr="00491B32">
        <w:rPr>
          <w:rFonts w:ascii="Arial" w:hAnsi="Arial" w:cs="Arial"/>
          <w:color w:val="4F81BD" w:themeColor="accent1"/>
          <w:sz w:val="24"/>
          <w:szCs w:val="24"/>
        </w:rPr>
        <w:t xml:space="preserve"> -put ./mort1990_wide_labelled.csv /user/</w:t>
      </w:r>
      <w:proofErr w:type="spellStart"/>
      <w:r w:rsidRPr="00491B32">
        <w:rPr>
          <w:rFonts w:ascii="Arial" w:hAnsi="Arial" w:cs="Arial"/>
          <w:color w:val="4F81BD" w:themeColor="accent1"/>
          <w:sz w:val="24"/>
          <w:szCs w:val="24"/>
        </w:rPr>
        <w:t>hadoop</w:t>
      </w:r>
      <w:proofErr w:type="spellEnd"/>
      <w:proofErr w:type="gramStart"/>
      <w:r w:rsidRPr="00491B32">
        <w:rPr>
          <w:rFonts w:ascii="Arial" w:hAnsi="Arial" w:cs="Arial"/>
          <w:color w:val="4F81BD" w:themeColor="accent1"/>
          <w:sz w:val="24"/>
          <w:szCs w:val="24"/>
        </w:rPr>
        <w:t>/</w:t>
      </w:r>
      <w:r w:rsidRPr="00491B32">
        <w:rPr>
          <w:rFonts w:ascii="Arial" w:hAnsi="Arial" w:cs="Arial"/>
          <w:sz w:val="24"/>
          <w:szCs w:val="24"/>
        </w:rPr>
        <w:t xml:space="preserve"> </w:t>
      </w:r>
      <w:r w:rsidRPr="00491B32">
        <w:rPr>
          <w:rFonts w:ascii="Arial" w:hAnsi="Arial" w:cs="Arial"/>
          <w:sz w:val="24"/>
          <w:szCs w:val="24"/>
        </w:rPr>
        <w:t xml:space="preserve"> making</w:t>
      </w:r>
      <w:proofErr w:type="gramEnd"/>
      <w:r w:rsidRPr="00491B32">
        <w:rPr>
          <w:rFonts w:ascii="Arial" w:hAnsi="Arial" w:cs="Arial"/>
          <w:sz w:val="24"/>
          <w:szCs w:val="24"/>
        </w:rPr>
        <w:t xml:space="preserve"> them available for distributed processing on the EMR </w:t>
      </w:r>
      <w:proofErr w:type="gramStart"/>
      <w:r w:rsidRPr="00491B32">
        <w:rPr>
          <w:rFonts w:ascii="Arial" w:hAnsi="Arial" w:cs="Arial"/>
          <w:sz w:val="24"/>
          <w:szCs w:val="24"/>
        </w:rPr>
        <w:t>cluster.</w:t>
      </w:r>
      <w:r w:rsidRPr="00491B32">
        <w:rPr>
          <w:rFonts w:ascii="Arial" w:hAnsi="Arial" w:cs="Arial"/>
          <w:sz w:val="24"/>
          <w:szCs w:val="24"/>
        </w:rPr>
        <w:t>(</w:t>
      </w:r>
      <w:proofErr w:type="gramEnd"/>
      <w:r w:rsidRPr="00491B32">
        <w:rPr>
          <w:rFonts w:ascii="Arial" w:hAnsi="Arial" w:cs="Arial"/>
          <w:sz w:val="24"/>
          <w:szCs w:val="24"/>
        </w:rPr>
        <w:t>Figure 4)</w:t>
      </w:r>
    </w:p>
    <w:p w14:paraId="5CAE37AE" w14:textId="646A18CF" w:rsidR="00521E9D" w:rsidRPr="00491B32" w:rsidRDefault="00521E9D" w:rsidP="00521E9D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lastRenderedPageBreak/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4</w:t>
      </w:r>
      <w:r w:rsidRPr="00491B32">
        <w:rPr>
          <w:rFonts w:ascii="Arial" w:hAnsi="Arial" w:cs="Arial"/>
        </w:rPr>
        <w:fldChar w:fldCharType="end"/>
      </w:r>
    </w:p>
    <w:p w14:paraId="171968CE" w14:textId="339CB8AE" w:rsidR="00521E9D" w:rsidRPr="00491B32" w:rsidRDefault="00521E9D" w:rsidP="00B6272D">
      <w:pPr>
        <w:rPr>
          <w:rFonts w:ascii="Arial" w:hAnsi="Arial" w:cs="Arial"/>
          <w:noProof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1E65C580" wp14:editId="6C763D43">
            <wp:extent cx="6537960" cy="3977640"/>
            <wp:effectExtent l="0" t="0" r="0" b="3810"/>
            <wp:docPr id="10618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2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9247" w14:textId="77777777" w:rsidR="00BB5F0D" w:rsidRPr="00491B32" w:rsidRDefault="00BB5F0D" w:rsidP="00BB5F0D">
      <w:pPr>
        <w:rPr>
          <w:rFonts w:ascii="Arial" w:hAnsi="Arial" w:cs="Arial"/>
          <w:noProof/>
        </w:rPr>
      </w:pPr>
    </w:p>
    <w:p w14:paraId="0062A40B" w14:textId="77777777" w:rsidR="00BB5F0D" w:rsidRPr="00491B32" w:rsidRDefault="00BB5F0D" w:rsidP="00BB5F0D">
      <w:pPr>
        <w:rPr>
          <w:rFonts w:ascii="Arial" w:hAnsi="Arial" w:cs="Arial"/>
          <w:noProof/>
        </w:rPr>
      </w:pPr>
    </w:p>
    <w:p w14:paraId="0F7930F5" w14:textId="4E226CFB" w:rsidR="00BB5F0D" w:rsidRPr="00491B32" w:rsidRDefault="00BB5F0D" w:rsidP="00BB5F0D">
      <w:pPr>
        <w:tabs>
          <w:tab w:val="left" w:pos="3024"/>
        </w:tabs>
        <w:rPr>
          <w:rFonts w:ascii="Arial" w:hAnsi="Arial" w:cs="Arial"/>
          <w:b/>
          <w:bCs/>
          <w:sz w:val="28"/>
          <w:szCs w:val="28"/>
        </w:rPr>
      </w:pPr>
      <w:r w:rsidRPr="00491B32">
        <w:rPr>
          <w:rFonts w:ascii="Arial" w:hAnsi="Arial" w:cs="Arial"/>
          <w:sz w:val="24"/>
          <w:szCs w:val="24"/>
        </w:rPr>
        <w:tab/>
      </w:r>
      <w:r w:rsidRPr="00491B32">
        <w:rPr>
          <w:rFonts w:ascii="Arial" w:hAnsi="Arial" w:cs="Arial"/>
          <w:b/>
          <w:bCs/>
          <w:sz w:val="28"/>
          <w:szCs w:val="28"/>
        </w:rPr>
        <w:t xml:space="preserve">Data Analysis Using </w:t>
      </w:r>
      <w:proofErr w:type="spellStart"/>
      <w:r w:rsidRPr="00491B32">
        <w:rPr>
          <w:rFonts w:ascii="Arial" w:hAnsi="Arial" w:cs="Arial"/>
          <w:b/>
          <w:bCs/>
          <w:sz w:val="28"/>
          <w:szCs w:val="28"/>
        </w:rPr>
        <w:t>JupyterHub</w:t>
      </w:r>
      <w:proofErr w:type="spellEnd"/>
    </w:p>
    <w:p w14:paraId="361B5E53" w14:textId="77777777" w:rsidR="001D02BA" w:rsidRPr="00491B32" w:rsidRDefault="001D02BA" w:rsidP="00BB5F0D">
      <w:pPr>
        <w:tabs>
          <w:tab w:val="left" w:pos="3024"/>
        </w:tabs>
        <w:rPr>
          <w:rFonts w:ascii="Arial" w:hAnsi="Arial" w:cs="Arial"/>
          <w:b/>
          <w:bCs/>
          <w:sz w:val="28"/>
          <w:szCs w:val="28"/>
        </w:rPr>
      </w:pPr>
    </w:p>
    <w:p w14:paraId="7CF3CAB4" w14:textId="77777777" w:rsidR="001D02BA" w:rsidRPr="001D02BA" w:rsidRDefault="001D02BA" w:rsidP="001D02BA">
      <w:pPr>
        <w:tabs>
          <w:tab w:val="left" w:pos="3024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1D02BA">
        <w:rPr>
          <w:rFonts w:ascii="Arial" w:hAnsi="Arial" w:cs="Arial"/>
          <w:b/>
          <w:bCs/>
          <w:sz w:val="24"/>
          <w:szCs w:val="24"/>
        </w:rPr>
        <w:t>Analysis of Suicide-to-Total Mortality Ratio Over Time</w:t>
      </w:r>
    </w:p>
    <w:p w14:paraId="2FB45993" w14:textId="77777777" w:rsidR="001D02BA" w:rsidRPr="001D02BA" w:rsidRDefault="001D02BA" w:rsidP="001D02BA">
      <w:pPr>
        <w:tabs>
          <w:tab w:val="left" w:pos="3024"/>
        </w:tabs>
        <w:spacing w:line="276" w:lineRule="auto"/>
        <w:rPr>
          <w:rFonts w:ascii="Arial" w:hAnsi="Arial" w:cs="Arial"/>
          <w:sz w:val="24"/>
          <w:szCs w:val="24"/>
        </w:rPr>
      </w:pPr>
      <w:r w:rsidRPr="001D02BA">
        <w:rPr>
          <w:rFonts w:ascii="Arial" w:hAnsi="Arial" w:cs="Arial"/>
          <w:sz w:val="24"/>
          <w:szCs w:val="24"/>
        </w:rPr>
        <w:t xml:space="preserve">To answer the question “How has the ratio of suicide deaths to total mortality evolved over time? Are there observable increasing or decreasing trends?”, the following steps were carried out in </w:t>
      </w:r>
      <w:proofErr w:type="spellStart"/>
      <w:r w:rsidRPr="001D02BA">
        <w:rPr>
          <w:rFonts w:ascii="Arial" w:hAnsi="Arial" w:cs="Arial"/>
          <w:sz w:val="24"/>
          <w:szCs w:val="24"/>
        </w:rPr>
        <w:t>JupyterHub</w:t>
      </w:r>
      <w:proofErr w:type="spellEnd"/>
      <w:r w:rsidRPr="001D02BA">
        <w:rPr>
          <w:rFonts w:ascii="Arial" w:hAnsi="Arial" w:cs="Arial"/>
          <w:sz w:val="24"/>
          <w:szCs w:val="24"/>
        </w:rPr>
        <w:t>:</w:t>
      </w:r>
    </w:p>
    <w:p w14:paraId="34DD16EC" w14:textId="44A65ABF" w:rsidR="001D02BA" w:rsidRPr="001D02BA" w:rsidRDefault="001D02BA" w:rsidP="001D02BA">
      <w:pPr>
        <w:numPr>
          <w:ilvl w:val="0"/>
          <w:numId w:val="51"/>
        </w:numPr>
        <w:tabs>
          <w:tab w:val="left" w:pos="3024"/>
        </w:tabs>
        <w:spacing w:line="276" w:lineRule="auto"/>
        <w:rPr>
          <w:rFonts w:ascii="Arial" w:hAnsi="Arial" w:cs="Arial"/>
          <w:sz w:val="24"/>
          <w:szCs w:val="24"/>
        </w:rPr>
      </w:pPr>
      <w:r w:rsidRPr="001D02BA">
        <w:rPr>
          <w:rFonts w:ascii="Arial" w:hAnsi="Arial" w:cs="Arial"/>
          <w:sz w:val="24"/>
          <w:szCs w:val="24"/>
        </w:rPr>
        <w:t xml:space="preserve">Data Preparation: Two separate </w:t>
      </w:r>
      <w:proofErr w:type="spellStart"/>
      <w:r w:rsidRPr="001D02BA">
        <w:rPr>
          <w:rFonts w:ascii="Arial" w:hAnsi="Arial" w:cs="Arial"/>
          <w:sz w:val="24"/>
          <w:szCs w:val="24"/>
        </w:rPr>
        <w:t>DataFrames</w:t>
      </w:r>
      <w:proofErr w:type="spellEnd"/>
      <w:r w:rsidRPr="001D02BA">
        <w:rPr>
          <w:rFonts w:ascii="Arial" w:hAnsi="Arial" w:cs="Arial"/>
          <w:sz w:val="24"/>
          <w:szCs w:val="24"/>
        </w:rPr>
        <w:t xml:space="preserve"> were created</w:t>
      </w:r>
      <w:r w:rsidRPr="00491B32">
        <w:rPr>
          <w:rFonts w:ascii="Arial" w:hAnsi="Arial" w:cs="Arial"/>
          <w:sz w:val="24"/>
          <w:szCs w:val="24"/>
        </w:rPr>
        <w:t>:</w:t>
      </w:r>
    </w:p>
    <w:p w14:paraId="20C53041" w14:textId="77777777" w:rsidR="001D02BA" w:rsidRPr="00491B32" w:rsidRDefault="001D02BA" w:rsidP="001D02BA">
      <w:pPr>
        <w:pStyle w:val="ListParagraph"/>
        <w:numPr>
          <w:ilvl w:val="0"/>
          <w:numId w:val="52"/>
        </w:numPr>
        <w:tabs>
          <w:tab w:val="left" w:pos="3024"/>
        </w:tabs>
        <w:spacing w:line="276" w:lineRule="auto"/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The first </w:t>
      </w:r>
      <w:proofErr w:type="spellStart"/>
      <w:r w:rsidRPr="00491B32">
        <w:rPr>
          <w:rFonts w:ascii="Arial" w:hAnsi="Arial" w:cs="Arial"/>
          <w:sz w:val="24"/>
          <w:szCs w:val="24"/>
        </w:rPr>
        <w:t>DataFrame</w:t>
      </w:r>
      <w:proofErr w:type="spellEnd"/>
      <w:r w:rsidRPr="00491B32">
        <w:rPr>
          <w:rFonts w:ascii="Arial" w:hAnsi="Arial" w:cs="Arial"/>
          <w:sz w:val="24"/>
          <w:szCs w:val="24"/>
        </w:rPr>
        <w:t xml:space="preserve"> consisted of two columns: one for the year and the second for the total number of suicides in that year. </w:t>
      </w:r>
    </w:p>
    <w:p w14:paraId="47D90342" w14:textId="77777777" w:rsidR="001D02BA" w:rsidRPr="00491B32" w:rsidRDefault="001D02BA" w:rsidP="001D02BA">
      <w:pPr>
        <w:pStyle w:val="ListParagraph"/>
        <w:numPr>
          <w:ilvl w:val="0"/>
          <w:numId w:val="52"/>
        </w:numPr>
        <w:tabs>
          <w:tab w:val="left" w:pos="3024"/>
        </w:tabs>
        <w:spacing w:line="276" w:lineRule="auto"/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The second </w:t>
      </w:r>
      <w:proofErr w:type="spellStart"/>
      <w:r w:rsidRPr="00491B32">
        <w:rPr>
          <w:rFonts w:ascii="Arial" w:hAnsi="Arial" w:cs="Arial"/>
          <w:sz w:val="24"/>
          <w:szCs w:val="24"/>
        </w:rPr>
        <w:t>DataFrame</w:t>
      </w:r>
      <w:proofErr w:type="spellEnd"/>
      <w:r w:rsidRPr="00491B32">
        <w:rPr>
          <w:rFonts w:ascii="Arial" w:hAnsi="Arial" w:cs="Arial"/>
          <w:sz w:val="24"/>
          <w:szCs w:val="24"/>
        </w:rPr>
        <w:t xml:space="preserve"> contained the year and the total number of all-cause deaths for the corresponding year. </w:t>
      </w:r>
    </w:p>
    <w:p w14:paraId="6B5EC60D" w14:textId="0AFD0614" w:rsidR="001D02BA" w:rsidRPr="001D02BA" w:rsidRDefault="001D02BA" w:rsidP="001D02BA">
      <w:pPr>
        <w:numPr>
          <w:ilvl w:val="0"/>
          <w:numId w:val="51"/>
        </w:numPr>
        <w:tabs>
          <w:tab w:val="left" w:pos="3024"/>
        </w:tabs>
        <w:spacing w:line="276" w:lineRule="auto"/>
        <w:rPr>
          <w:rFonts w:ascii="Arial" w:hAnsi="Arial" w:cs="Arial"/>
          <w:sz w:val="24"/>
          <w:szCs w:val="24"/>
        </w:rPr>
      </w:pPr>
      <w:r w:rsidRPr="001D02BA">
        <w:rPr>
          <w:rFonts w:ascii="Arial" w:hAnsi="Arial" w:cs="Arial"/>
          <w:sz w:val="24"/>
          <w:szCs w:val="24"/>
        </w:rPr>
        <w:t xml:space="preserve">Data Integration: The two </w:t>
      </w:r>
      <w:proofErr w:type="spellStart"/>
      <w:r w:rsidRPr="001D02BA">
        <w:rPr>
          <w:rFonts w:ascii="Arial" w:hAnsi="Arial" w:cs="Arial"/>
          <w:sz w:val="24"/>
          <w:szCs w:val="24"/>
        </w:rPr>
        <w:t>DataFrames</w:t>
      </w:r>
      <w:proofErr w:type="spellEnd"/>
      <w:r w:rsidRPr="001D02BA">
        <w:rPr>
          <w:rFonts w:ascii="Arial" w:hAnsi="Arial" w:cs="Arial"/>
          <w:sz w:val="24"/>
          <w:szCs w:val="24"/>
        </w:rPr>
        <w:t xml:space="preserve"> were merged using an inner </w:t>
      </w:r>
      <w:proofErr w:type="gramStart"/>
      <w:r w:rsidRPr="001D02BA">
        <w:rPr>
          <w:rFonts w:ascii="Arial" w:hAnsi="Arial" w:cs="Arial"/>
          <w:sz w:val="24"/>
          <w:szCs w:val="24"/>
        </w:rPr>
        <w:t>join</w:t>
      </w:r>
      <w:proofErr w:type="gramEnd"/>
      <w:r w:rsidRPr="001D02BA">
        <w:rPr>
          <w:rFonts w:ascii="Arial" w:hAnsi="Arial" w:cs="Arial"/>
          <w:sz w:val="24"/>
          <w:szCs w:val="24"/>
        </w:rPr>
        <w:t xml:space="preserve"> on the year column to ensure that only matching years were included.</w:t>
      </w:r>
      <w:r w:rsidRPr="00491B32">
        <w:rPr>
          <w:rFonts w:ascii="Arial" w:hAnsi="Arial" w:cs="Arial"/>
          <w:sz w:val="24"/>
          <w:szCs w:val="24"/>
        </w:rPr>
        <w:t xml:space="preserve"> </w:t>
      </w:r>
      <w:r w:rsidRPr="001D02BA">
        <w:rPr>
          <w:rFonts w:ascii="Arial" w:hAnsi="Arial" w:cs="Arial"/>
          <w:sz w:val="24"/>
          <w:szCs w:val="24"/>
        </w:rPr>
        <w:t xml:space="preserve">on the sequence illustrated in Figures 5 and 6. </w:t>
      </w:r>
    </w:p>
    <w:p w14:paraId="2DE0E114" w14:textId="75B583A8" w:rsidR="001D02BA" w:rsidRPr="001D02BA" w:rsidRDefault="001D02BA" w:rsidP="001D02BA">
      <w:pPr>
        <w:numPr>
          <w:ilvl w:val="0"/>
          <w:numId w:val="51"/>
        </w:numPr>
        <w:tabs>
          <w:tab w:val="left" w:pos="3024"/>
        </w:tabs>
        <w:spacing w:line="276" w:lineRule="auto"/>
        <w:rPr>
          <w:rFonts w:ascii="Arial" w:hAnsi="Arial" w:cs="Arial"/>
          <w:sz w:val="24"/>
          <w:szCs w:val="24"/>
        </w:rPr>
      </w:pPr>
      <w:r w:rsidRPr="001D02BA">
        <w:rPr>
          <w:rFonts w:ascii="Arial" w:hAnsi="Arial" w:cs="Arial"/>
          <w:sz w:val="24"/>
          <w:szCs w:val="24"/>
        </w:rPr>
        <w:t xml:space="preserve">Analysis and Visualization: The resulting merged dataset was converted into a Pandas </w:t>
      </w:r>
      <w:proofErr w:type="spellStart"/>
      <w:r w:rsidRPr="001D02BA">
        <w:rPr>
          <w:rFonts w:ascii="Arial" w:hAnsi="Arial" w:cs="Arial"/>
          <w:sz w:val="24"/>
          <w:szCs w:val="24"/>
        </w:rPr>
        <w:t>DataFrame</w:t>
      </w:r>
      <w:proofErr w:type="spellEnd"/>
      <w:r w:rsidRPr="001D02BA">
        <w:rPr>
          <w:rFonts w:ascii="Arial" w:hAnsi="Arial" w:cs="Arial"/>
          <w:sz w:val="24"/>
          <w:szCs w:val="24"/>
        </w:rPr>
        <w:t>, and a line chart was plotted to visualize the trend of the suicide-to-total mortality ratio over time.</w:t>
      </w:r>
      <w:r w:rsidRPr="00491B32">
        <w:rPr>
          <w:rFonts w:ascii="Arial" w:hAnsi="Arial" w:cs="Arial"/>
          <w:sz w:val="24"/>
          <w:szCs w:val="24"/>
        </w:rPr>
        <w:t xml:space="preserve"> (Figure 7)</w:t>
      </w:r>
    </w:p>
    <w:p w14:paraId="27277596" w14:textId="77777777" w:rsidR="001D02BA" w:rsidRPr="001D02BA" w:rsidRDefault="001D02BA" w:rsidP="001D02BA">
      <w:pPr>
        <w:tabs>
          <w:tab w:val="left" w:pos="3024"/>
        </w:tabs>
        <w:spacing w:line="276" w:lineRule="auto"/>
        <w:rPr>
          <w:rFonts w:ascii="Arial" w:hAnsi="Arial" w:cs="Arial"/>
          <w:sz w:val="24"/>
          <w:szCs w:val="24"/>
        </w:rPr>
      </w:pPr>
      <w:r w:rsidRPr="001D02BA">
        <w:rPr>
          <w:rFonts w:ascii="Arial" w:hAnsi="Arial" w:cs="Arial"/>
          <w:sz w:val="24"/>
          <w:szCs w:val="24"/>
        </w:rPr>
        <w:t>This approach allowed clear observation of trends and facilitated the identification of any increases or decreases in the ratio across the years.</w:t>
      </w:r>
    </w:p>
    <w:p w14:paraId="4A5954F0" w14:textId="77777777" w:rsidR="00BB5F0D" w:rsidRPr="00491B32" w:rsidRDefault="00BB5F0D" w:rsidP="001D02BA">
      <w:pPr>
        <w:tabs>
          <w:tab w:val="left" w:pos="3024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5F2E3933" w14:textId="77777777" w:rsidR="00BB5F0D" w:rsidRPr="00491B32" w:rsidRDefault="00BB5F0D" w:rsidP="00BB5F0D">
      <w:pPr>
        <w:tabs>
          <w:tab w:val="left" w:pos="3024"/>
        </w:tabs>
        <w:rPr>
          <w:rFonts w:ascii="Arial" w:hAnsi="Arial" w:cs="Arial"/>
          <w:b/>
          <w:bCs/>
          <w:sz w:val="28"/>
          <w:szCs w:val="28"/>
        </w:rPr>
      </w:pPr>
    </w:p>
    <w:p w14:paraId="6F006ADC" w14:textId="34979F47" w:rsidR="00BB5F0D" w:rsidRPr="00491B32" w:rsidRDefault="00BB5F0D" w:rsidP="00BB5F0D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lastRenderedPageBreak/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5</w:t>
      </w:r>
      <w:r w:rsidRPr="00491B32">
        <w:rPr>
          <w:rFonts w:ascii="Arial" w:hAnsi="Arial" w:cs="Arial"/>
        </w:rPr>
        <w:fldChar w:fldCharType="end"/>
      </w:r>
    </w:p>
    <w:p w14:paraId="70E00360" w14:textId="7F10AD2C" w:rsidR="00521E9D" w:rsidRPr="00491B32" w:rsidRDefault="00BB5F0D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3DD07515" wp14:editId="56978EA4">
            <wp:extent cx="6843395" cy="4191000"/>
            <wp:effectExtent l="0" t="0" r="0" b="0"/>
            <wp:docPr id="60970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0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4FDC" w14:textId="77777777" w:rsidR="00BB5F0D" w:rsidRPr="00491B32" w:rsidRDefault="00BB5F0D" w:rsidP="00B6272D">
      <w:pPr>
        <w:rPr>
          <w:rFonts w:ascii="Arial" w:hAnsi="Arial" w:cs="Arial"/>
          <w:sz w:val="24"/>
          <w:szCs w:val="24"/>
        </w:rPr>
      </w:pPr>
    </w:p>
    <w:p w14:paraId="6551F753" w14:textId="77777777" w:rsidR="00BB5F0D" w:rsidRPr="00491B32" w:rsidRDefault="00BB5F0D" w:rsidP="00B6272D">
      <w:pPr>
        <w:rPr>
          <w:rFonts w:ascii="Arial" w:hAnsi="Arial" w:cs="Arial"/>
          <w:sz w:val="24"/>
          <w:szCs w:val="24"/>
        </w:rPr>
      </w:pPr>
    </w:p>
    <w:p w14:paraId="632B1C64" w14:textId="7DCF74C5" w:rsidR="00BB5F0D" w:rsidRPr="00491B32" w:rsidRDefault="00BB5F0D" w:rsidP="00BB5F0D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6</w:t>
      </w:r>
      <w:r w:rsidRPr="00491B32">
        <w:rPr>
          <w:rFonts w:ascii="Arial" w:hAnsi="Arial" w:cs="Arial"/>
        </w:rPr>
        <w:fldChar w:fldCharType="end"/>
      </w:r>
    </w:p>
    <w:p w14:paraId="107518DA" w14:textId="7AAF1859" w:rsidR="00BB5F0D" w:rsidRPr="00491B32" w:rsidRDefault="00BB5F0D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2A45FBCE" wp14:editId="749ADF8B">
            <wp:extent cx="6843395" cy="4198620"/>
            <wp:effectExtent l="0" t="0" r="0" b="0"/>
            <wp:docPr id="14566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0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384B" w14:textId="70E8B293" w:rsidR="0004713E" w:rsidRPr="00491B32" w:rsidRDefault="0004713E" w:rsidP="0004713E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lastRenderedPageBreak/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7</w:t>
      </w:r>
      <w:r w:rsidRPr="00491B32">
        <w:rPr>
          <w:rFonts w:ascii="Arial" w:hAnsi="Arial" w:cs="Arial"/>
        </w:rPr>
        <w:fldChar w:fldCharType="end"/>
      </w:r>
    </w:p>
    <w:p w14:paraId="39DEB298" w14:textId="77777777" w:rsidR="00B013A4" w:rsidRPr="00491B32" w:rsidRDefault="00B013A4" w:rsidP="00B013A4">
      <w:pPr>
        <w:rPr>
          <w:rFonts w:ascii="Arial" w:hAnsi="Arial" w:cs="Arial"/>
        </w:rPr>
      </w:pPr>
    </w:p>
    <w:p w14:paraId="13C6621E" w14:textId="5FE1ABEE" w:rsidR="0004713E" w:rsidRPr="00491B32" w:rsidRDefault="00B013A4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4D3EF6F4" wp14:editId="3E6EDB25">
            <wp:extent cx="6888480" cy="3268980"/>
            <wp:effectExtent l="0" t="0" r="7620" b="7620"/>
            <wp:docPr id="49155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5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3111" w14:textId="77777777" w:rsidR="00B013A4" w:rsidRPr="00491B32" w:rsidRDefault="00B013A4" w:rsidP="00B6272D">
      <w:pPr>
        <w:rPr>
          <w:rFonts w:ascii="Arial" w:hAnsi="Arial" w:cs="Arial"/>
          <w:sz w:val="24"/>
          <w:szCs w:val="24"/>
        </w:rPr>
      </w:pPr>
    </w:p>
    <w:p w14:paraId="11E299E1" w14:textId="77777777" w:rsidR="00B013A4" w:rsidRPr="00491B32" w:rsidRDefault="00B013A4" w:rsidP="00B6272D">
      <w:pPr>
        <w:rPr>
          <w:rFonts w:ascii="Arial" w:hAnsi="Arial" w:cs="Arial"/>
          <w:sz w:val="24"/>
          <w:szCs w:val="24"/>
        </w:rPr>
      </w:pPr>
    </w:p>
    <w:p w14:paraId="045FFF01" w14:textId="77777777" w:rsidR="00B013A4" w:rsidRPr="00491B32" w:rsidRDefault="00B013A4" w:rsidP="00B6272D">
      <w:pPr>
        <w:rPr>
          <w:rFonts w:ascii="Arial" w:hAnsi="Arial" w:cs="Arial"/>
          <w:sz w:val="24"/>
          <w:szCs w:val="24"/>
        </w:rPr>
      </w:pPr>
    </w:p>
    <w:p w14:paraId="3AC3F549" w14:textId="76A14BF5" w:rsidR="00B013A4" w:rsidRPr="00491B32" w:rsidRDefault="00B013A4" w:rsidP="00B013A4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8</w:t>
      </w:r>
      <w:r w:rsidRPr="00491B32">
        <w:rPr>
          <w:rFonts w:ascii="Arial" w:hAnsi="Arial" w:cs="Arial"/>
        </w:rPr>
        <w:fldChar w:fldCharType="end"/>
      </w:r>
    </w:p>
    <w:p w14:paraId="6950B783" w14:textId="62E305A4" w:rsidR="00B013A4" w:rsidRPr="00491B32" w:rsidRDefault="00B013A4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drawing>
          <wp:inline distT="0" distB="0" distL="0" distR="0" wp14:anchorId="4F0771DB" wp14:editId="777F1A53">
            <wp:extent cx="6843395" cy="3390265"/>
            <wp:effectExtent l="0" t="0" r="0" b="635"/>
            <wp:docPr id="2030684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880FD" w14:textId="77777777" w:rsidR="006F229A" w:rsidRPr="00491B32" w:rsidRDefault="006F229A" w:rsidP="00B6272D">
      <w:pPr>
        <w:rPr>
          <w:rFonts w:ascii="Arial" w:hAnsi="Arial" w:cs="Arial"/>
          <w:sz w:val="24"/>
          <w:szCs w:val="24"/>
        </w:rPr>
      </w:pPr>
    </w:p>
    <w:p w14:paraId="75ADD49C" w14:textId="32253DCC" w:rsidR="006F229A" w:rsidRPr="00491B32" w:rsidRDefault="006F229A" w:rsidP="00B6272D">
      <w:pPr>
        <w:rPr>
          <w:rFonts w:ascii="Arial" w:hAnsi="Arial" w:cs="Arial"/>
          <w:b/>
          <w:bCs/>
          <w:spacing w:val="-2"/>
          <w:sz w:val="28"/>
          <w:szCs w:val="28"/>
        </w:rPr>
      </w:pPr>
      <w:r w:rsidRPr="00491B32">
        <w:rPr>
          <w:rFonts w:ascii="Arial" w:hAnsi="Arial" w:cs="Arial"/>
          <w:b/>
          <w:bCs/>
          <w:spacing w:val="-2"/>
          <w:sz w:val="28"/>
          <w:szCs w:val="28"/>
        </w:rPr>
        <w:t>Gender Distribution of Suicide Incidents</w:t>
      </w:r>
    </w:p>
    <w:p w14:paraId="55B9F0E3" w14:textId="77777777" w:rsidR="006F229A" w:rsidRPr="00491B32" w:rsidRDefault="006F229A" w:rsidP="00B6272D">
      <w:pPr>
        <w:rPr>
          <w:rFonts w:ascii="Arial" w:hAnsi="Arial" w:cs="Arial"/>
          <w:b/>
          <w:bCs/>
          <w:spacing w:val="-2"/>
          <w:sz w:val="28"/>
          <w:szCs w:val="28"/>
        </w:rPr>
      </w:pPr>
    </w:p>
    <w:p w14:paraId="7B792476" w14:textId="77777777" w:rsidR="008A2C7D" w:rsidRPr="008A2C7D" w:rsidRDefault="008A2C7D" w:rsidP="008A2C7D">
      <w:pPr>
        <w:pStyle w:val="Caption"/>
        <w:keepNext/>
        <w:rPr>
          <w:rFonts w:ascii="Arial" w:hAnsi="Arial" w:cs="Arial"/>
          <w:color w:val="auto"/>
          <w:sz w:val="24"/>
          <w:szCs w:val="24"/>
        </w:rPr>
      </w:pPr>
      <w:r w:rsidRPr="008A2C7D">
        <w:rPr>
          <w:rFonts w:ascii="Arial" w:hAnsi="Arial" w:cs="Arial"/>
          <w:color w:val="auto"/>
          <w:sz w:val="24"/>
          <w:szCs w:val="24"/>
        </w:rPr>
        <w:t xml:space="preserve">To answer the question </w:t>
      </w:r>
      <w:r w:rsidRPr="008A2C7D">
        <w:rPr>
          <w:rFonts w:ascii="Arial" w:hAnsi="Arial" w:cs="Arial"/>
          <w:b/>
          <w:bCs/>
          <w:color w:val="auto"/>
          <w:sz w:val="24"/>
          <w:szCs w:val="24"/>
        </w:rPr>
        <w:t>“How are suicide incidents distributed by gender, and how has the male-to-female proportion evolved over time?”</w:t>
      </w:r>
      <w:r w:rsidRPr="008A2C7D">
        <w:rPr>
          <w:rFonts w:ascii="Arial" w:hAnsi="Arial" w:cs="Arial"/>
          <w:color w:val="auto"/>
          <w:sz w:val="24"/>
          <w:szCs w:val="24"/>
        </w:rPr>
        <w:t>, the following procedure was implemented:</w:t>
      </w:r>
    </w:p>
    <w:p w14:paraId="7178C730" w14:textId="11EAEF5A" w:rsidR="008A2C7D" w:rsidRPr="008A2C7D" w:rsidRDefault="008A2C7D" w:rsidP="008A2C7D">
      <w:pPr>
        <w:pStyle w:val="Caption"/>
        <w:keepNext/>
        <w:numPr>
          <w:ilvl w:val="0"/>
          <w:numId w:val="55"/>
        </w:numPr>
        <w:rPr>
          <w:rFonts w:ascii="Arial" w:hAnsi="Arial" w:cs="Arial"/>
          <w:color w:val="auto"/>
          <w:sz w:val="24"/>
          <w:szCs w:val="24"/>
        </w:rPr>
      </w:pPr>
      <w:r w:rsidRPr="008A2C7D">
        <w:rPr>
          <w:rFonts w:ascii="Arial" w:hAnsi="Arial" w:cs="Arial"/>
          <w:color w:val="auto"/>
          <w:sz w:val="24"/>
          <w:szCs w:val="24"/>
        </w:rPr>
        <w:t>Data Aggregation by Gender</w:t>
      </w:r>
      <w:r w:rsidRPr="008A2C7D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8A2C7D">
        <w:rPr>
          <w:rFonts w:ascii="Arial" w:hAnsi="Arial" w:cs="Arial"/>
          <w:color w:val="auto"/>
          <w:sz w:val="24"/>
          <w:szCs w:val="24"/>
        </w:rPr>
        <w:t xml:space="preserve"> Initially, the total number of suicides was calculated separately</w:t>
      </w:r>
      <w:r w:rsidRPr="00491B32">
        <w:rPr>
          <w:rFonts w:ascii="Arial" w:hAnsi="Arial" w:cs="Arial"/>
          <w:color w:val="auto"/>
          <w:sz w:val="24"/>
          <w:szCs w:val="24"/>
        </w:rPr>
        <w:t xml:space="preserve"> </w:t>
      </w:r>
      <w:r w:rsidRPr="008A2C7D">
        <w:rPr>
          <w:rFonts w:ascii="Arial" w:hAnsi="Arial" w:cs="Arial"/>
          <w:color w:val="auto"/>
          <w:sz w:val="24"/>
          <w:szCs w:val="24"/>
        </w:rPr>
        <w:lastRenderedPageBreak/>
        <w:t>for males and female</w:t>
      </w:r>
      <w:r w:rsidRPr="008A2C7D">
        <w:rPr>
          <w:rFonts w:ascii="Arial" w:hAnsi="Arial" w:cs="Arial"/>
          <w:b/>
          <w:bCs/>
          <w:color w:val="auto"/>
          <w:sz w:val="24"/>
          <w:szCs w:val="24"/>
        </w:rPr>
        <w:t>s</w:t>
      </w:r>
      <w:r w:rsidRPr="008A2C7D">
        <w:rPr>
          <w:rFonts w:ascii="Arial" w:hAnsi="Arial" w:cs="Arial"/>
          <w:color w:val="auto"/>
          <w:sz w:val="24"/>
          <w:szCs w:val="24"/>
        </w:rPr>
        <w:t xml:space="preserve"> for each year. </w:t>
      </w:r>
    </w:p>
    <w:p w14:paraId="417E7440" w14:textId="3178FB6B" w:rsidR="008A2C7D" w:rsidRPr="008A2C7D" w:rsidRDefault="008A2C7D" w:rsidP="008A2C7D">
      <w:pPr>
        <w:pStyle w:val="Caption"/>
        <w:keepNext/>
        <w:numPr>
          <w:ilvl w:val="0"/>
          <w:numId w:val="55"/>
        </w:numPr>
        <w:rPr>
          <w:rFonts w:ascii="Arial" w:hAnsi="Arial" w:cs="Arial"/>
          <w:color w:val="auto"/>
          <w:sz w:val="24"/>
          <w:szCs w:val="24"/>
        </w:rPr>
      </w:pPr>
      <w:r w:rsidRPr="008A2C7D">
        <w:rPr>
          <w:rFonts w:ascii="Arial" w:hAnsi="Arial" w:cs="Arial"/>
          <w:color w:val="auto"/>
          <w:sz w:val="24"/>
          <w:szCs w:val="24"/>
        </w:rPr>
        <w:t xml:space="preserve">Yearly Gender Distribution: In addition, the distribution of suicides by gender was examined for each year, allowing visualization of trends and changes in male and female suicide rates over time. </w:t>
      </w:r>
      <w:r w:rsidRPr="00491B32">
        <w:rPr>
          <w:rFonts w:ascii="Arial" w:hAnsi="Arial" w:cs="Arial"/>
          <w:color w:val="auto"/>
          <w:sz w:val="24"/>
          <w:szCs w:val="24"/>
        </w:rPr>
        <w:t>(Figure 9)</w:t>
      </w:r>
    </w:p>
    <w:p w14:paraId="2B3E7FD0" w14:textId="3F2457E7" w:rsidR="008A2C7D" w:rsidRPr="008A2C7D" w:rsidRDefault="008A2C7D" w:rsidP="008A2C7D">
      <w:pPr>
        <w:pStyle w:val="Caption"/>
        <w:keepNext/>
        <w:numPr>
          <w:ilvl w:val="0"/>
          <w:numId w:val="55"/>
        </w:numPr>
        <w:rPr>
          <w:rFonts w:ascii="Arial" w:hAnsi="Arial" w:cs="Arial"/>
          <w:color w:val="auto"/>
          <w:sz w:val="24"/>
          <w:szCs w:val="24"/>
        </w:rPr>
      </w:pPr>
      <w:r w:rsidRPr="008A2C7D">
        <w:rPr>
          <w:rFonts w:ascii="Arial" w:hAnsi="Arial" w:cs="Arial"/>
          <w:color w:val="auto"/>
          <w:sz w:val="24"/>
          <w:szCs w:val="24"/>
        </w:rPr>
        <w:t>Data Analysis and Visualization</w:t>
      </w:r>
      <w:r w:rsidRPr="008A2C7D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8A2C7D">
        <w:rPr>
          <w:rFonts w:ascii="Arial" w:hAnsi="Arial" w:cs="Arial"/>
          <w:color w:val="auto"/>
          <w:sz w:val="24"/>
          <w:szCs w:val="24"/>
        </w:rPr>
        <w:t xml:space="preserve"> The aggregated data was converted into a Pandas</w:t>
      </w:r>
      <w:r w:rsidRPr="008A2C7D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8A2C7D">
        <w:rPr>
          <w:rFonts w:ascii="Arial" w:hAnsi="Arial" w:cs="Arial"/>
          <w:color w:val="auto"/>
          <w:sz w:val="24"/>
          <w:szCs w:val="24"/>
        </w:rPr>
        <w:t>DataFrame</w:t>
      </w:r>
      <w:proofErr w:type="spellEnd"/>
      <w:r w:rsidRPr="008A2C7D">
        <w:rPr>
          <w:rFonts w:ascii="Arial" w:hAnsi="Arial" w:cs="Arial"/>
          <w:color w:val="auto"/>
          <w:sz w:val="24"/>
          <w:szCs w:val="24"/>
        </w:rPr>
        <w:t xml:space="preserve">, and line charts were plotted to show both the gender-specific trends and the evolution of the male-to-female proportion across the years. </w:t>
      </w:r>
      <w:r w:rsidR="00491B32" w:rsidRPr="00491B32">
        <w:rPr>
          <w:rFonts w:ascii="Arial" w:hAnsi="Arial" w:cs="Arial"/>
          <w:color w:val="auto"/>
          <w:sz w:val="24"/>
          <w:szCs w:val="24"/>
        </w:rPr>
        <w:t>(Figures 10,11,12,13)</w:t>
      </w:r>
    </w:p>
    <w:p w14:paraId="17BA09C2" w14:textId="77777777" w:rsidR="008A2C7D" w:rsidRPr="008A2C7D" w:rsidRDefault="008A2C7D" w:rsidP="008A2C7D">
      <w:pPr>
        <w:pStyle w:val="Caption"/>
        <w:keepNext/>
        <w:rPr>
          <w:rFonts w:ascii="Arial" w:hAnsi="Arial" w:cs="Arial"/>
          <w:color w:val="auto"/>
          <w:sz w:val="24"/>
          <w:szCs w:val="24"/>
        </w:rPr>
      </w:pPr>
      <w:r w:rsidRPr="008A2C7D">
        <w:rPr>
          <w:rFonts w:ascii="Arial" w:hAnsi="Arial" w:cs="Arial"/>
          <w:color w:val="auto"/>
          <w:sz w:val="24"/>
          <w:szCs w:val="24"/>
        </w:rPr>
        <w:t>This approach provided a clear understanding of how suicide incidents vary by gender and highlighted any increasing or decreasing patterns in the male-to-female ratio over time.</w:t>
      </w:r>
    </w:p>
    <w:p w14:paraId="30BB3619" w14:textId="384F98BD" w:rsidR="006F229A" w:rsidRPr="00491B32" w:rsidRDefault="006F229A" w:rsidP="006F229A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9</w:t>
      </w:r>
      <w:r w:rsidRPr="00491B32">
        <w:rPr>
          <w:rFonts w:ascii="Arial" w:hAnsi="Arial" w:cs="Arial"/>
        </w:rPr>
        <w:fldChar w:fldCharType="end"/>
      </w:r>
    </w:p>
    <w:p w14:paraId="3F802611" w14:textId="7CBF36F6" w:rsidR="006F229A" w:rsidRPr="006F229A" w:rsidRDefault="006F229A" w:rsidP="006F229A">
      <w:pPr>
        <w:ind w:left="720"/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4EAC804A" wp14:editId="62A2369B">
            <wp:extent cx="6339205" cy="2634400"/>
            <wp:effectExtent l="0" t="0" r="4445" b="0"/>
            <wp:docPr id="161355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3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38" cy="26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B642" w14:textId="77777777" w:rsidR="006F229A" w:rsidRPr="00491B32" w:rsidRDefault="006F229A" w:rsidP="00B6272D">
      <w:pPr>
        <w:rPr>
          <w:rFonts w:ascii="Arial" w:hAnsi="Arial" w:cs="Arial"/>
          <w:sz w:val="24"/>
          <w:szCs w:val="24"/>
        </w:rPr>
      </w:pPr>
    </w:p>
    <w:p w14:paraId="3ADB53FB" w14:textId="77777777" w:rsidR="00052429" w:rsidRPr="00491B32" w:rsidRDefault="00052429" w:rsidP="00B6272D">
      <w:pPr>
        <w:rPr>
          <w:rFonts w:ascii="Arial" w:hAnsi="Arial" w:cs="Arial"/>
          <w:sz w:val="24"/>
          <w:szCs w:val="24"/>
        </w:rPr>
      </w:pPr>
    </w:p>
    <w:p w14:paraId="7D6CA83D" w14:textId="3F725B86" w:rsidR="00052429" w:rsidRPr="00491B32" w:rsidRDefault="00052429" w:rsidP="00052429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10</w:t>
      </w:r>
      <w:r w:rsidRPr="00491B32">
        <w:rPr>
          <w:rFonts w:ascii="Arial" w:hAnsi="Arial" w:cs="Arial"/>
        </w:rPr>
        <w:fldChar w:fldCharType="end"/>
      </w:r>
    </w:p>
    <w:p w14:paraId="09238262" w14:textId="58E118F7" w:rsidR="00052429" w:rsidRPr="00491B32" w:rsidRDefault="00052429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4E87A215" wp14:editId="725051BE">
            <wp:extent cx="6843395" cy="2944495"/>
            <wp:effectExtent l="0" t="0" r="0" b="8255"/>
            <wp:docPr id="192028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01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2275" w14:textId="7FEA9654" w:rsidR="00052429" w:rsidRPr="00491B32" w:rsidRDefault="00052429" w:rsidP="00052429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lastRenderedPageBreak/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="00C70DAC" w:rsidRPr="00491B32">
        <w:rPr>
          <w:rFonts w:ascii="Arial" w:hAnsi="Arial" w:cs="Arial"/>
          <w:noProof/>
        </w:rPr>
        <w:t>11</w:t>
      </w:r>
      <w:r w:rsidRPr="00491B32">
        <w:rPr>
          <w:rFonts w:ascii="Arial" w:hAnsi="Arial" w:cs="Arial"/>
        </w:rPr>
        <w:fldChar w:fldCharType="end"/>
      </w:r>
    </w:p>
    <w:p w14:paraId="6FA0756F" w14:textId="2DAF8CC9" w:rsidR="00052429" w:rsidRPr="00491B32" w:rsidRDefault="00052429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29765A28" wp14:editId="30668A5E">
            <wp:extent cx="6843395" cy="3390265"/>
            <wp:effectExtent l="0" t="0" r="0" b="635"/>
            <wp:docPr id="273652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5070" w14:textId="77777777" w:rsidR="00C70DAC" w:rsidRPr="00491B32" w:rsidRDefault="00C70DAC" w:rsidP="00B6272D">
      <w:pPr>
        <w:rPr>
          <w:rFonts w:ascii="Arial" w:hAnsi="Arial" w:cs="Arial"/>
          <w:sz w:val="24"/>
          <w:szCs w:val="24"/>
        </w:rPr>
      </w:pPr>
    </w:p>
    <w:p w14:paraId="677D7F49" w14:textId="063D0DA2" w:rsidR="00C70DAC" w:rsidRPr="00491B32" w:rsidRDefault="00C70DAC" w:rsidP="00C70DAC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Pr="00491B32">
        <w:rPr>
          <w:rFonts w:ascii="Arial" w:hAnsi="Arial" w:cs="Arial"/>
          <w:noProof/>
        </w:rPr>
        <w:t>12</w:t>
      </w:r>
      <w:r w:rsidRPr="00491B32">
        <w:rPr>
          <w:rFonts w:ascii="Arial" w:hAnsi="Arial" w:cs="Arial"/>
        </w:rPr>
        <w:fldChar w:fldCharType="end"/>
      </w:r>
    </w:p>
    <w:p w14:paraId="02AF7896" w14:textId="725D1B0E" w:rsidR="00C70DAC" w:rsidRPr="00491B32" w:rsidRDefault="00C70DAC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noProof/>
        </w:rPr>
        <w:drawing>
          <wp:inline distT="0" distB="0" distL="0" distR="0" wp14:anchorId="78E3D82D" wp14:editId="61404A6C">
            <wp:extent cx="6843395" cy="1905000"/>
            <wp:effectExtent l="0" t="0" r="0" b="0"/>
            <wp:docPr id="15214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21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702E" w14:textId="77777777" w:rsidR="00C70DAC" w:rsidRPr="00491B32" w:rsidRDefault="00C70DAC" w:rsidP="00B6272D">
      <w:pPr>
        <w:rPr>
          <w:rFonts w:ascii="Arial" w:hAnsi="Arial" w:cs="Arial"/>
          <w:sz w:val="24"/>
          <w:szCs w:val="24"/>
        </w:rPr>
      </w:pPr>
    </w:p>
    <w:p w14:paraId="7B9643D9" w14:textId="2329994B" w:rsidR="00C70DAC" w:rsidRPr="00491B32" w:rsidRDefault="00C70DAC" w:rsidP="00C70DAC">
      <w:pPr>
        <w:pStyle w:val="Caption"/>
        <w:keepNext/>
        <w:rPr>
          <w:rFonts w:ascii="Arial" w:hAnsi="Arial" w:cs="Arial"/>
        </w:rPr>
      </w:pPr>
      <w:r w:rsidRPr="00491B32">
        <w:rPr>
          <w:rFonts w:ascii="Arial" w:hAnsi="Arial" w:cs="Arial"/>
        </w:rPr>
        <w:t xml:space="preserve">Figure </w:t>
      </w:r>
      <w:r w:rsidRPr="00491B32">
        <w:rPr>
          <w:rFonts w:ascii="Arial" w:hAnsi="Arial" w:cs="Arial"/>
        </w:rPr>
        <w:fldChar w:fldCharType="begin"/>
      </w:r>
      <w:r w:rsidRPr="00491B32">
        <w:rPr>
          <w:rFonts w:ascii="Arial" w:hAnsi="Arial" w:cs="Arial"/>
        </w:rPr>
        <w:instrText xml:space="preserve"> SEQ Figure \* ARABIC </w:instrText>
      </w:r>
      <w:r w:rsidRPr="00491B32">
        <w:rPr>
          <w:rFonts w:ascii="Arial" w:hAnsi="Arial" w:cs="Arial"/>
        </w:rPr>
        <w:fldChar w:fldCharType="separate"/>
      </w:r>
      <w:r w:rsidRPr="00491B32">
        <w:rPr>
          <w:rFonts w:ascii="Arial" w:hAnsi="Arial" w:cs="Arial"/>
          <w:noProof/>
        </w:rPr>
        <w:t>13</w:t>
      </w:r>
      <w:r w:rsidRPr="00491B32">
        <w:rPr>
          <w:rFonts w:ascii="Arial" w:hAnsi="Arial" w:cs="Arial"/>
        </w:rPr>
        <w:fldChar w:fldCharType="end"/>
      </w:r>
    </w:p>
    <w:p w14:paraId="0DF8CFE6" w14:textId="0124ABF6" w:rsidR="00C70DAC" w:rsidRPr="00491B32" w:rsidRDefault="00C70DAC" w:rsidP="00B6272D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drawing>
          <wp:inline distT="0" distB="0" distL="0" distR="0" wp14:anchorId="6C958FFC" wp14:editId="222CADDC">
            <wp:extent cx="6843395" cy="2895600"/>
            <wp:effectExtent l="0" t="0" r="0" b="0"/>
            <wp:docPr id="1656857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9BAE" w14:textId="77777777" w:rsidR="00491B32" w:rsidRPr="00491B32" w:rsidRDefault="00491B32" w:rsidP="00491B32">
      <w:pPr>
        <w:rPr>
          <w:rFonts w:ascii="Arial" w:hAnsi="Arial" w:cs="Arial"/>
          <w:b/>
          <w:bCs/>
          <w:sz w:val="24"/>
          <w:szCs w:val="24"/>
        </w:rPr>
      </w:pPr>
      <w:r w:rsidRPr="00491B32">
        <w:rPr>
          <w:rFonts w:ascii="Arial" w:hAnsi="Arial" w:cs="Arial"/>
          <w:b/>
          <w:bCs/>
          <w:sz w:val="24"/>
          <w:szCs w:val="24"/>
        </w:rPr>
        <w:lastRenderedPageBreak/>
        <w:t>Outcomes</w:t>
      </w:r>
    </w:p>
    <w:p w14:paraId="5D6E4F9B" w14:textId="77777777" w:rsidR="00491B32" w:rsidRPr="00491B32" w:rsidRDefault="00491B32" w:rsidP="00491B32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>The analysis of suicide incidents by gender revealed several important insights:</w:t>
      </w:r>
    </w:p>
    <w:p w14:paraId="6BF0CEA3" w14:textId="77777777" w:rsidR="00491B32" w:rsidRPr="00491B32" w:rsidRDefault="00491B32" w:rsidP="00491B32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b/>
          <w:bCs/>
          <w:sz w:val="24"/>
          <w:szCs w:val="24"/>
        </w:rPr>
        <w:t>Gender Distribution:</w:t>
      </w:r>
      <w:r w:rsidRPr="00491B32">
        <w:rPr>
          <w:rFonts w:ascii="Arial" w:hAnsi="Arial" w:cs="Arial"/>
          <w:sz w:val="24"/>
          <w:szCs w:val="24"/>
        </w:rPr>
        <w:t xml:space="preserve"> </w:t>
      </w:r>
    </w:p>
    <w:p w14:paraId="1034418C" w14:textId="3C82CEE3" w:rsidR="00491B32" w:rsidRPr="00491B32" w:rsidRDefault="00491B32" w:rsidP="00491B3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Across all years, the number of suicides among </w:t>
      </w:r>
      <w:r w:rsidRPr="00491B32">
        <w:rPr>
          <w:rFonts w:ascii="Arial" w:hAnsi="Arial" w:cs="Arial"/>
          <w:b/>
          <w:bCs/>
          <w:sz w:val="24"/>
          <w:szCs w:val="24"/>
        </w:rPr>
        <w:t>males</w:t>
      </w:r>
      <w:r w:rsidRPr="00491B32">
        <w:rPr>
          <w:rFonts w:ascii="Arial" w:hAnsi="Arial" w:cs="Arial"/>
          <w:sz w:val="24"/>
          <w:szCs w:val="24"/>
        </w:rPr>
        <w:t xml:space="preserve"> consistently exceeded those </w:t>
      </w:r>
      <w:r w:rsidRPr="00491B32">
        <w:rPr>
          <w:rFonts w:ascii="Arial" w:hAnsi="Arial" w:cs="Arial"/>
          <w:sz w:val="24"/>
          <w:szCs w:val="24"/>
        </w:rPr>
        <w:t xml:space="preserve">  </w:t>
      </w:r>
      <w:r w:rsidRPr="00491B32">
        <w:rPr>
          <w:rFonts w:ascii="Arial" w:hAnsi="Arial" w:cs="Arial"/>
          <w:sz w:val="24"/>
          <w:szCs w:val="24"/>
        </w:rPr>
        <w:t xml:space="preserve">among </w:t>
      </w:r>
      <w:r w:rsidRPr="00491B32">
        <w:rPr>
          <w:rFonts w:ascii="Arial" w:hAnsi="Arial" w:cs="Arial"/>
          <w:b/>
          <w:bCs/>
          <w:sz w:val="24"/>
          <w:szCs w:val="24"/>
        </w:rPr>
        <w:t>females</w:t>
      </w:r>
      <w:r w:rsidRPr="00491B32">
        <w:rPr>
          <w:rFonts w:ascii="Arial" w:hAnsi="Arial" w:cs="Arial"/>
          <w:sz w:val="24"/>
          <w:szCs w:val="24"/>
        </w:rPr>
        <w:t xml:space="preserve">. </w:t>
      </w:r>
    </w:p>
    <w:p w14:paraId="3FC354ED" w14:textId="77777777" w:rsidR="00491B32" w:rsidRPr="00491B32" w:rsidRDefault="00491B32" w:rsidP="00491B3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The Unknown category was present in some years but represented a small proportion compared to Male and Female. </w:t>
      </w:r>
    </w:p>
    <w:p w14:paraId="439DE35C" w14:textId="77777777" w:rsidR="00491B32" w:rsidRPr="00491B32" w:rsidRDefault="00491B32" w:rsidP="00491B3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Yearly trends, visualized through line charts, clearly show that male suicides dominate the overall gender distribution. </w:t>
      </w:r>
    </w:p>
    <w:p w14:paraId="1B282368" w14:textId="77777777" w:rsidR="00491B32" w:rsidRPr="00491B32" w:rsidRDefault="00491B32" w:rsidP="00491B32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b/>
          <w:bCs/>
          <w:sz w:val="24"/>
          <w:szCs w:val="24"/>
        </w:rPr>
        <w:t>Male-to-Female Ratio:</w:t>
      </w:r>
      <w:r w:rsidRPr="00491B32">
        <w:rPr>
          <w:rFonts w:ascii="Arial" w:hAnsi="Arial" w:cs="Arial"/>
          <w:sz w:val="24"/>
          <w:szCs w:val="24"/>
        </w:rPr>
        <w:t xml:space="preserve"> </w:t>
      </w:r>
    </w:p>
    <w:p w14:paraId="6DE2FE3B" w14:textId="77777777" w:rsidR="00491B32" w:rsidRPr="00491B32" w:rsidRDefault="00491B32" w:rsidP="00491B32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The calculated </w:t>
      </w:r>
      <w:r w:rsidRPr="00491B32">
        <w:rPr>
          <w:rFonts w:ascii="Arial" w:hAnsi="Arial" w:cs="Arial"/>
          <w:b/>
          <w:bCs/>
          <w:sz w:val="24"/>
          <w:szCs w:val="24"/>
        </w:rPr>
        <w:t>male-to-female ratio</w:t>
      </w:r>
      <w:r w:rsidRPr="00491B32">
        <w:rPr>
          <w:rFonts w:ascii="Arial" w:hAnsi="Arial" w:cs="Arial"/>
          <w:sz w:val="24"/>
          <w:szCs w:val="24"/>
        </w:rPr>
        <w:t xml:space="preserve"> highlights that, on average, male suicides were approximately </w:t>
      </w:r>
      <w:r w:rsidRPr="00491B32">
        <w:rPr>
          <w:rFonts w:ascii="Arial" w:hAnsi="Arial" w:cs="Arial"/>
          <w:b/>
          <w:bCs/>
          <w:sz w:val="24"/>
          <w:szCs w:val="24"/>
        </w:rPr>
        <w:t>3–4 times higher than female suicides</w:t>
      </w:r>
      <w:r w:rsidRPr="00491B32">
        <w:rPr>
          <w:rFonts w:ascii="Arial" w:hAnsi="Arial" w:cs="Arial"/>
          <w:sz w:val="24"/>
          <w:szCs w:val="24"/>
        </w:rPr>
        <w:t xml:space="preserve"> in most years. </w:t>
      </w:r>
    </w:p>
    <w:p w14:paraId="38401924" w14:textId="77777777" w:rsidR="00491B32" w:rsidRPr="00491B32" w:rsidRDefault="00491B32" w:rsidP="00491B32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The line chart of this ratio over time indicates slight fluctuations, but the overall trend shows a persistent higher risk among males. </w:t>
      </w:r>
    </w:p>
    <w:p w14:paraId="0E114FB9" w14:textId="77777777" w:rsidR="00491B32" w:rsidRPr="00491B32" w:rsidRDefault="00491B32" w:rsidP="00491B32">
      <w:pPr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b/>
          <w:bCs/>
          <w:sz w:val="24"/>
          <w:szCs w:val="24"/>
        </w:rPr>
        <w:t>Trends over Time:</w:t>
      </w:r>
      <w:r w:rsidRPr="00491B32">
        <w:rPr>
          <w:rFonts w:ascii="Arial" w:hAnsi="Arial" w:cs="Arial"/>
          <w:sz w:val="24"/>
          <w:szCs w:val="24"/>
        </w:rPr>
        <w:t xml:space="preserve"> </w:t>
      </w:r>
    </w:p>
    <w:p w14:paraId="492C3749" w14:textId="77777777" w:rsidR="00491B32" w:rsidRPr="00491B32" w:rsidRDefault="00491B32" w:rsidP="00491B32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While both male and female suicide numbers gradually increased over the years until around 2019, a notable decrease is observed in 2020–2024, likely reflecting data anomalies or external events. </w:t>
      </w:r>
    </w:p>
    <w:p w14:paraId="4051C582" w14:textId="77777777" w:rsidR="00491B32" w:rsidRPr="00491B32" w:rsidRDefault="00491B32" w:rsidP="00491B32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sz w:val="24"/>
          <w:szCs w:val="24"/>
        </w:rPr>
        <w:t xml:space="preserve">The male-to-female ratio remained relatively stable, demonstrating that the gender disparity in suicide incidence is consistent over time. </w:t>
      </w:r>
    </w:p>
    <w:p w14:paraId="1C12EBD6" w14:textId="77777777" w:rsidR="00491B32" w:rsidRPr="00491B32" w:rsidRDefault="00491B32" w:rsidP="00491B32">
      <w:pPr>
        <w:rPr>
          <w:rFonts w:ascii="Arial" w:hAnsi="Arial" w:cs="Arial"/>
          <w:sz w:val="24"/>
          <w:szCs w:val="24"/>
        </w:rPr>
      </w:pPr>
      <w:r w:rsidRPr="00491B32">
        <w:rPr>
          <w:rFonts w:ascii="Arial" w:hAnsi="Arial" w:cs="Arial"/>
          <w:b/>
          <w:bCs/>
          <w:sz w:val="24"/>
          <w:szCs w:val="24"/>
        </w:rPr>
        <w:t>Conclusion:</w:t>
      </w:r>
      <w:r w:rsidRPr="00491B32">
        <w:rPr>
          <w:rFonts w:ascii="Arial" w:hAnsi="Arial" w:cs="Arial"/>
          <w:sz w:val="24"/>
          <w:szCs w:val="24"/>
        </w:rPr>
        <w:br/>
        <w:t xml:space="preserve">These outcomes highlight the importance of </w:t>
      </w:r>
      <w:r w:rsidRPr="00491B32">
        <w:rPr>
          <w:rFonts w:ascii="Arial" w:hAnsi="Arial" w:cs="Arial"/>
          <w:b/>
          <w:bCs/>
          <w:sz w:val="24"/>
          <w:szCs w:val="24"/>
        </w:rPr>
        <w:t>gender-specific interventions and preventive measures</w:t>
      </w:r>
      <w:r w:rsidRPr="00491B32">
        <w:rPr>
          <w:rFonts w:ascii="Arial" w:hAnsi="Arial" w:cs="Arial"/>
          <w:sz w:val="24"/>
          <w:szCs w:val="24"/>
        </w:rPr>
        <w:t>. Males are at significantly higher risk, and policy or healthcare strategies should consider this persistent disparity to effectively target suicide prevention.</w:t>
      </w:r>
    </w:p>
    <w:p w14:paraId="58C4036A" w14:textId="77777777" w:rsidR="00491B32" w:rsidRPr="00491B32" w:rsidRDefault="00491B32" w:rsidP="00B6272D">
      <w:pPr>
        <w:rPr>
          <w:rFonts w:ascii="Arial" w:hAnsi="Arial" w:cs="Arial"/>
          <w:sz w:val="24"/>
          <w:szCs w:val="24"/>
        </w:rPr>
      </w:pPr>
    </w:p>
    <w:sectPr w:rsidR="00491B32" w:rsidRPr="00491B32" w:rsidSect="006D460F">
      <w:pgSz w:w="11910" w:h="16840"/>
      <w:pgMar w:top="720" w:right="425" w:bottom="1200" w:left="708" w:header="0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F804" w14:textId="77777777" w:rsidR="00EC252A" w:rsidRDefault="00EC252A">
      <w:r>
        <w:separator/>
      </w:r>
    </w:p>
  </w:endnote>
  <w:endnote w:type="continuationSeparator" w:id="0">
    <w:p w14:paraId="1C1B0417" w14:textId="77777777" w:rsidR="00EC252A" w:rsidRDefault="00EC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D0726" w14:textId="77777777" w:rsidR="00B03F47" w:rsidRDefault="00B5027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6224" behindDoc="1" locked="0" layoutInCell="1" allowOverlap="1" wp14:anchorId="72A9E201" wp14:editId="7A503865">
              <wp:simplePos x="0" y="0"/>
              <wp:positionH relativeFrom="page">
                <wp:posOffset>3689730</wp:posOffset>
              </wp:positionH>
              <wp:positionV relativeFrom="page">
                <wp:posOffset>9914201</wp:posOffset>
              </wp:positionV>
              <wp:extent cx="1809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99306" w14:textId="77777777" w:rsidR="00B03F47" w:rsidRDefault="00B50275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9E2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55pt;margin-top:780.65pt;width:14.25pt;height:14.3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" filled="f" stroked="f">
              <v:textbox inset="0,0,0,0">
                <w:txbxContent>
                  <w:p w14:paraId="5AD99306" w14:textId="77777777" w:rsidR="00B03F47" w:rsidRDefault="00B50275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CC7CC" w14:textId="77777777" w:rsidR="00EC252A" w:rsidRDefault="00EC252A">
      <w:r>
        <w:separator/>
      </w:r>
    </w:p>
  </w:footnote>
  <w:footnote w:type="continuationSeparator" w:id="0">
    <w:p w14:paraId="3FE5EC3E" w14:textId="77777777" w:rsidR="00EC252A" w:rsidRDefault="00EC2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3ED"/>
    <w:multiLevelType w:val="multilevel"/>
    <w:tmpl w:val="185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504"/>
    <w:multiLevelType w:val="multilevel"/>
    <w:tmpl w:val="14E2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47DD6"/>
    <w:multiLevelType w:val="multilevel"/>
    <w:tmpl w:val="9F4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225C2"/>
    <w:multiLevelType w:val="hybridMultilevel"/>
    <w:tmpl w:val="76F631BC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05C80C5D"/>
    <w:multiLevelType w:val="multilevel"/>
    <w:tmpl w:val="D790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27115"/>
    <w:multiLevelType w:val="multilevel"/>
    <w:tmpl w:val="FF7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31D51"/>
    <w:multiLevelType w:val="multilevel"/>
    <w:tmpl w:val="A8C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40263"/>
    <w:multiLevelType w:val="multilevel"/>
    <w:tmpl w:val="8DB6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093A5F"/>
    <w:multiLevelType w:val="multilevel"/>
    <w:tmpl w:val="0DC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F7C47"/>
    <w:multiLevelType w:val="hybridMultilevel"/>
    <w:tmpl w:val="F7B47DE2"/>
    <w:lvl w:ilvl="0" w:tplc="E39C686E">
      <w:numFmt w:val="bullet"/>
      <w:lvlText w:val=""/>
      <w:lvlJc w:val="left"/>
      <w:pPr>
        <w:ind w:left="115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D82CC654">
      <w:numFmt w:val="bullet"/>
      <w:lvlText w:val="•"/>
      <w:lvlJc w:val="left"/>
      <w:pPr>
        <w:ind w:left="2121" w:hanging="420"/>
      </w:pPr>
      <w:rPr>
        <w:rFonts w:hint="default"/>
        <w:lang w:val="en-US" w:eastAsia="en-US" w:bidi="ar-SA"/>
      </w:rPr>
    </w:lvl>
    <w:lvl w:ilvl="2" w:tplc="FEC2276C">
      <w:numFmt w:val="bullet"/>
      <w:lvlText w:val="•"/>
      <w:lvlJc w:val="left"/>
      <w:pPr>
        <w:ind w:left="3082" w:hanging="420"/>
      </w:pPr>
      <w:rPr>
        <w:rFonts w:hint="default"/>
        <w:lang w:val="en-US" w:eastAsia="en-US" w:bidi="ar-SA"/>
      </w:rPr>
    </w:lvl>
    <w:lvl w:ilvl="3" w:tplc="E0604AB8">
      <w:numFmt w:val="bullet"/>
      <w:lvlText w:val="•"/>
      <w:lvlJc w:val="left"/>
      <w:pPr>
        <w:ind w:left="4044" w:hanging="420"/>
      </w:pPr>
      <w:rPr>
        <w:rFonts w:hint="default"/>
        <w:lang w:val="en-US" w:eastAsia="en-US" w:bidi="ar-SA"/>
      </w:rPr>
    </w:lvl>
    <w:lvl w:ilvl="4" w:tplc="CD9E9F32">
      <w:numFmt w:val="bullet"/>
      <w:lvlText w:val="•"/>
      <w:lvlJc w:val="left"/>
      <w:pPr>
        <w:ind w:left="5005" w:hanging="420"/>
      </w:pPr>
      <w:rPr>
        <w:rFonts w:hint="default"/>
        <w:lang w:val="en-US" w:eastAsia="en-US" w:bidi="ar-SA"/>
      </w:rPr>
    </w:lvl>
    <w:lvl w:ilvl="5" w:tplc="CF1E566E">
      <w:numFmt w:val="bullet"/>
      <w:lvlText w:val="•"/>
      <w:lvlJc w:val="left"/>
      <w:pPr>
        <w:ind w:left="5966" w:hanging="420"/>
      </w:pPr>
      <w:rPr>
        <w:rFonts w:hint="default"/>
        <w:lang w:val="en-US" w:eastAsia="en-US" w:bidi="ar-SA"/>
      </w:rPr>
    </w:lvl>
    <w:lvl w:ilvl="6" w:tplc="417A7870">
      <w:numFmt w:val="bullet"/>
      <w:lvlText w:val="•"/>
      <w:lvlJc w:val="left"/>
      <w:pPr>
        <w:ind w:left="6928" w:hanging="420"/>
      </w:pPr>
      <w:rPr>
        <w:rFonts w:hint="default"/>
        <w:lang w:val="en-US" w:eastAsia="en-US" w:bidi="ar-SA"/>
      </w:rPr>
    </w:lvl>
    <w:lvl w:ilvl="7" w:tplc="03F8A3CE">
      <w:numFmt w:val="bullet"/>
      <w:lvlText w:val="•"/>
      <w:lvlJc w:val="left"/>
      <w:pPr>
        <w:ind w:left="7889" w:hanging="420"/>
      </w:pPr>
      <w:rPr>
        <w:rFonts w:hint="default"/>
        <w:lang w:val="en-US" w:eastAsia="en-US" w:bidi="ar-SA"/>
      </w:rPr>
    </w:lvl>
    <w:lvl w:ilvl="8" w:tplc="9E62A7C0">
      <w:numFmt w:val="bullet"/>
      <w:lvlText w:val="•"/>
      <w:lvlJc w:val="left"/>
      <w:pPr>
        <w:ind w:left="8850" w:hanging="420"/>
      </w:pPr>
      <w:rPr>
        <w:rFonts w:hint="default"/>
        <w:lang w:val="en-US" w:eastAsia="en-US" w:bidi="ar-SA"/>
      </w:rPr>
    </w:lvl>
  </w:abstractNum>
  <w:abstractNum w:abstractNumId="10" w15:restartNumberingAfterBreak="0">
    <w:nsid w:val="14472918"/>
    <w:multiLevelType w:val="hybridMultilevel"/>
    <w:tmpl w:val="76F631BC"/>
    <w:lvl w:ilvl="0" w:tplc="FFFFFFFF">
      <w:start w:val="1"/>
      <w:numFmt w:val="decimal"/>
      <w:lvlText w:val="%1."/>
      <w:lvlJc w:val="left"/>
      <w:pPr>
        <w:ind w:left="501" w:hanging="360"/>
      </w:p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15620B4B"/>
    <w:multiLevelType w:val="multilevel"/>
    <w:tmpl w:val="CAC4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44C32"/>
    <w:multiLevelType w:val="multilevel"/>
    <w:tmpl w:val="A490D6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94495"/>
    <w:multiLevelType w:val="multilevel"/>
    <w:tmpl w:val="91B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17D22"/>
    <w:multiLevelType w:val="multilevel"/>
    <w:tmpl w:val="B5A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63AB3"/>
    <w:multiLevelType w:val="hybridMultilevel"/>
    <w:tmpl w:val="8E78292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6" w15:restartNumberingAfterBreak="0">
    <w:nsid w:val="1B321173"/>
    <w:multiLevelType w:val="multilevel"/>
    <w:tmpl w:val="33465938"/>
    <w:lvl w:ilvl="0">
      <w:start w:val="1"/>
      <w:numFmt w:val="decimal"/>
      <w:lvlText w:val="%1."/>
      <w:lvlJc w:val="left"/>
      <w:pPr>
        <w:ind w:left="706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1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74" w:hanging="4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35" w:hanging="4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7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0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1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3" w:hanging="490"/>
      </w:pPr>
      <w:rPr>
        <w:rFonts w:hint="default"/>
        <w:lang w:val="en-US" w:eastAsia="en-US" w:bidi="ar-SA"/>
      </w:rPr>
    </w:lvl>
  </w:abstractNum>
  <w:abstractNum w:abstractNumId="17" w15:restartNumberingAfterBreak="0">
    <w:nsid w:val="1B9A0AF8"/>
    <w:multiLevelType w:val="multilevel"/>
    <w:tmpl w:val="FF5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B13F7"/>
    <w:multiLevelType w:val="multilevel"/>
    <w:tmpl w:val="1B6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B38CE"/>
    <w:multiLevelType w:val="hybridMultilevel"/>
    <w:tmpl w:val="C5D4EB06"/>
    <w:lvl w:ilvl="0" w:tplc="00B68D1C">
      <w:numFmt w:val="bullet"/>
      <w:lvlText w:val="·"/>
      <w:lvlJc w:val="left"/>
      <w:pPr>
        <w:ind w:left="931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1A64D0">
      <w:numFmt w:val="bullet"/>
      <w:lvlText w:val="•"/>
      <w:lvlJc w:val="left"/>
      <w:pPr>
        <w:ind w:left="1923" w:hanging="200"/>
      </w:pPr>
      <w:rPr>
        <w:rFonts w:hint="default"/>
        <w:lang w:val="en-US" w:eastAsia="en-US" w:bidi="ar-SA"/>
      </w:rPr>
    </w:lvl>
    <w:lvl w:ilvl="2" w:tplc="D7686E94">
      <w:numFmt w:val="bullet"/>
      <w:lvlText w:val="•"/>
      <w:lvlJc w:val="left"/>
      <w:pPr>
        <w:ind w:left="2906" w:hanging="200"/>
      </w:pPr>
      <w:rPr>
        <w:rFonts w:hint="default"/>
        <w:lang w:val="en-US" w:eastAsia="en-US" w:bidi="ar-SA"/>
      </w:rPr>
    </w:lvl>
    <w:lvl w:ilvl="3" w:tplc="9BF47A88">
      <w:numFmt w:val="bullet"/>
      <w:lvlText w:val="•"/>
      <w:lvlJc w:val="left"/>
      <w:pPr>
        <w:ind w:left="3890" w:hanging="200"/>
      </w:pPr>
      <w:rPr>
        <w:rFonts w:hint="default"/>
        <w:lang w:val="en-US" w:eastAsia="en-US" w:bidi="ar-SA"/>
      </w:rPr>
    </w:lvl>
    <w:lvl w:ilvl="4" w:tplc="1B76DE0C">
      <w:numFmt w:val="bullet"/>
      <w:lvlText w:val="•"/>
      <w:lvlJc w:val="left"/>
      <w:pPr>
        <w:ind w:left="4873" w:hanging="200"/>
      </w:pPr>
      <w:rPr>
        <w:rFonts w:hint="default"/>
        <w:lang w:val="en-US" w:eastAsia="en-US" w:bidi="ar-SA"/>
      </w:rPr>
    </w:lvl>
    <w:lvl w:ilvl="5" w:tplc="EDAA4CD4">
      <w:numFmt w:val="bullet"/>
      <w:lvlText w:val="•"/>
      <w:lvlJc w:val="left"/>
      <w:pPr>
        <w:ind w:left="5856" w:hanging="200"/>
      </w:pPr>
      <w:rPr>
        <w:rFonts w:hint="default"/>
        <w:lang w:val="en-US" w:eastAsia="en-US" w:bidi="ar-SA"/>
      </w:rPr>
    </w:lvl>
    <w:lvl w:ilvl="6" w:tplc="D2CA25FC">
      <w:numFmt w:val="bullet"/>
      <w:lvlText w:val="•"/>
      <w:lvlJc w:val="left"/>
      <w:pPr>
        <w:ind w:left="6840" w:hanging="200"/>
      </w:pPr>
      <w:rPr>
        <w:rFonts w:hint="default"/>
        <w:lang w:val="en-US" w:eastAsia="en-US" w:bidi="ar-SA"/>
      </w:rPr>
    </w:lvl>
    <w:lvl w:ilvl="7" w:tplc="80E0A6E2">
      <w:numFmt w:val="bullet"/>
      <w:lvlText w:val="•"/>
      <w:lvlJc w:val="left"/>
      <w:pPr>
        <w:ind w:left="7823" w:hanging="200"/>
      </w:pPr>
      <w:rPr>
        <w:rFonts w:hint="default"/>
        <w:lang w:val="en-US" w:eastAsia="en-US" w:bidi="ar-SA"/>
      </w:rPr>
    </w:lvl>
    <w:lvl w:ilvl="8" w:tplc="9C804FA2">
      <w:numFmt w:val="bullet"/>
      <w:lvlText w:val="•"/>
      <w:lvlJc w:val="left"/>
      <w:pPr>
        <w:ind w:left="8806" w:hanging="200"/>
      </w:pPr>
      <w:rPr>
        <w:rFonts w:hint="default"/>
        <w:lang w:val="en-US" w:eastAsia="en-US" w:bidi="ar-SA"/>
      </w:rPr>
    </w:lvl>
  </w:abstractNum>
  <w:abstractNum w:abstractNumId="20" w15:restartNumberingAfterBreak="0">
    <w:nsid w:val="214D3A93"/>
    <w:multiLevelType w:val="multilevel"/>
    <w:tmpl w:val="B656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554EB"/>
    <w:multiLevelType w:val="hybridMultilevel"/>
    <w:tmpl w:val="06E6EA16"/>
    <w:lvl w:ilvl="0" w:tplc="DE6C81AA">
      <w:numFmt w:val="bullet"/>
      <w:lvlText w:val=""/>
      <w:lvlJc w:val="left"/>
      <w:pPr>
        <w:ind w:left="115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D910E1F8">
      <w:numFmt w:val="bullet"/>
      <w:lvlText w:val="•"/>
      <w:lvlJc w:val="left"/>
      <w:pPr>
        <w:ind w:left="2121" w:hanging="420"/>
      </w:pPr>
      <w:rPr>
        <w:rFonts w:hint="default"/>
        <w:lang w:val="en-US" w:eastAsia="en-US" w:bidi="ar-SA"/>
      </w:rPr>
    </w:lvl>
    <w:lvl w:ilvl="2" w:tplc="A078BDA4">
      <w:numFmt w:val="bullet"/>
      <w:lvlText w:val="•"/>
      <w:lvlJc w:val="left"/>
      <w:pPr>
        <w:ind w:left="3082" w:hanging="420"/>
      </w:pPr>
      <w:rPr>
        <w:rFonts w:hint="default"/>
        <w:lang w:val="en-US" w:eastAsia="en-US" w:bidi="ar-SA"/>
      </w:rPr>
    </w:lvl>
    <w:lvl w:ilvl="3" w:tplc="AEF0BDCE">
      <w:numFmt w:val="bullet"/>
      <w:lvlText w:val="•"/>
      <w:lvlJc w:val="left"/>
      <w:pPr>
        <w:ind w:left="4044" w:hanging="420"/>
      </w:pPr>
      <w:rPr>
        <w:rFonts w:hint="default"/>
        <w:lang w:val="en-US" w:eastAsia="en-US" w:bidi="ar-SA"/>
      </w:rPr>
    </w:lvl>
    <w:lvl w:ilvl="4" w:tplc="38A818C2">
      <w:numFmt w:val="bullet"/>
      <w:lvlText w:val="•"/>
      <w:lvlJc w:val="left"/>
      <w:pPr>
        <w:ind w:left="5005" w:hanging="420"/>
      </w:pPr>
      <w:rPr>
        <w:rFonts w:hint="default"/>
        <w:lang w:val="en-US" w:eastAsia="en-US" w:bidi="ar-SA"/>
      </w:rPr>
    </w:lvl>
    <w:lvl w:ilvl="5" w:tplc="493E5DDE">
      <w:numFmt w:val="bullet"/>
      <w:lvlText w:val="•"/>
      <w:lvlJc w:val="left"/>
      <w:pPr>
        <w:ind w:left="5966" w:hanging="420"/>
      </w:pPr>
      <w:rPr>
        <w:rFonts w:hint="default"/>
        <w:lang w:val="en-US" w:eastAsia="en-US" w:bidi="ar-SA"/>
      </w:rPr>
    </w:lvl>
    <w:lvl w:ilvl="6" w:tplc="A5321C74">
      <w:numFmt w:val="bullet"/>
      <w:lvlText w:val="•"/>
      <w:lvlJc w:val="left"/>
      <w:pPr>
        <w:ind w:left="6928" w:hanging="420"/>
      </w:pPr>
      <w:rPr>
        <w:rFonts w:hint="default"/>
        <w:lang w:val="en-US" w:eastAsia="en-US" w:bidi="ar-SA"/>
      </w:rPr>
    </w:lvl>
    <w:lvl w:ilvl="7" w:tplc="E8127F10">
      <w:numFmt w:val="bullet"/>
      <w:lvlText w:val="•"/>
      <w:lvlJc w:val="left"/>
      <w:pPr>
        <w:ind w:left="7889" w:hanging="420"/>
      </w:pPr>
      <w:rPr>
        <w:rFonts w:hint="default"/>
        <w:lang w:val="en-US" w:eastAsia="en-US" w:bidi="ar-SA"/>
      </w:rPr>
    </w:lvl>
    <w:lvl w:ilvl="8" w:tplc="102A9DA4">
      <w:numFmt w:val="bullet"/>
      <w:lvlText w:val="•"/>
      <w:lvlJc w:val="left"/>
      <w:pPr>
        <w:ind w:left="8850" w:hanging="420"/>
      </w:pPr>
      <w:rPr>
        <w:rFonts w:hint="default"/>
        <w:lang w:val="en-US" w:eastAsia="en-US" w:bidi="ar-SA"/>
      </w:rPr>
    </w:lvl>
  </w:abstractNum>
  <w:abstractNum w:abstractNumId="22" w15:restartNumberingAfterBreak="0">
    <w:nsid w:val="2DEC667A"/>
    <w:multiLevelType w:val="multilevel"/>
    <w:tmpl w:val="302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937147"/>
    <w:multiLevelType w:val="multilevel"/>
    <w:tmpl w:val="DDB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F2B26"/>
    <w:multiLevelType w:val="multilevel"/>
    <w:tmpl w:val="263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15F28"/>
    <w:multiLevelType w:val="multilevel"/>
    <w:tmpl w:val="B36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15C77"/>
    <w:multiLevelType w:val="multilevel"/>
    <w:tmpl w:val="15B061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1D56AD"/>
    <w:multiLevelType w:val="multilevel"/>
    <w:tmpl w:val="E01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44DEE"/>
    <w:multiLevelType w:val="multilevel"/>
    <w:tmpl w:val="E46228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7D32A7"/>
    <w:multiLevelType w:val="hybridMultilevel"/>
    <w:tmpl w:val="DC32EEB2"/>
    <w:lvl w:ilvl="0" w:tplc="D48EEFDA">
      <w:numFmt w:val="bullet"/>
      <w:lvlText w:val="·"/>
      <w:lvlJc w:val="left"/>
      <w:pPr>
        <w:ind w:left="87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B6728C">
      <w:numFmt w:val="bullet"/>
      <w:lvlText w:val="•"/>
      <w:lvlJc w:val="left"/>
      <w:pPr>
        <w:ind w:left="1869" w:hanging="140"/>
      </w:pPr>
      <w:rPr>
        <w:rFonts w:hint="default"/>
        <w:lang w:val="en-US" w:eastAsia="en-US" w:bidi="ar-SA"/>
      </w:rPr>
    </w:lvl>
    <w:lvl w:ilvl="2" w:tplc="09F42612">
      <w:numFmt w:val="bullet"/>
      <w:lvlText w:val="•"/>
      <w:lvlJc w:val="left"/>
      <w:pPr>
        <w:ind w:left="2858" w:hanging="140"/>
      </w:pPr>
      <w:rPr>
        <w:rFonts w:hint="default"/>
        <w:lang w:val="en-US" w:eastAsia="en-US" w:bidi="ar-SA"/>
      </w:rPr>
    </w:lvl>
    <w:lvl w:ilvl="3" w:tplc="D7A2E5EC">
      <w:numFmt w:val="bullet"/>
      <w:lvlText w:val="•"/>
      <w:lvlJc w:val="left"/>
      <w:pPr>
        <w:ind w:left="3848" w:hanging="140"/>
      </w:pPr>
      <w:rPr>
        <w:rFonts w:hint="default"/>
        <w:lang w:val="en-US" w:eastAsia="en-US" w:bidi="ar-SA"/>
      </w:rPr>
    </w:lvl>
    <w:lvl w:ilvl="4" w:tplc="2CD65DF4">
      <w:numFmt w:val="bullet"/>
      <w:lvlText w:val="•"/>
      <w:lvlJc w:val="left"/>
      <w:pPr>
        <w:ind w:left="4837" w:hanging="140"/>
      </w:pPr>
      <w:rPr>
        <w:rFonts w:hint="default"/>
        <w:lang w:val="en-US" w:eastAsia="en-US" w:bidi="ar-SA"/>
      </w:rPr>
    </w:lvl>
    <w:lvl w:ilvl="5" w:tplc="BBF05CE6">
      <w:numFmt w:val="bullet"/>
      <w:lvlText w:val="•"/>
      <w:lvlJc w:val="left"/>
      <w:pPr>
        <w:ind w:left="5826" w:hanging="140"/>
      </w:pPr>
      <w:rPr>
        <w:rFonts w:hint="default"/>
        <w:lang w:val="en-US" w:eastAsia="en-US" w:bidi="ar-SA"/>
      </w:rPr>
    </w:lvl>
    <w:lvl w:ilvl="6" w:tplc="7F9A9A2C">
      <w:numFmt w:val="bullet"/>
      <w:lvlText w:val="•"/>
      <w:lvlJc w:val="left"/>
      <w:pPr>
        <w:ind w:left="6816" w:hanging="140"/>
      </w:pPr>
      <w:rPr>
        <w:rFonts w:hint="default"/>
        <w:lang w:val="en-US" w:eastAsia="en-US" w:bidi="ar-SA"/>
      </w:rPr>
    </w:lvl>
    <w:lvl w:ilvl="7" w:tplc="09B83C8C">
      <w:numFmt w:val="bullet"/>
      <w:lvlText w:val="•"/>
      <w:lvlJc w:val="left"/>
      <w:pPr>
        <w:ind w:left="7805" w:hanging="140"/>
      </w:pPr>
      <w:rPr>
        <w:rFonts w:hint="default"/>
        <w:lang w:val="en-US" w:eastAsia="en-US" w:bidi="ar-SA"/>
      </w:rPr>
    </w:lvl>
    <w:lvl w:ilvl="8" w:tplc="3168C884">
      <w:numFmt w:val="bullet"/>
      <w:lvlText w:val="•"/>
      <w:lvlJc w:val="left"/>
      <w:pPr>
        <w:ind w:left="8794" w:hanging="140"/>
      </w:pPr>
      <w:rPr>
        <w:rFonts w:hint="default"/>
        <w:lang w:val="en-US" w:eastAsia="en-US" w:bidi="ar-SA"/>
      </w:rPr>
    </w:lvl>
  </w:abstractNum>
  <w:abstractNum w:abstractNumId="30" w15:restartNumberingAfterBreak="0">
    <w:nsid w:val="42921400"/>
    <w:multiLevelType w:val="multilevel"/>
    <w:tmpl w:val="F23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E00EA"/>
    <w:multiLevelType w:val="hybridMultilevel"/>
    <w:tmpl w:val="F47A79CA"/>
    <w:lvl w:ilvl="0" w:tplc="9560F1CA">
      <w:start w:val="1"/>
      <w:numFmt w:val="decimal"/>
      <w:lvlText w:val="%1."/>
      <w:lvlJc w:val="left"/>
      <w:pPr>
        <w:ind w:left="73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480872">
      <w:start w:val="1"/>
      <w:numFmt w:val="decimal"/>
      <w:lvlText w:val="%2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2" w:tplc="3AEA8B40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A0243152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 w:tplc="759440A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64F21E02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BE0ED9DE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7" w:tplc="9282F75C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2E2A5AE8"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73A3F2C"/>
    <w:multiLevelType w:val="hybridMultilevel"/>
    <w:tmpl w:val="992A6EDE"/>
    <w:lvl w:ilvl="0" w:tplc="9CB8D0D4">
      <w:numFmt w:val="bullet"/>
      <w:lvlText w:val=""/>
      <w:lvlJc w:val="left"/>
      <w:pPr>
        <w:ind w:left="115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E2E4E124">
      <w:numFmt w:val="bullet"/>
      <w:lvlText w:val="•"/>
      <w:lvlJc w:val="left"/>
      <w:pPr>
        <w:ind w:left="2121" w:hanging="420"/>
      </w:pPr>
      <w:rPr>
        <w:rFonts w:hint="default"/>
        <w:lang w:val="en-US" w:eastAsia="en-US" w:bidi="ar-SA"/>
      </w:rPr>
    </w:lvl>
    <w:lvl w:ilvl="2" w:tplc="A55C67CE">
      <w:numFmt w:val="bullet"/>
      <w:lvlText w:val="•"/>
      <w:lvlJc w:val="left"/>
      <w:pPr>
        <w:ind w:left="3082" w:hanging="420"/>
      </w:pPr>
      <w:rPr>
        <w:rFonts w:hint="default"/>
        <w:lang w:val="en-US" w:eastAsia="en-US" w:bidi="ar-SA"/>
      </w:rPr>
    </w:lvl>
    <w:lvl w:ilvl="3" w:tplc="BF00F4FA">
      <w:numFmt w:val="bullet"/>
      <w:lvlText w:val="•"/>
      <w:lvlJc w:val="left"/>
      <w:pPr>
        <w:ind w:left="4044" w:hanging="420"/>
      </w:pPr>
      <w:rPr>
        <w:rFonts w:hint="default"/>
        <w:lang w:val="en-US" w:eastAsia="en-US" w:bidi="ar-SA"/>
      </w:rPr>
    </w:lvl>
    <w:lvl w:ilvl="4" w:tplc="BF247EF0">
      <w:numFmt w:val="bullet"/>
      <w:lvlText w:val="•"/>
      <w:lvlJc w:val="left"/>
      <w:pPr>
        <w:ind w:left="5005" w:hanging="420"/>
      </w:pPr>
      <w:rPr>
        <w:rFonts w:hint="default"/>
        <w:lang w:val="en-US" w:eastAsia="en-US" w:bidi="ar-SA"/>
      </w:rPr>
    </w:lvl>
    <w:lvl w:ilvl="5" w:tplc="5324DB52">
      <w:numFmt w:val="bullet"/>
      <w:lvlText w:val="•"/>
      <w:lvlJc w:val="left"/>
      <w:pPr>
        <w:ind w:left="5966" w:hanging="420"/>
      </w:pPr>
      <w:rPr>
        <w:rFonts w:hint="default"/>
        <w:lang w:val="en-US" w:eastAsia="en-US" w:bidi="ar-SA"/>
      </w:rPr>
    </w:lvl>
    <w:lvl w:ilvl="6" w:tplc="7D080282">
      <w:numFmt w:val="bullet"/>
      <w:lvlText w:val="•"/>
      <w:lvlJc w:val="left"/>
      <w:pPr>
        <w:ind w:left="6928" w:hanging="420"/>
      </w:pPr>
      <w:rPr>
        <w:rFonts w:hint="default"/>
        <w:lang w:val="en-US" w:eastAsia="en-US" w:bidi="ar-SA"/>
      </w:rPr>
    </w:lvl>
    <w:lvl w:ilvl="7" w:tplc="A9D6E4AA">
      <w:numFmt w:val="bullet"/>
      <w:lvlText w:val="•"/>
      <w:lvlJc w:val="left"/>
      <w:pPr>
        <w:ind w:left="7889" w:hanging="420"/>
      </w:pPr>
      <w:rPr>
        <w:rFonts w:hint="default"/>
        <w:lang w:val="en-US" w:eastAsia="en-US" w:bidi="ar-SA"/>
      </w:rPr>
    </w:lvl>
    <w:lvl w:ilvl="8" w:tplc="0D747D6A">
      <w:numFmt w:val="bullet"/>
      <w:lvlText w:val="•"/>
      <w:lvlJc w:val="left"/>
      <w:pPr>
        <w:ind w:left="8850" w:hanging="420"/>
      </w:pPr>
      <w:rPr>
        <w:rFonts w:hint="default"/>
        <w:lang w:val="en-US" w:eastAsia="en-US" w:bidi="ar-SA"/>
      </w:rPr>
    </w:lvl>
  </w:abstractNum>
  <w:abstractNum w:abstractNumId="33" w15:restartNumberingAfterBreak="0">
    <w:nsid w:val="4A421125"/>
    <w:multiLevelType w:val="hybridMultilevel"/>
    <w:tmpl w:val="399682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4DDD6CD0"/>
    <w:multiLevelType w:val="multilevel"/>
    <w:tmpl w:val="5E46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72B5C"/>
    <w:multiLevelType w:val="multilevel"/>
    <w:tmpl w:val="455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806E9E"/>
    <w:multiLevelType w:val="multilevel"/>
    <w:tmpl w:val="ED3C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A851CA"/>
    <w:multiLevelType w:val="multilevel"/>
    <w:tmpl w:val="02467C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07552F"/>
    <w:multiLevelType w:val="multilevel"/>
    <w:tmpl w:val="66E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3A2E5F"/>
    <w:multiLevelType w:val="hybridMultilevel"/>
    <w:tmpl w:val="5EA8CAE2"/>
    <w:lvl w:ilvl="0" w:tplc="D67E337A">
      <w:numFmt w:val="bullet"/>
      <w:lvlText w:val=""/>
      <w:lvlJc w:val="left"/>
      <w:pPr>
        <w:ind w:left="115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515CCCCA">
      <w:numFmt w:val="bullet"/>
      <w:lvlText w:val="•"/>
      <w:lvlJc w:val="left"/>
      <w:pPr>
        <w:ind w:left="2121" w:hanging="420"/>
      </w:pPr>
      <w:rPr>
        <w:rFonts w:hint="default"/>
        <w:lang w:val="en-US" w:eastAsia="en-US" w:bidi="ar-SA"/>
      </w:rPr>
    </w:lvl>
    <w:lvl w:ilvl="2" w:tplc="1F7C31C2">
      <w:numFmt w:val="bullet"/>
      <w:lvlText w:val="•"/>
      <w:lvlJc w:val="left"/>
      <w:pPr>
        <w:ind w:left="3082" w:hanging="420"/>
      </w:pPr>
      <w:rPr>
        <w:rFonts w:hint="default"/>
        <w:lang w:val="en-US" w:eastAsia="en-US" w:bidi="ar-SA"/>
      </w:rPr>
    </w:lvl>
    <w:lvl w:ilvl="3" w:tplc="36F8566A">
      <w:numFmt w:val="bullet"/>
      <w:lvlText w:val="•"/>
      <w:lvlJc w:val="left"/>
      <w:pPr>
        <w:ind w:left="4044" w:hanging="420"/>
      </w:pPr>
      <w:rPr>
        <w:rFonts w:hint="default"/>
        <w:lang w:val="en-US" w:eastAsia="en-US" w:bidi="ar-SA"/>
      </w:rPr>
    </w:lvl>
    <w:lvl w:ilvl="4" w:tplc="B4863020">
      <w:numFmt w:val="bullet"/>
      <w:lvlText w:val="•"/>
      <w:lvlJc w:val="left"/>
      <w:pPr>
        <w:ind w:left="5005" w:hanging="420"/>
      </w:pPr>
      <w:rPr>
        <w:rFonts w:hint="default"/>
        <w:lang w:val="en-US" w:eastAsia="en-US" w:bidi="ar-SA"/>
      </w:rPr>
    </w:lvl>
    <w:lvl w:ilvl="5" w:tplc="AC4A431C">
      <w:numFmt w:val="bullet"/>
      <w:lvlText w:val="•"/>
      <w:lvlJc w:val="left"/>
      <w:pPr>
        <w:ind w:left="5966" w:hanging="420"/>
      </w:pPr>
      <w:rPr>
        <w:rFonts w:hint="default"/>
        <w:lang w:val="en-US" w:eastAsia="en-US" w:bidi="ar-SA"/>
      </w:rPr>
    </w:lvl>
    <w:lvl w:ilvl="6" w:tplc="FD0072C0">
      <w:numFmt w:val="bullet"/>
      <w:lvlText w:val="•"/>
      <w:lvlJc w:val="left"/>
      <w:pPr>
        <w:ind w:left="6928" w:hanging="420"/>
      </w:pPr>
      <w:rPr>
        <w:rFonts w:hint="default"/>
        <w:lang w:val="en-US" w:eastAsia="en-US" w:bidi="ar-SA"/>
      </w:rPr>
    </w:lvl>
    <w:lvl w:ilvl="7" w:tplc="D0A4C186">
      <w:numFmt w:val="bullet"/>
      <w:lvlText w:val="•"/>
      <w:lvlJc w:val="left"/>
      <w:pPr>
        <w:ind w:left="7889" w:hanging="420"/>
      </w:pPr>
      <w:rPr>
        <w:rFonts w:hint="default"/>
        <w:lang w:val="en-US" w:eastAsia="en-US" w:bidi="ar-SA"/>
      </w:rPr>
    </w:lvl>
    <w:lvl w:ilvl="8" w:tplc="BFC2EB2C">
      <w:numFmt w:val="bullet"/>
      <w:lvlText w:val="•"/>
      <w:lvlJc w:val="left"/>
      <w:pPr>
        <w:ind w:left="8850" w:hanging="420"/>
      </w:pPr>
      <w:rPr>
        <w:rFonts w:hint="default"/>
        <w:lang w:val="en-US" w:eastAsia="en-US" w:bidi="ar-SA"/>
      </w:rPr>
    </w:lvl>
  </w:abstractNum>
  <w:abstractNum w:abstractNumId="40" w15:restartNumberingAfterBreak="0">
    <w:nsid w:val="5920636D"/>
    <w:multiLevelType w:val="multilevel"/>
    <w:tmpl w:val="1AB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A3C81"/>
    <w:multiLevelType w:val="multilevel"/>
    <w:tmpl w:val="BF9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E3AC2"/>
    <w:multiLevelType w:val="multilevel"/>
    <w:tmpl w:val="C19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C52009"/>
    <w:multiLevelType w:val="multilevel"/>
    <w:tmpl w:val="8842E1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992B72"/>
    <w:multiLevelType w:val="multilevel"/>
    <w:tmpl w:val="F51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D4CF4"/>
    <w:multiLevelType w:val="hybridMultilevel"/>
    <w:tmpl w:val="D8C6C860"/>
    <w:lvl w:ilvl="0" w:tplc="A14C4F5C">
      <w:start w:val="1"/>
      <w:numFmt w:val="decimal"/>
      <w:lvlText w:val="%1."/>
      <w:lvlJc w:val="left"/>
      <w:pPr>
        <w:ind w:left="97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A82F88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5D6A03E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E1D2D002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 w:tplc="594ACCEA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CE260986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A6CA1AEC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7" w:tplc="3D6CEB5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6A1408B8"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641D00B1"/>
    <w:multiLevelType w:val="hybridMultilevel"/>
    <w:tmpl w:val="659A2194"/>
    <w:lvl w:ilvl="0" w:tplc="7BB686E4">
      <w:start w:val="1"/>
      <w:numFmt w:val="decimal"/>
      <w:lvlText w:val="%1)"/>
      <w:lvlJc w:val="left"/>
      <w:pPr>
        <w:ind w:left="732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06DF34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C349902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47283B1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 w:tplc="1632FAC2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75EE8B8C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E80258FE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7" w:tplc="77DCBFF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790C21F4"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64526B0B"/>
    <w:multiLevelType w:val="multilevel"/>
    <w:tmpl w:val="87BE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237C02"/>
    <w:multiLevelType w:val="hybridMultilevel"/>
    <w:tmpl w:val="EE5AB0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CFD71E0"/>
    <w:multiLevelType w:val="multilevel"/>
    <w:tmpl w:val="CD1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4D1AF2"/>
    <w:multiLevelType w:val="hybridMultilevel"/>
    <w:tmpl w:val="BE2EA396"/>
    <w:lvl w:ilvl="0" w:tplc="58820A28">
      <w:start w:val="1"/>
      <w:numFmt w:val="decimal"/>
      <w:lvlText w:val="%1."/>
      <w:lvlJc w:val="left"/>
      <w:pPr>
        <w:ind w:left="979" w:hanging="2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581518">
      <w:numFmt w:val="bullet"/>
      <w:lvlText w:val="•"/>
      <w:lvlJc w:val="left"/>
      <w:pPr>
        <w:ind w:left="1959" w:hanging="248"/>
      </w:pPr>
      <w:rPr>
        <w:rFonts w:hint="default"/>
        <w:lang w:val="en-US" w:eastAsia="en-US" w:bidi="ar-SA"/>
      </w:rPr>
    </w:lvl>
    <w:lvl w:ilvl="2" w:tplc="A896F88E">
      <w:numFmt w:val="bullet"/>
      <w:lvlText w:val="•"/>
      <w:lvlJc w:val="left"/>
      <w:pPr>
        <w:ind w:left="2938" w:hanging="248"/>
      </w:pPr>
      <w:rPr>
        <w:rFonts w:hint="default"/>
        <w:lang w:val="en-US" w:eastAsia="en-US" w:bidi="ar-SA"/>
      </w:rPr>
    </w:lvl>
    <w:lvl w:ilvl="3" w:tplc="E974BA44">
      <w:numFmt w:val="bullet"/>
      <w:lvlText w:val="•"/>
      <w:lvlJc w:val="left"/>
      <w:pPr>
        <w:ind w:left="3918" w:hanging="248"/>
      </w:pPr>
      <w:rPr>
        <w:rFonts w:hint="default"/>
        <w:lang w:val="en-US" w:eastAsia="en-US" w:bidi="ar-SA"/>
      </w:rPr>
    </w:lvl>
    <w:lvl w:ilvl="4" w:tplc="666A89E6">
      <w:numFmt w:val="bullet"/>
      <w:lvlText w:val="•"/>
      <w:lvlJc w:val="left"/>
      <w:pPr>
        <w:ind w:left="4897" w:hanging="248"/>
      </w:pPr>
      <w:rPr>
        <w:rFonts w:hint="default"/>
        <w:lang w:val="en-US" w:eastAsia="en-US" w:bidi="ar-SA"/>
      </w:rPr>
    </w:lvl>
    <w:lvl w:ilvl="5" w:tplc="DF3246DA">
      <w:numFmt w:val="bullet"/>
      <w:lvlText w:val="•"/>
      <w:lvlJc w:val="left"/>
      <w:pPr>
        <w:ind w:left="5876" w:hanging="248"/>
      </w:pPr>
      <w:rPr>
        <w:rFonts w:hint="default"/>
        <w:lang w:val="en-US" w:eastAsia="en-US" w:bidi="ar-SA"/>
      </w:rPr>
    </w:lvl>
    <w:lvl w:ilvl="6" w:tplc="7F9E3344">
      <w:numFmt w:val="bullet"/>
      <w:lvlText w:val="•"/>
      <w:lvlJc w:val="left"/>
      <w:pPr>
        <w:ind w:left="6856" w:hanging="248"/>
      </w:pPr>
      <w:rPr>
        <w:rFonts w:hint="default"/>
        <w:lang w:val="en-US" w:eastAsia="en-US" w:bidi="ar-SA"/>
      </w:rPr>
    </w:lvl>
    <w:lvl w:ilvl="7" w:tplc="06B82E80">
      <w:numFmt w:val="bullet"/>
      <w:lvlText w:val="•"/>
      <w:lvlJc w:val="left"/>
      <w:pPr>
        <w:ind w:left="7835" w:hanging="248"/>
      </w:pPr>
      <w:rPr>
        <w:rFonts w:hint="default"/>
        <w:lang w:val="en-US" w:eastAsia="en-US" w:bidi="ar-SA"/>
      </w:rPr>
    </w:lvl>
    <w:lvl w:ilvl="8" w:tplc="60B8EABE">
      <w:numFmt w:val="bullet"/>
      <w:lvlText w:val="•"/>
      <w:lvlJc w:val="left"/>
      <w:pPr>
        <w:ind w:left="8814" w:hanging="248"/>
      </w:pPr>
      <w:rPr>
        <w:rFonts w:hint="default"/>
        <w:lang w:val="en-US" w:eastAsia="en-US" w:bidi="ar-SA"/>
      </w:rPr>
    </w:lvl>
  </w:abstractNum>
  <w:abstractNum w:abstractNumId="51" w15:restartNumberingAfterBreak="0">
    <w:nsid w:val="70496B18"/>
    <w:multiLevelType w:val="multilevel"/>
    <w:tmpl w:val="89E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E49BD"/>
    <w:multiLevelType w:val="multilevel"/>
    <w:tmpl w:val="38C68B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494420"/>
    <w:multiLevelType w:val="hybridMultilevel"/>
    <w:tmpl w:val="865CEBB6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54" w15:restartNumberingAfterBreak="0">
    <w:nsid w:val="75D843BC"/>
    <w:multiLevelType w:val="multilevel"/>
    <w:tmpl w:val="8FA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C37C3"/>
    <w:multiLevelType w:val="hybridMultilevel"/>
    <w:tmpl w:val="9FE49C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7BC32988"/>
    <w:multiLevelType w:val="hybridMultilevel"/>
    <w:tmpl w:val="2C96F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E52569"/>
    <w:multiLevelType w:val="multilevel"/>
    <w:tmpl w:val="C50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EA43CDD"/>
    <w:multiLevelType w:val="multilevel"/>
    <w:tmpl w:val="4454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41404">
    <w:abstractNumId w:val="31"/>
  </w:num>
  <w:num w:numId="2" w16cid:durableId="1672945887">
    <w:abstractNumId w:val="39"/>
  </w:num>
  <w:num w:numId="3" w16cid:durableId="699817972">
    <w:abstractNumId w:val="19"/>
  </w:num>
  <w:num w:numId="4" w16cid:durableId="217740095">
    <w:abstractNumId w:val="32"/>
  </w:num>
  <w:num w:numId="5" w16cid:durableId="1469202373">
    <w:abstractNumId w:val="29"/>
  </w:num>
  <w:num w:numId="6" w16cid:durableId="812138397">
    <w:abstractNumId w:val="46"/>
  </w:num>
  <w:num w:numId="7" w16cid:durableId="1607420937">
    <w:abstractNumId w:val="50"/>
  </w:num>
  <w:num w:numId="8" w16cid:durableId="2066442097">
    <w:abstractNumId w:val="45"/>
  </w:num>
  <w:num w:numId="9" w16cid:durableId="1728869805">
    <w:abstractNumId w:val="9"/>
  </w:num>
  <w:num w:numId="10" w16cid:durableId="1053581097">
    <w:abstractNumId w:val="21"/>
  </w:num>
  <w:num w:numId="11" w16cid:durableId="1008170405">
    <w:abstractNumId w:val="16"/>
  </w:num>
  <w:num w:numId="12" w16cid:durableId="668020812">
    <w:abstractNumId w:val="30"/>
  </w:num>
  <w:num w:numId="13" w16cid:durableId="2128622246">
    <w:abstractNumId w:val="58"/>
  </w:num>
  <w:num w:numId="14" w16cid:durableId="214781812">
    <w:abstractNumId w:val="43"/>
  </w:num>
  <w:num w:numId="15" w16cid:durableId="1294748987">
    <w:abstractNumId w:val="12"/>
  </w:num>
  <w:num w:numId="16" w16cid:durableId="1435515360">
    <w:abstractNumId w:val="37"/>
  </w:num>
  <w:num w:numId="17" w16cid:durableId="873692668">
    <w:abstractNumId w:val="52"/>
  </w:num>
  <w:num w:numId="18" w16cid:durableId="2065637581">
    <w:abstractNumId w:val="28"/>
  </w:num>
  <w:num w:numId="19" w16cid:durableId="502744018">
    <w:abstractNumId w:val="26"/>
  </w:num>
  <w:num w:numId="20" w16cid:durableId="143592252">
    <w:abstractNumId w:val="23"/>
  </w:num>
  <w:num w:numId="21" w16cid:durableId="1446920582">
    <w:abstractNumId w:val="41"/>
  </w:num>
  <w:num w:numId="22" w16cid:durableId="1155995327">
    <w:abstractNumId w:val="51"/>
  </w:num>
  <w:num w:numId="23" w16cid:durableId="975449746">
    <w:abstractNumId w:val="54"/>
  </w:num>
  <w:num w:numId="24" w16cid:durableId="736170287">
    <w:abstractNumId w:val="25"/>
  </w:num>
  <w:num w:numId="25" w16cid:durableId="1328747367">
    <w:abstractNumId w:val="2"/>
  </w:num>
  <w:num w:numId="26" w16cid:durableId="743530490">
    <w:abstractNumId w:val="14"/>
  </w:num>
  <w:num w:numId="27" w16cid:durableId="961150989">
    <w:abstractNumId w:val="34"/>
  </w:num>
  <w:num w:numId="28" w16cid:durableId="564343038">
    <w:abstractNumId w:val="6"/>
  </w:num>
  <w:num w:numId="29" w16cid:durableId="1041368666">
    <w:abstractNumId w:val="8"/>
  </w:num>
  <w:num w:numId="30" w16cid:durableId="97025806">
    <w:abstractNumId w:val="38"/>
  </w:num>
  <w:num w:numId="31" w16cid:durableId="1618290057">
    <w:abstractNumId w:val="7"/>
  </w:num>
  <w:num w:numId="32" w16cid:durableId="1187065600">
    <w:abstractNumId w:val="57"/>
  </w:num>
  <w:num w:numId="33" w16cid:durableId="450560372">
    <w:abstractNumId w:val="47"/>
  </w:num>
  <w:num w:numId="34" w16cid:durableId="25102222">
    <w:abstractNumId w:val="22"/>
  </w:num>
  <w:num w:numId="35" w16cid:durableId="1978222069">
    <w:abstractNumId w:val="35"/>
  </w:num>
  <w:num w:numId="36" w16cid:durableId="1900555082">
    <w:abstractNumId w:val="13"/>
  </w:num>
  <w:num w:numId="37" w16cid:durableId="93866663">
    <w:abstractNumId w:val="0"/>
  </w:num>
  <w:num w:numId="38" w16cid:durableId="1746799667">
    <w:abstractNumId w:val="24"/>
  </w:num>
  <w:num w:numId="39" w16cid:durableId="1079406271">
    <w:abstractNumId w:val="49"/>
  </w:num>
  <w:num w:numId="40" w16cid:durableId="1433696509">
    <w:abstractNumId w:val="40"/>
  </w:num>
  <w:num w:numId="41" w16cid:durableId="1239097420">
    <w:abstractNumId w:val="44"/>
  </w:num>
  <w:num w:numId="42" w16cid:durableId="1166167610">
    <w:abstractNumId w:val="27"/>
  </w:num>
  <w:num w:numId="43" w16cid:durableId="496119373">
    <w:abstractNumId w:val="18"/>
  </w:num>
  <w:num w:numId="44" w16cid:durableId="1036924671">
    <w:abstractNumId w:val="11"/>
  </w:num>
  <w:num w:numId="45" w16cid:durableId="1474104749">
    <w:abstractNumId w:val="17"/>
  </w:num>
  <w:num w:numId="46" w16cid:durableId="88089343">
    <w:abstractNumId w:val="5"/>
  </w:num>
  <w:num w:numId="47" w16cid:durableId="778573240">
    <w:abstractNumId w:val="42"/>
  </w:num>
  <w:num w:numId="48" w16cid:durableId="1277827563">
    <w:abstractNumId w:val="53"/>
  </w:num>
  <w:num w:numId="49" w16cid:durableId="405804226">
    <w:abstractNumId w:val="3"/>
  </w:num>
  <w:num w:numId="50" w16cid:durableId="914507664">
    <w:abstractNumId w:val="56"/>
  </w:num>
  <w:num w:numId="51" w16cid:durableId="1524703489">
    <w:abstractNumId w:val="36"/>
  </w:num>
  <w:num w:numId="52" w16cid:durableId="1499803173">
    <w:abstractNumId w:val="55"/>
  </w:num>
  <w:num w:numId="53" w16cid:durableId="989554456">
    <w:abstractNumId w:val="10"/>
  </w:num>
  <w:num w:numId="54" w16cid:durableId="1920016696">
    <w:abstractNumId w:val="1"/>
  </w:num>
  <w:num w:numId="55" w16cid:durableId="1716195630">
    <w:abstractNumId w:val="20"/>
  </w:num>
  <w:num w:numId="56" w16cid:durableId="1754011550">
    <w:abstractNumId w:val="4"/>
  </w:num>
  <w:num w:numId="57" w16cid:durableId="2006472102">
    <w:abstractNumId w:val="15"/>
  </w:num>
  <w:num w:numId="58" w16cid:durableId="955647428">
    <w:abstractNumId w:val="48"/>
  </w:num>
  <w:num w:numId="59" w16cid:durableId="17731637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47"/>
    <w:rsid w:val="0000073E"/>
    <w:rsid w:val="00004FD3"/>
    <w:rsid w:val="00016CA5"/>
    <w:rsid w:val="000226E7"/>
    <w:rsid w:val="000325C2"/>
    <w:rsid w:val="0004713E"/>
    <w:rsid w:val="00052429"/>
    <w:rsid w:val="000E0DBD"/>
    <w:rsid w:val="000E6BCC"/>
    <w:rsid w:val="001164E9"/>
    <w:rsid w:val="00121A25"/>
    <w:rsid w:val="00130564"/>
    <w:rsid w:val="00146C53"/>
    <w:rsid w:val="001A0CA9"/>
    <w:rsid w:val="001D02BA"/>
    <w:rsid w:val="001F309F"/>
    <w:rsid w:val="00201941"/>
    <w:rsid w:val="00237748"/>
    <w:rsid w:val="00264AC9"/>
    <w:rsid w:val="00316AB7"/>
    <w:rsid w:val="00392593"/>
    <w:rsid w:val="003A251F"/>
    <w:rsid w:val="00406D83"/>
    <w:rsid w:val="004235F3"/>
    <w:rsid w:val="00434F75"/>
    <w:rsid w:val="00491B32"/>
    <w:rsid w:val="004D5798"/>
    <w:rsid w:val="00521E9D"/>
    <w:rsid w:val="005847A7"/>
    <w:rsid w:val="005A307B"/>
    <w:rsid w:val="005E4EA5"/>
    <w:rsid w:val="00682C7B"/>
    <w:rsid w:val="00685079"/>
    <w:rsid w:val="00692624"/>
    <w:rsid w:val="00697624"/>
    <w:rsid w:val="006D00F1"/>
    <w:rsid w:val="006D460F"/>
    <w:rsid w:val="006F229A"/>
    <w:rsid w:val="00735359"/>
    <w:rsid w:val="007721FE"/>
    <w:rsid w:val="00836927"/>
    <w:rsid w:val="008A223D"/>
    <w:rsid w:val="008A2C7D"/>
    <w:rsid w:val="008C1370"/>
    <w:rsid w:val="00940471"/>
    <w:rsid w:val="009877BB"/>
    <w:rsid w:val="009A58CD"/>
    <w:rsid w:val="009B7A96"/>
    <w:rsid w:val="00A26C3D"/>
    <w:rsid w:val="00A45E8F"/>
    <w:rsid w:val="00A848F1"/>
    <w:rsid w:val="00B013A4"/>
    <w:rsid w:val="00B03F47"/>
    <w:rsid w:val="00B32BB3"/>
    <w:rsid w:val="00B50275"/>
    <w:rsid w:val="00B6272D"/>
    <w:rsid w:val="00B86BB6"/>
    <w:rsid w:val="00BB5F0D"/>
    <w:rsid w:val="00C70DAC"/>
    <w:rsid w:val="00D22421"/>
    <w:rsid w:val="00D95000"/>
    <w:rsid w:val="00E46D45"/>
    <w:rsid w:val="00E80D4A"/>
    <w:rsid w:val="00E91527"/>
    <w:rsid w:val="00E93B8A"/>
    <w:rsid w:val="00EC252A"/>
    <w:rsid w:val="00EC55C9"/>
    <w:rsid w:val="00EE3668"/>
    <w:rsid w:val="00EE7222"/>
    <w:rsid w:val="00F81DD3"/>
    <w:rsid w:val="00F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3C90"/>
  <w15:docId w15:val="{D8BDFAE8-538E-457D-961D-A78F608E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8F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2"/>
      <w:ind w:left="2" w:right="28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52" w:hanging="420"/>
    </w:pPr>
  </w:style>
  <w:style w:type="paragraph" w:customStyle="1" w:styleId="TableParagraph">
    <w:name w:val="Table Paragraph"/>
    <w:basedOn w:val="Normal"/>
    <w:uiPriority w:val="1"/>
    <w:qFormat/>
    <w:pPr>
      <w:ind w:left="30"/>
    </w:pPr>
  </w:style>
  <w:style w:type="character" w:styleId="Hyperlink">
    <w:name w:val="Hyperlink"/>
    <w:basedOn w:val="DefaultParagraphFont"/>
    <w:uiPriority w:val="99"/>
    <w:unhideWhenUsed/>
    <w:rsid w:val="00146C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C5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51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073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073E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D460F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D46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460F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val="ru-RU"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6D460F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ru-RU" w:eastAsia="ru-RU"/>
    </w:rPr>
  </w:style>
  <w:style w:type="paragraph" w:customStyle="1" w:styleId="1">
    <w:name w:val="Стиль1"/>
    <w:basedOn w:val="TOCHeading"/>
    <w:link w:val="10"/>
    <w:qFormat/>
    <w:rsid w:val="006D00F1"/>
    <w:rPr>
      <w:b/>
      <w:bCs/>
      <w:color w:val="000000" w:themeColor="text1"/>
      <w:sz w:val="44"/>
      <w:lang w:val="en-US"/>
    </w:rPr>
  </w:style>
  <w:style w:type="character" w:customStyle="1" w:styleId="TOCHeadingChar">
    <w:name w:val="TOC Heading Char"/>
    <w:basedOn w:val="Heading1Char"/>
    <w:link w:val="TOCHeading"/>
    <w:uiPriority w:val="39"/>
    <w:rsid w:val="006D00F1"/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 w:eastAsia="ru-RU"/>
    </w:rPr>
  </w:style>
  <w:style w:type="character" w:customStyle="1" w:styleId="10">
    <w:name w:val="Стиль1 Знак"/>
    <w:basedOn w:val="TOCHeadingChar"/>
    <w:link w:val="1"/>
    <w:rsid w:val="006D00F1"/>
    <w:rPr>
      <w:rFonts w:asciiTheme="majorHAnsi" w:eastAsiaTheme="majorEastAsia" w:hAnsiTheme="majorHAnsi" w:cstheme="majorBidi"/>
      <w:b/>
      <w:bCs/>
      <w:color w:val="000000" w:themeColor="text1"/>
      <w:sz w:val="44"/>
      <w:szCs w:val="32"/>
      <w:lang w:val="ru-RU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4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A45E8F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adoop@ec2-18-219-248-240.us-east-2.compute.amazonaws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A09F3-F0E8-486C-8BBA-76F09A861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860</Words>
  <Characters>4905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Aziza Zokirjon</dc:creator>
  <cp:lastModifiedBy>Aziza Babashova</cp:lastModifiedBy>
  <cp:revision>3</cp:revision>
  <dcterms:created xsi:type="dcterms:W3CDTF">2026-04-02T13:00:00Z</dcterms:created>
  <dcterms:modified xsi:type="dcterms:W3CDTF">2026-04-02T13:00:00Z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for Microsoft 365</vt:lpwstr>
  </property>
</Properties>
</file>