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Изучить и освоить комплекс физических упражнений для программиста.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Текстовый документ с упражнениями.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упражнение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Исходное положение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Основная стойка.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Описание упражнения: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Выполнить дыхательные упражнения, поднимая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руки через стороны вверх, а затем опуская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через стороны вниз.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Выполнить 3-4 повторения.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упражнение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Размять шею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Исходное положение: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Основная стойка.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Описание упражнения: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спокойном темпе, оставляя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плечи на месте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1- наклонить голову вправо;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2-наклонить голову влево.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Выполнить 10-15 повторений.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упражнение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Продолжаем разминать шею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Исходное положение: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Основная стойка.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Описание упражнения: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спокойном темпе, оставляя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плечи на месте.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1- поворот головы вправо;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2-поворот головы влево.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Пояснение: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Выполнить 10-15 повторений.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 упражнение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Размять и потянуть спину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Исходное положение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основная стойка.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Описание упражнения: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1-поднять плечи максимально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вверх;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2- исходное положение;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3- опустить максимально вниз;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4- исходное положение;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5- свести плечи вперёд;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6- исходное положение;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7- отвести назад;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8- исходное положение.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Пояснение: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Выполнить 10-12 повторений.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 упражнение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Размять плечевые суставы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Исходное положение: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Основная стойка,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кисти положить на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плечи.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Описание упражнения: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1-4 вращение вперёд;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5-8 вращение назад.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Пояснение: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Выполнить 4-5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повторений.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 упражнение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Размять тазобедренные суставы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Исходное положение: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Основная стойка, ноги на ширине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плеч, руки на пояс.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Описание упражнения: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1- наклонить корпус вперёд;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2- исходное положение;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3- прогнуться назад;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4- исходное положение.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Пояснение: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Выполнить 10-15 повторений.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