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6280162"/>
        <w:docPartObj>
          <w:docPartGallery w:val="Cover Pages"/>
          <w:docPartUnique/>
        </w:docPartObj>
      </w:sdtPr>
      <w:sdtContent>
        <w:p w14:paraId="10BEF153" w14:textId="3F10B48F" w:rsidR="00BD482A" w:rsidRDefault="00BD482A">
          <w:r>
            <w:rPr>
              <w:noProof/>
            </w:rPr>
            <mc:AlternateContent>
              <mc:Choice Requires="wpg">
                <w:drawing>
                  <wp:anchor distT="0" distB="0" distL="114300" distR="114300" simplePos="0" relativeHeight="251659264" behindDoc="1" locked="0" layoutInCell="1" allowOverlap="1" wp14:anchorId="083CBE1E" wp14:editId="104C6AF2">
                    <wp:simplePos x="0" y="0"/>
                    <wp:positionH relativeFrom="page">
                      <wp:align>center</wp:align>
                    </wp:positionH>
                    <wp:positionV relativeFrom="page">
                      <wp:align>center</wp:align>
                    </wp:positionV>
                    <wp:extent cx="6864824" cy="9123528"/>
                    <wp:effectExtent l="0" t="0" r="0" b="0"/>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D04F72" w14:textId="746E1D24" w:rsidR="00BD482A" w:rsidRDefault="00BD482A">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1184AA46" w14:textId="108B14D6" w:rsidR="00BD482A" w:rsidRDefault="00BD482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9999940289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kishibabbar@gmail.com</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DAF3135" w14:textId="752BBC52" w:rsidR="00BD482A" w:rsidRDefault="00BD482A">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banks in United states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3CBE1E"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D04F72" w14:textId="746E1D24" w:rsidR="00BD482A" w:rsidRDefault="00BD482A">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1184AA46" w14:textId="108B14D6" w:rsidR="00BD482A" w:rsidRDefault="00BD482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9999940289 </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kishibabbar@gmail.com</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DAF3135" w14:textId="752BBC52" w:rsidR="00BD482A" w:rsidRDefault="00BD482A">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banks in United states</w:t>
                                </w:r>
                              </w:p>
                            </w:sdtContent>
                          </w:sdt>
                        </w:txbxContent>
                      </v:textbox>
                    </v:shape>
                    <w10:wrap anchorx="page" anchory="page"/>
                  </v:group>
                </w:pict>
              </mc:Fallback>
            </mc:AlternateContent>
          </w:r>
        </w:p>
        <w:p w14:paraId="32EE8E76" w14:textId="12838C9B" w:rsidR="00BD482A" w:rsidRDefault="00BD482A">
          <w:r>
            <w:br w:type="page"/>
          </w:r>
        </w:p>
      </w:sdtContent>
    </w:sdt>
    <w:p w14:paraId="6EEA6514" w14:textId="5BF601A6" w:rsidR="00BD482A" w:rsidRPr="00FC0629" w:rsidRDefault="00BD482A">
      <w:pPr>
        <w:rPr>
          <w:rFonts w:ascii="Times New Roman" w:hAnsi="Times New Roman" w:cs="Times New Roman"/>
          <w:b/>
          <w:bCs/>
          <w:sz w:val="32"/>
          <w:szCs w:val="32"/>
        </w:rPr>
      </w:pPr>
      <w:r w:rsidRPr="00FC0629">
        <w:rPr>
          <w:rFonts w:ascii="Times New Roman" w:hAnsi="Times New Roman" w:cs="Times New Roman"/>
          <w:b/>
          <w:bCs/>
          <w:sz w:val="32"/>
          <w:szCs w:val="32"/>
        </w:rPr>
        <w:lastRenderedPageBreak/>
        <w:t>Introduction:</w:t>
      </w:r>
    </w:p>
    <w:p w14:paraId="22948022" w14:textId="5145AD9F" w:rsidR="00BD482A" w:rsidRPr="00FC0629" w:rsidRDefault="000D733A">
      <w:pPr>
        <w:rPr>
          <w:rFonts w:ascii="Times New Roman" w:hAnsi="Times New Roman" w:cs="Times New Roman"/>
        </w:rPr>
      </w:pPr>
      <w:r w:rsidRPr="00FC0629">
        <w:rPr>
          <w:rFonts w:ascii="Times New Roman" w:hAnsi="Times New Roman" w:cs="Times New Roman"/>
        </w:rPr>
        <w:t>The banking system in the United States is a complex and diverse network of banks that provide a wide range of banking services for individuals, corporations, and governments. Each type of bank is subject to various rules and provides unique services, income structures, and client interaction approaches. Understanding the many types of banks and their roles may help people and organisations make wiser choices regarding finances. This document gives a review of the many types of banks in the United States.</w:t>
      </w:r>
    </w:p>
    <w:p w14:paraId="3FB1AFAA" w14:textId="3FAEE02F" w:rsidR="000D733A" w:rsidRPr="00FC0629" w:rsidRDefault="000D733A">
      <w:pPr>
        <w:rPr>
          <w:rFonts w:ascii="Times New Roman" w:hAnsi="Times New Roman" w:cs="Times New Roman"/>
          <w:b/>
          <w:bCs/>
          <w:sz w:val="32"/>
          <w:szCs w:val="32"/>
        </w:rPr>
      </w:pPr>
      <w:r w:rsidRPr="00FC0629">
        <w:rPr>
          <w:rFonts w:ascii="Times New Roman" w:hAnsi="Times New Roman" w:cs="Times New Roman"/>
          <w:b/>
          <w:bCs/>
          <w:sz w:val="32"/>
          <w:szCs w:val="32"/>
        </w:rPr>
        <w:t>Types of banks:</w:t>
      </w:r>
    </w:p>
    <w:p w14:paraId="1E1E1725" w14:textId="1B2923CF" w:rsidR="000D733A" w:rsidRPr="00FC0629" w:rsidRDefault="00117699">
      <w:pPr>
        <w:rPr>
          <w:rFonts w:ascii="Times New Roman" w:hAnsi="Times New Roman" w:cs="Times New Roman"/>
          <w:color w:val="000000"/>
        </w:rPr>
      </w:pPr>
      <w:r w:rsidRPr="00FC0629">
        <w:rPr>
          <w:rFonts w:ascii="Times New Roman" w:hAnsi="Times New Roman" w:cs="Times New Roman"/>
          <w:color w:val="000000"/>
        </w:rPr>
        <w:t>The US banking system comprises various types of banks, each serving different functions:</w:t>
      </w:r>
    </w:p>
    <w:p w14:paraId="049A8A6A" w14:textId="1EAFA45D" w:rsidR="00117699" w:rsidRPr="00FC0629" w:rsidRDefault="00117699" w:rsidP="0033542A">
      <w:pPr>
        <w:pStyle w:val="ListParagraph"/>
        <w:numPr>
          <w:ilvl w:val="0"/>
          <w:numId w:val="2"/>
        </w:numPr>
        <w:rPr>
          <w:rFonts w:ascii="Times New Roman" w:hAnsi="Times New Roman" w:cs="Times New Roman"/>
          <w:b/>
          <w:bCs/>
        </w:rPr>
      </w:pPr>
      <w:r w:rsidRPr="00FC0629">
        <w:rPr>
          <w:rFonts w:ascii="Times New Roman" w:hAnsi="Times New Roman" w:cs="Times New Roman"/>
          <w:b/>
          <w:bCs/>
        </w:rPr>
        <w:t xml:space="preserve">Commercial Banks: </w:t>
      </w:r>
      <w:r w:rsidRPr="00FC0629">
        <w:rPr>
          <w:rFonts w:ascii="Times New Roman" w:hAnsi="Times New Roman" w:cs="Times New Roman"/>
        </w:rPr>
        <w:t>Commercial banks are the most popular form of bank in the United States, offering a variety of financial services to people, businesses, and governments. They serve an important role in the economy by enabling daily financial transactions and offering loans for personal and corporate use.</w:t>
      </w:r>
      <w:r w:rsidR="0033542A" w:rsidRPr="00FC0629">
        <w:rPr>
          <w:rFonts w:ascii="Times New Roman" w:hAnsi="Times New Roman" w:cs="Times New Roman"/>
        </w:rPr>
        <w:br/>
      </w:r>
      <w:r w:rsidRPr="00FC0629">
        <w:rPr>
          <w:rFonts w:ascii="Times New Roman" w:hAnsi="Times New Roman" w:cs="Times New Roman"/>
        </w:rPr>
        <w:br/>
      </w:r>
      <w:r w:rsidRPr="00FC0629">
        <w:rPr>
          <w:rFonts w:ascii="Times New Roman" w:hAnsi="Times New Roman" w:cs="Times New Roman"/>
        </w:rPr>
        <w:t>Key Features of Commercial Banks:</w:t>
      </w:r>
      <w:r w:rsidRPr="00FC0629">
        <w:rPr>
          <w:rFonts w:ascii="Times New Roman" w:hAnsi="Times New Roman" w:cs="Times New Roman"/>
        </w:rPr>
        <w:br/>
      </w:r>
      <w:r w:rsidRPr="00FC0629">
        <w:rPr>
          <w:rFonts w:ascii="Times New Roman" w:hAnsi="Times New Roman" w:cs="Times New Roman"/>
          <w:b/>
          <w:bCs/>
        </w:rPr>
        <w:t xml:space="preserve">1. Services: </w:t>
      </w:r>
      <w:r w:rsidRPr="00FC0629">
        <w:rPr>
          <w:rFonts w:ascii="Times New Roman" w:hAnsi="Times New Roman" w:cs="Times New Roman"/>
        </w:rPr>
        <w:t>Commercial banks offer a wide range of banking services, including checking and savings accounts, personal and business loans, credit cards, mortgage loans, and investment options.</w:t>
      </w:r>
      <w:r w:rsidRPr="00FC0629">
        <w:rPr>
          <w:rFonts w:ascii="Times New Roman" w:hAnsi="Times New Roman" w:cs="Times New Roman"/>
        </w:rPr>
        <w:br/>
      </w:r>
      <w:r w:rsidRPr="00FC0629">
        <w:rPr>
          <w:rFonts w:ascii="Times New Roman" w:hAnsi="Times New Roman" w:cs="Times New Roman"/>
          <w:b/>
          <w:bCs/>
        </w:rPr>
        <w:t xml:space="preserve">2. Revenue Generation: </w:t>
      </w:r>
      <w:r w:rsidRPr="00FC0629">
        <w:rPr>
          <w:rFonts w:ascii="Times New Roman" w:hAnsi="Times New Roman" w:cs="Times New Roman"/>
        </w:rPr>
        <w:t>Their primary revenue sources include loan and mortgage interest, account service fees, and transaction fees.</w:t>
      </w:r>
      <w:r w:rsidRPr="00FC0629">
        <w:rPr>
          <w:rFonts w:ascii="Times New Roman" w:hAnsi="Times New Roman" w:cs="Times New Roman"/>
        </w:rPr>
        <w:br/>
      </w:r>
      <w:r w:rsidRPr="00FC0629">
        <w:rPr>
          <w:rFonts w:ascii="Times New Roman" w:hAnsi="Times New Roman" w:cs="Times New Roman"/>
          <w:b/>
          <w:bCs/>
        </w:rPr>
        <w:t xml:space="preserve">3. Customer: </w:t>
      </w:r>
      <w:r w:rsidR="0033542A" w:rsidRPr="00FC0629">
        <w:rPr>
          <w:rFonts w:ascii="Times New Roman" w:hAnsi="Times New Roman" w:cs="Times New Roman"/>
        </w:rPr>
        <w:t>Commercial banks serve a wide range of customers, from individuals to small enterprises and major organisations. They usually provide wide branch networks and online banking systems to improve consumer accessibility and convenience.</w:t>
      </w:r>
      <w:r w:rsidR="0033542A" w:rsidRPr="00FC0629">
        <w:rPr>
          <w:rFonts w:ascii="Times New Roman" w:hAnsi="Times New Roman" w:cs="Times New Roman"/>
        </w:rPr>
        <w:br/>
      </w:r>
      <w:r w:rsidR="0033542A" w:rsidRPr="00FC0629">
        <w:rPr>
          <w:rFonts w:ascii="Times New Roman" w:hAnsi="Times New Roman" w:cs="Times New Roman"/>
          <w:b/>
          <w:bCs/>
        </w:rPr>
        <w:t xml:space="preserve">4. </w:t>
      </w:r>
      <w:r w:rsidR="0033542A" w:rsidRPr="00FC0629">
        <w:rPr>
          <w:rFonts w:ascii="Times New Roman" w:hAnsi="Times New Roman" w:cs="Times New Roman"/>
          <w:b/>
          <w:bCs/>
        </w:rPr>
        <w:t xml:space="preserve">Regulatory </w:t>
      </w:r>
      <w:r w:rsidR="0033542A" w:rsidRPr="00FC0629">
        <w:rPr>
          <w:rFonts w:ascii="Times New Roman" w:hAnsi="Times New Roman" w:cs="Times New Roman"/>
          <w:b/>
          <w:bCs/>
        </w:rPr>
        <w:t>S</w:t>
      </w:r>
      <w:r w:rsidR="0033542A" w:rsidRPr="00FC0629">
        <w:rPr>
          <w:rFonts w:ascii="Times New Roman" w:hAnsi="Times New Roman" w:cs="Times New Roman"/>
          <w:b/>
          <w:bCs/>
        </w:rPr>
        <w:t>upervision:</w:t>
      </w:r>
      <w:r w:rsidR="0033542A" w:rsidRPr="00FC0629">
        <w:rPr>
          <w:rFonts w:ascii="Times New Roman" w:hAnsi="Times New Roman" w:cs="Times New Roman"/>
          <w:b/>
          <w:bCs/>
        </w:rPr>
        <w:t xml:space="preserve"> </w:t>
      </w:r>
      <w:r w:rsidR="0033542A" w:rsidRPr="00FC0629">
        <w:rPr>
          <w:rFonts w:ascii="Times New Roman" w:hAnsi="Times New Roman" w:cs="Times New Roman"/>
        </w:rPr>
        <w:t>The Office of the Comptroller of the Currency (OCC), the Federal Reserve, and state banking authorities all oversee the industry.</w:t>
      </w:r>
      <w:r w:rsidR="0033542A" w:rsidRPr="00FC0629">
        <w:rPr>
          <w:rFonts w:ascii="Times New Roman" w:hAnsi="Times New Roman" w:cs="Times New Roman"/>
        </w:rPr>
        <w:br/>
      </w:r>
      <w:r w:rsidR="0033542A" w:rsidRPr="00FC0629">
        <w:rPr>
          <w:rFonts w:ascii="Times New Roman" w:hAnsi="Times New Roman" w:cs="Times New Roman"/>
          <w:b/>
          <w:bCs/>
        </w:rPr>
        <w:t xml:space="preserve">5. Size: </w:t>
      </w:r>
      <w:r w:rsidR="0033542A" w:rsidRPr="00FC0629">
        <w:rPr>
          <w:rFonts w:ascii="Times New Roman" w:hAnsi="Times New Roman" w:cs="Times New Roman"/>
        </w:rPr>
        <w:t>As of 2023, commercial banks comprised over 4089 banks in the US, and the assets were $23.4 trillion.</w:t>
      </w:r>
      <w:r w:rsidR="0033542A" w:rsidRPr="00FC0629">
        <w:rPr>
          <w:rFonts w:ascii="Times New Roman" w:hAnsi="Times New Roman" w:cs="Times New Roman"/>
        </w:rPr>
        <w:br/>
      </w:r>
      <w:r w:rsidR="0033542A" w:rsidRPr="00FC0629">
        <w:rPr>
          <w:rFonts w:ascii="Times New Roman" w:hAnsi="Times New Roman" w:cs="Times New Roman"/>
          <w:b/>
          <w:bCs/>
        </w:rPr>
        <w:t xml:space="preserve">6. Examples: </w:t>
      </w:r>
      <w:r w:rsidR="0033542A" w:rsidRPr="00FC0629">
        <w:rPr>
          <w:rFonts w:ascii="Times New Roman" w:hAnsi="Times New Roman" w:cs="Times New Roman"/>
        </w:rPr>
        <w:t xml:space="preserve">Major examples are </w:t>
      </w:r>
      <w:r w:rsidR="0033542A" w:rsidRPr="00FC0629">
        <w:rPr>
          <w:rFonts w:ascii="Times New Roman" w:hAnsi="Times New Roman" w:cs="Times New Roman"/>
        </w:rPr>
        <w:t>JPMorgan Chase, Bank of America, Wells Fargo, and Citibank.</w:t>
      </w:r>
      <w:r w:rsidR="0033542A" w:rsidRPr="00FC0629">
        <w:rPr>
          <w:rFonts w:ascii="Times New Roman" w:hAnsi="Times New Roman" w:cs="Times New Roman"/>
        </w:rPr>
        <w:br/>
      </w:r>
      <w:r w:rsidR="0033542A" w:rsidRPr="00FC0629">
        <w:rPr>
          <w:rFonts w:ascii="Times New Roman" w:hAnsi="Times New Roman" w:cs="Times New Roman"/>
        </w:rPr>
        <w:br/>
      </w:r>
      <w:r w:rsidR="0033542A" w:rsidRPr="00FC0629">
        <w:rPr>
          <w:rFonts w:ascii="Times New Roman" w:hAnsi="Times New Roman" w:cs="Times New Roman"/>
        </w:rPr>
        <w:lastRenderedPageBreak/>
        <w:fldChar w:fldCharType="begin"/>
      </w:r>
      <w:r w:rsidR="0033542A" w:rsidRPr="00FC0629">
        <w:rPr>
          <w:rFonts w:ascii="Times New Roman" w:hAnsi="Times New Roman" w:cs="Times New Roman"/>
        </w:rPr>
        <w:instrText xml:space="preserve"> INCLUDEPICTURE "https://www.statista.com/graphic/1/185488/leading-us-commercial-banks-by-revenue.jpg" \* MERGEFORMATINET </w:instrText>
      </w:r>
      <w:r w:rsidR="0033542A" w:rsidRPr="00FC0629">
        <w:rPr>
          <w:rFonts w:ascii="Times New Roman" w:hAnsi="Times New Roman" w:cs="Times New Roman"/>
        </w:rPr>
        <w:fldChar w:fldCharType="separate"/>
      </w:r>
      <w:r w:rsidR="0033542A" w:rsidRPr="00FC0629">
        <w:rPr>
          <w:rFonts w:ascii="Times New Roman" w:hAnsi="Times New Roman" w:cs="Times New Roman"/>
          <w:noProof/>
        </w:rPr>
        <w:drawing>
          <wp:inline distT="0" distB="0" distL="0" distR="0" wp14:anchorId="3395DBFC" wp14:editId="74CCF730">
            <wp:extent cx="3886200" cy="2394014"/>
            <wp:effectExtent l="0" t="0" r="0" b="6350"/>
            <wp:docPr id="641424887" name="Picture 1" descr="Top commercial banks in the U.S. by revenue 2022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commercial banks in the U.S. by revenue 2022 | Statis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70482" cy="2445934"/>
                    </a:xfrm>
                    <a:prstGeom prst="rect">
                      <a:avLst/>
                    </a:prstGeom>
                    <a:noFill/>
                    <a:ln>
                      <a:noFill/>
                    </a:ln>
                  </pic:spPr>
                </pic:pic>
              </a:graphicData>
            </a:graphic>
          </wp:inline>
        </w:drawing>
      </w:r>
      <w:r w:rsidR="0033542A" w:rsidRPr="00FC0629">
        <w:rPr>
          <w:rFonts w:ascii="Times New Roman" w:hAnsi="Times New Roman" w:cs="Times New Roman"/>
        </w:rPr>
        <w:fldChar w:fldCharType="end"/>
      </w:r>
      <w:r w:rsidR="0033542A" w:rsidRPr="00FC0629">
        <w:rPr>
          <w:rFonts w:ascii="Times New Roman" w:hAnsi="Times New Roman" w:cs="Times New Roman"/>
        </w:rPr>
        <w:br/>
      </w:r>
    </w:p>
    <w:p w14:paraId="0C3BE59D" w14:textId="2029D6FB" w:rsidR="0033542A" w:rsidRPr="00FC0629" w:rsidRDefault="0033542A" w:rsidP="0033542A">
      <w:pPr>
        <w:pStyle w:val="ListParagraph"/>
        <w:numPr>
          <w:ilvl w:val="0"/>
          <w:numId w:val="2"/>
        </w:numPr>
        <w:rPr>
          <w:rFonts w:ascii="Times New Roman" w:hAnsi="Times New Roman" w:cs="Times New Roman"/>
          <w:b/>
          <w:bCs/>
        </w:rPr>
      </w:pPr>
      <w:r w:rsidRPr="00FC0629">
        <w:rPr>
          <w:rFonts w:ascii="Times New Roman" w:hAnsi="Times New Roman" w:cs="Times New Roman"/>
          <w:b/>
          <w:bCs/>
        </w:rPr>
        <w:t xml:space="preserve">Investment Banks: </w:t>
      </w:r>
      <w:r w:rsidRPr="00FC0629">
        <w:rPr>
          <w:rFonts w:ascii="Times New Roman" w:hAnsi="Times New Roman" w:cs="Times New Roman"/>
        </w:rPr>
        <w:t>Investment banks focus on large and complex financial transactions, including securities and merger and acquisition advice services. They do not provide standard banking services such as receiving deposits or making personal loans.</w:t>
      </w:r>
      <w:r w:rsidRPr="00FC0629">
        <w:rPr>
          <w:rFonts w:ascii="Times New Roman" w:hAnsi="Times New Roman" w:cs="Times New Roman"/>
        </w:rPr>
        <w:br/>
      </w:r>
      <w:r w:rsidRPr="00FC0629">
        <w:rPr>
          <w:rFonts w:ascii="Times New Roman" w:hAnsi="Times New Roman" w:cs="Times New Roman"/>
        </w:rPr>
        <w:br/>
        <w:t>Key features of Investment Banks:</w:t>
      </w:r>
      <w:r w:rsidRPr="00FC0629">
        <w:rPr>
          <w:rFonts w:ascii="Times New Roman" w:hAnsi="Times New Roman" w:cs="Times New Roman"/>
        </w:rPr>
        <w:br/>
      </w:r>
      <w:bookmarkStart w:id="0" w:name="OLE_LINK1"/>
      <w:bookmarkStart w:id="1" w:name="OLE_LINK2"/>
      <w:r w:rsidRPr="00FC0629">
        <w:rPr>
          <w:rFonts w:ascii="Times New Roman" w:hAnsi="Times New Roman" w:cs="Times New Roman"/>
          <w:b/>
          <w:bCs/>
        </w:rPr>
        <w:t xml:space="preserve">1. Services: </w:t>
      </w:r>
      <w:r w:rsidR="00F47D8C" w:rsidRPr="00FC0629">
        <w:rPr>
          <w:rFonts w:ascii="Times New Roman" w:hAnsi="Times New Roman" w:cs="Times New Roman"/>
        </w:rPr>
        <w:t>They provide a variety of financial services, including securities underwriting, mergers &amp; acquisitions advising, asset management, securities trading, and investment research.</w:t>
      </w:r>
      <w:r w:rsidRPr="00FC0629">
        <w:rPr>
          <w:rFonts w:ascii="Times New Roman" w:hAnsi="Times New Roman" w:cs="Times New Roman"/>
        </w:rPr>
        <w:br/>
      </w:r>
      <w:r w:rsidRPr="00FC0629">
        <w:rPr>
          <w:rFonts w:ascii="Times New Roman" w:hAnsi="Times New Roman" w:cs="Times New Roman"/>
          <w:b/>
          <w:bCs/>
        </w:rPr>
        <w:t xml:space="preserve">2. Revenue Generation: </w:t>
      </w:r>
      <w:r w:rsidR="00F47D8C" w:rsidRPr="00FC0629">
        <w:rPr>
          <w:rFonts w:ascii="Times New Roman" w:hAnsi="Times New Roman" w:cs="Times New Roman"/>
        </w:rPr>
        <w:t>They earn revenue by charging for advisory services, underwriting fees, trading commissions, and earnings from proprietary trading.</w:t>
      </w:r>
      <w:r w:rsidRPr="00FC0629">
        <w:rPr>
          <w:rFonts w:ascii="Times New Roman" w:hAnsi="Times New Roman" w:cs="Times New Roman"/>
        </w:rPr>
        <w:br/>
      </w:r>
      <w:r w:rsidRPr="00FC0629">
        <w:rPr>
          <w:rFonts w:ascii="Times New Roman" w:hAnsi="Times New Roman" w:cs="Times New Roman"/>
          <w:b/>
          <w:bCs/>
        </w:rPr>
        <w:t xml:space="preserve">3. Customer: </w:t>
      </w:r>
      <w:r w:rsidR="00F47D8C" w:rsidRPr="00FC0629">
        <w:rPr>
          <w:rFonts w:ascii="Times New Roman" w:hAnsi="Times New Roman" w:cs="Times New Roman"/>
        </w:rPr>
        <w:t>They primarily serve large enterprises, institutional investors, and governments. They specialise in high-value transactions and financial advice.</w:t>
      </w:r>
      <w:r w:rsidRPr="00FC0629">
        <w:rPr>
          <w:rFonts w:ascii="Times New Roman" w:hAnsi="Times New Roman" w:cs="Times New Roman"/>
        </w:rPr>
        <w:br/>
      </w:r>
      <w:r w:rsidRPr="00FC0629">
        <w:rPr>
          <w:rFonts w:ascii="Times New Roman" w:hAnsi="Times New Roman" w:cs="Times New Roman"/>
          <w:b/>
          <w:bCs/>
        </w:rPr>
        <w:t xml:space="preserve">4. Regulatory Supervision: </w:t>
      </w:r>
      <w:r w:rsidR="00F47D8C" w:rsidRPr="00FC0629">
        <w:rPr>
          <w:rFonts w:ascii="Times New Roman" w:hAnsi="Times New Roman" w:cs="Times New Roman"/>
        </w:rPr>
        <w:t>The Securities and Exchange Commission (SEC) and the Financial Industry Regulatory Authority (FINRA) oversee its operations.</w:t>
      </w:r>
      <w:r w:rsidRPr="00FC0629">
        <w:rPr>
          <w:rFonts w:ascii="Times New Roman" w:hAnsi="Times New Roman" w:cs="Times New Roman"/>
        </w:rPr>
        <w:br/>
      </w:r>
      <w:r w:rsidRPr="00FC0629">
        <w:rPr>
          <w:rFonts w:ascii="Times New Roman" w:hAnsi="Times New Roman" w:cs="Times New Roman"/>
          <w:b/>
          <w:bCs/>
        </w:rPr>
        <w:t xml:space="preserve">5. Size: </w:t>
      </w:r>
      <w:r w:rsidR="00F47D8C" w:rsidRPr="00FC0629">
        <w:rPr>
          <w:rFonts w:ascii="Times New Roman" w:hAnsi="Times New Roman" w:cs="Times New Roman"/>
        </w:rPr>
        <w:t>Goldman Sachs, Morgan Stanley, and JPMorgan Chase are the biggest three investment banks in the United States, managing trillions of dollars in assets.</w:t>
      </w:r>
      <w:r w:rsidRPr="00FC0629">
        <w:rPr>
          <w:rFonts w:ascii="Times New Roman" w:hAnsi="Times New Roman" w:cs="Times New Roman"/>
        </w:rPr>
        <w:br/>
      </w:r>
      <w:r w:rsidRPr="00FC0629">
        <w:rPr>
          <w:rFonts w:ascii="Times New Roman" w:hAnsi="Times New Roman" w:cs="Times New Roman"/>
          <w:b/>
          <w:bCs/>
        </w:rPr>
        <w:t xml:space="preserve">6. Examples: </w:t>
      </w:r>
      <w:bookmarkEnd w:id="0"/>
      <w:bookmarkEnd w:id="1"/>
      <w:r w:rsidR="00F47D8C" w:rsidRPr="00FC0629">
        <w:rPr>
          <w:rFonts w:ascii="Times New Roman" w:hAnsi="Times New Roman" w:cs="Times New Roman"/>
        </w:rPr>
        <w:t>Goldman Sachs</w:t>
      </w:r>
      <w:r w:rsidR="00F47D8C" w:rsidRPr="00FC0629">
        <w:rPr>
          <w:rFonts w:ascii="Times New Roman" w:hAnsi="Times New Roman" w:cs="Times New Roman"/>
        </w:rPr>
        <w:t>($538billion)</w:t>
      </w:r>
      <w:r w:rsidR="00F47D8C" w:rsidRPr="00FC0629">
        <w:rPr>
          <w:rFonts w:ascii="Times New Roman" w:hAnsi="Times New Roman" w:cs="Times New Roman"/>
        </w:rPr>
        <w:t>, Morgan Stanley</w:t>
      </w:r>
      <w:r w:rsidR="00F47D8C" w:rsidRPr="00FC0629">
        <w:rPr>
          <w:rFonts w:ascii="Times New Roman" w:hAnsi="Times New Roman" w:cs="Times New Roman"/>
        </w:rPr>
        <w:t>($1.228trillion)</w:t>
      </w:r>
      <w:r w:rsidR="00F47D8C" w:rsidRPr="00FC0629">
        <w:rPr>
          <w:rFonts w:ascii="Times New Roman" w:hAnsi="Times New Roman" w:cs="Times New Roman"/>
        </w:rPr>
        <w:t>, JPMorgan Chase</w:t>
      </w:r>
      <w:r w:rsidR="00F47D8C" w:rsidRPr="00FC0629">
        <w:rPr>
          <w:rFonts w:ascii="Times New Roman" w:hAnsi="Times New Roman" w:cs="Times New Roman"/>
        </w:rPr>
        <w:t>($3.38trillion)</w:t>
      </w:r>
      <w:r w:rsidR="00F47D8C" w:rsidRPr="00FC0629">
        <w:rPr>
          <w:rFonts w:ascii="Times New Roman" w:hAnsi="Times New Roman" w:cs="Times New Roman"/>
        </w:rPr>
        <w:t>, and Bank of America</w:t>
      </w:r>
      <w:r w:rsidR="00F47D8C" w:rsidRPr="00FC0629">
        <w:rPr>
          <w:rFonts w:ascii="Times New Roman" w:hAnsi="Times New Roman" w:cs="Times New Roman"/>
        </w:rPr>
        <w:t>($2.4trillion)</w:t>
      </w:r>
      <w:r w:rsidR="00F47D8C" w:rsidRPr="00FC0629">
        <w:rPr>
          <w:rFonts w:ascii="Times New Roman" w:hAnsi="Times New Roman" w:cs="Times New Roman"/>
        </w:rPr>
        <w:t xml:space="preserve"> are among the most well-known investment banks.</w:t>
      </w:r>
      <w:r w:rsidR="00F762A0" w:rsidRPr="00FC0629">
        <w:rPr>
          <w:rFonts w:ascii="Times New Roman" w:hAnsi="Times New Roman" w:cs="Times New Roman"/>
        </w:rPr>
        <w:br/>
      </w:r>
      <w:r w:rsidR="00F762A0" w:rsidRPr="00FC0629">
        <w:rPr>
          <w:rFonts w:ascii="Times New Roman" w:hAnsi="Times New Roman" w:cs="Times New Roman"/>
        </w:rPr>
        <w:fldChar w:fldCharType="begin"/>
      </w:r>
      <w:r w:rsidR="00F762A0" w:rsidRPr="00FC0629">
        <w:rPr>
          <w:rFonts w:ascii="Times New Roman" w:hAnsi="Times New Roman" w:cs="Times New Roman"/>
        </w:rPr>
        <w:instrText xml:space="preserve"> INCLUDEPICTURE "https://romeromentoring.com/wp-content/uploads/2021/07/Top-10-Investment-Banks-in-the-U.S..png" \* MERGEFORMATINET </w:instrText>
      </w:r>
      <w:r w:rsidR="00F762A0" w:rsidRPr="00FC0629">
        <w:rPr>
          <w:rFonts w:ascii="Times New Roman" w:hAnsi="Times New Roman" w:cs="Times New Roman"/>
        </w:rPr>
        <w:fldChar w:fldCharType="separate"/>
      </w:r>
      <w:r w:rsidR="00F762A0" w:rsidRPr="00FC0629">
        <w:rPr>
          <w:rFonts w:ascii="Times New Roman" w:hAnsi="Times New Roman" w:cs="Times New Roman"/>
          <w:noProof/>
        </w:rPr>
        <w:drawing>
          <wp:inline distT="0" distB="0" distL="0" distR="0" wp14:anchorId="7A4533DE" wp14:editId="270EBBA3">
            <wp:extent cx="5041900" cy="1351806"/>
            <wp:effectExtent l="0" t="0" r="0" b="0"/>
            <wp:docPr id="201228783" name="Picture 2" descr="Top 10 Investment Banks in the U.S. - Romero Men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10 Investment Banks in the U.S. - Romero Mento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2485" cy="1354644"/>
                    </a:xfrm>
                    <a:prstGeom prst="rect">
                      <a:avLst/>
                    </a:prstGeom>
                    <a:noFill/>
                    <a:ln>
                      <a:noFill/>
                    </a:ln>
                  </pic:spPr>
                </pic:pic>
              </a:graphicData>
            </a:graphic>
          </wp:inline>
        </w:drawing>
      </w:r>
      <w:r w:rsidR="00F762A0" w:rsidRPr="00FC0629">
        <w:rPr>
          <w:rFonts w:ascii="Times New Roman" w:hAnsi="Times New Roman" w:cs="Times New Roman"/>
        </w:rPr>
        <w:fldChar w:fldCharType="end"/>
      </w:r>
      <w:r w:rsidR="00F47D8C" w:rsidRPr="00FC0629">
        <w:rPr>
          <w:rFonts w:ascii="Times New Roman" w:hAnsi="Times New Roman" w:cs="Times New Roman"/>
        </w:rPr>
        <w:br/>
      </w:r>
    </w:p>
    <w:p w14:paraId="4176A598" w14:textId="07582A6C" w:rsidR="00F762A0" w:rsidRPr="00FC0629" w:rsidRDefault="00F47D8C" w:rsidP="00F762A0">
      <w:pPr>
        <w:pStyle w:val="ListParagraph"/>
        <w:numPr>
          <w:ilvl w:val="0"/>
          <w:numId w:val="2"/>
        </w:numPr>
        <w:rPr>
          <w:rFonts w:ascii="Times New Roman" w:hAnsi="Times New Roman" w:cs="Times New Roman"/>
          <w:b/>
          <w:bCs/>
        </w:rPr>
      </w:pPr>
      <w:r w:rsidRPr="00FC0629">
        <w:rPr>
          <w:rFonts w:ascii="Times New Roman" w:hAnsi="Times New Roman" w:cs="Times New Roman"/>
          <w:b/>
          <w:bCs/>
        </w:rPr>
        <w:t>Credit Unions:</w:t>
      </w:r>
      <w:r w:rsidRPr="00FC0629">
        <w:rPr>
          <w:rFonts w:ascii="Times New Roman" w:hAnsi="Times New Roman" w:cs="Times New Roman"/>
        </w:rPr>
        <w:t xml:space="preserve"> </w:t>
      </w:r>
      <w:r w:rsidRPr="00FC0629">
        <w:rPr>
          <w:rFonts w:ascii="Times New Roman" w:hAnsi="Times New Roman" w:cs="Times New Roman"/>
        </w:rPr>
        <w:t>Credit unions are member-owned financial cooperatives that offer a variety of banking services. As not-for-profit organisations, they seek to return earnings to their members through cheaper rates and fees.</w:t>
      </w:r>
      <w:r w:rsidR="00F762A0" w:rsidRPr="00FC0629">
        <w:rPr>
          <w:rFonts w:ascii="Times New Roman" w:hAnsi="Times New Roman" w:cs="Times New Roman"/>
        </w:rPr>
        <w:br/>
      </w:r>
      <w:r w:rsidR="00F762A0" w:rsidRPr="00FC0629">
        <w:rPr>
          <w:rFonts w:ascii="Times New Roman" w:hAnsi="Times New Roman" w:cs="Times New Roman"/>
        </w:rPr>
        <w:lastRenderedPageBreak/>
        <w:br/>
      </w:r>
      <w:r w:rsidR="00F762A0" w:rsidRPr="00FC0629">
        <w:rPr>
          <w:rFonts w:ascii="Times New Roman" w:hAnsi="Times New Roman" w:cs="Times New Roman"/>
        </w:rPr>
        <w:t>Key features of Credit Unions:</w:t>
      </w:r>
      <w:r w:rsidR="00F762A0" w:rsidRPr="00FC0629">
        <w:rPr>
          <w:rFonts w:ascii="Times New Roman" w:hAnsi="Times New Roman" w:cs="Times New Roman"/>
        </w:rPr>
        <w:br/>
      </w:r>
      <w:r w:rsidR="00F762A0" w:rsidRPr="00FC0629">
        <w:rPr>
          <w:rFonts w:ascii="Times New Roman" w:hAnsi="Times New Roman" w:cs="Times New Roman"/>
          <w:b/>
          <w:bCs/>
        </w:rPr>
        <w:t xml:space="preserve">1.⁠ ⁠Services: </w:t>
      </w:r>
      <w:r w:rsidR="00F762A0" w:rsidRPr="00FC0629">
        <w:rPr>
          <w:rFonts w:ascii="Times New Roman" w:hAnsi="Times New Roman" w:cs="Times New Roman"/>
        </w:rPr>
        <w:t>Provides savings and checking accounts, personal loans, mortgages, credit cards, and financial advice.</w:t>
      </w:r>
    </w:p>
    <w:p w14:paraId="7FBB9BDF" w14:textId="40C1DB5B" w:rsidR="00F762A0" w:rsidRPr="00FC0629" w:rsidRDefault="00F762A0" w:rsidP="00F762A0">
      <w:pPr>
        <w:pStyle w:val="ListParagraph"/>
        <w:rPr>
          <w:rFonts w:ascii="Times New Roman" w:hAnsi="Times New Roman" w:cs="Times New Roman"/>
          <w:b/>
          <w:bCs/>
        </w:rPr>
      </w:pPr>
      <w:r w:rsidRPr="00FC0629">
        <w:rPr>
          <w:rFonts w:ascii="Times New Roman" w:hAnsi="Times New Roman" w:cs="Times New Roman"/>
          <w:b/>
          <w:bCs/>
        </w:rPr>
        <w:t xml:space="preserve">2.⁠ ⁠Revenue Generation: </w:t>
      </w:r>
      <w:r w:rsidRPr="00FC0629">
        <w:rPr>
          <w:rFonts w:ascii="Times New Roman" w:hAnsi="Times New Roman" w:cs="Times New Roman"/>
        </w:rPr>
        <w:t>Earns money mostly from loan interest and minor service costs. Profits are distributed to members as dividends or decreased interest rates.</w:t>
      </w:r>
    </w:p>
    <w:p w14:paraId="5B57AA2E" w14:textId="08A8AF8C" w:rsidR="00F762A0" w:rsidRPr="00FC0629" w:rsidRDefault="00F762A0" w:rsidP="00F762A0">
      <w:pPr>
        <w:pStyle w:val="ListParagraph"/>
        <w:rPr>
          <w:rFonts w:ascii="Times New Roman" w:hAnsi="Times New Roman" w:cs="Times New Roman"/>
          <w:b/>
          <w:bCs/>
        </w:rPr>
      </w:pPr>
      <w:r w:rsidRPr="00FC0629">
        <w:rPr>
          <w:rFonts w:ascii="Times New Roman" w:hAnsi="Times New Roman" w:cs="Times New Roman"/>
          <w:b/>
          <w:bCs/>
        </w:rPr>
        <w:t xml:space="preserve">3.⁠ ⁠Customer: </w:t>
      </w:r>
      <w:r w:rsidRPr="00FC0629">
        <w:rPr>
          <w:rFonts w:ascii="Times New Roman" w:hAnsi="Times New Roman" w:cs="Times New Roman"/>
        </w:rPr>
        <w:t>Membership-based, frequently restricted to certain communities, companies, or organisations. Members actively participate in the credit union's decisions and benefit from favourable financial arrangements.</w:t>
      </w:r>
    </w:p>
    <w:p w14:paraId="4D287D67" w14:textId="57CC48C3" w:rsidR="00F762A0" w:rsidRPr="00FC0629" w:rsidRDefault="00F762A0" w:rsidP="00F762A0">
      <w:pPr>
        <w:pStyle w:val="ListParagraph"/>
        <w:rPr>
          <w:rFonts w:ascii="Times New Roman" w:hAnsi="Times New Roman" w:cs="Times New Roman"/>
          <w:b/>
          <w:bCs/>
        </w:rPr>
      </w:pPr>
      <w:r w:rsidRPr="00FC0629">
        <w:rPr>
          <w:rFonts w:ascii="Times New Roman" w:hAnsi="Times New Roman" w:cs="Times New Roman"/>
          <w:b/>
          <w:bCs/>
        </w:rPr>
        <w:t xml:space="preserve">4.⁠ ⁠Regulatory Supervision: </w:t>
      </w:r>
      <w:r w:rsidRPr="00FC0629">
        <w:rPr>
          <w:rFonts w:ascii="Times New Roman" w:hAnsi="Times New Roman" w:cs="Times New Roman"/>
        </w:rPr>
        <w:t>The National Credit Union Administration (NCUA) oversees this organisation.</w:t>
      </w:r>
    </w:p>
    <w:p w14:paraId="255FB854" w14:textId="0CA2C502" w:rsidR="00F762A0" w:rsidRPr="00FC0629" w:rsidRDefault="00F762A0" w:rsidP="00F762A0">
      <w:pPr>
        <w:pStyle w:val="ListParagraph"/>
        <w:rPr>
          <w:rFonts w:ascii="Times New Roman" w:hAnsi="Times New Roman" w:cs="Times New Roman"/>
        </w:rPr>
      </w:pPr>
      <w:r w:rsidRPr="00FC0629">
        <w:rPr>
          <w:rFonts w:ascii="Times New Roman" w:hAnsi="Times New Roman" w:cs="Times New Roman"/>
          <w:b/>
          <w:bCs/>
        </w:rPr>
        <w:t>5.⁠ ⁠Size:</w:t>
      </w:r>
      <w:r w:rsidRPr="00FC0629">
        <w:rPr>
          <w:rFonts w:ascii="Times New Roman" w:hAnsi="Times New Roman" w:cs="Times New Roman"/>
          <w:b/>
          <w:bCs/>
        </w:rPr>
        <w:t xml:space="preserve"> </w:t>
      </w:r>
      <w:r w:rsidRPr="00FC0629">
        <w:rPr>
          <w:rFonts w:ascii="Times New Roman" w:hAnsi="Times New Roman" w:cs="Times New Roman"/>
        </w:rPr>
        <w:t>As of 2022,credit unions consisted of 4760 unions with 135.3 million members and consisted of over $2trillion of assets.</w:t>
      </w:r>
    </w:p>
    <w:p w14:paraId="642F352C" w14:textId="06EE1F2C" w:rsidR="00F762A0" w:rsidRPr="00FC0629" w:rsidRDefault="00F762A0" w:rsidP="00F762A0">
      <w:pPr>
        <w:pStyle w:val="ListParagraph"/>
        <w:rPr>
          <w:rFonts w:ascii="Times New Roman" w:hAnsi="Times New Roman" w:cs="Times New Roman"/>
        </w:rPr>
      </w:pPr>
      <w:r w:rsidRPr="00FC0629">
        <w:rPr>
          <w:rFonts w:ascii="Times New Roman" w:hAnsi="Times New Roman" w:cs="Times New Roman"/>
          <w:b/>
          <w:bCs/>
        </w:rPr>
        <w:t>6.⁠ ⁠Examples:</w:t>
      </w:r>
      <w:r w:rsidRPr="00FC0629">
        <w:rPr>
          <w:rFonts w:ascii="Times New Roman" w:hAnsi="Times New Roman" w:cs="Times New Roman"/>
          <w:b/>
          <w:bCs/>
        </w:rPr>
        <w:t xml:space="preserve"> </w:t>
      </w:r>
      <w:r w:rsidRPr="00FC0629">
        <w:rPr>
          <w:rFonts w:ascii="Times New Roman" w:hAnsi="Times New Roman" w:cs="Times New Roman"/>
        </w:rPr>
        <w:t xml:space="preserve">Major examples are </w:t>
      </w:r>
      <w:r w:rsidRPr="00FC0629">
        <w:rPr>
          <w:rFonts w:ascii="Times New Roman" w:hAnsi="Times New Roman" w:cs="Times New Roman"/>
        </w:rPr>
        <w:t>Navy Federal Credit Union</w:t>
      </w:r>
      <w:r w:rsidRPr="00FC0629">
        <w:rPr>
          <w:rFonts w:ascii="Times New Roman" w:hAnsi="Times New Roman" w:cs="Times New Roman"/>
        </w:rPr>
        <w:t>($168.4billion)</w:t>
      </w:r>
      <w:r w:rsidRPr="00FC0629">
        <w:rPr>
          <w:rFonts w:ascii="Times New Roman" w:hAnsi="Times New Roman" w:cs="Times New Roman"/>
        </w:rPr>
        <w:t>, State Employees’ Credit Union</w:t>
      </w:r>
      <w:r w:rsidRPr="00FC0629">
        <w:rPr>
          <w:rFonts w:ascii="Times New Roman" w:hAnsi="Times New Roman" w:cs="Times New Roman"/>
        </w:rPr>
        <w:t>($50.68billion)</w:t>
      </w:r>
      <w:r w:rsidRPr="00FC0629">
        <w:rPr>
          <w:rFonts w:ascii="Times New Roman" w:hAnsi="Times New Roman" w:cs="Times New Roman"/>
        </w:rPr>
        <w:t xml:space="preserve">, Pentagon Federal Credit Union </w:t>
      </w:r>
      <w:r w:rsidRPr="00FC0629">
        <w:rPr>
          <w:rFonts w:ascii="Times New Roman" w:hAnsi="Times New Roman" w:cs="Times New Roman"/>
        </w:rPr>
        <w:t>($35.36billion)</w:t>
      </w:r>
      <w:r w:rsidRPr="00FC0629">
        <w:rPr>
          <w:rFonts w:ascii="Times New Roman" w:hAnsi="Times New Roman" w:cs="Times New Roman"/>
        </w:rPr>
        <w:t>, Alliant Credit Union</w:t>
      </w:r>
      <w:r w:rsidRPr="00FC0629">
        <w:rPr>
          <w:rFonts w:ascii="Times New Roman" w:hAnsi="Times New Roman" w:cs="Times New Roman"/>
        </w:rPr>
        <w:t>($18.94billion).</w:t>
      </w:r>
      <w:r w:rsidRPr="00FC0629">
        <w:rPr>
          <w:rFonts w:ascii="Times New Roman" w:hAnsi="Times New Roman" w:cs="Times New Roman"/>
        </w:rPr>
        <w:br/>
      </w:r>
      <w:r w:rsidRPr="00FC0629">
        <w:rPr>
          <w:rFonts w:ascii="Times New Roman" w:hAnsi="Times New Roman" w:cs="Times New Roman"/>
        </w:rPr>
        <w:drawing>
          <wp:inline distT="0" distB="0" distL="0" distR="0" wp14:anchorId="782E9474" wp14:editId="1B321B80">
            <wp:extent cx="4291614" cy="2717800"/>
            <wp:effectExtent l="0" t="0" r="1270" b="0"/>
            <wp:docPr id="16467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9536" name=""/>
                    <pic:cNvPicPr/>
                  </pic:nvPicPr>
                  <pic:blipFill>
                    <a:blip r:embed="rId8"/>
                    <a:stretch>
                      <a:fillRect/>
                    </a:stretch>
                  </pic:blipFill>
                  <pic:spPr>
                    <a:xfrm>
                      <a:off x="0" y="0"/>
                      <a:ext cx="4323419" cy="2737942"/>
                    </a:xfrm>
                    <a:prstGeom prst="rect">
                      <a:avLst/>
                    </a:prstGeom>
                  </pic:spPr>
                </pic:pic>
              </a:graphicData>
            </a:graphic>
          </wp:inline>
        </w:drawing>
      </w:r>
    </w:p>
    <w:p w14:paraId="12DF63C2" w14:textId="2432DE07" w:rsidR="00F762A0" w:rsidRPr="00FC0629" w:rsidRDefault="00F762A0" w:rsidP="00F762A0">
      <w:pPr>
        <w:pStyle w:val="ListParagraph"/>
        <w:rPr>
          <w:rFonts w:ascii="Times New Roman" w:hAnsi="Times New Roman" w:cs="Times New Roman"/>
          <w:b/>
          <w:bCs/>
        </w:rPr>
      </w:pPr>
    </w:p>
    <w:p w14:paraId="7DE811DC" w14:textId="35515A57" w:rsidR="00C10035" w:rsidRPr="00FC0629" w:rsidRDefault="00F762A0" w:rsidP="00C10035">
      <w:pPr>
        <w:pStyle w:val="ListParagraph"/>
        <w:numPr>
          <w:ilvl w:val="0"/>
          <w:numId w:val="2"/>
        </w:numPr>
        <w:rPr>
          <w:rFonts w:ascii="Times New Roman" w:hAnsi="Times New Roman" w:cs="Times New Roman"/>
          <w:b/>
          <w:bCs/>
        </w:rPr>
      </w:pPr>
      <w:r w:rsidRPr="00FC0629">
        <w:rPr>
          <w:rFonts w:ascii="Times New Roman" w:hAnsi="Times New Roman" w:cs="Times New Roman"/>
          <w:b/>
          <w:bCs/>
        </w:rPr>
        <w:t xml:space="preserve">Saving and Loan Associations: </w:t>
      </w:r>
      <w:r w:rsidR="00C10035" w:rsidRPr="00FC0629">
        <w:rPr>
          <w:rFonts w:ascii="Times New Roman" w:hAnsi="Times New Roman" w:cs="Times New Roman"/>
        </w:rPr>
        <w:t>Savings and loan associations, sometimes known as thrift institutions, specialise in receiving savings deposits and issuing mortgage loans. Their principal goal is to encourage homeownership.</w:t>
      </w:r>
      <w:r w:rsidR="00C10035" w:rsidRPr="00FC0629">
        <w:rPr>
          <w:rFonts w:ascii="Times New Roman" w:hAnsi="Times New Roman" w:cs="Times New Roman"/>
        </w:rPr>
        <w:br/>
      </w:r>
      <w:r w:rsidR="00C10035" w:rsidRPr="00FC0629">
        <w:rPr>
          <w:rFonts w:ascii="Times New Roman" w:hAnsi="Times New Roman" w:cs="Times New Roman"/>
        </w:rPr>
        <w:br/>
        <w:t>Key features of Saving and Loan Associations:</w:t>
      </w:r>
      <w:r w:rsidR="00C10035" w:rsidRPr="00FC0629">
        <w:rPr>
          <w:rFonts w:ascii="Times New Roman" w:hAnsi="Times New Roman" w:cs="Times New Roman"/>
        </w:rPr>
        <w:br/>
      </w:r>
      <w:r w:rsidR="00C10035" w:rsidRPr="00FC0629">
        <w:rPr>
          <w:rFonts w:ascii="Times New Roman" w:hAnsi="Times New Roman" w:cs="Times New Roman"/>
          <w:b/>
          <w:bCs/>
        </w:rPr>
        <w:t xml:space="preserve">1. Services: </w:t>
      </w:r>
      <w:r w:rsidR="00C10035" w:rsidRPr="00FC0629">
        <w:rPr>
          <w:rFonts w:ascii="Times New Roman" w:hAnsi="Times New Roman" w:cs="Times New Roman"/>
        </w:rPr>
        <w:t>Savings accounts, mortgage loans, and sometimes personal loans and checking accounts.</w:t>
      </w:r>
    </w:p>
    <w:p w14:paraId="4B0213BE" w14:textId="793323A5" w:rsidR="00C10035" w:rsidRPr="00FC0629" w:rsidRDefault="00C10035" w:rsidP="00C10035">
      <w:pPr>
        <w:pStyle w:val="ListParagraph"/>
        <w:rPr>
          <w:rFonts w:ascii="Times New Roman" w:hAnsi="Times New Roman" w:cs="Times New Roman"/>
          <w:b/>
          <w:bCs/>
        </w:rPr>
      </w:pPr>
      <w:r w:rsidRPr="00FC0629">
        <w:rPr>
          <w:rFonts w:ascii="Times New Roman" w:hAnsi="Times New Roman" w:cs="Times New Roman"/>
          <w:b/>
          <w:bCs/>
        </w:rPr>
        <w:t xml:space="preserve">2. Revenue Generation: </w:t>
      </w:r>
      <w:r w:rsidRPr="00FC0629">
        <w:rPr>
          <w:rFonts w:ascii="Times New Roman" w:hAnsi="Times New Roman" w:cs="Times New Roman"/>
        </w:rPr>
        <w:t>Mortgage loan interest and savings account fees are the primary sources of revenue.</w:t>
      </w:r>
    </w:p>
    <w:p w14:paraId="29BC2C61" w14:textId="7F2377D9" w:rsidR="00C10035" w:rsidRPr="00FC0629" w:rsidRDefault="00C10035" w:rsidP="00C10035">
      <w:pPr>
        <w:pStyle w:val="ListParagraph"/>
        <w:rPr>
          <w:rFonts w:ascii="Times New Roman" w:hAnsi="Times New Roman" w:cs="Times New Roman"/>
          <w:b/>
          <w:bCs/>
        </w:rPr>
      </w:pPr>
      <w:r w:rsidRPr="00FC0629">
        <w:rPr>
          <w:rFonts w:ascii="Times New Roman" w:hAnsi="Times New Roman" w:cs="Times New Roman"/>
          <w:b/>
          <w:bCs/>
        </w:rPr>
        <w:t xml:space="preserve">3. Customer: </w:t>
      </w:r>
      <w:r w:rsidRPr="00FC0629">
        <w:rPr>
          <w:rFonts w:ascii="Times New Roman" w:hAnsi="Times New Roman" w:cs="Times New Roman"/>
        </w:rPr>
        <w:t>Focus on individuals searching for savings options and home loans. They frequently provide excellent rates on savings and housing loans.</w:t>
      </w:r>
    </w:p>
    <w:p w14:paraId="32FF3C3D" w14:textId="0CF654B8" w:rsidR="00C10035" w:rsidRPr="00FC0629" w:rsidRDefault="00C10035" w:rsidP="00C10035">
      <w:pPr>
        <w:pStyle w:val="ListParagraph"/>
        <w:rPr>
          <w:rFonts w:ascii="Times New Roman" w:hAnsi="Times New Roman" w:cs="Times New Roman"/>
          <w:b/>
          <w:bCs/>
        </w:rPr>
      </w:pPr>
      <w:r w:rsidRPr="00FC0629">
        <w:rPr>
          <w:rFonts w:ascii="Times New Roman" w:hAnsi="Times New Roman" w:cs="Times New Roman"/>
          <w:b/>
          <w:bCs/>
        </w:rPr>
        <w:t xml:space="preserve">4. Regulatory Supervision: </w:t>
      </w:r>
      <w:r w:rsidRPr="00FC0629">
        <w:rPr>
          <w:rFonts w:ascii="Times New Roman" w:hAnsi="Times New Roman" w:cs="Times New Roman"/>
        </w:rPr>
        <w:t>Previously governed by the Office of Thrift Supervision (OTS), but currently overseen by the OCC and the Federal Reserve.</w:t>
      </w:r>
    </w:p>
    <w:p w14:paraId="04B6B014" w14:textId="685F4079" w:rsidR="00C10035" w:rsidRPr="00FC0629" w:rsidRDefault="00C10035" w:rsidP="00C10035">
      <w:pPr>
        <w:pStyle w:val="ListParagraph"/>
        <w:rPr>
          <w:rFonts w:ascii="Times New Roman" w:hAnsi="Times New Roman" w:cs="Times New Roman"/>
        </w:rPr>
      </w:pPr>
      <w:r w:rsidRPr="00FC0629">
        <w:rPr>
          <w:rFonts w:ascii="Times New Roman" w:hAnsi="Times New Roman" w:cs="Times New Roman"/>
          <w:b/>
          <w:bCs/>
        </w:rPr>
        <w:lastRenderedPageBreak/>
        <w:t xml:space="preserve">5. Size: </w:t>
      </w:r>
      <w:r w:rsidRPr="00FC0629">
        <w:rPr>
          <w:rFonts w:ascii="Times New Roman" w:hAnsi="Times New Roman" w:cs="Times New Roman"/>
        </w:rPr>
        <w:t>As of 2023,565 associations were part of it with a total of over $1trillion assets.</w:t>
      </w:r>
    </w:p>
    <w:p w14:paraId="446FF07A" w14:textId="153180C9" w:rsidR="00C10035" w:rsidRPr="00FC0629" w:rsidRDefault="00C10035" w:rsidP="00C10035">
      <w:pPr>
        <w:pStyle w:val="ListParagraph"/>
        <w:rPr>
          <w:rFonts w:ascii="Times New Roman" w:hAnsi="Times New Roman" w:cs="Times New Roman"/>
          <w:b/>
          <w:bCs/>
        </w:rPr>
      </w:pPr>
      <w:r w:rsidRPr="00FC0629">
        <w:rPr>
          <w:rFonts w:ascii="Times New Roman" w:hAnsi="Times New Roman" w:cs="Times New Roman"/>
          <w:b/>
          <w:bCs/>
        </w:rPr>
        <w:t>6. Examples:</w:t>
      </w:r>
      <w:r w:rsidRPr="00FC0629">
        <w:rPr>
          <w:rFonts w:ascii="Times New Roman" w:hAnsi="Times New Roman" w:cs="Times New Roman"/>
          <w:b/>
          <w:bCs/>
        </w:rPr>
        <w:t xml:space="preserve"> </w:t>
      </w:r>
      <w:r w:rsidRPr="00FC0629">
        <w:rPr>
          <w:rFonts w:ascii="Times New Roman" w:hAnsi="Times New Roman" w:cs="Times New Roman"/>
        </w:rPr>
        <w:t xml:space="preserve">Major examples are </w:t>
      </w:r>
      <w:r w:rsidRPr="00FC0629">
        <w:rPr>
          <w:rFonts w:ascii="Times New Roman" w:hAnsi="Times New Roman" w:cs="Times New Roman"/>
        </w:rPr>
        <w:t>New York Community Bank, Astoria Bank, Washington Federal</w:t>
      </w:r>
      <w:r w:rsidRPr="00FC0629">
        <w:rPr>
          <w:rFonts w:ascii="Times New Roman" w:hAnsi="Times New Roman" w:cs="Times New Roman"/>
        </w:rPr>
        <w:t>.</w:t>
      </w:r>
      <w:r w:rsidRPr="00FC0629">
        <w:rPr>
          <w:rFonts w:ascii="Times New Roman" w:hAnsi="Times New Roman" w:cs="Times New Roman"/>
          <w:b/>
          <w:bCs/>
        </w:rPr>
        <w:br/>
      </w:r>
      <w:r w:rsidRPr="00FC0629">
        <w:rPr>
          <w:rFonts w:ascii="Times New Roman" w:hAnsi="Times New Roman" w:cs="Times New Roman"/>
          <w:b/>
          <w:bCs/>
          <w:noProof/>
        </w:rPr>
        <w:drawing>
          <wp:inline distT="0" distB="0" distL="0" distR="0" wp14:anchorId="27265C8A" wp14:editId="1E6F82F1">
            <wp:extent cx="3606800" cy="2057400"/>
            <wp:effectExtent l="0" t="0" r="0" b="0"/>
            <wp:docPr id="1282374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74632" name="Picture 1282374632"/>
                    <pic:cNvPicPr/>
                  </pic:nvPicPr>
                  <pic:blipFill>
                    <a:blip r:embed="rId9">
                      <a:extLst>
                        <a:ext uri="{28A0092B-C50C-407E-A947-70E740481C1C}">
                          <a14:useLocalDpi xmlns:a14="http://schemas.microsoft.com/office/drawing/2010/main" val="0"/>
                        </a:ext>
                      </a:extLst>
                    </a:blip>
                    <a:stretch>
                      <a:fillRect/>
                    </a:stretch>
                  </pic:blipFill>
                  <pic:spPr>
                    <a:xfrm>
                      <a:off x="0" y="0"/>
                      <a:ext cx="3606800" cy="2057400"/>
                    </a:xfrm>
                    <a:prstGeom prst="rect">
                      <a:avLst/>
                    </a:prstGeom>
                  </pic:spPr>
                </pic:pic>
              </a:graphicData>
            </a:graphic>
          </wp:inline>
        </w:drawing>
      </w:r>
    </w:p>
    <w:p w14:paraId="17B1B1D6" w14:textId="47E4ABD4" w:rsidR="00C10035" w:rsidRPr="00FC0629" w:rsidRDefault="00C10035" w:rsidP="00C10035">
      <w:pPr>
        <w:pStyle w:val="ListParagraph"/>
        <w:numPr>
          <w:ilvl w:val="0"/>
          <w:numId w:val="2"/>
        </w:numPr>
        <w:rPr>
          <w:rFonts w:ascii="Times New Roman" w:hAnsi="Times New Roman" w:cs="Times New Roman"/>
          <w:b/>
          <w:bCs/>
        </w:rPr>
      </w:pPr>
      <w:r w:rsidRPr="00FC0629">
        <w:rPr>
          <w:rFonts w:ascii="Times New Roman" w:hAnsi="Times New Roman" w:cs="Times New Roman"/>
          <w:b/>
          <w:bCs/>
        </w:rPr>
        <w:t xml:space="preserve">Community Banks: </w:t>
      </w:r>
      <w:r w:rsidRPr="00FC0629">
        <w:rPr>
          <w:rFonts w:ascii="Times New Roman" w:hAnsi="Times New Roman" w:cs="Times New Roman"/>
        </w:rPr>
        <w:t>Community banks are locally owned by financial organisations that value personal ties with their clients. They prioritise meeting the requirements of their local community and small companies.</w:t>
      </w:r>
      <w:r w:rsidRPr="00FC0629">
        <w:rPr>
          <w:rFonts w:ascii="Times New Roman" w:hAnsi="Times New Roman" w:cs="Times New Roman"/>
        </w:rPr>
        <w:br/>
      </w:r>
      <w:r w:rsidRPr="00FC0629">
        <w:rPr>
          <w:rFonts w:ascii="Times New Roman" w:hAnsi="Times New Roman" w:cs="Times New Roman"/>
        </w:rPr>
        <w:br/>
        <w:t>Key feature of Community Banks:</w:t>
      </w:r>
      <w:r w:rsidRPr="00FC0629">
        <w:rPr>
          <w:rFonts w:ascii="Times New Roman" w:hAnsi="Times New Roman" w:cs="Times New Roman"/>
        </w:rPr>
        <w:br/>
      </w:r>
      <w:r w:rsidRPr="00FC0629">
        <w:rPr>
          <w:rFonts w:ascii="Times New Roman" w:hAnsi="Times New Roman" w:cs="Times New Roman"/>
          <w:b/>
          <w:bCs/>
        </w:rPr>
        <w:t xml:space="preserve">1. Services: </w:t>
      </w:r>
      <w:r w:rsidRPr="00FC0629">
        <w:rPr>
          <w:rFonts w:ascii="Times New Roman" w:hAnsi="Times New Roman" w:cs="Times New Roman"/>
        </w:rPr>
        <w:t>Checking and savings accounts, personal and commercial loans, mortgages, and even wealth management services.</w:t>
      </w:r>
    </w:p>
    <w:p w14:paraId="17000D33" w14:textId="63F9DDF6" w:rsidR="00C10035" w:rsidRPr="00FC0629" w:rsidRDefault="00C10035" w:rsidP="00C10035">
      <w:pPr>
        <w:pStyle w:val="ListParagraph"/>
        <w:rPr>
          <w:rFonts w:ascii="Times New Roman" w:hAnsi="Times New Roman" w:cs="Times New Roman"/>
          <w:b/>
          <w:bCs/>
        </w:rPr>
      </w:pPr>
      <w:r w:rsidRPr="00FC0629">
        <w:rPr>
          <w:rFonts w:ascii="Times New Roman" w:hAnsi="Times New Roman" w:cs="Times New Roman"/>
          <w:b/>
          <w:bCs/>
        </w:rPr>
        <w:t xml:space="preserve">2. Revenue Generation: </w:t>
      </w:r>
      <w:r w:rsidRPr="00FC0629">
        <w:rPr>
          <w:rFonts w:ascii="Times New Roman" w:hAnsi="Times New Roman" w:cs="Times New Roman"/>
        </w:rPr>
        <w:t>Earn money from loan interest, service fees, and community participation initiatives.</w:t>
      </w:r>
    </w:p>
    <w:p w14:paraId="780728AD" w14:textId="487C9795" w:rsidR="00C10035" w:rsidRPr="00FC0629" w:rsidRDefault="00C10035" w:rsidP="00C10035">
      <w:pPr>
        <w:pStyle w:val="ListParagraph"/>
        <w:rPr>
          <w:rFonts w:ascii="Times New Roman" w:hAnsi="Times New Roman" w:cs="Times New Roman"/>
        </w:rPr>
      </w:pPr>
      <w:r w:rsidRPr="00FC0629">
        <w:rPr>
          <w:rFonts w:ascii="Times New Roman" w:hAnsi="Times New Roman" w:cs="Times New Roman"/>
          <w:b/>
          <w:bCs/>
        </w:rPr>
        <w:t>3. Customer:</w:t>
      </w:r>
      <w:r w:rsidR="00B7129D" w:rsidRPr="00FC0629">
        <w:rPr>
          <w:rFonts w:ascii="Times New Roman" w:hAnsi="Times New Roman" w:cs="Times New Roman"/>
          <w:b/>
          <w:bCs/>
        </w:rPr>
        <w:t xml:space="preserve"> </w:t>
      </w:r>
      <w:r w:rsidR="00B7129D" w:rsidRPr="00FC0629">
        <w:rPr>
          <w:rFonts w:ascii="Times New Roman" w:hAnsi="Times New Roman" w:cs="Times New Roman"/>
        </w:rPr>
        <w:t>Serve local residents and small businesses, with a focus on customer service and community participation.</w:t>
      </w:r>
    </w:p>
    <w:p w14:paraId="45B07C2B" w14:textId="46770C58" w:rsidR="00C10035" w:rsidRPr="00FC0629" w:rsidRDefault="00C10035" w:rsidP="00C10035">
      <w:pPr>
        <w:pStyle w:val="ListParagraph"/>
        <w:rPr>
          <w:rFonts w:ascii="Times New Roman" w:hAnsi="Times New Roman" w:cs="Times New Roman"/>
          <w:b/>
          <w:bCs/>
        </w:rPr>
      </w:pPr>
      <w:r w:rsidRPr="00FC0629">
        <w:rPr>
          <w:rFonts w:ascii="Times New Roman" w:hAnsi="Times New Roman" w:cs="Times New Roman"/>
          <w:b/>
          <w:bCs/>
        </w:rPr>
        <w:t xml:space="preserve">4. Regulatory Supervision: </w:t>
      </w:r>
      <w:r w:rsidR="00B7129D" w:rsidRPr="00FC0629">
        <w:rPr>
          <w:rFonts w:ascii="Times New Roman" w:hAnsi="Times New Roman" w:cs="Times New Roman"/>
        </w:rPr>
        <w:t>Regulated by state banking authorities, the OCC, and the Federal Reserve.</w:t>
      </w:r>
    </w:p>
    <w:p w14:paraId="1E98591C" w14:textId="740AD2D1" w:rsidR="00C10035" w:rsidRPr="00FC0629" w:rsidRDefault="00C10035" w:rsidP="00C10035">
      <w:pPr>
        <w:pStyle w:val="ListParagraph"/>
        <w:rPr>
          <w:rFonts w:ascii="Times New Roman" w:hAnsi="Times New Roman" w:cs="Times New Roman"/>
        </w:rPr>
      </w:pPr>
      <w:r w:rsidRPr="00FC0629">
        <w:rPr>
          <w:rFonts w:ascii="Times New Roman" w:hAnsi="Times New Roman" w:cs="Times New Roman"/>
          <w:b/>
          <w:bCs/>
        </w:rPr>
        <w:t xml:space="preserve">5. Size: </w:t>
      </w:r>
      <w:r w:rsidR="00B7129D" w:rsidRPr="00FC0629">
        <w:rPr>
          <w:rFonts w:ascii="Times New Roman" w:hAnsi="Times New Roman" w:cs="Times New Roman"/>
        </w:rPr>
        <w:t>As of 2023,it consisted of 4429 banks across 50 states an d all banks have less than $10billion in assets.</w:t>
      </w:r>
    </w:p>
    <w:p w14:paraId="07173916" w14:textId="01B61488" w:rsidR="00C10035" w:rsidRPr="00FC0629" w:rsidRDefault="00C10035" w:rsidP="00C10035">
      <w:pPr>
        <w:pStyle w:val="ListParagraph"/>
        <w:rPr>
          <w:rFonts w:ascii="Times New Roman" w:hAnsi="Times New Roman" w:cs="Times New Roman"/>
          <w:b/>
          <w:bCs/>
        </w:rPr>
      </w:pPr>
      <w:r w:rsidRPr="00FC0629">
        <w:rPr>
          <w:rFonts w:ascii="Times New Roman" w:hAnsi="Times New Roman" w:cs="Times New Roman"/>
          <w:b/>
          <w:bCs/>
        </w:rPr>
        <w:t>6. Examples:</w:t>
      </w:r>
      <w:r w:rsidR="00B7129D" w:rsidRPr="00FC0629">
        <w:rPr>
          <w:rFonts w:ascii="Times New Roman" w:hAnsi="Times New Roman" w:cs="Times New Roman"/>
          <w:b/>
          <w:bCs/>
        </w:rPr>
        <w:t xml:space="preserve"> </w:t>
      </w:r>
      <w:r w:rsidR="00B7129D" w:rsidRPr="00FC0629">
        <w:rPr>
          <w:rFonts w:ascii="Times New Roman" w:hAnsi="Times New Roman" w:cs="Times New Roman"/>
        </w:rPr>
        <w:t xml:space="preserve">Major examples are </w:t>
      </w:r>
      <w:r w:rsidR="00B7129D" w:rsidRPr="00FC0629">
        <w:rPr>
          <w:rFonts w:ascii="Times New Roman" w:hAnsi="Times New Roman" w:cs="Times New Roman"/>
        </w:rPr>
        <w:t>Community Bank, N.A., Eastern Bank, Pinnacle Bank, First Citizens Bank</w:t>
      </w:r>
      <w:r w:rsidR="00B7129D" w:rsidRPr="00FC0629">
        <w:rPr>
          <w:rFonts w:ascii="Times New Roman" w:hAnsi="Times New Roman" w:cs="Times New Roman"/>
        </w:rPr>
        <w:t>.</w:t>
      </w:r>
      <w:r w:rsidRPr="00FC0629">
        <w:rPr>
          <w:rFonts w:ascii="Times New Roman" w:hAnsi="Times New Roman" w:cs="Times New Roman"/>
          <w:b/>
          <w:bCs/>
        </w:rPr>
        <w:br/>
      </w:r>
    </w:p>
    <w:p w14:paraId="60FE340D" w14:textId="4D7409A3" w:rsidR="00B7129D" w:rsidRPr="00FC0629" w:rsidRDefault="00B7129D" w:rsidP="00B7129D">
      <w:pPr>
        <w:pStyle w:val="ListParagraph"/>
        <w:numPr>
          <w:ilvl w:val="0"/>
          <w:numId w:val="2"/>
        </w:numPr>
        <w:rPr>
          <w:rFonts w:ascii="Times New Roman" w:hAnsi="Times New Roman" w:cs="Times New Roman"/>
          <w:b/>
          <w:bCs/>
        </w:rPr>
      </w:pPr>
      <w:r w:rsidRPr="00FC0629">
        <w:rPr>
          <w:rFonts w:ascii="Times New Roman" w:hAnsi="Times New Roman" w:cs="Times New Roman"/>
          <w:b/>
          <w:bCs/>
        </w:rPr>
        <w:t xml:space="preserve">Central Banks: </w:t>
      </w:r>
      <w:r w:rsidRPr="00FC0629">
        <w:rPr>
          <w:rFonts w:ascii="Times New Roman" w:hAnsi="Times New Roman" w:cs="Times New Roman"/>
        </w:rPr>
        <w:t>As the United States' central bank, the Federal Reserve supervises and regulates the country's banking system, sets monetary policy, and promotes financial stability. It does not provide banking services to the public.</w:t>
      </w:r>
      <w:r w:rsidRPr="00FC0629">
        <w:rPr>
          <w:rFonts w:ascii="Times New Roman" w:hAnsi="Times New Roman" w:cs="Times New Roman"/>
        </w:rPr>
        <w:br/>
      </w:r>
      <w:r w:rsidRPr="00FC0629">
        <w:rPr>
          <w:rFonts w:ascii="Times New Roman" w:hAnsi="Times New Roman" w:cs="Times New Roman"/>
        </w:rPr>
        <w:br/>
        <w:t>Key features of Central Banks:</w:t>
      </w:r>
      <w:r w:rsidRPr="00FC0629">
        <w:rPr>
          <w:rFonts w:ascii="Times New Roman" w:hAnsi="Times New Roman" w:cs="Times New Roman"/>
        </w:rPr>
        <w:br/>
      </w:r>
      <w:r w:rsidRPr="00FC0629">
        <w:rPr>
          <w:rFonts w:ascii="Times New Roman" w:hAnsi="Times New Roman" w:cs="Times New Roman"/>
          <w:b/>
          <w:bCs/>
        </w:rPr>
        <w:t>1. Services:</w:t>
      </w:r>
      <w:r w:rsidRPr="00FC0629">
        <w:rPr>
          <w:rFonts w:ascii="Times New Roman" w:hAnsi="Times New Roman" w:cs="Times New Roman"/>
          <w:b/>
          <w:bCs/>
        </w:rPr>
        <w:t xml:space="preserve"> </w:t>
      </w:r>
      <w:r w:rsidRPr="00FC0629">
        <w:rPr>
          <w:rFonts w:ascii="Times New Roman" w:hAnsi="Times New Roman" w:cs="Times New Roman"/>
        </w:rPr>
        <w:t>I</w:t>
      </w:r>
      <w:r w:rsidRPr="00FC0629">
        <w:rPr>
          <w:rFonts w:ascii="Times New Roman" w:hAnsi="Times New Roman" w:cs="Times New Roman"/>
        </w:rPr>
        <w:t>mplements monetary policy, supervises and regulates banks, and offers financial services to the government and other financial entities.</w:t>
      </w:r>
    </w:p>
    <w:p w14:paraId="131FC03A" w14:textId="26410B1D" w:rsidR="00B7129D" w:rsidRPr="00FC0629" w:rsidRDefault="00B7129D" w:rsidP="00B7129D">
      <w:pPr>
        <w:pStyle w:val="ListParagraph"/>
        <w:rPr>
          <w:rFonts w:ascii="Times New Roman" w:hAnsi="Times New Roman" w:cs="Times New Roman"/>
          <w:b/>
          <w:bCs/>
        </w:rPr>
      </w:pPr>
      <w:r w:rsidRPr="00FC0629">
        <w:rPr>
          <w:rFonts w:ascii="Times New Roman" w:hAnsi="Times New Roman" w:cs="Times New Roman"/>
          <w:b/>
          <w:bCs/>
        </w:rPr>
        <w:t xml:space="preserve">2. Revenue Generation: </w:t>
      </w:r>
      <w:r w:rsidRPr="00FC0629">
        <w:rPr>
          <w:rFonts w:ascii="Times New Roman" w:hAnsi="Times New Roman" w:cs="Times New Roman"/>
        </w:rPr>
        <w:t>Revenue is generated from interest on government securities and fees for services given to financial institutions.</w:t>
      </w:r>
    </w:p>
    <w:p w14:paraId="441E1AF5" w14:textId="0678435B" w:rsidR="00B7129D" w:rsidRPr="00FC0629" w:rsidRDefault="00B7129D" w:rsidP="00B7129D">
      <w:pPr>
        <w:pStyle w:val="ListParagraph"/>
        <w:rPr>
          <w:rFonts w:ascii="Times New Roman" w:hAnsi="Times New Roman" w:cs="Times New Roman"/>
          <w:b/>
          <w:bCs/>
        </w:rPr>
      </w:pPr>
      <w:r w:rsidRPr="00FC0629">
        <w:rPr>
          <w:rFonts w:ascii="Times New Roman" w:hAnsi="Times New Roman" w:cs="Times New Roman"/>
          <w:b/>
          <w:bCs/>
        </w:rPr>
        <w:t xml:space="preserve">3. Customer: </w:t>
      </w:r>
      <w:r w:rsidRPr="00FC0629">
        <w:rPr>
          <w:rFonts w:ascii="Times New Roman" w:hAnsi="Times New Roman" w:cs="Times New Roman"/>
        </w:rPr>
        <w:t>Serves the federal government, financial institutions, and ensures financial stability for the whole economy.</w:t>
      </w:r>
    </w:p>
    <w:p w14:paraId="51FCF116" w14:textId="4B740016" w:rsidR="00B7129D" w:rsidRPr="00FC0629" w:rsidRDefault="00B7129D" w:rsidP="00B7129D">
      <w:pPr>
        <w:pStyle w:val="ListParagraph"/>
        <w:rPr>
          <w:rFonts w:ascii="Times New Roman" w:hAnsi="Times New Roman" w:cs="Times New Roman"/>
          <w:b/>
          <w:bCs/>
        </w:rPr>
      </w:pPr>
      <w:r w:rsidRPr="00FC0629">
        <w:rPr>
          <w:rFonts w:ascii="Times New Roman" w:hAnsi="Times New Roman" w:cs="Times New Roman"/>
          <w:b/>
          <w:bCs/>
        </w:rPr>
        <w:lastRenderedPageBreak/>
        <w:t xml:space="preserve">4. Regulatory Supervision: </w:t>
      </w:r>
      <w:r w:rsidRPr="00FC0629">
        <w:rPr>
          <w:rFonts w:ascii="Times New Roman" w:hAnsi="Times New Roman" w:cs="Times New Roman"/>
        </w:rPr>
        <w:t>Operates under congress authority and is overseen by several federal committees.</w:t>
      </w:r>
    </w:p>
    <w:p w14:paraId="6FB9A8CA" w14:textId="0CF638E8" w:rsidR="00B7129D" w:rsidRPr="00FC0629" w:rsidRDefault="00B7129D" w:rsidP="00B7129D">
      <w:pPr>
        <w:pStyle w:val="ListParagraph"/>
        <w:rPr>
          <w:rFonts w:ascii="Times New Roman" w:hAnsi="Times New Roman" w:cs="Times New Roman"/>
          <w:b/>
          <w:bCs/>
        </w:rPr>
      </w:pPr>
      <w:r w:rsidRPr="00FC0629">
        <w:rPr>
          <w:rFonts w:ascii="Times New Roman" w:hAnsi="Times New Roman" w:cs="Times New Roman"/>
          <w:b/>
          <w:bCs/>
        </w:rPr>
        <w:t xml:space="preserve">5. Size: </w:t>
      </w:r>
      <w:r w:rsidRPr="00FC0629">
        <w:rPr>
          <w:rFonts w:ascii="Times New Roman" w:hAnsi="Times New Roman" w:cs="Times New Roman"/>
        </w:rPr>
        <w:t>The Federal Reserve handles monetary policy for the United States economy and has assets worth more than $7</w:t>
      </w:r>
      <w:r w:rsidRPr="00FC0629">
        <w:rPr>
          <w:rFonts w:ascii="Times New Roman" w:hAnsi="Times New Roman" w:cs="Times New Roman"/>
        </w:rPr>
        <w:t>.284</w:t>
      </w:r>
      <w:r w:rsidRPr="00FC0629">
        <w:rPr>
          <w:rFonts w:ascii="Times New Roman" w:hAnsi="Times New Roman" w:cs="Times New Roman"/>
        </w:rPr>
        <w:t xml:space="preserve"> trillion.</w:t>
      </w:r>
    </w:p>
    <w:p w14:paraId="0F8A5C70" w14:textId="46CDAA7E" w:rsidR="00B7129D" w:rsidRPr="00FC0629" w:rsidRDefault="00B7129D" w:rsidP="00B7129D">
      <w:pPr>
        <w:pStyle w:val="ListParagraph"/>
        <w:rPr>
          <w:rFonts w:ascii="Times New Roman" w:hAnsi="Times New Roman" w:cs="Times New Roman"/>
          <w:b/>
          <w:bCs/>
        </w:rPr>
      </w:pPr>
      <w:r w:rsidRPr="00FC0629">
        <w:rPr>
          <w:rFonts w:ascii="Times New Roman" w:hAnsi="Times New Roman" w:cs="Times New Roman"/>
          <w:b/>
          <w:bCs/>
        </w:rPr>
        <w:t>6. Examples:</w:t>
      </w:r>
      <w:r w:rsidRPr="00FC0629">
        <w:rPr>
          <w:rFonts w:ascii="Times New Roman" w:hAnsi="Times New Roman" w:cs="Times New Roman"/>
          <w:b/>
          <w:bCs/>
        </w:rPr>
        <w:t xml:space="preserve"> </w:t>
      </w:r>
      <w:r w:rsidRPr="00FC0629">
        <w:rPr>
          <w:rFonts w:ascii="Times New Roman" w:hAnsi="Times New Roman" w:cs="Times New Roman"/>
        </w:rPr>
        <w:t>The Federal Reserve System</w:t>
      </w:r>
      <w:r w:rsidRPr="00FC0629">
        <w:rPr>
          <w:rFonts w:ascii="Times New Roman" w:hAnsi="Times New Roman" w:cs="Times New Roman"/>
        </w:rPr>
        <w:br/>
      </w:r>
      <w:r w:rsidRPr="00FC0629">
        <w:rPr>
          <w:rFonts w:ascii="Times New Roman" w:hAnsi="Times New Roman" w:cs="Times New Roman"/>
        </w:rPr>
        <w:drawing>
          <wp:inline distT="0" distB="0" distL="0" distR="0" wp14:anchorId="5B127332" wp14:editId="2BF7B4A2">
            <wp:extent cx="5731510" cy="1295400"/>
            <wp:effectExtent l="0" t="0" r="0" b="0"/>
            <wp:docPr id="59209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91065" name=""/>
                    <pic:cNvPicPr/>
                  </pic:nvPicPr>
                  <pic:blipFill>
                    <a:blip r:embed="rId10"/>
                    <a:stretch>
                      <a:fillRect/>
                    </a:stretch>
                  </pic:blipFill>
                  <pic:spPr>
                    <a:xfrm>
                      <a:off x="0" y="0"/>
                      <a:ext cx="5738359" cy="1296948"/>
                    </a:xfrm>
                    <a:prstGeom prst="rect">
                      <a:avLst/>
                    </a:prstGeom>
                  </pic:spPr>
                </pic:pic>
              </a:graphicData>
            </a:graphic>
          </wp:inline>
        </w:drawing>
      </w:r>
      <w:r w:rsidRPr="00FC0629">
        <w:rPr>
          <w:rFonts w:ascii="Times New Roman" w:hAnsi="Times New Roman" w:cs="Times New Roman"/>
        </w:rPr>
        <w:br/>
      </w:r>
    </w:p>
    <w:p w14:paraId="05065B33" w14:textId="362C1A38" w:rsidR="00FC0629" w:rsidRPr="00FC0629" w:rsidRDefault="00B7129D" w:rsidP="00FC0629">
      <w:pPr>
        <w:pStyle w:val="ListParagraph"/>
        <w:numPr>
          <w:ilvl w:val="0"/>
          <w:numId w:val="2"/>
        </w:numPr>
        <w:rPr>
          <w:rFonts w:ascii="Times New Roman" w:hAnsi="Times New Roman" w:cs="Times New Roman"/>
          <w:b/>
          <w:bCs/>
        </w:rPr>
      </w:pPr>
      <w:r w:rsidRPr="00FC0629">
        <w:rPr>
          <w:rFonts w:ascii="Times New Roman" w:hAnsi="Times New Roman" w:cs="Times New Roman"/>
          <w:b/>
          <w:bCs/>
        </w:rPr>
        <w:t xml:space="preserve">Online Banks: </w:t>
      </w:r>
      <w:r w:rsidR="00FC0629" w:rsidRPr="00FC0629">
        <w:rPr>
          <w:rFonts w:ascii="Times New Roman" w:hAnsi="Times New Roman" w:cs="Times New Roman"/>
        </w:rPr>
        <w:t>Online banks operate only on the internet, offering standard banking services without physical locations. They use technology to minimise operating expenses and frequently provide competitive rates and cheaper fees.</w:t>
      </w:r>
      <w:r w:rsidR="00FC0629" w:rsidRPr="00FC0629">
        <w:rPr>
          <w:rFonts w:ascii="Times New Roman" w:hAnsi="Times New Roman" w:cs="Times New Roman"/>
        </w:rPr>
        <w:br/>
      </w:r>
      <w:r w:rsidR="00FC0629" w:rsidRPr="00FC0629">
        <w:rPr>
          <w:rFonts w:ascii="Times New Roman" w:hAnsi="Times New Roman" w:cs="Times New Roman"/>
        </w:rPr>
        <w:br/>
        <w:t>Key features of Online Banks:</w:t>
      </w:r>
      <w:r w:rsidR="00FC0629" w:rsidRPr="00FC0629">
        <w:rPr>
          <w:rFonts w:ascii="Times New Roman" w:hAnsi="Times New Roman" w:cs="Times New Roman"/>
        </w:rPr>
        <w:br/>
      </w:r>
      <w:r w:rsidR="00FC0629" w:rsidRPr="00FC0629">
        <w:rPr>
          <w:rFonts w:ascii="Times New Roman" w:hAnsi="Times New Roman" w:cs="Times New Roman"/>
          <w:b/>
          <w:bCs/>
        </w:rPr>
        <w:t xml:space="preserve">1. Services: </w:t>
      </w:r>
      <w:r w:rsidR="00FC0629" w:rsidRPr="00FC0629">
        <w:rPr>
          <w:rFonts w:ascii="Times New Roman" w:hAnsi="Times New Roman" w:cs="Times New Roman"/>
        </w:rPr>
        <w:t>Checking and savings accounts, personal loans, credit cards, and occasionally investment goods.</w:t>
      </w:r>
    </w:p>
    <w:p w14:paraId="5FE56175" w14:textId="5A1308B5" w:rsidR="00FC0629" w:rsidRPr="00FC0629" w:rsidRDefault="00FC0629" w:rsidP="00FC0629">
      <w:pPr>
        <w:pStyle w:val="ListParagraph"/>
        <w:rPr>
          <w:rFonts w:ascii="Times New Roman" w:hAnsi="Times New Roman" w:cs="Times New Roman"/>
          <w:b/>
          <w:bCs/>
        </w:rPr>
      </w:pPr>
      <w:r w:rsidRPr="00FC0629">
        <w:rPr>
          <w:rFonts w:ascii="Times New Roman" w:hAnsi="Times New Roman" w:cs="Times New Roman"/>
          <w:b/>
          <w:bCs/>
        </w:rPr>
        <w:t xml:space="preserve">2. Revenue Generation: </w:t>
      </w:r>
      <w:r w:rsidRPr="00FC0629">
        <w:rPr>
          <w:rFonts w:ascii="Times New Roman" w:hAnsi="Times New Roman" w:cs="Times New Roman"/>
        </w:rPr>
        <w:t>Earn revenue from loan interest, service fees, and fewer administrative expenses, which can occasionally result in higher deposit interest rates.</w:t>
      </w:r>
    </w:p>
    <w:p w14:paraId="7DD8AC9A" w14:textId="6C68BEA8" w:rsidR="00FC0629" w:rsidRPr="00FC0629" w:rsidRDefault="00FC0629" w:rsidP="00FC0629">
      <w:pPr>
        <w:pStyle w:val="ListParagraph"/>
        <w:rPr>
          <w:rFonts w:ascii="Times New Roman" w:hAnsi="Times New Roman" w:cs="Times New Roman"/>
          <w:b/>
          <w:bCs/>
        </w:rPr>
      </w:pPr>
      <w:r w:rsidRPr="00FC0629">
        <w:rPr>
          <w:rFonts w:ascii="Times New Roman" w:hAnsi="Times New Roman" w:cs="Times New Roman"/>
          <w:b/>
          <w:bCs/>
        </w:rPr>
        <w:t xml:space="preserve">3. Customer: </w:t>
      </w:r>
      <w:r w:rsidRPr="00FC0629">
        <w:rPr>
          <w:rFonts w:ascii="Times New Roman" w:hAnsi="Times New Roman" w:cs="Times New Roman"/>
        </w:rPr>
        <w:t>Attract tech-users clients that value online banking and the ease of 24/7 access. They frequently provide user-friendly mobile applications and websites.</w:t>
      </w:r>
    </w:p>
    <w:p w14:paraId="7C628DBF" w14:textId="2BCC87EC" w:rsidR="00FC0629" w:rsidRPr="00FC0629" w:rsidRDefault="00FC0629" w:rsidP="00FC0629">
      <w:pPr>
        <w:pStyle w:val="ListParagraph"/>
        <w:rPr>
          <w:rFonts w:ascii="Times New Roman" w:hAnsi="Times New Roman" w:cs="Times New Roman"/>
          <w:b/>
          <w:bCs/>
        </w:rPr>
      </w:pPr>
      <w:r w:rsidRPr="00FC0629">
        <w:rPr>
          <w:rFonts w:ascii="Times New Roman" w:hAnsi="Times New Roman" w:cs="Times New Roman"/>
          <w:b/>
          <w:bCs/>
        </w:rPr>
        <w:t xml:space="preserve">4. Regulatory Supervision: </w:t>
      </w:r>
      <w:r w:rsidRPr="00FC0629">
        <w:rPr>
          <w:rFonts w:ascii="Times New Roman" w:hAnsi="Times New Roman" w:cs="Times New Roman"/>
        </w:rPr>
        <w:t>According to its constitutions, they are regulated by the OCC, the Federal Reserve, and state banking regulators.</w:t>
      </w:r>
    </w:p>
    <w:p w14:paraId="6BE4D7B0" w14:textId="6B588869" w:rsidR="00FC0629" w:rsidRPr="00FC0629" w:rsidRDefault="00FC0629" w:rsidP="00FC0629">
      <w:pPr>
        <w:pStyle w:val="ListParagraph"/>
        <w:rPr>
          <w:rFonts w:ascii="Times New Roman" w:hAnsi="Times New Roman" w:cs="Times New Roman"/>
          <w:b/>
          <w:bCs/>
        </w:rPr>
      </w:pPr>
      <w:r w:rsidRPr="00FC0629">
        <w:rPr>
          <w:rFonts w:ascii="Times New Roman" w:hAnsi="Times New Roman" w:cs="Times New Roman"/>
          <w:b/>
          <w:bCs/>
        </w:rPr>
        <w:t xml:space="preserve">5. Size: </w:t>
      </w:r>
      <w:r w:rsidRPr="00FC0629">
        <w:rPr>
          <w:rFonts w:ascii="Times New Roman" w:hAnsi="Times New Roman" w:cs="Times New Roman"/>
        </w:rPr>
        <w:t>Online banks such as Ally Bank and Capital One 360 have rapidly expanded, managing assets worth tens of billions of dollars.</w:t>
      </w:r>
    </w:p>
    <w:p w14:paraId="06C416AB" w14:textId="20B383AF" w:rsidR="00FC0629" w:rsidRPr="00FC0629" w:rsidRDefault="00FC0629" w:rsidP="00FC0629">
      <w:pPr>
        <w:pStyle w:val="ListParagraph"/>
        <w:rPr>
          <w:rFonts w:ascii="Times New Roman" w:hAnsi="Times New Roman" w:cs="Times New Roman"/>
        </w:rPr>
      </w:pPr>
      <w:r w:rsidRPr="00FC0629">
        <w:rPr>
          <w:rFonts w:ascii="Times New Roman" w:hAnsi="Times New Roman" w:cs="Times New Roman"/>
          <w:b/>
          <w:bCs/>
        </w:rPr>
        <w:t>6. Examples:</w:t>
      </w:r>
      <w:r w:rsidRPr="00FC0629">
        <w:rPr>
          <w:rFonts w:ascii="Times New Roman" w:hAnsi="Times New Roman" w:cs="Times New Roman"/>
          <w:b/>
          <w:bCs/>
        </w:rPr>
        <w:t xml:space="preserve"> </w:t>
      </w:r>
      <w:r w:rsidRPr="00FC0629">
        <w:rPr>
          <w:rFonts w:ascii="Times New Roman" w:hAnsi="Times New Roman" w:cs="Times New Roman"/>
        </w:rPr>
        <w:t xml:space="preserve">Major examples are </w:t>
      </w:r>
      <w:r w:rsidRPr="00FC0629">
        <w:rPr>
          <w:rFonts w:ascii="Times New Roman" w:hAnsi="Times New Roman" w:cs="Times New Roman"/>
        </w:rPr>
        <w:t>Ally Bank, Capital One 360, Discover Bank, Chime</w:t>
      </w:r>
      <w:r w:rsidRPr="00FC0629">
        <w:rPr>
          <w:rFonts w:ascii="Times New Roman" w:hAnsi="Times New Roman" w:cs="Times New Roman"/>
        </w:rPr>
        <w:t>.</w:t>
      </w:r>
    </w:p>
    <w:p w14:paraId="0C2CAC1F" w14:textId="3CB719BB" w:rsidR="00FC0629" w:rsidRPr="00FC0629" w:rsidRDefault="00FC0629" w:rsidP="00FC0629">
      <w:pPr>
        <w:pStyle w:val="ListParagraph"/>
        <w:rPr>
          <w:rFonts w:ascii="Times New Roman" w:hAnsi="Times New Roman" w:cs="Times New Roman"/>
          <w:b/>
          <w:bCs/>
        </w:rPr>
      </w:pPr>
      <w:r w:rsidRPr="00FC0629">
        <w:rPr>
          <w:rFonts w:ascii="Times New Roman" w:hAnsi="Times New Roman" w:cs="Times New Roman"/>
          <w:b/>
          <w:bCs/>
        </w:rPr>
        <w:lastRenderedPageBreak/>
        <w:br/>
      </w:r>
      <w:r w:rsidRPr="00FC0629">
        <w:rPr>
          <w:rFonts w:ascii="Times New Roman" w:hAnsi="Times New Roman" w:cs="Times New Roman"/>
        </w:rPr>
        <w:fldChar w:fldCharType="begin"/>
      </w:r>
      <w:r w:rsidRPr="00FC0629">
        <w:rPr>
          <w:rFonts w:ascii="Times New Roman" w:hAnsi="Times New Roman" w:cs="Times New Roman"/>
        </w:rPr>
        <w:instrText xml:space="preserve"> INCLUDEPICTURE "https://www.enterpriseappstoday.com/wp-content/uploads/2022/09/B4fhY-number-of-digital-banking-users-in-the-us-2021-2025-.png" \* MERGEFORMATINET </w:instrText>
      </w:r>
      <w:r w:rsidRPr="00FC0629">
        <w:rPr>
          <w:rFonts w:ascii="Times New Roman" w:hAnsi="Times New Roman" w:cs="Times New Roman"/>
        </w:rPr>
        <w:fldChar w:fldCharType="separate"/>
      </w:r>
      <w:r w:rsidRPr="00FC0629">
        <w:rPr>
          <w:rFonts w:ascii="Times New Roman" w:hAnsi="Times New Roman" w:cs="Times New Roman"/>
          <w:noProof/>
        </w:rPr>
        <w:drawing>
          <wp:inline distT="0" distB="0" distL="0" distR="0" wp14:anchorId="7F7935F8" wp14:editId="2330895B">
            <wp:extent cx="5731510" cy="3098800"/>
            <wp:effectExtent l="0" t="0" r="0" b="0"/>
            <wp:docPr id="1234551766" name="Picture 4" descr="Digital Banking Statistics 2022 - Facts, Trends and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ital Banking Statistics 2022 - Facts, Trends and Us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98800"/>
                    </a:xfrm>
                    <a:prstGeom prst="rect">
                      <a:avLst/>
                    </a:prstGeom>
                    <a:noFill/>
                    <a:ln>
                      <a:noFill/>
                    </a:ln>
                  </pic:spPr>
                </pic:pic>
              </a:graphicData>
            </a:graphic>
          </wp:inline>
        </w:drawing>
      </w:r>
      <w:r w:rsidRPr="00FC0629">
        <w:rPr>
          <w:rFonts w:ascii="Times New Roman" w:hAnsi="Times New Roman" w:cs="Times New Roman"/>
        </w:rPr>
        <w:fldChar w:fldCharType="end"/>
      </w:r>
      <w:r w:rsidR="00F47D8C" w:rsidRPr="00FC0629">
        <w:rPr>
          <w:rFonts w:ascii="Times New Roman" w:hAnsi="Times New Roman" w:cs="Times New Roman"/>
          <w:b/>
          <w:bCs/>
        </w:rPr>
        <w:br/>
      </w:r>
    </w:p>
    <w:p w14:paraId="52344F58" w14:textId="7CA2C857" w:rsidR="00FC0629" w:rsidRPr="00FC0629" w:rsidRDefault="00FC0629" w:rsidP="00FC0629">
      <w:pPr>
        <w:rPr>
          <w:rFonts w:ascii="Times New Roman" w:hAnsi="Times New Roman" w:cs="Times New Roman"/>
          <w:b/>
          <w:bCs/>
          <w:sz w:val="32"/>
          <w:szCs w:val="32"/>
        </w:rPr>
      </w:pPr>
      <w:r w:rsidRPr="00FC0629">
        <w:rPr>
          <w:rFonts w:ascii="Times New Roman" w:hAnsi="Times New Roman" w:cs="Times New Roman"/>
          <w:b/>
          <w:bCs/>
          <w:sz w:val="32"/>
          <w:szCs w:val="32"/>
        </w:rPr>
        <w:t>Conclusion:</w:t>
      </w:r>
    </w:p>
    <w:p w14:paraId="517B0818" w14:textId="0A4BE125" w:rsidR="00F762A0" w:rsidRPr="00FC0629" w:rsidRDefault="00FC0629" w:rsidP="00FC0629">
      <w:pPr>
        <w:rPr>
          <w:rFonts w:ascii="Times New Roman" w:hAnsi="Times New Roman" w:cs="Times New Roman"/>
        </w:rPr>
      </w:pPr>
      <w:r w:rsidRPr="00FC0629">
        <w:rPr>
          <w:rFonts w:ascii="Times New Roman" w:hAnsi="Times New Roman" w:cs="Times New Roman"/>
        </w:rPr>
        <w:t>The banking system in the United States is diverse, with banks providing a  wide range of financial demands and consumer sectors. From big commercial banks that provide a wide variety of services to specialised institutions such as credit unions and industrial banks, each kind of bank serves a distinct role in the financial ecosystem. Understanding the differences between these banks can help people and businesses select the best institution for their financial requirements.</w:t>
      </w:r>
    </w:p>
    <w:sectPr w:rsidR="00F762A0" w:rsidRPr="00FC0629" w:rsidSect="00BD482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C4E9F"/>
    <w:multiLevelType w:val="hybridMultilevel"/>
    <w:tmpl w:val="0B3A1AE4"/>
    <w:lvl w:ilvl="0" w:tplc="50F2D3C6">
      <w:start w:val="1"/>
      <w:numFmt w:val="decimal"/>
      <w:lvlText w:val="%1."/>
      <w:lvlJc w:val="left"/>
      <w:pPr>
        <w:ind w:left="720" w:hanging="360"/>
      </w:pPr>
      <w:rPr>
        <w:rFonts w:hint="default"/>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7B0E4C"/>
    <w:multiLevelType w:val="hybridMultilevel"/>
    <w:tmpl w:val="5100E5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6184295">
    <w:abstractNumId w:val="0"/>
  </w:num>
  <w:num w:numId="2" w16cid:durableId="2064475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82A"/>
    <w:rsid w:val="000D733A"/>
    <w:rsid w:val="00117699"/>
    <w:rsid w:val="0021368F"/>
    <w:rsid w:val="0033542A"/>
    <w:rsid w:val="00B7129D"/>
    <w:rsid w:val="00BD482A"/>
    <w:rsid w:val="00C10035"/>
    <w:rsid w:val="00EA5E91"/>
    <w:rsid w:val="00F47D8C"/>
    <w:rsid w:val="00F762A0"/>
    <w:rsid w:val="00FC0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07BE"/>
  <w15:chartTrackingRefBased/>
  <w15:docId w15:val="{23FF1FC5-EA3C-9547-B9CA-21177F54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8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8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8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8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8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8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8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8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82A"/>
    <w:rPr>
      <w:rFonts w:eastAsiaTheme="majorEastAsia" w:cstheme="majorBidi"/>
      <w:color w:val="272727" w:themeColor="text1" w:themeTint="D8"/>
    </w:rPr>
  </w:style>
  <w:style w:type="paragraph" w:styleId="Title">
    <w:name w:val="Title"/>
    <w:basedOn w:val="Normal"/>
    <w:next w:val="Normal"/>
    <w:link w:val="TitleChar"/>
    <w:uiPriority w:val="10"/>
    <w:qFormat/>
    <w:rsid w:val="00BD4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82A"/>
    <w:pPr>
      <w:spacing w:before="160"/>
      <w:jc w:val="center"/>
    </w:pPr>
    <w:rPr>
      <w:i/>
      <w:iCs/>
      <w:color w:val="404040" w:themeColor="text1" w:themeTint="BF"/>
    </w:rPr>
  </w:style>
  <w:style w:type="character" w:customStyle="1" w:styleId="QuoteChar">
    <w:name w:val="Quote Char"/>
    <w:basedOn w:val="DefaultParagraphFont"/>
    <w:link w:val="Quote"/>
    <w:uiPriority w:val="29"/>
    <w:rsid w:val="00BD482A"/>
    <w:rPr>
      <w:i/>
      <w:iCs/>
      <w:color w:val="404040" w:themeColor="text1" w:themeTint="BF"/>
    </w:rPr>
  </w:style>
  <w:style w:type="paragraph" w:styleId="ListParagraph">
    <w:name w:val="List Paragraph"/>
    <w:basedOn w:val="Normal"/>
    <w:uiPriority w:val="34"/>
    <w:qFormat/>
    <w:rsid w:val="00BD482A"/>
    <w:pPr>
      <w:ind w:left="720"/>
      <w:contextualSpacing/>
    </w:pPr>
  </w:style>
  <w:style w:type="character" w:styleId="IntenseEmphasis">
    <w:name w:val="Intense Emphasis"/>
    <w:basedOn w:val="DefaultParagraphFont"/>
    <w:uiPriority w:val="21"/>
    <w:qFormat/>
    <w:rsid w:val="00BD482A"/>
    <w:rPr>
      <w:i/>
      <w:iCs/>
      <w:color w:val="0F4761" w:themeColor="accent1" w:themeShade="BF"/>
    </w:rPr>
  </w:style>
  <w:style w:type="paragraph" w:styleId="IntenseQuote">
    <w:name w:val="Intense Quote"/>
    <w:basedOn w:val="Normal"/>
    <w:next w:val="Normal"/>
    <w:link w:val="IntenseQuoteChar"/>
    <w:uiPriority w:val="30"/>
    <w:qFormat/>
    <w:rsid w:val="00BD4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82A"/>
    <w:rPr>
      <w:i/>
      <w:iCs/>
      <w:color w:val="0F4761" w:themeColor="accent1" w:themeShade="BF"/>
    </w:rPr>
  </w:style>
  <w:style w:type="character" w:styleId="IntenseReference">
    <w:name w:val="Intense Reference"/>
    <w:basedOn w:val="DefaultParagraphFont"/>
    <w:uiPriority w:val="32"/>
    <w:qFormat/>
    <w:rsid w:val="00BD482A"/>
    <w:rPr>
      <w:b/>
      <w:bCs/>
      <w:smallCaps/>
      <w:color w:val="0F4761" w:themeColor="accent1" w:themeShade="BF"/>
      <w:spacing w:val="5"/>
    </w:rPr>
  </w:style>
  <w:style w:type="paragraph" w:styleId="NoSpacing">
    <w:name w:val="No Spacing"/>
    <w:link w:val="NoSpacingChar"/>
    <w:uiPriority w:val="1"/>
    <w:qFormat/>
    <w:rsid w:val="00BD482A"/>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BD482A"/>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67426">
      <w:bodyDiv w:val="1"/>
      <w:marLeft w:val="0"/>
      <w:marRight w:val="0"/>
      <w:marTop w:val="0"/>
      <w:marBottom w:val="0"/>
      <w:divBdr>
        <w:top w:val="none" w:sz="0" w:space="0" w:color="auto"/>
        <w:left w:val="none" w:sz="0" w:space="0" w:color="auto"/>
        <w:bottom w:val="none" w:sz="0" w:space="0" w:color="auto"/>
        <w:right w:val="none" w:sz="0" w:space="0" w:color="auto"/>
      </w:divBdr>
    </w:div>
    <w:div w:id="513225286">
      <w:bodyDiv w:val="1"/>
      <w:marLeft w:val="0"/>
      <w:marRight w:val="0"/>
      <w:marTop w:val="0"/>
      <w:marBottom w:val="0"/>
      <w:divBdr>
        <w:top w:val="none" w:sz="0" w:space="0" w:color="auto"/>
        <w:left w:val="none" w:sz="0" w:space="0" w:color="auto"/>
        <w:bottom w:val="none" w:sz="0" w:space="0" w:color="auto"/>
        <w:right w:val="none" w:sz="0" w:space="0" w:color="auto"/>
      </w:divBdr>
    </w:div>
    <w:div w:id="1025398956">
      <w:bodyDiv w:val="1"/>
      <w:marLeft w:val="0"/>
      <w:marRight w:val="0"/>
      <w:marTop w:val="0"/>
      <w:marBottom w:val="0"/>
      <w:divBdr>
        <w:top w:val="none" w:sz="0" w:space="0" w:color="auto"/>
        <w:left w:val="none" w:sz="0" w:space="0" w:color="auto"/>
        <w:bottom w:val="none" w:sz="0" w:space="0" w:color="auto"/>
        <w:right w:val="none" w:sz="0" w:space="0" w:color="auto"/>
      </w:divBdr>
    </w:div>
    <w:div w:id="1406797565">
      <w:bodyDiv w:val="1"/>
      <w:marLeft w:val="0"/>
      <w:marRight w:val="0"/>
      <w:marTop w:val="0"/>
      <w:marBottom w:val="0"/>
      <w:divBdr>
        <w:top w:val="none" w:sz="0" w:space="0" w:color="auto"/>
        <w:left w:val="none" w:sz="0" w:space="0" w:color="auto"/>
        <w:bottom w:val="none" w:sz="0" w:space="0" w:color="auto"/>
        <w:right w:val="none" w:sz="0" w:space="0" w:color="auto"/>
      </w:divBdr>
    </w:div>
    <w:div w:id="206020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kishibabbar@gmail.com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9999940289</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banks in United states</dc:title>
  <dc:subject/>
  <dc:creator>Parth Babbar</dc:creator>
  <cp:keywords/>
  <dc:description/>
  <cp:lastModifiedBy>Parth Babbar</cp:lastModifiedBy>
  <cp:revision>1</cp:revision>
  <dcterms:created xsi:type="dcterms:W3CDTF">2024-06-06T10:11:00Z</dcterms:created>
  <dcterms:modified xsi:type="dcterms:W3CDTF">2024-06-06T12:43:00Z</dcterms:modified>
</cp:coreProperties>
</file>